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68BAB">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Theme="majorEastAsia" w:hAnsiTheme="majorEastAsia" w:eastAsiaTheme="majorEastAsia" w:cstheme="majorEastAsia"/>
          <w:b/>
          <w:sz w:val="36"/>
          <w:szCs w:val="36"/>
          <w:lang w:eastAsia="zh-CN"/>
        </w:rPr>
      </w:pPr>
      <w:bookmarkStart w:id="54" w:name="_GoBack"/>
      <w:bookmarkEnd w:id="54"/>
      <w:r>
        <w:rPr>
          <w:rFonts w:hint="eastAsia" w:asciiTheme="majorEastAsia" w:hAnsiTheme="majorEastAsia" w:eastAsiaTheme="majorEastAsia" w:cstheme="majorEastAsia"/>
          <w:b/>
          <w:sz w:val="36"/>
          <w:szCs w:val="36"/>
          <w:lang w:eastAsia="zh-CN"/>
        </w:rPr>
        <w:t>寻甸县污水处理厂201</w:t>
      </w:r>
      <w:r>
        <w:rPr>
          <w:rFonts w:hint="eastAsia" w:asciiTheme="majorEastAsia" w:hAnsiTheme="majorEastAsia" w:eastAsiaTheme="majorEastAsia" w:cstheme="majorEastAsia"/>
          <w:b/>
          <w:sz w:val="36"/>
          <w:szCs w:val="36"/>
          <w:lang w:val="en-US" w:eastAsia="zh-CN"/>
        </w:rPr>
        <w:t>9</w:t>
      </w:r>
      <w:r>
        <w:rPr>
          <w:rFonts w:hint="eastAsia" w:asciiTheme="majorEastAsia" w:hAnsiTheme="majorEastAsia" w:eastAsiaTheme="majorEastAsia" w:cstheme="majorEastAsia"/>
          <w:b/>
          <w:sz w:val="36"/>
          <w:szCs w:val="36"/>
          <w:lang w:eastAsia="zh-CN"/>
        </w:rPr>
        <w:t>年污水处置差额补贴项目财政支出绩效再评价报告</w:t>
      </w:r>
    </w:p>
    <w:p w14:paraId="2EB8F389">
      <w:pPr>
        <w:spacing w:line="700" w:lineRule="exact"/>
        <w:jc w:val="center"/>
        <w:rPr>
          <w:rFonts w:hint="eastAsia" w:hAnsi="仿宋_GB2312" w:eastAsia="仿宋_GB2312" w:cs="仿宋_GB2312" w:asciiTheme="majorAscii"/>
          <w:spacing w:val="-20"/>
          <w:sz w:val="24"/>
          <w:szCs w:val="24"/>
        </w:rPr>
      </w:pPr>
      <w:bookmarkStart w:id="0" w:name="_Toc502134848"/>
      <w:r>
        <w:rPr>
          <w:rFonts w:hint="eastAsia" w:hAnsi="仿宋_GB2312" w:eastAsia="仿宋_GB2312" w:cs="仿宋_GB2312" w:asciiTheme="majorAscii"/>
          <w:spacing w:val="-20"/>
          <w:sz w:val="24"/>
          <w:szCs w:val="24"/>
        </w:rPr>
        <w:t>中兴财光华（云）审专字(20</w:t>
      </w:r>
      <w:r>
        <w:rPr>
          <w:rFonts w:hint="eastAsia" w:hAnsi="仿宋_GB2312" w:eastAsia="仿宋_GB2312" w:cs="仿宋_GB2312" w:asciiTheme="majorAscii"/>
          <w:spacing w:val="-20"/>
          <w:sz w:val="24"/>
          <w:szCs w:val="24"/>
          <w:lang w:val="en-US" w:eastAsia="zh-CN"/>
        </w:rPr>
        <w:t>20</w:t>
      </w:r>
      <w:r>
        <w:rPr>
          <w:rFonts w:hint="eastAsia" w:hAnsi="仿宋_GB2312" w:eastAsia="仿宋_GB2312" w:cs="仿宋_GB2312" w:asciiTheme="majorAscii"/>
          <w:spacing w:val="-20"/>
          <w:sz w:val="24"/>
          <w:szCs w:val="24"/>
        </w:rPr>
        <w:t>)第</w:t>
      </w:r>
      <w:r>
        <w:rPr>
          <w:rFonts w:hint="eastAsia" w:hAnsi="仿宋_GB2312" w:eastAsia="仿宋_GB2312" w:cs="仿宋_GB2312" w:asciiTheme="majorAscii"/>
          <w:spacing w:val="-20"/>
          <w:sz w:val="24"/>
          <w:szCs w:val="24"/>
          <w:lang w:val="en-US" w:eastAsia="zh-CN"/>
        </w:rPr>
        <w:t xml:space="preserve">      </w:t>
      </w:r>
      <w:r>
        <w:rPr>
          <w:rFonts w:hint="eastAsia" w:hAnsi="仿宋_GB2312" w:eastAsia="仿宋_GB2312" w:cs="仿宋_GB2312" w:asciiTheme="majorAscii"/>
          <w:spacing w:val="-20"/>
          <w:sz w:val="24"/>
          <w:szCs w:val="24"/>
        </w:rPr>
        <w:t>号</w:t>
      </w:r>
    </w:p>
    <w:p w14:paraId="2677B259">
      <w:pPr>
        <w:spacing w:line="360" w:lineRule="auto"/>
        <w:rPr>
          <w:rFonts w:hint="eastAsia" w:asciiTheme="minorEastAsia" w:hAnsiTheme="minorEastAsia" w:eastAsiaTheme="minorEastAsia" w:cstheme="minorEastAsia"/>
          <w:b/>
          <w:color w:val="000000" w:themeColor="text1"/>
          <w:sz w:val="28"/>
          <w:szCs w:val="28"/>
          <w14:textFill>
            <w14:solidFill>
              <w14:schemeClr w14:val="tx1"/>
            </w14:solidFill>
          </w14:textFill>
        </w:rPr>
      </w:pPr>
      <w:r>
        <w:rPr>
          <w:rFonts w:hint="eastAsia" w:asciiTheme="minorEastAsia" w:hAnsiTheme="minorEastAsia" w:eastAsiaTheme="minorEastAsia" w:cstheme="minorEastAsia"/>
          <w:b/>
          <w:color w:val="000000" w:themeColor="text1"/>
          <w:sz w:val="28"/>
          <w:szCs w:val="28"/>
          <w14:textFill>
            <w14:solidFill>
              <w14:schemeClr w14:val="tx1"/>
            </w14:solidFill>
          </w14:textFill>
        </w:rPr>
        <w:t>寻甸回族彝族自治县财政局：</w:t>
      </w:r>
    </w:p>
    <w:p w14:paraId="7D85BBE8">
      <w:pPr>
        <w:spacing w:line="360" w:lineRule="auto"/>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受寻甸回族彝族自治县财政局委托，根据《寻甸县财政局关于印发&lt;寻甸县本级部门预算绩效自评管理暂行办法&gt;的通知》（寻财绩〔2018〕9号）、《寻甸回族彝族自治县财政局关于明确预算绩效管理工作职责的通知》(寻财〔2020〕5号)和《寻甸回族彝族自治县财政局关于对2019年度部门整体支出和重大项目支出进行再评价的通知》（寻财绩〔2020〕6号）等文件要求，中兴财光华会计师事务所(特殊普通合伙）云南分所组成审计评价组对</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寻甸县污水处理厂201</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年污水处置差额补贴项目</w:t>
      </w:r>
      <w:r>
        <w:rPr>
          <w:rFonts w:hint="eastAsia" w:asciiTheme="minorEastAsia" w:hAnsiTheme="minorEastAsia" w:eastAsiaTheme="minorEastAsia" w:cstheme="minorEastAsia"/>
          <w:color w:val="000000" w:themeColor="text1"/>
          <w:sz w:val="28"/>
          <w:szCs w:val="28"/>
          <w14:textFill>
            <w14:solidFill>
              <w14:schemeClr w14:val="tx1"/>
            </w14:solidFill>
          </w14:textFill>
        </w:rPr>
        <w:t>支出的管理、使用及效益情况进行了绩效再评价。</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寻甸滇池水务有限公司 </w:t>
      </w:r>
      <w:r>
        <w:rPr>
          <w:rFonts w:hint="eastAsia" w:asciiTheme="minorEastAsia" w:hAnsiTheme="minorEastAsia" w:eastAsiaTheme="minorEastAsia" w:cstheme="minorEastAsia"/>
          <w:color w:val="000000" w:themeColor="text1"/>
          <w:sz w:val="28"/>
          <w:szCs w:val="28"/>
          <w14:textFill>
            <w14:solidFill>
              <w14:schemeClr w14:val="tx1"/>
            </w14:solidFill>
          </w14:textFill>
        </w:rPr>
        <w:t>（以下简称“</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滇池水务公司 </w:t>
      </w:r>
      <w:r>
        <w:rPr>
          <w:rFonts w:hint="eastAsia" w:asciiTheme="minorEastAsia" w:hAnsiTheme="minorEastAsia" w:eastAsiaTheme="minorEastAsia" w:cstheme="minorEastAsia"/>
          <w:color w:val="000000" w:themeColor="text1"/>
          <w:sz w:val="28"/>
          <w:szCs w:val="28"/>
          <w14:textFill>
            <w14:solidFill>
              <w14:schemeClr w14:val="tx1"/>
            </w14:solidFill>
          </w14:textFill>
        </w:rPr>
        <w:t>”）对所提供评价资料的真实性、完整性负责。现将再评价情况报告如下：</w:t>
      </w:r>
    </w:p>
    <w:p w14:paraId="518C5A60">
      <w:pPr>
        <w:spacing w:line="360" w:lineRule="auto"/>
        <w:ind w:firstLine="562" w:firstLineChars="200"/>
        <w:rPr>
          <w:rFonts w:hint="eastAsia" w:asciiTheme="minorEastAsia" w:hAnsiTheme="minorEastAsia" w:eastAsiaTheme="minorEastAsia" w:cstheme="minorEastAsia"/>
          <w:b/>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14:textFill>
            <w14:solidFill>
              <w14:schemeClr w14:val="tx1"/>
            </w14:solidFill>
          </w14:textFill>
        </w:rPr>
        <w:t>一、基本情况</w:t>
      </w:r>
      <w:bookmarkEnd w:id="0"/>
    </w:p>
    <w:p w14:paraId="458A7A74">
      <w:pPr>
        <w:spacing w:line="360" w:lineRule="auto"/>
        <w:ind w:firstLine="562" w:firstLineChars="200"/>
        <w:rPr>
          <w:rFonts w:hint="eastAsia" w:asciiTheme="minorEastAsia" w:hAnsiTheme="minorEastAsia" w:eastAsiaTheme="minorEastAsia" w:cstheme="minorEastAsia"/>
          <w:b/>
          <w:bCs/>
          <w:color w:val="000000" w:themeColor="text1"/>
          <w:sz w:val="28"/>
          <w:szCs w:val="28"/>
          <w14:textFill>
            <w14:solidFill>
              <w14:schemeClr w14:val="tx1"/>
            </w14:solidFill>
          </w14:textFill>
        </w:rPr>
      </w:pPr>
      <w:bookmarkStart w:id="1" w:name="_Toc502134849"/>
      <w:r>
        <w:rPr>
          <w:rFonts w:hint="eastAsia" w:asciiTheme="minorEastAsia" w:hAnsiTheme="minorEastAsia" w:eastAsiaTheme="minorEastAsia" w:cstheme="minorEastAsia"/>
          <w:b/>
          <w:bCs/>
          <w:color w:val="000000" w:themeColor="text1"/>
          <w:sz w:val="28"/>
          <w:szCs w:val="28"/>
          <w14:textFill>
            <w14:solidFill>
              <w14:schemeClr w14:val="tx1"/>
            </w14:solidFill>
          </w14:textFill>
        </w:rPr>
        <w:t>（一）项目概况</w:t>
      </w:r>
      <w:bookmarkEnd w:id="1"/>
    </w:p>
    <w:p w14:paraId="2D38B474">
      <w:pPr>
        <w:spacing w:line="360" w:lineRule="auto"/>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1.项目</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设定</w:t>
      </w:r>
      <w:r>
        <w:rPr>
          <w:rFonts w:hint="eastAsia" w:asciiTheme="minorEastAsia" w:hAnsiTheme="minorEastAsia" w:eastAsiaTheme="minorEastAsia" w:cstheme="minorEastAsia"/>
          <w:color w:val="000000" w:themeColor="text1"/>
          <w:sz w:val="28"/>
          <w:szCs w:val="28"/>
          <w14:textFill>
            <w14:solidFill>
              <w14:schemeClr w14:val="tx1"/>
            </w14:solidFill>
          </w14:textFill>
        </w:rPr>
        <w:t>背景、目的</w:t>
      </w:r>
    </w:p>
    <w:p w14:paraId="47C98FA8">
      <w:pPr>
        <w:spacing w:line="360" w:lineRule="auto"/>
        <w:ind w:firstLine="560" w:firstLineChars="200"/>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根据</w:t>
      </w:r>
      <w:r>
        <w:rPr>
          <w:rFonts w:hint="eastAsia" w:asciiTheme="minorEastAsia" w:hAnsiTheme="minorEastAsia" w:cstheme="minorEastAsia"/>
          <w:color w:val="000000" w:themeColor="text1"/>
          <w:sz w:val="28"/>
          <w:szCs w:val="28"/>
          <w:lang w:eastAsia="zh-CN"/>
          <w14:textFill>
            <w14:solidFill>
              <w14:schemeClr w14:val="tx1"/>
            </w14:solidFill>
          </w14:textFill>
        </w:rPr>
        <w:t>习近平新时代中国特色社会主义思想</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的指导思想，全面贯彻落实党的十九大以来关于打好污染防治攻坚战系列重大决策部署。优先解决民生领域生态环境问题，以改善水环境质量为核心，以实施长江生态环境系统性修复保护、九大高原湖泊保护治理为重点，以系统提升城市生活污水收集效能为主要目标任务，着力补齐城中村、老旧城区和城乡结合部污水管网等设施建设短板，为尽快实现污水管网全覆盖、全收集、全处理目标打下坚实基础。</w:t>
      </w:r>
    </w:p>
    <w:p w14:paraId="490FF54C">
      <w:pPr>
        <w:spacing w:line="360" w:lineRule="auto"/>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2.项目立项依据</w:t>
      </w:r>
    </w:p>
    <w:p w14:paraId="48FD13A9">
      <w:pPr>
        <w:spacing w:line="360" w:lineRule="auto"/>
        <w:ind w:firstLine="560" w:firstLineChars="200"/>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寻甸县污水处理厂是由滇池水务公司(原浙江通球水处理技术工程有限公司)以BOT模式投资建设的项目公司。2009年12月，寻甸回族彝族自治县人民政府与滇池水务公司(原浙江通球水处理技术工程有限公司)签订了《寻甸县污水处理厂项目特许经营协议》，滇池水务公司(原浙江通球水处理技术工程有限公司)享有30年特许经营权； 2012年7月9日，县城污水处理价格由1.2元/m³调整为1.438元/m³，从2012年7月份执行。自项目建成验收合格正式运行之日起，按12000吨/日计量，不足12000吨/日，仍按12000吨/日计量；每月收取的污水处理服务费全额存入财政专户，差额部分列入财政年度预算支付。出水执行GB18918-2002《城镇污水处理厂污染物排放标准》一级A标准，排向四清河。</w:t>
      </w:r>
    </w:p>
    <w:p w14:paraId="6D379384">
      <w:pPr>
        <w:spacing w:line="360" w:lineRule="auto"/>
        <w:ind w:firstLine="560" w:firstLineChars="200"/>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2014年3月31日，昆明滇池水务股份有限公司经昆明市人民政府国有资产监督管理委员会（昆国资复[2013]351号文）同意，出资收购滇池水务公司（原浙江通球水处理技术工程有限公司）100%股权，并与寻甸回族彝族自治县人民政府签订了《寻甸县污水处理厂项目特许经营四方协议》，特许经营期26年9个月，自2014年3月20日开始计算，继续履行寻甸县污水处理厂特许经营协议相关权利义务。</w:t>
      </w:r>
    </w:p>
    <w:p w14:paraId="61B4B919">
      <w:pPr>
        <w:spacing w:line="360" w:lineRule="auto"/>
        <w:ind w:firstLine="562" w:firstLineChars="200"/>
        <w:rPr>
          <w:rFonts w:hint="eastAsia" w:asciiTheme="minorEastAsia" w:hAnsiTheme="minorEastAsia" w:eastAsiaTheme="minorEastAsia" w:cstheme="minorEastAsia"/>
          <w:b/>
          <w:bCs/>
          <w:color w:val="000000" w:themeColor="text1"/>
          <w:sz w:val="28"/>
          <w:szCs w:val="28"/>
          <w14:textFill>
            <w14:solidFill>
              <w14:schemeClr w14:val="tx1"/>
            </w14:solidFill>
          </w14:textFill>
        </w:rPr>
      </w:pPr>
      <w:bookmarkStart w:id="2" w:name="_Toc502134850"/>
      <w:r>
        <w:rPr>
          <w:rFonts w:hint="eastAsia" w:asciiTheme="minorEastAsia" w:hAnsiTheme="minorEastAsia" w:eastAsiaTheme="minorEastAsia" w:cstheme="minorEastAsia"/>
          <w:b/>
          <w:bCs/>
          <w:color w:val="000000" w:themeColor="text1"/>
          <w:sz w:val="28"/>
          <w:szCs w:val="28"/>
          <w14:textFill>
            <w14:solidFill>
              <w14:schemeClr w14:val="tx1"/>
            </w14:solidFill>
          </w14:textFill>
        </w:rPr>
        <w:t>（二）项目资金安排情况</w:t>
      </w:r>
      <w:bookmarkEnd w:id="2"/>
    </w:p>
    <w:p w14:paraId="0989B856">
      <w:pPr>
        <w:spacing w:line="360" w:lineRule="auto"/>
        <w:ind w:firstLine="560" w:firstLineChars="200"/>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根据寻甸回族彝族自治县人民政府与滇池水务公司(原浙江通球水处理技术工程有限公司)签订的《寻甸县污水处理厂项目特许经营协议》，全年计费污水处理量438万吨，污水处理单价1.438元/吨，即项目预算资金6,298,440.00元。截至</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2019年12月31日，实际到位资金6,298,440.00元。</w:t>
      </w:r>
    </w:p>
    <w:p w14:paraId="333B4AFB">
      <w:pPr>
        <w:spacing w:line="360" w:lineRule="auto"/>
        <w:ind w:firstLine="562" w:firstLineChars="200"/>
        <w:rPr>
          <w:rFonts w:hint="eastAsia" w:asciiTheme="minorEastAsia" w:hAnsiTheme="minorEastAsia" w:eastAsiaTheme="minorEastAsia" w:cstheme="minorEastAsia"/>
          <w:b/>
          <w:bCs/>
          <w:color w:val="000000" w:themeColor="text1"/>
          <w:sz w:val="28"/>
          <w:szCs w:val="28"/>
          <w14:textFill>
            <w14:solidFill>
              <w14:schemeClr w14:val="tx1"/>
            </w14:solidFill>
          </w14:textFill>
        </w:rPr>
      </w:pPr>
      <w:bookmarkStart w:id="3" w:name="_Toc502134851"/>
      <w:r>
        <w:rPr>
          <w:rFonts w:hint="eastAsia" w:asciiTheme="minorEastAsia" w:hAnsiTheme="minorEastAsia" w:eastAsiaTheme="minorEastAsia" w:cstheme="minorEastAsia"/>
          <w:b/>
          <w:bCs/>
          <w:color w:val="000000" w:themeColor="text1"/>
          <w:sz w:val="28"/>
          <w:szCs w:val="28"/>
          <w14:textFill>
            <w14:solidFill>
              <w14:schemeClr w14:val="tx1"/>
            </w14:solidFill>
          </w14:textFill>
        </w:rPr>
        <w:t>（三）项目实施内容</w:t>
      </w:r>
      <w:bookmarkEnd w:id="3"/>
    </w:p>
    <w:p w14:paraId="51F75192">
      <w:pPr>
        <w:spacing w:line="360" w:lineRule="auto"/>
        <w:ind w:firstLine="560" w:firstLineChars="200"/>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滇池水务公司2019年污水处理量为4,345,018.00吨（进水量），污水处理达标率为100%；单位吨水电耗0.31kwh/吨，污染物削减量为COD 928.26吨，BOD削减量为275.6吨，NH3-N削减量为86.18吨，TP削减量为10.7吨，TN削减量为54.95吨，SS去除量为551.7吨。</w:t>
      </w:r>
    </w:p>
    <w:p w14:paraId="23EDE96A">
      <w:pPr>
        <w:spacing w:line="360" w:lineRule="auto"/>
        <w:ind w:firstLine="562" w:firstLineChars="200"/>
        <w:rPr>
          <w:rFonts w:hint="eastAsia" w:asciiTheme="minorEastAsia" w:hAnsiTheme="minorEastAsia" w:eastAsiaTheme="minorEastAsia" w:cstheme="minorEastAsia"/>
          <w:b/>
          <w:bCs/>
          <w:color w:val="000000" w:themeColor="text1"/>
          <w:sz w:val="28"/>
          <w:szCs w:val="28"/>
          <w14:textFill>
            <w14:solidFill>
              <w14:schemeClr w14:val="tx1"/>
            </w14:solidFill>
          </w14:textFill>
        </w:rPr>
      </w:pPr>
      <w:bookmarkStart w:id="4" w:name="_Toc502134852"/>
      <w:r>
        <w:rPr>
          <w:rFonts w:hint="eastAsia" w:asciiTheme="minorEastAsia" w:hAnsiTheme="minorEastAsia" w:eastAsiaTheme="minorEastAsia" w:cstheme="minorEastAsia"/>
          <w:b/>
          <w:bCs/>
          <w:color w:val="000000" w:themeColor="text1"/>
          <w:sz w:val="28"/>
          <w:szCs w:val="28"/>
          <w14:textFill>
            <w14:solidFill>
              <w14:schemeClr w14:val="tx1"/>
            </w14:solidFill>
          </w14:textFill>
        </w:rPr>
        <w:t>（四）项目绩效目标</w:t>
      </w:r>
      <w:r>
        <w:rPr>
          <w:rFonts w:hint="eastAsia" w:asciiTheme="minorEastAsia" w:hAnsiTheme="minorEastAsia" w:eastAsiaTheme="minorEastAsia" w:cstheme="minorEastAsia"/>
          <w:b/>
          <w:bCs/>
          <w:color w:val="000000" w:themeColor="text1"/>
          <w:sz w:val="28"/>
          <w:szCs w:val="28"/>
          <w:lang w:eastAsia="zh-CN"/>
          <w14:textFill>
            <w14:solidFill>
              <w14:schemeClr w14:val="tx1"/>
            </w14:solidFill>
          </w14:textFill>
        </w:rPr>
        <w:t>设定</w:t>
      </w:r>
      <w:r>
        <w:rPr>
          <w:rFonts w:hint="eastAsia" w:asciiTheme="minorEastAsia" w:hAnsiTheme="minorEastAsia" w:eastAsiaTheme="minorEastAsia" w:cstheme="minorEastAsia"/>
          <w:b/>
          <w:bCs/>
          <w:color w:val="000000" w:themeColor="text1"/>
          <w:sz w:val="28"/>
          <w:szCs w:val="28"/>
          <w14:textFill>
            <w14:solidFill>
              <w14:schemeClr w14:val="tx1"/>
            </w14:solidFill>
          </w14:textFill>
        </w:rPr>
        <w:t>情况</w:t>
      </w:r>
      <w:bookmarkEnd w:id="4"/>
    </w:p>
    <w:p w14:paraId="55592565">
      <w:pPr>
        <w:spacing w:line="360" w:lineRule="auto"/>
        <w:ind w:firstLine="560" w:firstLineChars="200"/>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2019年污水处置差额补贴项目预算申报时设定的绩效目标是：完成2019寻甸县城市污水处理任务。设定具体绩效指标情况如下：</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592"/>
        <w:gridCol w:w="1592"/>
        <w:gridCol w:w="3339"/>
        <w:gridCol w:w="1813"/>
      </w:tblGrid>
      <w:tr w14:paraId="1C905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5E7AD">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一级指标</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1F8A33">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二级指标</w:t>
            </w:r>
          </w:p>
        </w:tc>
        <w:tc>
          <w:tcPr>
            <w:tcW w:w="33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DBF233">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指 标 内 容</w:t>
            </w:r>
          </w:p>
        </w:tc>
        <w:tc>
          <w:tcPr>
            <w:tcW w:w="1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5D12D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指标值</w:t>
            </w:r>
          </w:p>
        </w:tc>
      </w:tr>
      <w:tr w14:paraId="266A7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5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4F525">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产出指标</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94648E">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数量指标</w:t>
            </w:r>
          </w:p>
        </w:tc>
        <w:tc>
          <w:tcPr>
            <w:tcW w:w="33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1511B">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完成项目数量</w:t>
            </w:r>
          </w:p>
        </w:tc>
        <w:tc>
          <w:tcPr>
            <w:tcW w:w="1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4549B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r>
      <w:tr w14:paraId="7F652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5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F4F47">
            <w:pPr>
              <w:jc w:val="center"/>
              <w:rPr>
                <w:rFonts w:hint="eastAsia" w:asciiTheme="minorEastAsia" w:hAnsiTheme="minorEastAsia" w:eastAsiaTheme="minorEastAsia" w:cstheme="minorEastAsia"/>
                <w:i w:val="0"/>
                <w:color w:val="000000"/>
                <w:sz w:val="20"/>
                <w:szCs w:val="20"/>
                <w:u w:val="none"/>
              </w:rPr>
            </w:pP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DF6E41">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质量指标</w:t>
            </w:r>
          </w:p>
        </w:tc>
        <w:tc>
          <w:tcPr>
            <w:tcW w:w="33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4FCA4">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项目质量达合格以上</w:t>
            </w:r>
          </w:p>
        </w:tc>
        <w:tc>
          <w:tcPr>
            <w:tcW w:w="1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E5F84">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r>
      <w:tr w14:paraId="65E0A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5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72865">
            <w:pPr>
              <w:jc w:val="center"/>
              <w:rPr>
                <w:rFonts w:hint="eastAsia" w:asciiTheme="minorEastAsia" w:hAnsiTheme="minorEastAsia" w:eastAsiaTheme="minorEastAsia" w:cstheme="minorEastAsia"/>
                <w:i w:val="0"/>
                <w:color w:val="000000"/>
                <w:sz w:val="20"/>
                <w:szCs w:val="20"/>
                <w:u w:val="none"/>
              </w:rPr>
            </w:pP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37BF66">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时效指标</w:t>
            </w:r>
          </w:p>
        </w:tc>
        <w:tc>
          <w:tcPr>
            <w:tcW w:w="33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04081">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   年  月   日前完成</w:t>
            </w:r>
          </w:p>
        </w:tc>
        <w:tc>
          <w:tcPr>
            <w:tcW w:w="1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E59C6F">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按时完成</w:t>
            </w:r>
          </w:p>
        </w:tc>
      </w:tr>
      <w:tr w14:paraId="50D6B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5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6BC36">
            <w:pPr>
              <w:jc w:val="center"/>
              <w:rPr>
                <w:rFonts w:hint="eastAsia" w:asciiTheme="minorEastAsia" w:hAnsiTheme="minorEastAsia" w:eastAsiaTheme="minorEastAsia" w:cstheme="minorEastAsia"/>
                <w:i w:val="0"/>
                <w:color w:val="000000"/>
                <w:sz w:val="20"/>
                <w:szCs w:val="20"/>
                <w:u w:val="none"/>
              </w:rPr>
            </w:pP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42015">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成本指标</w:t>
            </w:r>
          </w:p>
        </w:tc>
        <w:tc>
          <w:tcPr>
            <w:tcW w:w="33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7E12E">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控制在计划投资额内实施</w:t>
            </w:r>
          </w:p>
        </w:tc>
        <w:tc>
          <w:tcPr>
            <w:tcW w:w="1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F85891">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不超计划</w:t>
            </w:r>
          </w:p>
        </w:tc>
      </w:tr>
      <w:tr w14:paraId="43AE9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7" w:hRule="exact"/>
        </w:trPr>
        <w:tc>
          <w:tcPr>
            <w:tcW w:w="159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AB47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效益指标</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325A9B">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经济效益指标    </w:t>
            </w:r>
          </w:p>
        </w:tc>
        <w:tc>
          <w:tcPr>
            <w:tcW w:w="33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FA8CF5">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项目实施后项目区群众收入较上年有大的增长</w:t>
            </w:r>
          </w:p>
        </w:tc>
        <w:tc>
          <w:tcPr>
            <w:tcW w:w="1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87D2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1%-20%以上</w:t>
            </w:r>
          </w:p>
        </w:tc>
      </w:tr>
      <w:tr w14:paraId="0E3E0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7" w:hRule="exact"/>
        </w:trPr>
        <w:tc>
          <w:tcPr>
            <w:tcW w:w="15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2C3A7">
            <w:pPr>
              <w:jc w:val="center"/>
              <w:rPr>
                <w:rFonts w:hint="eastAsia" w:asciiTheme="minorEastAsia" w:hAnsiTheme="minorEastAsia" w:eastAsiaTheme="minorEastAsia" w:cstheme="minorEastAsia"/>
                <w:i w:val="0"/>
                <w:color w:val="000000"/>
                <w:sz w:val="20"/>
                <w:szCs w:val="20"/>
                <w:u w:val="none"/>
              </w:rPr>
            </w:pP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CB0474">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社会效益指标    </w:t>
            </w:r>
          </w:p>
        </w:tc>
        <w:tc>
          <w:tcPr>
            <w:tcW w:w="33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49DCE">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项目实施后项目区群众生产、生活条件较已前有所改善</w:t>
            </w:r>
          </w:p>
        </w:tc>
        <w:tc>
          <w:tcPr>
            <w:tcW w:w="1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2895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项目区</w:t>
            </w:r>
            <w:r>
              <w:rPr>
                <w:rStyle w:val="7"/>
                <w:rFonts w:hint="eastAsia" w:asciiTheme="minorEastAsia" w:hAnsiTheme="minorEastAsia" w:eastAsiaTheme="minorEastAsia" w:cstheme="minorEastAsia"/>
                <w:lang w:val="en-US" w:eastAsia="zh-CN" w:bidi="ar"/>
              </w:rPr>
              <w:t>70%以上</w:t>
            </w:r>
            <w:r>
              <w:rPr>
                <w:rStyle w:val="8"/>
                <w:rFonts w:hint="eastAsia" w:asciiTheme="minorEastAsia" w:hAnsiTheme="minorEastAsia" w:eastAsiaTheme="minorEastAsia" w:cstheme="minorEastAsia"/>
                <w:lang w:val="en-US" w:eastAsia="zh-CN" w:bidi="ar"/>
              </w:rPr>
              <w:t>群众认可</w:t>
            </w:r>
          </w:p>
        </w:tc>
      </w:tr>
      <w:tr w14:paraId="1F05E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7" w:hRule="exact"/>
        </w:trPr>
        <w:tc>
          <w:tcPr>
            <w:tcW w:w="15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01C46E">
            <w:pPr>
              <w:jc w:val="center"/>
              <w:rPr>
                <w:rFonts w:hint="eastAsia" w:asciiTheme="minorEastAsia" w:hAnsiTheme="minorEastAsia" w:eastAsiaTheme="minorEastAsia" w:cstheme="minorEastAsia"/>
                <w:i w:val="0"/>
                <w:color w:val="000000"/>
                <w:sz w:val="20"/>
                <w:szCs w:val="20"/>
                <w:u w:val="none"/>
              </w:rPr>
            </w:pP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DEEC4">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 xml:space="preserve">环境效益指标    </w:t>
            </w:r>
          </w:p>
        </w:tc>
        <w:tc>
          <w:tcPr>
            <w:tcW w:w="33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37E5A8">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项目实施后项目区生态环境较已前有所改善</w:t>
            </w:r>
          </w:p>
        </w:tc>
        <w:tc>
          <w:tcPr>
            <w:tcW w:w="1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CA972">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项目区</w:t>
            </w:r>
            <w:r>
              <w:rPr>
                <w:rStyle w:val="7"/>
                <w:rFonts w:hint="eastAsia" w:asciiTheme="minorEastAsia" w:hAnsiTheme="minorEastAsia" w:eastAsiaTheme="minorEastAsia" w:cstheme="minorEastAsia"/>
                <w:lang w:val="en-US" w:eastAsia="zh-CN" w:bidi="ar"/>
              </w:rPr>
              <w:t>70%以上</w:t>
            </w:r>
            <w:r>
              <w:rPr>
                <w:rStyle w:val="8"/>
                <w:rFonts w:hint="eastAsia" w:asciiTheme="minorEastAsia" w:hAnsiTheme="minorEastAsia" w:eastAsiaTheme="minorEastAsia" w:cstheme="minorEastAsia"/>
                <w:lang w:val="en-US" w:eastAsia="zh-CN" w:bidi="ar"/>
              </w:rPr>
              <w:t>群众认可</w:t>
            </w:r>
          </w:p>
        </w:tc>
      </w:tr>
      <w:tr w14:paraId="005E3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97" w:hRule="exact"/>
        </w:trPr>
        <w:tc>
          <w:tcPr>
            <w:tcW w:w="159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E0405">
            <w:pPr>
              <w:jc w:val="center"/>
              <w:rPr>
                <w:rFonts w:hint="eastAsia" w:asciiTheme="minorEastAsia" w:hAnsiTheme="minorEastAsia" w:eastAsiaTheme="minorEastAsia" w:cstheme="minorEastAsia"/>
                <w:i w:val="0"/>
                <w:color w:val="000000"/>
                <w:sz w:val="20"/>
                <w:szCs w:val="20"/>
                <w:u w:val="none"/>
              </w:rPr>
            </w:pP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41F6B">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可持续影响指标</w:t>
            </w:r>
          </w:p>
        </w:tc>
        <w:tc>
          <w:tcPr>
            <w:tcW w:w="33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CB9F1D">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项目实施后对项目区</w:t>
            </w:r>
            <w:r>
              <w:rPr>
                <w:rStyle w:val="9"/>
                <w:rFonts w:hint="eastAsia" w:asciiTheme="minorEastAsia" w:hAnsiTheme="minorEastAsia" w:eastAsiaTheme="minorEastAsia" w:cstheme="minorEastAsia"/>
                <w:lang w:val="en-US" w:eastAsia="zh-CN" w:bidi="ar"/>
              </w:rPr>
              <w:t>可持续发挥效益</w:t>
            </w:r>
          </w:p>
        </w:tc>
        <w:tc>
          <w:tcPr>
            <w:tcW w:w="1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74F4C7">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5年以上</w:t>
            </w:r>
          </w:p>
        </w:tc>
      </w:tr>
      <w:tr w14:paraId="56831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07" w:hRule="exact"/>
        </w:trPr>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D94FCF">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服务对象        满意度指标</w:t>
            </w:r>
          </w:p>
        </w:tc>
        <w:tc>
          <w:tcPr>
            <w:tcW w:w="159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FC80A">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调查问卷</w:t>
            </w:r>
          </w:p>
        </w:tc>
        <w:tc>
          <w:tcPr>
            <w:tcW w:w="33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0C91B1">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满意度以20个调查对象为限，满意度&gt;70%以上。</w:t>
            </w:r>
          </w:p>
        </w:tc>
        <w:tc>
          <w:tcPr>
            <w:tcW w:w="1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FAFAC">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70%以上</w:t>
            </w:r>
          </w:p>
        </w:tc>
      </w:tr>
    </w:tbl>
    <w:p w14:paraId="6B332F27">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滇池水务公司提供的绩效目标申报表，存在申报表填列不规范，绩效目标未能全面反映预算资金的预期产出和效果，绩效指标不完整等。绩效再评价小组根据提供的绩效目标申报表，并结合本项目设定的背景、目的及依据等，将本项目绩效目标、绩效指标及指标值设定如下：</w:t>
      </w:r>
    </w:p>
    <w:p w14:paraId="706EBD6C">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1.绩效目标</w:t>
      </w:r>
    </w:p>
    <w:p w14:paraId="0B59E42A">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2019年计费污水处理量438万吨，保证出水的水质质量及存在的特征污染因子不能影响到水处理微生物的正常生长。</w:t>
      </w:r>
    </w:p>
    <w:p w14:paraId="4C1B1384">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2.绩效指标</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971"/>
        <w:gridCol w:w="1704"/>
        <w:gridCol w:w="3627"/>
        <w:gridCol w:w="2034"/>
      </w:tblGrid>
      <w:tr w14:paraId="2A333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exact"/>
        </w:trPr>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84D7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bookmarkStart w:id="5" w:name="_Toc502134853"/>
            <w:r>
              <w:rPr>
                <w:rFonts w:hint="eastAsia" w:asciiTheme="minorEastAsia" w:hAnsiTheme="minorEastAsia" w:eastAsiaTheme="minorEastAsia" w:cstheme="minorEastAsia"/>
                <w:i w:val="0"/>
                <w:color w:val="000000"/>
                <w:kern w:val="0"/>
                <w:sz w:val="22"/>
                <w:szCs w:val="22"/>
                <w:u w:val="none"/>
                <w:lang w:val="en-US" w:eastAsia="zh-CN" w:bidi="ar"/>
              </w:rPr>
              <w:t>一级指标</w:t>
            </w: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2F424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二级指标</w:t>
            </w:r>
          </w:p>
        </w:tc>
        <w:tc>
          <w:tcPr>
            <w:tcW w:w="3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2CA21C">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三级指标</w:t>
            </w:r>
          </w:p>
        </w:tc>
        <w:tc>
          <w:tcPr>
            <w:tcW w:w="20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8D0EA">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指标值</w:t>
            </w:r>
          </w:p>
        </w:tc>
      </w:tr>
      <w:tr w14:paraId="315F5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exact"/>
        </w:trPr>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559FF1">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产   出   指   标</w:t>
            </w: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358AC5">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数量指标</w:t>
            </w:r>
          </w:p>
        </w:tc>
        <w:tc>
          <w:tcPr>
            <w:tcW w:w="3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3DA497">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全年计费污水处理量</w:t>
            </w:r>
          </w:p>
        </w:tc>
        <w:tc>
          <w:tcPr>
            <w:tcW w:w="20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CD04B">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438万吨</w:t>
            </w:r>
          </w:p>
        </w:tc>
      </w:tr>
      <w:tr w14:paraId="2A73C0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exac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EAD654">
            <w:pPr>
              <w:jc w:val="left"/>
              <w:rPr>
                <w:rFonts w:hint="eastAsia" w:asciiTheme="minorEastAsia" w:hAnsiTheme="minorEastAsia" w:eastAsiaTheme="minorEastAsia" w:cstheme="minorEastAsia"/>
                <w:i w:val="0"/>
                <w:color w:val="000000"/>
                <w:sz w:val="22"/>
                <w:szCs w:val="22"/>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4752D">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质量指标</w:t>
            </w:r>
          </w:p>
        </w:tc>
        <w:tc>
          <w:tcPr>
            <w:tcW w:w="3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D6443">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质量达标率</w:t>
            </w:r>
          </w:p>
        </w:tc>
        <w:tc>
          <w:tcPr>
            <w:tcW w:w="20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6ECBCD">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100%</w:t>
            </w:r>
          </w:p>
        </w:tc>
      </w:tr>
      <w:tr w14:paraId="124F8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exac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18AC1">
            <w:pPr>
              <w:jc w:val="left"/>
              <w:rPr>
                <w:rFonts w:hint="eastAsia" w:asciiTheme="minorEastAsia" w:hAnsiTheme="minorEastAsia" w:eastAsiaTheme="minorEastAsia" w:cstheme="minorEastAsia"/>
                <w:i w:val="0"/>
                <w:color w:val="000000"/>
                <w:sz w:val="22"/>
                <w:szCs w:val="22"/>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3EA6E">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时效指标</w:t>
            </w:r>
          </w:p>
        </w:tc>
        <w:tc>
          <w:tcPr>
            <w:tcW w:w="3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1C32A2">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完成及时率</w:t>
            </w:r>
          </w:p>
        </w:tc>
        <w:tc>
          <w:tcPr>
            <w:tcW w:w="20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65020">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100%</w:t>
            </w:r>
          </w:p>
        </w:tc>
      </w:tr>
      <w:tr w14:paraId="0B87D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exac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319B7D">
            <w:pPr>
              <w:jc w:val="left"/>
              <w:rPr>
                <w:rFonts w:hint="eastAsia" w:asciiTheme="minorEastAsia" w:hAnsiTheme="minorEastAsia" w:eastAsiaTheme="minorEastAsia" w:cstheme="minorEastAsia"/>
                <w:i w:val="0"/>
                <w:color w:val="000000"/>
                <w:sz w:val="22"/>
                <w:szCs w:val="22"/>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589A66">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成本指标</w:t>
            </w:r>
          </w:p>
        </w:tc>
        <w:tc>
          <w:tcPr>
            <w:tcW w:w="3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46BA8">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成本节约率</w:t>
            </w:r>
          </w:p>
        </w:tc>
        <w:tc>
          <w:tcPr>
            <w:tcW w:w="2034" w:type="dxa"/>
            <w:tcBorders>
              <w:top w:val="nil"/>
              <w:left w:val="single" w:color="000000" w:sz="4" w:space="0"/>
              <w:bottom w:val="nil"/>
              <w:right w:val="single" w:color="000000" w:sz="4" w:space="0"/>
            </w:tcBorders>
            <w:shd w:val="clear" w:color="auto" w:fill="auto"/>
            <w:tcMar>
              <w:top w:w="15" w:type="dxa"/>
              <w:left w:w="15" w:type="dxa"/>
              <w:right w:w="15" w:type="dxa"/>
            </w:tcMar>
            <w:vAlign w:val="center"/>
          </w:tcPr>
          <w:p w14:paraId="09CC3A8D">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≥0</w:t>
            </w:r>
          </w:p>
        </w:tc>
      </w:tr>
      <w:tr w14:paraId="5FD07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72" w:hRule="exact"/>
        </w:trPr>
        <w:tc>
          <w:tcPr>
            <w:tcW w:w="97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3F9AF">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效   益   指   标</w:t>
            </w: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0D2EF4">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经济效益指标</w:t>
            </w:r>
          </w:p>
        </w:tc>
        <w:tc>
          <w:tcPr>
            <w:tcW w:w="3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6A8FA">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项目实施后项目区群众收入较上年有大的增长。</w:t>
            </w:r>
          </w:p>
        </w:tc>
        <w:tc>
          <w:tcPr>
            <w:tcW w:w="20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56CC4">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cstheme="minorEastAsia"/>
                <w:i w:val="0"/>
                <w:color w:val="000000"/>
                <w:kern w:val="0"/>
                <w:sz w:val="22"/>
                <w:szCs w:val="22"/>
                <w:u w:val="none"/>
                <w:lang w:val="en-US" w:eastAsia="zh-CN" w:bidi="ar"/>
              </w:rPr>
              <w:t>有所增长</w:t>
            </w:r>
          </w:p>
        </w:tc>
      </w:tr>
      <w:tr w14:paraId="4FB29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24" w:hRule="exac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AF7A35">
            <w:pPr>
              <w:jc w:val="left"/>
              <w:rPr>
                <w:rFonts w:hint="eastAsia" w:asciiTheme="minorEastAsia" w:hAnsiTheme="minorEastAsia" w:eastAsiaTheme="minorEastAsia" w:cstheme="minorEastAsia"/>
                <w:i w:val="0"/>
                <w:color w:val="000000"/>
                <w:sz w:val="22"/>
                <w:szCs w:val="22"/>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BA3B36">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社会效益指标</w:t>
            </w:r>
          </w:p>
        </w:tc>
        <w:tc>
          <w:tcPr>
            <w:tcW w:w="3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2BA42">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是否发生因污水未及时处理处置而造成污水厂无法正常运行的现象；实际提供的污水处理能力是否能够满足全县产能运行所需。</w:t>
            </w:r>
          </w:p>
        </w:tc>
        <w:tc>
          <w:tcPr>
            <w:tcW w:w="20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B4BE0E">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否/是</w:t>
            </w:r>
          </w:p>
        </w:tc>
      </w:tr>
      <w:tr w14:paraId="78508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01" w:hRule="exac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DE020F">
            <w:pPr>
              <w:jc w:val="left"/>
              <w:rPr>
                <w:rFonts w:hint="eastAsia" w:asciiTheme="minorEastAsia" w:hAnsiTheme="minorEastAsia" w:eastAsiaTheme="minorEastAsia" w:cstheme="minorEastAsia"/>
                <w:i w:val="0"/>
                <w:color w:val="000000"/>
                <w:sz w:val="22"/>
                <w:szCs w:val="22"/>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441DF">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生态效益指标</w:t>
            </w:r>
          </w:p>
        </w:tc>
        <w:tc>
          <w:tcPr>
            <w:tcW w:w="3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2A61C6">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lang w:val="en-US" w:eastAsia="zh-CN"/>
              </w:rPr>
            </w:pPr>
            <w:r>
              <w:rPr>
                <w:rFonts w:hint="eastAsia" w:asciiTheme="minorEastAsia" w:hAnsiTheme="minorEastAsia" w:eastAsiaTheme="minorEastAsia" w:cstheme="minorEastAsia"/>
                <w:i w:val="0"/>
                <w:color w:val="000000"/>
                <w:kern w:val="0"/>
                <w:sz w:val="22"/>
                <w:szCs w:val="22"/>
                <w:u w:val="none"/>
                <w:lang w:val="en-US" w:eastAsia="zh-CN" w:bidi="ar"/>
              </w:rPr>
              <w:t>项目实施后项目区群众生态环境较以前有较大的改善。</w:t>
            </w:r>
          </w:p>
        </w:tc>
        <w:tc>
          <w:tcPr>
            <w:tcW w:w="20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343B6">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显著</w:t>
            </w:r>
          </w:p>
        </w:tc>
      </w:tr>
      <w:tr w14:paraId="5DDEC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28" w:hRule="exact"/>
        </w:trPr>
        <w:tc>
          <w:tcPr>
            <w:tcW w:w="9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5881C">
            <w:pPr>
              <w:jc w:val="left"/>
              <w:rPr>
                <w:rFonts w:hint="eastAsia" w:asciiTheme="minorEastAsia" w:hAnsiTheme="minorEastAsia" w:eastAsiaTheme="minorEastAsia" w:cstheme="minorEastAsia"/>
                <w:i w:val="0"/>
                <w:color w:val="000000"/>
                <w:sz w:val="22"/>
                <w:szCs w:val="22"/>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9902F">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可持续影响指标</w:t>
            </w:r>
          </w:p>
        </w:tc>
        <w:tc>
          <w:tcPr>
            <w:tcW w:w="3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AEF531">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项目实施后城区的污水收集、输送、处理、排放问题、项目区群众生产、生活条件、生态环境较已前有大的改善。</w:t>
            </w:r>
          </w:p>
        </w:tc>
        <w:tc>
          <w:tcPr>
            <w:tcW w:w="20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E48E3">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显著</w:t>
            </w:r>
          </w:p>
        </w:tc>
      </w:tr>
      <w:tr w14:paraId="3D761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40" w:hRule="exact"/>
        </w:trPr>
        <w:tc>
          <w:tcPr>
            <w:tcW w:w="9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54679">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满意度指标</w:t>
            </w:r>
          </w:p>
        </w:tc>
        <w:tc>
          <w:tcPr>
            <w:tcW w:w="17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3F06A">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服务对象满意度指标</w:t>
            </w:r>
          </w:p>
        </w:tc>
        <w:tc>
          <w:tcPr>
            <w:tcW w:w="36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DC02E">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受益对象满意度</w:t>
            </w:r>
          </w:p>
        </w:tc>
        <w:tc>
          <w:tcPr>
            <w:tcW w:w="20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82448">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≥95%</w:t>
            </w:r>
          </w:p>
        </w:tc>
      </w:tr>
    </w:tbl>
    <w:p w14:paraId="6E30C4E2">
      <w:pPr>
        <w:spacing w:line="360" w:lineRule="auto"/>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（五）组织管理情况</w:t>
      </w:r>
      <w:bookmarkEnd w:id="5"/>
    </w:p>
    <w:p w14:paraId="23BABDB0">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项目实施单位为滇池水务公司，主管部门分别有水务局、环保局及财政局等有关部门，滇池水务公司根据协议及相关文件规定，按月向县水务局提交申请，县环保局按月进行审核，最终进入下一级审批环节，县环保局对公司进出水水质进行监控，并按月形成书面报告等。</w:t>
      </w:r>
    </w:p>
    <w:p w14:paraId="0472A3EA">
      <w:pPr>
        <w:spacing w:line="360" w:lineRule="auto"/>
        <w:ind w:firstLine="562" w:firstLineChars="200"/>
        <w:rPr>
          <w:rFonts w:hint="eastAsia" w:asciiTheme="minorEastAsia" w:hAnsiTheme="minorEastAsia" w:eastAsiaTheme="minorEastAsia" w:cstheme="minorEastAsia"/>
          <w:b/>
          <w:bCs/>
          <w:sz w:val="28"/>
          <w:szCs w:val="28"/>
        </w:rPr>
      </w:pPr>
      <w:bookmarkStart w:id="6" w:name="_Toc502134854"/>
      <w:r>
        <w:rPr>
          <w:rFonts w:hint="eastAsia" w:asciiTheme="minorEastAsia" w:hAnsiTheme="minorEastAsia" w:eastAsiaTheme="minorEastAsia" w:cstheme="minorEastAsia"/>
          <w:b/>
          <w:bCs/>
          <w:sz w:val="28"/>
          <w:szCs w:val="28"/>
        </w:rPr>
        <w:t>二、绩效自评情况</w:t>
      </w:r>
      <w:bookmarkEnd w:id="6"/>
    </w:p>
    <w:p w14:paraId="34EDFB3E">
      <w:pPr>
        <w:spacing w:line="360" w:lineRule="auto"/>
        <w:ind w:firstLine="562" w:firstLineChars="200"/>
        <w:rPr>
          <w:rFonts w:hint="eastAsia" w:asciiTheme="minorEastAsia" w:hAnsiTheme="minorEastAsia" w:eastAsiaTheme="minorEastAsia" w:cstheme="minorEastAsia"/>
          <w:b/>
          <w:bCs/>
          <w:sz w:val="28"/>
          <w:szCs w:val="28"/>
        </w:rPr>
      </w:pPr>
      <w:bookmarkStart w:id="7" w:name="_Toc502134855"/>
      <w:bookmarkStart w:id="8" w:name="_Toc498009772"/>
      <w:r>
        <w:rPr>
          <w:rFonts w:hint="eastAsia" w:asciiTheme="minorEastAsia" w:hAnsiTheme="minorEastAsia" w:eastAsiaTheme="minorEastAsia" w:cstheme="minorEastAsia"/>
          <w:b/>
          <w:bCs/>
          <w:sz w:val="28"/>
          <w:szCs w:val="28"/>
        </w:rPr>
        <w:t>（一）绩效自评概述</w:t>
      </w:r>
      <w:bookmarkEnd w:id="7"/>
      <w:bookmarkEnd w:id="8"/>
    </w:p>
    <w:p w14:paraId="67C5744F">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寻甸回族彝族自治县财政局关于对2019年度部门整体支出和重大项目支出进行再评价的通知》（寻财绩〔2020〕6号）等文件的规定，滇池水务公司成立了2019年污水处置差额补贴项目支出绩效自评组，并于2020年5月形成了《寻甸县水质净化厂及管网配套BOT项目支出绩效评价报告》。</w:t>
      </w:r>
    </w:p>
    <w:p w14:paraId="79F0DCFF">
      <w:pPr>
        <w:spacing w:line="360" w:lineRule="auto"/>
        <w:ind w:firstLine="562" w:firstLineChars="200"/>
        <w:rPr>
          <w:rFonts w:hint="eastAsia" w:asciiTheme="minorEastAsia" w:hAnsiTheme="minorEastAsia" w:eastAsiaTheme="minorEastAsia" w:cstheme="minorEastAsia"/>
          <w:b/>
          <w:bCs/>
          <w:sz w:val="28"/>
          <w:szCs w:val="28"/>
        </w:rPr>
      </w:pPr>
      <w:bookmarkStart w:id="9" w:name="_Toc502134856"/>
      <w:bookmarkStart w:id="10" w:name="_Toc498009773"/>
      <w:r>
        <w:rPr>
          <w:rFonts w:hint="eastAsia" w:asciiTheme="minorEastAsia" w:hAnsiTheme="minorEastAsia" w:eastAsiaTheme="minorEastAsia" w:cstheme="minorEastAsia"/>
          <w:b/>
          <w:bCs/>
          <w:sz w:val="28"/>
          <w:szCs w:val="28"/>
        </w:rPr>
        <w:t>（二）绩效自评结论</w:t>
      </w:r>
      <w:bookmarkEnd w:id="9"/>
      <w:bookmarkEnd w:id="10"/>
    </w:p>
    <w:p w14:paraId="265514F3">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根据滇池水务公司提供的项目支出绩效自评报告，滇池水务公司 2019年污水处置差额补贴项目支出的管理、使用及效益情况绩效自评综合得分为96分，自评结果为“优”。</w:t>
      </w:r>
    </w:p>
    <w:p w14:paraId="69F7C8B7">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自评报告无自评结论和需解决的问题等内容。</w:t>
      </w:r>
    </w:p>
    <w:p w14:paraId="6E07BE14">
      <w:pPr>
        <w:spacing w:line="360" w:lineRule="auto"/>
        <w:ind w:firstLine="562" w:firstLineChars="200"/>
        <w:rPr>
          <w:rFonts w:hint="eastAsia" w:asciiTheme="minorEastAsia" w:hAnsiTheme="minorEastAsia" w:eastAsiaTheme="minorEastAsia" w:cstheme="minorEastAsia"/>
          <w:b/>
          <w:bCs/>
          <w:sz w:val="28"/>
          <w:szCs w:val="28"/>
        </w:rPr>
      </w:pPr>
      <w:bookmarkStart w:id="11" w:name="_Toc502134857"/>
      <w:r>
        <w:rPr>
          <w:rFonts w:hint="eastAsia" w:asciiTheme="minorEastAsia" w:hAnsiTheme="minorEastAsia" w:eastAsiaTheme="minorEastAsia" w:cstheme="minorEastAsia"/>
          <w:b/>
          <w:bCs/>
          <w:sz w:val="28"/>
          <w:szCs w:val="28"/>
        </w:rPr>
        <w:t>三、绩效再评价组织情况</w:t>
      </w:r>
      <w:bookmarkEnd w:id="11"/>
    </w:p>
    <w:p w14:paraId="66F58566">
      <w:pPr>
        <w:spacing w:line="360" w:lineRule="auto"/>
        <w:ind w:firstLine="562" w:firstLineChars="200"/>
        <w:rPr>
          <w:rFonts w:hint="eastAsia" w:asciiTheme="minorEastAsia" w:hAnsiTheme="minorEastAsia" w:eastAsiaTheme="minorEastAsia" w:cstheme="minorEastAsia"/>
          <w:b/>
          <w:bCs/>
          <w:sz w:val="28"/>
          <w:szCs w:val="28"/>
        </w:rPr>
      </w:pPr>
      <w:bookmarkStart w:id="12" w:name="_Toc502134858"/>
      <w:r>
        <w:rPr>
          <w:rFonts w:hint="eastAsia" w:asciiTheme="minorEastAsia" w:hAnsiTheme="minorEastAsia" w:eastAsiaTheme="minorEastAsia" w:cstheme="minorEastAsia"/>
          <w:b/>
          <w:bCs/>
          <w:sz w:val="28"/>
          <w:szCs w:val="28"/>
        </w:rPr>
        <w:t>（一）绩效再评价依据</w:t>
      </w:r>
      <w:bookmarkEnd w:id="12"/>
    </w:p>
    <w:p w14:paraId="466B594B">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1.《中华人民共和国预算法》（2014年修订）；</w:t>
      </w:r>
    </w:p>
    <w:p w14:paraId="1E5C1F48">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2.《中共云南省委、云南省人民政府关于全面实施预算管理绩效的意见》（云发〔2019〕11号）；</w:t>
      </w:r>
    </w:p>
    <w:p w14:paraId="5AD272E3">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3.《云南省省级财政预算绩效管理暂行办法》（云财预〔2015〕295号）；</w:t>
      </w:r>
    </w:p>
    <w:p w14:paraId="2FDFDC66">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4.寻甸回族彝族自治县人民政府《关于提请审议同意县城污水处理厂污水处理服务费差额部分列入财政年度预算支付的议案》（寻政案[2010]1号）；</w:t>
      </w:r>
    </w:p>
    <w:p w14:paraId="02D1066B">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5.《关于寻甸县城市污水处理厂及配套管网工程可行性研究报告的批复》（云发改投资[2009]64号）；</w:t>
      </w:r>
    </w:p>
    <w:p w14:paraId="0B235B06">
      <w:pPr>
        <w:pStyle w:val="2"/>
        <w:ind w:firstLine="48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6.《寻甸回族彝族自治县国民经济和社会发展第十三个五年规划纲要》；</w:t>
      </w:r>
    </w:p>
    <w:p w14:paraId="72C331C6">
      <w:pPr>
        <w:pStyle w:val="2"/>
        <w:ind w:firstLine="48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7.《寻甸县污水处理厂污水处理服务协议》；</w:t>
      </w:r>
    </w:p>
    <w:p w14:paraId="00C12246">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8.其他相关依据文件。</w:t>
      </w:r>
    </w:p>
    <w:p w14:paraId="381C693C">
      <w:pPr>
        <w:spacing w:line="360" w:lineRule="auto"/>
        <w:ind w:firstLine="562" w:firstLineChars="200"/>
        <w:rPr>
          <w:rFonts w:hint="eastAsia" w:asciiTheme="minorEastAsia" w:hAnsiTheme="minorEastAsia" w:eastAsiaTheme="minorEastAsia" w:cstheme="minorEastAsia"/>
          <w:b/>
          <w:bCs/>
          <w:sz w:val="28"/>
          <w:szCs w:val="28"/>
        </w:rPr>
      </w:pPr>
      <w:bookmarkStart w:id="13" w:name="_Toc502134859"/>
      <w:r>
        <w:rPr>
          <w:rFonts w:hint="eastAsia" w:asciiTheme="minorEastAsia" w:hAnsiTheme="minorEastAsia" w:eastAsiaTheme="minorEastAsia" w:cstheme="minorEastAsia"/>
          <w:b/>
          <w:bCs/>
          <w:sz w:val="28"/>
          <w:szCs w:val="28"/>
        </w:rPr>
        <w:t>（二）绩效再评价方法</w:t>
      </w:r>
      <w:bookmarkEnd w:id="13"/>
    </w:p>
    <w:p w14:paraId="0459FDD2">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次绩效评价中采取定量与定性相结合的方式，具体实施了审阅自评、实地评价、交换和反馈意见、专家会审等程序。通过资料收集、数据填报、案卷研究、实地调研、座谈会、问卷调查等方式，开展实地再评价。对2019年污水处置差额补贴项目相关档案资料进行查阅，结合现场核实情况和资金到位使用及结余情况的分析，进行数据分析和取证。</w:t>
      </w:r>
    </w:p>
    <w:p w14:paraId="46BA55CA">
      <w:pPr>
        <w:spacing w:line="360" w:lineRule="auto"/>
        <w:ind w:firstLine="562" w:firstLineChars="200"/>
        <w:rPr>
          <w:rFonts w:hint="eastAsia" w:asciiTheme="minorEastAsia" w:hAnsiTheme="minorEastAsia" w:eastAsiaTheme="minorEastAsia" w:cstheme="minorEastAsia"/>
          <w:b/>
          <w:bCs/>
          <w:sz w:val="28"/>
          <w:szCs w:val="28"/>
        </w:rPr>
      </w:pPr>
      <w:bookmarkStart w:id="14" w:name="_Toc502134860"/>
      <w:r>
        <w:rPr>
          <w:rFonts w:hint="eastAsia" w:asciiTheme="minorEastAsia" w:hAnsiTheme="minorEastAsia" w:eastAsiaTheme="minorEastAsia" w:cstheme="minorEastAsia"/>
          <w:b/>
          <w:bCs/>
          <w:sz w:val="28"/>
          <w:szCs w:val="28"/>
        </w:rPr>
        <w:t>（三）绩效再评价指标体系</w:t>
      </w:r>
      <w:bookmarkEnd w:id="14"/>
    </w:p>
    <w:p w14:paraId="0A2BF914">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1.绩效再评价指标</w:t>
      </w:r>
    </w:p>
    <w:p w14:paraId="65876AB0">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项目绩效再评价以100分计，设项目决策、项目管理、项目绩效3个一级指标，权重分别为：20%、20%、60%。在此基础上设定7个二级指标（项目立项、项目目标、投入管理、财务管理、项目实施、项目产出、项目效益）。设20个三级指标。</w:t>
      </w:r>
    </w:p>
    <w:p w14:paraId="3E98F2AB">
      <w:pPr>
        <w:spacing w:line="360" w:lineRule="auto"/>
        <w:ind w:firstLine="560" w:firstLineChars="200"/>
        <w:rPr>
          <w:rFonts w:hint="eastAsia" w:asciiTheme="minorEastAsia" w:hAnsiTheme="minorEastAsia" w:eastAsiaTheme="minorEastAsia" w:cstheme="minorEastAsia"/>
          <w:sz w:val="28"/>
          <w:szCs w:val="28"/>
          <w:lang w:val="en-US" w:eastAsia="zh-CN"/>
        </w:rPr>
      </w:pPr>
      <w:bookmarkStart w:id="15" w:name="_Toc502134861"/>
      <w:r>
        <w:rPr>
          <w:rFonts w:hint="eastAsia" w:asciiTheme="minorEastAsia" w:hAnsiTheme="minorEastAsia" w:eastAsiaTheme="minorEastAsia" w:cstheme="minorEastAsia"/>
          <w:sz w:val="28"/>
          <w:szCs w:val="28"/>
          <w:lang w:val="en-US" w:eastAsia="zh-CN"/>
        </w:rPr>
        <w:t>2.评价标准</w:t>
      </w:r>
    </w:p>
    <w:p w14:paraId="51A08B8C">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(1)部门整体评价得分满分为100分。</w:t>
      </w:r>
    </w:p>
    <w:p w14:paraId="0B0846C3">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(2)由审计评价组根据评价情况，对各单项指标分别进行独立打分。</w:t>
      </w:r>
    </w:p>
    <w:p w14:paraId="1D3C8F63">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(3)总评价分为各单项指标得分总和。</w:t>
      </w:r>
    </w:p>
    <w:p w14:paraId="1B5EA400">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(4)评价结果：根据最终得分情况将评价结果分为四个等级：优（得分≥90分）；良（80分≤得分＜90分）；中（60≤得分＜80分）；差（得分＜60分）。</w:t>
      </w:r>
    </w:p>
    <w:p w14:paraId="2C8BB7A6">
      <w:pPr>
        <w:spacing w:line="360" w:lineRule="auto"/>
        <w:ind w:firstLine="560" w:firstLineChars="200"/>
        <w:rPr>
          <w:rFonts w:hint="eastAsia" w:asciiTheme="minorEastAsia" w:hAnsiTheme="minorEastAsia" w:eastAsiaTheme="minorEastAsia" w:cstheme="minorEastAsia"/>
          <w:sz w:val="28"/>
          <w:szCs w:val="28"/>
          <w:lang w:val="en-US" w:eastAsia="zh-CN"/>
        </w:rPr>
      </w:pPr>
      <w:bookmarkStart w:id="16" w:name="_Toc25624"/>
      <w:bookmarkStart w:id="17" w:name="_Toc7874"/>
      <w:r>
        <w:rPr>
          <w:rFonts w:hint="eastAsia" w:asciiTheme="minorEastAsia" w:hAnsiTheme="minorEastAsia" w:eastAsiaTheme="minorEastAsia" w:cstheme="minorEastAsia"/>
          <w:sz w:val="28"/>
          <w:szCs w:val="28"/>
          <w:lang w:val="en-US" w:eastAsia="zh-CN"/>
        </w:rPr>
        <w:t>3.数据来源</w:t>
      </w:r>
      <w:bookmarkEnd w:id="16"/>
      <w:bookmarkEnd w:id="17"/>
    </w:p>
    <w:p w14:paraId="68303B27">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绩效再评价评分数据来源于由滇池水务公司提供的资料。</w:t>
      </w:r>
    </w:p>
    <w:bookmarkEnd w:id="15"/>
    <w:p w14:paraId="7F333D97">
      <w:pPr>
        <w:spacing w:line="360" w:lineRule="auto"/>
        <w:ind w:firstLine="562" w:firstLineChars="200"/>
        <w:rPr>
          <w:rFonts w:hint="eastAsia" w:asciiTheme="minorEastAsia" w:hAnsiTheme="minorEastAsia" w:eastAsiaTheme="minorEastAsia" w:cstheme="minorEastAsia"/>
          <w:b/>
          <w:bCs/>
          <w:sz w:val="28"/>
          <w:szCs w:val="28"/>
        </w:rPr>
      </w:pPr>
      <w:bookmarkStart w:id="18" w:name="_Toc502134862"/>
      <w:r>
        <w:rPr>
          <w:rFonts w:hint="eastAsia" w:asciiTheme="minorEastAsia" w:hAnsiTheme="minorEastAsia" w:eastAsiaTheme="minorEastAsia" w:cstheme="minorEastAsia"/>
          <w:b/>
          <w:bCs/>
          <w:sz w:val="28"/>
          <w:szCs w:val="28"/>
        </w:rPr>
        <w:t>四、绩效再评价结论</w:t>
      </w:r>
      <w:bookmarkEnd w:id="18"/>
    </w:p>
    <w:p w14:paraId="394DB502">
      <w:pPr>
        <w:spacing w:line="360" w:lineRule="auto"/>
        <w:ind w:firstLine="562" w:firstLineChars="200"/>
        <w:rPr>
          <w:rFonts w:hint="eastAsia" w:asciiTheme="minorEastAsia" w:hAnsiTheme="minorEastAsia" w:eastAsiaTheme="minorEastAsia" w:cstheme="minorEastAsia"/>
          <w:b/>
          <w:bCs/>
          <w:sz w:val="28"/>
          <w:szCs w:val="28"/>
        </w:rPr>
      </w:pPr>
      <w:bookmarkStart w:id="19" w:name="_Toc498009780"/>
      <w:bookmarkStart w:id="20" w:name="_Toc502134863"/>
      <w:r>
        <w:rPr>
          <w:rFonts w:hint="eastAsia" w:asciiTheme="minorEastAsia" w:hAnsiTheme="minorEastAsia" w:eastAsiaTheme="minorEastAsia" w:cstheme="minorEastAsia"/>
          <w:b/>
          <w:bCs/>
          <w:sz w:val="28"/>
          <w:szCs w:val="28"/>
        </w:rPr>
        <w:t>（一）绩效再评价综合结论</w:t>
      </w:r>
      <w:bookmarkEnd w:id="19"/>
      <w:bookmarkEnd w:id="20"/>
    </w:p>
    <w:p w14:paraId="4B45519F">
      <w:pPr>
        <w:spacing w:line="360" w:lineRule="auto"/>
        <w:ind w:firstLine="560" w:firstLineChars="200"/>
        <w:rPr>
          <w:rFonts w:hint="eastAsia" w:asciiTheme="minorEastAsia" w:hAnsiTheme="minorEastAsia" w:eastAsiaTheme="minorEastAsia" w:cstheme="minorEastAsia"/>
          <w:sz w:val="28"/>
          <w:szCs w:val="28"/>
          <w:lang w:val="en-US" w:eastAsia="zh-CN"/>
        </w:rPr>
      </w:pPr>
      <w:bookmarkStart w:id="21" w:name="_Toc498009781"/>
      <w:r>
        <w:rPr>
          <w:rFonts w:hint="eastAsia" w:asciiTheme="minorEastAsia" w:hAnsiTheme="minorEastAsia" w:eastAsiaTheme="minorEastAsia" w:cstheme="minorEastAsia"/>
          <w:sz w:val="28"/>
          <w:szCs w:val="28"/>
          <w:lang w:val="en-US" w:eastAsia="zh-CN"/>
        </w:rPr>
        <w:t>2019年污水处置差额补贴项目绩效再评价综合评分</w:t>
      </w:r>
      <w:r>
        <w:rPr>
          <w:rFonts w:hint="eastAsia" w:asciiTheme="minorEastAsia" w:hAnsiTheme="minorEastAsia" w:cstheme="minorEastAsia"/>
          <w:sz w:val="28"/>
          <w:szCs w:val="28"/>
          <w:lang w:val="en-US" w:eastAsia="zh-CN"/>
        </w:rPr>
        <w:t>86</w:t>
      </w:r>
      <w:r>
        <w:rPr>
          <w:rFonts w:hint="eastAsia" w:asciiTheme="minorEastAsia" w:hAnsiTheme="minorEastAsia" w:eastAsiaTheme="minorEastAsia" w:cstheme="minorEastAsia"/>
          <w:sz w:val="28"/>
          <w:szCs w:val="28"/>
          <w:lang w:val="en-US" w:eastAsia="zh-CN"/>
        </w:rPr>
        <w:t>.82分，评价等级“</w:t>
      </w:r>
      <w:r>
        <w:rPr>
          <w:rFonts w:hint="eastAsia" w:asciiTheme="minorEastAsia" w:hAnsiTheme="minorEastAsia" w:cstheme="minorEastAsia"/>
          <w:sz w:val="28"/>
          <w:szCs w:val="28"/>
          <w:lang w:val="en-US" w:eastAsia="zh-CN"/>
        </w:rPr>
        <w:t>良</w:t>
      </w:r>
      <w:r>
        <w:rPr>
          <w:rFonts w:hint="eastAsia" w:asciiTheme="minorEastAsia" w:hAnsiTheme="minorEastAsia" w:eastAsiaTheme="minorEastAsia" w:cstheme="minorEastAsia"/>
          <w:sz w:val="28"/>
          <w:szCs w:val="28"/>
          <w:lang w:val="en-US" w:eastAsia="zh-CN"/>
        </w:rPr>
        <w:t>”。综合评价结论：2019年污水处置差额补贴项目已实施完成，项目实施后项目区群众生产、生活条件、河流下游沿岸农田灌溉水质较以前有所的改善等。</w:t>
      </w:r>
    </w:p>
    <w:p w14:paraId="7A91C21C">
      <w:pPr>
        <w:spacing w:line="360" w:lineRule="auto"/>
        <w:ind w:firstLine="562" w:firstLineChars="200"/>
        <w:rPr>
          <w:rFonts w:hint="eastAsia" w:asciiTheme="minorEastAsia" w:hAnsiTheme="minorEastAsia" w:eastAsiaTheme="minorEastAsia" w:cstheme="minorEastAsia"/>
          <w:b/>
          <w:bCs/>
          <w:sz w:val="28"/>
          <w:szCs w:val="28"/>
        </w:rPr>
      </w:pPr>
      <w:bookmarkStart w:id="22" w:name="_Toc502134864"/>
      <w:r>
        <w:rPr>
          <w:rFonts w:hint="eastAsia" w:asciiTheme="minorEastAsia" w:hAnsiTheme="minorEastAsia" w:eastAsiaTheme="minorEastAsia" w:cstheme="minorEastAsia"/>
          <w:b/>
          <w:bCs/>
          <w:sz w:val="28"/>
          <w:szCs w:val="28"/>
        </w:rPr>
        <w:t>（二）绩效目标实现情况</w:t>
      </w:r>
      <w:bookmarkEnd w:id="21"/>
      <w:bookmarkEnd w:id="22"/>
    </w:p>
    <w:p w14:paraId="2B1A2E9F">
      <w:pPr>
        <w:spacing w:line="360" w:lineRule="auto"/>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lang w:val="en-US" w:eastAsia="zh-CN"/>
        </w:rPr>
        <w:t>绩效目标实现情况综合结论：本次再评价中设定2个绩效目标，分解为10个绩效指标。主要绩效目标基本实现。项目实施社会效益显著，可持续性影响认可率高，社会满意度较高，</w:t>
      </w:r>
      <w:r>
        <w:rPr>
          <w:rFonts w:hint="eastAsia" w:asciiTheme="minorEastAsia" w:hAnsiTheme="minorEastAsia" w:eastAsiaTheme="minorEastAsia" w:cstheme="minorEastAsia"/>
          <w:sz w:val="28"/>
          <w:szCs w:val="28"/>
          <w:highlight w:val="none"/>
          <w:lang w:val="en-US" w:eastAsia="zh-CN"/>
        </w:rPr>
        <w:t>但存在无成本节约措施等情况。</w:t>
      </w:r>
    </w:p>
    <w:p w14:paraId="0000510B">
      <w:pPr>
        <w:spacing w:line="360" w:lineRule="auto"/>
        <w:ind w:firstLine="562" w:firstLineChars="200"/>
        <w:rPr>
          <w:rFonts w:hint="eastAsia" w:asciiTheme="minorEastAsia" w:hAnsiTheme="minorEastAsia" w:eastAsiaTheme="minorEastAsia" w:cstheme="minorEastAsia"/>
          <w:b/>
          <w:bCs/>
          <w:sz w:val="28"/>
          <w:szCs w:val="28"/>
          <w:highlight w:val="none"/>
        </w:rPr>
      </w:pPr>
      <w:bookmarkStart w:id="23" w:name="_Toc498009782"/>
      <w:bookmarkStart w:id="24" w:name="_Toc502134865"/>
      <w:r>
        <w:rPr>
          <w:rFonts w:hint="eastAsia" w:asciiTheme="minorEastAsia" w:hAnsiTheme="minorEastAsia" w:eastAsiaTheme="minorEastAsia" w:cstheme="minorEastAsia"/>
          <w:b/>
          <w:bCs/>
          <w:sz w:val="28"/>
          <w:szCs w:val="28"/>
          <w:highlight w:val="none"/>
        </w:rPr>
        <w:t>（三）绩效自评与再评价差异分析</w:t>
      </w:r>
      <w:bookmarkEnd w:id="23"/>
      <w:bookmarkEnd w:id="24"/>
    </w:p>
    <w:p w14:paraId="1AC048DC">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一是评价程序存在差异。绩效自评由滇池水务公司 汇总相关资料，得出自评结论，未进行现场抽查。绩效再评价通过收集与部门整体相关资料、编制实施方案、开展实地评价、数据汇总分析、撰写报告的方式开展。二是再评价完善了绩效指标，提高了量化指标的比例，再评价指标将自评的定性指标设置为定量指标，使评价的范围、尺度更加明确。</w:t>
      </w:r>
    </w:p>
    <w:p w14:paraId="62886B9E">
      <w:pPr>
        <w:spacing w:line="360" w:lineRule="auto"/>
        <w:ind w:firstLine="562" w:firstLineChars="200"/>
        <w:rPr>
          <w:rFonts w:hint="eastAsia" w:asciiTheme="minorEastAsia" w:hAnsiTheme="minorEastAsia" w:eastAsiaTheme="minorEastAsia" w:cstheme="minorEastAsia"/>
          <w:b/>
          <w:bCs/>
          <w:sz w:val="28"/>
          <w:szCs w:val="28"/>
        </w:rPr>
      </w:pPr>
      <w:bookmarkStart w:id="25" w:name="_Toc498009783"/>
      <w:bookmarkStart w:id="26" w:name="_Toc502134866"/>
      <w:r>
        <w:rPr>
          <w:rFonts w:hint="eastAsia" w:asciiTheme="minorEastAsia" w:hAnsiTheme="minorEastAsia" w:eastAsiaTheme="minorEastAsia" w:cstheme="minorEastAsia"/>
          <w:b/>
          <w:bCs/>
          <w:sz w:val="28"/>
          <w:szCs w:val="28"/>
        </w:rPr>
        <w:t>五、绩效再评价情况分析</w:t>
      </w:r>
      <w:bookmarkEnd w:id="25"/>
      <w:bookmarkEnd w:id="26"/>
    </w:p>
    <w:p w14:paraId="1D7A9349">
      <w:pPr>
        <w:spacing w:line="360" w:lineRule="auto"/>
        <w:ind w:firstLine="562" w:firstLineChars="200"/>
        <w:rPr>
          <w:rFonts w:hint="eastAsia" w:asciiTheme="minorEastAsia" w:hAnsiTheme="minorEastAsia" w:eastAsiaTheme="minorEastAsia" w:cstheme="minorEastAsia"/>
          <w:b/>
          <w:bCs/>
          <w:sz w:val="28"/>
          <w:szCs w:val="28"/>
          <w:highlight w:val="none"/>
        </w:rPr>
      </w:pPr>
      <w:bookmarkStart w:id="27" w:name="_Toc502134867"/>
      <w:bookmarkStart w:id="28" w:name="_Toc498009784"/>
      <w:r>
        <w:rPr>
          <w:rFonts w:hint="eastAsia" w:asciiTheme="minorEastAsia" w:hAnsiTheme="minorEastAsia" w:eastAsiaTheme="minorEastAsia" w:cstheme="minorEastAsia"/>
          <w:b/>
          <w:bCs/>
          <w:sz w:val="28"/>
          <w:szCs w:val="28"/>
          <w:highlight w:val="none"/>
        </w:rPr>
        <w:t>（一）项目决策分析</w:t>
      </w:r>
      <w:bookmarkEnd w:id="27"/>
      <w:bookmarkEnd w:id="28"/>
    </w:p>
    <w:p w14:paraId="1BB3F1E2">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项目决策指标满分20分，再评价综合评分</w:t>
      </w: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lang w:val="en-US" w:eastAsia="zh-CN"/>
        </w:rPr>
        <w:t>分（占该项满分值的35%），具体情况分析如下：</w:t>
      </w:r>
      <w:bookmarkStart w:id="29" w:name="_Toc502134868"/>
    </w:p>
    <w:p w14:paraId="791B9EE1">
      <w:pPr>
        <w:spacing w:line="360" w:lineRule="auto"/>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highlight w:val="none"/>
          <w:lang w:val="en-US" w:eastAsia="zh-CN"/>
        </w:rPr>
        <w:t>.滇池水务公司未提供本单位“十三五”规划相关资料，但根据项目的具体实施情况，项目基本能够与《寻甸回族彝族自治县国民经济和社会发展第十三个五年规划纲要》及公司的经营业务相匹配、适应等；项目的申请、设立过程基本合法合规，所提交的文件、材料符合相关要求，项目通过必要的可行性研究、专家论证等集体决策程序。</w:t>
      </w:r>
    </w:p>
    <w:p w14:paraId="2726F72D">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项目所设定的绩效目标依据充分，符合客观实际、国家相关法律法规、国民经济发展规划和党委政府决策等。但根据提供的绩效目标申报表，存在绩效目标表填列不规范，设定的绩效目标不能完整反映项目产出效益和效果，绩效指标及指标值与年度目标任务不匹配、无法衡量等。</w:t>
      </w:r>
    </w:p>
    <w:p w14:paraId="442D09F2">
      <w:pPr>
        <w:spacing w:line="360" w:lineRule="auto"/>
        <w:ind w:firstLine="562" w:firstLineChars="200"/>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（二）</w:t>
      </w:r>
      <w:bookmarkStart w:id="30" w:name="_Toc498009785"/>
      <w:r>
        <w:rPr>
          <w:rFonts w:hint="eastAsia" w:asciiTheme="minorEastAsia" w:hAnsiTheme="minorEastAsia" w:eastAsiaTheme="minorEastAsia" w:cstheme="minorEastAsia"/>
          <w:b/>
          <w:bCs/>
          <w:sz w:val="28"/>
          <w:szCs w:val="28"/>
          <w:highlight w:val="none"/>
        </w:rPr>
        <w:t>项目管理情况分析</w:t>
      </w:r>
      <w:bookmarkEnd w:id="29"/>
      <w:bookmarkEnd w:id="30"/>
    </w:p>
    <w:p w14:paraId="4E9B93D8">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项目管理满分20分，再评价综合评分</w:t>
      </w:r>
      <w:r>
        <w:rPr>
          <w:rFonts w:hint="eastAsia" w:asciiTheme="minorEastAsia" w:hAnsiTheme="minorEastAsia" w:cstheme="minorEastAsia"/>
          <w:sz w:val="28"/>
          <w:szCs w:val="28"/>
          <w:lang w:val="en-US" w:eastAsia="zh-CN"/>
        </w:rPr>
        <w:t>20</w:t>
      </w:r>
      <w:r>
        <w:rPr>
          <w:rFonts w:hint="eastAsia" w:asciiTheme="minorEastAsia" w:hAnsiTheme="minorEastAsia" w:eastAsiaTheme="minorEastAsia" w:cstheme="minorEastAsia"/>
          <w:sz w:val="28"/>
          <w:szCs w:val="28"/>
          <w:lang w:val="en-US" w:eastAsia="zh-CN"/>
        </w:rPr>
        <w:t>分（占该项满分值的</w:t>
      </w:r>
      <w:r>
        <w:rPr>
          <w:rFonts w:hint="eastAsia" w:asciiTheme="minorEastAsia" w:hAnsiTheme="minorEastAsia" w:cstheme="minorEastAsia"/>
          <w:sz w:val="28"/>
          <w:szCs w:val="28"/>
          <w:lang w:val="en-US" w:eastAsia="zh-CN"/>
        </w:rPr>
        <w:t>100</w:t>
      </w:r>
      <w:r>
        <w:rPr>
          <w:rFonts w:hint="eastAsia" w:asciiTheme="minorEastAsia" w:hAnsiTheme="minorEastAsia" w:eastAsiaTheme="minorEastAsia" w:cstheme="minorEastAsia"/>
          <w:sz w:val="28"/>
          <w:szCs w:val="28"/>
          <w:lang w:val="en-US" w:eastAsia="zh-CN"/>
        </w:rPr>
        <w:t>%），具体情况分析如下：</w:t>
      </w:r>
      <w:bookmarkStart w:id="31" w:name="_Toc502134869"/>
      <w:bookmarkStart w:id="32" w:name="_Toc498009786"/>
    </w:p>
    <w:p w14:paraId="1FE757DA">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1.项目支出预算依据充分、合理，基本能够与预算确定的项目投资额相匹配；2019年项目预算收6,298,440.00元，截至2019年12月31日，实际到位资金6,298,440.00元，预算执行率为100%。2019年项目</w:t>
      </w:r>
      <w:r>
        <w:rPr>
          <w:rFonts w:hint="eastAsia" w:asciiTheme="minorEastAsia" w:hAnsiTheme="minorEastAsia" w:cstheme="minorEastAsia"/>
          <w:sz w:val="28"/>
          <w:szCs w:val="28"/>
          <w:lang w:val="en-US" w:eastAsia="zh-CN"/>
        </w:rPr>
        <w:t>预算</w:t>
      </w:r>
      <w:r>
        <w:rPr>
          <w:rFonts w:hint="eastAsia" w:asciiTheme="minorEastAsia" w:hAnsiTheme="minorEastAsia" w:eastAsiaTheme="minorEastAsia" w:cstheme="minorEastAsia"/>
          <w:sz w:val="28"/>
          <w:szCs w:val="28"/>
          <w:lang w:val="en-US" w:eastAsia="zh-CN"/>
        </w:rPr>
        <w:t>未存在调整。</w:t>
      </w:r>
    </w:p>
    <w:p w14:paraId="5CE28BA4">
      <w:pPr>
        <w:spacing w:line="360" w:lineRule="auto"/>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2.项目财务管理执行《寻甸滇池水务有限公司（原浙江通球水处理技术工程有限公司）财务管理制度》及《寻甸滇池水务有限公司（原浙江通球水处理技术工程有限公司）财务授权及审批专项制度》等有关规定，相关制度基本能够得到有效的执行。</w:t>
      </w:r>
    </w:p>
    <w:p w14:paraId="290FB3A3">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3.项目资金使用基本符合预算批复的用途，无截留、挤占、挪用、虚列支出等情况。</w:t>
      </w:r>
    </w:p>
    <w:p w14:paraId="159268A2">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4.项目在业务管理方面执行国家有关法律法规，相关管理制度基本能够得到有效的执行。项目实施的人员条件、场地设备、执行能力、信息支撑等落实到位。项目合同管理及政府采购流程基本规范。</w:t>
      </w:r>
    </w:p>
    <w:p w14:paraId="271430A0">
      <w:pPr>
        <w:spacing w:line="360" w:lineRule="auto"/>
        <w:ind w:firstLine="562" w:firstLineChars="200"/>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（三）项目绩效情况分析</w:t>
      </w:r>
      <w:bookmarkEnd w:id="31"/>
      <w:bookmarkEnd w:id="32"/>
    </w:p>
    <w:p w14:paraId="5434F728">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项目绩效指标满分60分，再评价综合评分</w:t>
      </w:r>
      <w:r>
        <w:rPr>
          <w:rFonts w:hint="eastAsia" w:asciiTheme="minorEastAsia" w:hAnsiTheme="minorEastAsia" w:cstheme="minorEastAsia"/>
          <w:sz w:val="28"/>
          <w:szCs w:val="28"/>
          <w:lang w:val="en-US" w:eastAsia="zh-CN"/>
        </w:rPr>
        <w:t>59</w:t>
      </w:r>
      <w:r>
        <w:rPr>
          <w:rFonts w:hint="eastAsia" w:asciiTheme="minorEastAsia" w:hAnsiTheme="minorEastAsia" w:eastAsiaTheme="minorEastAsia" w:cstheme="minorEastAsia"/>
          <w:sz w:val="28"/>
          <w:szCs w:val="28"/>
          <w:lang w:val="en-US" w:eastAsia="zh-CN"/>
        </w:rPr>
        <w:t>.82分（占该项满分值的</w:t>
      </w:r>
      <w:r>
        <w:rPr>
          <w:rFonts w:hint="eastAsia" w:asciiTheme="minorEastAsia" w:hAnsiTheme="minorEastAsia" w:cstheme="minorEastAsia"/>
          <w:sz w:val="28"/>
          <w:szCs w:val="28"/>
          <w:lang w:val="en-US" w:eastAsia="zh-CN"/>
        </w:rPr>
        <w:t>99</w:t>
      </w:r>
      <w:r>
        <w:rPr>
          <w:rFonts w:hint="eastAsia" w:asciiTheme="minorEastAsia" w:hAnsiTheme="minorEastAsia" w:eastAsiaTheme="minorEastAsia" w:cstheme="minorEastAsia"/>
          <w:sz w:val="28"/>
          <w:szCs w:val="28"/>
          <w:lang w:val="en-US" w:eastAsia="zh-CN"/>
        </w:rPr>
        <w:t>.70%），具体情况分析如下：</w:t>
      </w:r>
    </w:p>
    <w:p w14:paraId="018034AF">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1.项目产出</w:t>
      </w:r>
    </w:p>
    <w:p w14:paraId="70181EF8">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2019年污水处理目标任务为4,380,000.00吨，实际处理量为4,345,018.00吨（进水量），污水处理达标率为100%。保证了出水的水质质量及存在的特征污染因子未影响到水处理微生物的正常生长等。</w:t>
      </w:r>
    </w:p>
    <w:p w14:paraId="2F1AFDEC">
      <w:pPr>
        <w:spacing w:line="360" w:lineRule="auto"/>
        <w:ind w:firstLine="560" w:firstLineChars="200"/>
        <w:rPr>
          <w:rFonts w:hint="eastAsia" w:asciiTheme="minorEastAsia" w:hAnsiTheme="minorEastAsia" w:eastAsiaTheme="minorEastAsia" w:cstheme="minorEastAsia"/>
          <w:sz w:val="28"/>
          <w:szCs w:val="28"/>
          <w:lang w:val="en-US" w:eastAsia="zh-CN"/>
        </w:rPr>
      </w:pPr>
      <w:bookmarkStart w:id="33" w:name="_Toc502134870"/>
      <w:bookmarkStart w:id="34" w:name="_Toc498009787"/>
      <w:r>
        <w:rPr>
          <w:rFonts w:hint="eastAsia" w:asciiTheme="minorEastAsia" w:hAnsiTheme="minorEastAsia" w:eastAsiaTheme="minorEastAsia" w:cstheme="minorEastAsia"/>
          <w:sz w:val="28"/>
          <w:szCs w:val="28"/>
          <w:lang w:val="en-US" w:eastAsia="zh-CN"/>
        </w:rPr>
        <w:t>2.项目效益</w:t>
      </w:r>
    </w:p>
    <w:p w14:paraId="57E545A1">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通过项目的实施，增加了项目区群众经济收入，改善了项目区群众的生产、生活条件及河流下游沿岸农田灌溉水质，社会满意度较高等。</w:t>
      </w:r>
    </w:p>
    <w:bookmarkEnd w:id="33"/>
    <w:bookmarkEnd w:id="34"/>
    <w:p w14:paraId="769A4139">
      <w:pPr>
        <w:spacing w:line="360" w:lineRule="auto"/>
        <w:ind w:firstLine="562" w:firstLineChars="200"/>
        <w:rPr>
          <w:rFonts w:hint="eastAsia" w:asciiTheme="minorEastAsia" w:hAnsiTheme="minorEastAsia" w:eastAsiaTheme="minorEastAsia" w:cstheme="minorEastAsia"/>
          <w:b/>
          <w:bCs/>
          <w:sz w:val="28"/>
          <w:szCs w:val="28"/>
        </w:rPr>
      </w:pPr>
      <w:bookmarkStart w:id="35" w:name="_Toc498009788"/>
      <w:bookmarkStart w:id="36" w:name="_Toc502134871"/>
      <w:r>
        <w:rPr>
          <w:rFonts w:hint="eastAsia" w:asciiTheme="minorEastAsia" w:hAnsiTheme="minorEastAsia" w:eastAsiaTheme="minorEastAsia" w:cstheme="minorEastAsia"/>
          <w:b/>
          <w:bCs/>
          <w:sz w:val="28"/>
          <w:szCs w:val="28"/>
        </w:rPr>
        <w:t>六、主要经验及做法</w:t>
      </w:r>
      <w:bookmarkEnd w:id="35"/>
      <w:bookmarkEnd w:id="36"/>
    </w:p>
    <w:p w14:paraId="6BF67538">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一是严格按照滇池水务总公司的相关要求，把好财务关，严格控制各项成本开支；二是同时利用专业优势，学习国际先进污水处理技术；三是按相关规定对项目进行了事前绩效评估工作。</w:t>
      </w:r>
    </w:p>
    <w:p w14:paraId="565271D8">
      <w:pPr>
        <w:spacing w:line="360" w:lineRule="auto"/>
        <w:ind w:firstLine="562" w:firstLineChars="200"/>
        <w:rPr>
          <w:rFonts w:hint="eastAsia" w:asciiTheme="minorEastAsia" w:hAnsiTheme="minorEastAsia" w:eastAsiaTheme="minorEastAsia" w:cstheme="minorEastAsia"/>
          <w:b/>
          <w:bCs/>
          <w:sz w:val="28"/>
          <w:szCs w:val="28"/>
        </w:rPr>
      </w:pPr>
      <w:bookmarkStart w:id="37" w:name="_Toc502134872"/>
      <w:bookmarkStart w:id="38" w:name="_Toc498009789"/>
      <w:r>
        <w:rPr>
          <w:rFonts w:hint="eastAsia" w:asciiTheme="minorEastAsia" w:hAnsiTheme="minorEastAsia" w:eastAsiaTheme="minorEastAsia" w:cstheme="minorEastAsia"/>
          <w:b/>
          <w:bCs/>
          <w:sz w:val="28"/>
          <w:szCs w:val="28"/>
        </w:rPr>
        <w:t>七、存在问题及原因分析</w:t>
      </w:r>
      <w:bookmarkEnd w:id="37"/>
      <w:bookmarkEnd w:id="38"/>
    </w:p>
    <w:p w14:paraId="0C3D614B">
      <w:pPr>
        <w:spacing w:line="360" w:lineRule="auto"/>
        <w:ind w:firstLine="560" w:firstLineChars="200"/>
        <w:rPr>
          <w:rFonts w:hint="eastAsia" w:asciiTheme="minorEastAsia" w:hAnsiTheme="minorEastAsia" w:eastAsiaTheme="minorEastAsia" w:cstheme="minorEastAsia"/>
          <w:sz w:val="28"/>
          <w:szCs w:val="28"/>
          <w:lang w:val="en-US" w:eastAsia="zh-CN"/>
        </w:rPr>
      </w:pPr>
      <w:bookmarkStart w:id="39" w:name="_Toc502134873"/>
      <w:bookmarkStart w:id="40" w:name="_Toc500849310"/>
      <w:bookmarkStart w:id="41" w:name="_Toc500440025"/>
      <w:bookmarkStart w:id="42" w:name="_Toc500589022"/>
      <w:bookmarkStart w:id="43" w:name="_Toc500202563"/>
      <w:bookmarkStart w:id="44" w:name="_Toc500364179"/>
      <w:r>
        <w:rPr>
          <w:rFonts w:hint="eastAsia" w:asciiTheme="minorEastAsia" w:hAnsiTheme="minorEastAsia" w:eastAsiaTheme="minorEastAsia" w:cstheme="minorEastAsia"/>
          <w:sz w:val="28"/>
          <w:szCs w:val="28"/>
          <w:lang w:val="en-US" w:eastAsia="zh-CN"/>
        </w:rPr>
        <w:t>1.根据滇池水务公司提供的绩效目标申报表，存在填报格式不规范，绩效目标不完整、明确，绩效指标设置不完整、不可衡量等，绩效指标值及年度任务目标值不匹配等情况。</w:t>
      </w:r>
    </w:p>
    <w:p w14:paraId="561FF450">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2.未建立绩效运行跟踪监控机制，未对绩效目标运行情况进行跟踪管理和督促检查等。</w:t>
      </w:r>
    </w:p>
    <w:p w14:paraId="62387FAF">
      <w:pPr>
        <w:keepNext w:val="0"/>
        <w:keepLines w:val="0"/>
        <w:pageBreakBefore w:val="0"/>
        <w:widowControl w:val="0"/>
        <w:kinsoku/>
        <w:wordWrap/>
        <w:overflowPunct/>
        <w:topLinePunct w:val="0"/>
        <w:autoSpaceDE/>
        <w:autoSpaceDN/>
        <w:bidi w:val="0"/>
        <w:adjustRightInd/>
        <w:snapToGrid/>
        <w:spacing w:line="68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上述做法与《关于推进预算绩效管理的指导意见》（财预[2011]416号）中“三、推进预算绩效管理的主要内容……预算单位在编制下一年度预算时，要根据国务院编制预算的总体要求和财政部门的具体部署、国民经济和社会发展规划、部门职能及事业发展规划，科学、合理地测算资金需求，编制预算绩效计划，报送绩效目标。报送的绩效目标应与部门目标高度相关，并且是具体的、可衡量的、一定时期内可实现的……各级财政部门和预算单位要建立绩效运行跟踪监控机制，定期采集绩效运行信息并汇总分析，对绩效目标运行情况进行跟踪管理和督促检查，纠偏扬长，促进绩效目标的顺利实现。跟踪监控中发现绩效运行目标与预期绩效目标发生偏离时，要及时采取措施予以纠正……。”规定不符。</w:t>
      </w:r>
    </w:p>
    <w:p w14:paraId="45BB69B4">
      <w:pPr>
        <w:keepNext w:val="0"/>
        <w:keepLines w:val="0"/>
        <w:pageBreakBefore w:val="0"/>
        <w:widowControl w:val="0"/>
        <w:kinsoku/>
        <w:wordWrap/>
        <w:overflowPunct/>
        <w:topLinePunct w:val="0"/>
        <w:autoSpaceDE/>
        <w:autoSpaceDN/>
        <w:bidi w:val="0"/>
        <w:adjustRightInd/>
        <w:snapToGrid/>
        <w:spacing w:line="68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3.绩效自评未落实</w:t>
      </w:r>
    </w:p>
    <w:p w14:paraId="433D027B">
      <w:pPr>
        <w:keepNext w:val="0"/>
        <w:keepLines w:val="0"/>
        <w:pageBreakBefore w:val="0"/>
        <w:widowControl w:val="0"/>
        <w:kinsoku/>
        <w:wordWrap/>
        <w:overflowPunct/>
        <w:topLinePunct w:val="0"/>
        <w:autoSpaceDE/>
        <w:autoSpaceDN/>
        <w:bidi w:val="0"/>
        <w:adjustRightInd/>
        <w:snapToGrid/>
        <w:spacing w:line="68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（1）未严格按规定的自评报告模板编写自评报告。</w:t>
      </w:r>
    </w:p>
    <w:p w14:paraId="10A891E0">
      <w:pPr>
        <w:keepNext w:val="0"/>
        <w:keepLines w:val="0"/>
        <w:pageBreakBefore w:val="0"/>
        <w:widowControl w:val="0"/>
        <w:kinsoku/>
        <w:wordWrap/>
        <w:overflowPunct/>
        <w:topLinePunct w:val="0"/>
        <w:autoSpaceDE/>
        <w:autoSpaceDN/>
        <w:bidi w:val="0"/>
        <w:adjustRightInd/>
        <w:snapToGrid/>
        <w:spacing w:line="68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（2）提供的自评报告内容缺失，如：无项目立项背景、项目立项依据 绩效评价工作情况、绩效评价实施过程、自评结论等内容。</w:t>
      </w:r>
    </w:p>
    <w:p w14:paraId="2D9C4516">
      <w:pPr>
        <w:keepNext w:val="0"/>
        <w:keepLines w:val="0"/>
        <w:pageBreakBefore w:val="0"/>
        <w:widowControl w:val="0"/>
        <w:kinsoku/>
        <w:wordWrap/>
        <w:overflowPunct/>
        <w:topLinePunct w:val="0"/>
        <w:autoSpaceDE/>
        <w:autoSpaceDN/>
        <w:bidi w:val="0"/>
        <w:adjustRightInd/>
        <w:snapToGrid/>
        <w:spacing w:line="68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（3）提供的绩效目标申报表和评价体系表与规定要求的模板不一致。</w:t>
      </w:r>
    </w:p>
    <w:p w14:paraId="4AE6532D">
      <w:pPr>
        <w:keepNext w:val="0"/>
        <w:keepLines w:val="0"/>
        <w:pageBreakBefore w:val="0"/>
        <w:widowControl w:val="0"/>
        <w:kinsoku/>
        <w:wordWrap/>
        <w:overflowPunct/>
        <w:topLinePunct w:val="0"/>
        <w:autoSpaceDE/>
        <w:autoSpaceDN/>
        <w:bidi w:val="0"/>
        <w:adjustRightInd/>
        <w:snapToGrid/>
        <w:spacing w:line="68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（4）不重视评价工作，如：提供的绩效目标申报表中，年度目标为完成2016寻甸县城市污水处理任务等。</w:t>
      </w:r>
    </w:p>
    <w:p w14:paraId="43233C17">
      <w:pPr>
        <w:keepNext w:val="0"/>
        <w:keepLines w:val="0"/>
        <w:pageBreakBefore w:val="0"/>
        <w:widowControl w:val="0"/>
        <w:kinsoku/>
        <w:wordWrap/>
        <w:overflowPunct/>
        <w:topLinePunct w:val="0"/>
        <w:autoSpaceDE/>
        <w:autoSpaceDN/>
        <w:bidi w:val="0"/>
        <w:adjustRightInd/>
        <w:snapToGrid/>
        <w:spacing w:line="68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上述做法与《寻甸县本级部门预算绩效自评管理暂行办法》“第三十六条 建立责任追究制度。…… 1.在贯彻执行预算绩效管理工作中，有令不行、有禁不止，落实不力、执行走样，或不按要求开展绩效自评工作的。”规定不符。</w:t>
      </w:r>
    </w:p>
    <w:bookmarkEnd w:id="39"/>
    <w:bookmarkEnd w:id="40"/>
    <w:bookmarkEnd w:id="41"/>
    <w:bookmarkEnd w:id="42"/>
    <w:bookmarkEnd w:id="43"/>
    <w:bookmarkEnd w:id="44"/>
    <w:p w14:paraId="78D02A8E">
      <w:pPr>
        <w:keepNext w:val="0"/>
        <w:keepLines w:val="0"/>
        <w:pageBreakBefore w:val="0"/>
        <w:widowControl w:val="0"/>
        <w:numPr>
          <w:ilvl w:val="0"/>
          <w:numId w:val="1"/>
        </w:numPr>
        <w:kinsoku/>
        <w:wordWrap/>
        <w:overflowPunct/>
        <w:topLinePunct w:val="0"/>
        <w:autoSpaceDE/>
        <w:autoSpaceDN/>
        <w:bidi w:val="0"/>
        <w:adjustRightInd/>
        <w:snapToGrid/>
        <w:spacing w:line="680" w:lineRule="exact"/>
        <w:ind w:firstLine="562" w:firstLineChars="200"/>
        <w:textAlignment w:val="auto"/>
        <w:rPr>
          <w:rFonts w:hint="eastAsia" w:asciiTheme="minorEastAsia" w:hAnsiTheme="minorEastAsia" w:eastAsiaTheme="minorEastAsia" w:cstheme="minorEastAsia"/>
          <w:b/>
          <w:bCs/>
          <w:sz w:val="28"/>
          <w:szCs w:val="28"/>
        </w:rPr>
      </w:pPr>
      <w:bookmarkStart w:id="45" w:name="_Toc498009790"/>
      <w:bookmarkStart w:id="46" w:name="_Toc502134879"/>
      <w:r>
        <w:rPr>
          <w:rFonts w:hint="eastAsia" w:asciiTheme="minorEastAsia" w:hAnsiTheme="minorEastAsia" w:eastAsiaTheme="minorEastAsia" w:cstheme="minorEastAsia"/>
          <w:b/>
          <w:bCs/>
          <w:sz w:val="28"/>
          <w:szCs w:val="28"/>
        </w:rPr>
        <w:t>建议</w:t>
      </w:r>
      <w:bookmarkEnd w:id="45"/>
      <w:bookmarkEnd w:id="46"/>
      <w:bookmarkStart w:id="47" w:name="_Toc500849317"/>
      <w:bookmarkStart w:id="48" w:name="_Toc500202569"/>
      <w:bookmarkStart w:id="49" w:name="_Toc500440031"/>
      <w:bookmarkStart w:id="50" w:name="_Toc500364185"/>
      <w:bookmarkStart w:id="51" w:name="_Toc502134880"/>
      <w:bookmarkStart w:id="52" w:name="_Toc500589028"/>
      <w:bookmarkStart w:id="53" w:name="_Toc498009791"/>
    </w:p>
    <w:bookmarkEnd w:id="47"/>
    <w:bookmarkEnd w:id="48"/>
    <w:bookmarkEnd w:id="49"/>
    <w:bookmarkEnd w:id="50"/>
    <w:bookmarkEnd w:id="51"/>
    <w:bookmarkEnd w:id="52"/>
    <w:p w14:paraId="07EBCD7A">
      <w:pPr>
        <w:keepNext w:val="0"/>
        <w:keepLines w:val="0"/>
        <w:pageBreakBefore w:val="0"/>
        <w:widowControl w:val="0"/>
        <w:numPr>
          <w:ilvl w:val="0"/>
          <w:numId w:val="0"/>
        </w:numPr>
        <w:kinsoku/>
        <w:wordWrap/>
        <w:overflowPunct/>
        <w:topLinePunct w:val="0"/>
        <w:autoSpaceDE/>
        <w:autoSpaceDN/>
        <w:bidi w:val="0"/>
        <w:adjustRightInd/>
        <w:snapToGrid/>
        <w:spacing w:line="68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加强预算绩效管理。首先，对部门的职能进行梳理，确定部门履职的各项具体工作职责；其次，结合部门中长期规划和年度工作计划，预计部门在本年度内履职所要达到的总体产出和结果，将其确定为部门总体绩效目标，以定量和定性指标相结合的方式进行表述；再次，将所要实现的部门总体绩效目标转化为具体的实施内容，落实到具体的工作岗位和责任人，并设定衡量工作任务实现程度的绩效指标；最后，依据预算支出标准和要求测算出完成工作任务所需的工作成本。通过绩效目标的细化、量化编制，不断丰富政府绩效考核、部门岗位责任制、财政预算绩效管理、审计绩效监督的工作内涵，充分发挥结果导向作用，做到预算执行有据可依，绩效审计有据可查，逐步达到财政支出科学精细化管理要求。</w:t>
      </w:r>
    </w:p>
    <w:p w14:paraId="3134F7D2">
      <w:pPr>
        <w:keepNext w:val="0"/>
        <w:keepLines w:val="0"/>
        <w:pageBreakBefore w:val="0"/>
        <w:widowControl w:val="0"/>
        <w:kinsoku/>
        <w:wordWrap/>
        <w:overflowPunct/>
        <w:topLinePunct w:val="0"/>
        <w:autoSpaceDE/>
        <w:autoSpaceDN/>
        <w:bidi w:val="0"/>
        <w:adjustRightInd/>
        <w:snapToGrid/>
        <w:spacing w:line="68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进一步加大绩效评价制度建设和完善绩效评价指标体系建设，在制度上加强规范管理，在执行中加大督促力度，让绩效评价工作真正走上制度化、规范化、标准化的新台阶，同时提高部门整体绩效管理水平，加强领导，统一思想、明确责任，制定由相关部门牵头、各部门参与的绩效评价管理制度，为绩效评价工作开展创造好的条件；加强队伍建设，抓好绩效评价管理队伍的建设和业务指导，培育组建专家队伍，并加强业务培训；建立长效机制，把绩效评价作为各部门的日常性工作，建立绩效评价管理工作考核的长效机制。</w:t>
      </w:r>
    </w:p>
    <w:bookmarkEnd w:id="53"/>
    <w:p w14:paraId="3D31656F">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附件1：寻甸县污水处理厂 2019年污水处置差额补贴项目支出绩效评价指标体系</w:t>
      </w:r>
    </w:p>
    <w:p w14:paraId="446250B0">
      <w:pPr>
        <w:rPr>
          <w:rFonts w:hint="eastAsia" w:asciiTheme="minorEastAsia" w:hAnsiTheme="minorEastAsia" w:eastAsiaTheme="minorEastAsia" w:cstheme="minorEastAsia"/>
          <w:sz w:val="28"/>
          <w:szCs w:val="28"/>
        </w:rPr>
      </w:pPr>
    </w:p>
    <w:p w14:paraId="59EA9C58">
      <w:pPr>
        <w:wordWrap w:val="0"/>
        <w:spacing w:line="600" w:lineRule="exact"/>
        <w:ind w:right="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中国注册会计师：</w:t>
      </w:r>
    </w:p>
    <w:p w14:paraId="1F017F92">
      <w:pPr>
        <w:wordWrap w:val="0"/>
        <w:spacing w:line="600" w:lineRule="exact"/>
        <w:ind w:right="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20"/>
          <w:sz w:val="28"/>
          <w:szCs w:val="28"/>
          <w:lang w:eastAsia="zh-CN"/>
        </w:rPr>
        <w:t>中兴财光华会计师事务所(特殊普通合伙）云南分所</w:t>
      </w:r>
      <w:r>
        <w:rPr>
          <w:rFonts w:hint="eastAsia" w:asciiTheme="minorEastAsia" w:hAnsiTheme="minorEastAsia" w:eastAsiaTheme="minorEastAsia" w:cstheme="minorEastAsia"/>
          <w:sz w:val="28"/>
          <w:szCs w:val="28"/>
        </w:rPr>
        <w:t xml:space="preserve">    </w:t>
      </w:r>
    </w:p>
    <w:p w14:paraId="059BAE04">
      <w:pPr>
        <w:spacing w:line="600" w:lineRule="exact"/>
        <w:ind w:firstLine="280" w:firstLineChars="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中国注册会计师：</w:t>
      </w:r>
    </w:p>
    <w:p w14:paraId="0242A903">
      <w:pPr>
        <w:rPr>
          <w:rFonts w:hint="eastAsia" w:asciiTheme="minorEastAsia" w:hAnsiTheme="minorEastAsia" w:eastAsiaTheme="minorEastAsia" w:cstheme="minorEastAsia"/>
          <w:sz w:val="28"/>
          <w:szCs w:val="28"/>
        </w:rPr>
      </w:pPr>
    </w:p>
    <w:p w14:paraId="5D7B976C">
      <w:pPr>
        <w:ind w:firstLine="280" w:firstLineChars="100"/>
      </w:pPr>
      <w:r>
        <w:rPr>
          <w:rFonts w:hint="eastAsia" w:asciiTheme="minorEastAsia" w:hAnsiTheme="minorEastAsia" w:eastAsiaTheme="minorEastAsia" w:cstheme="minorEastAsia"/>
          <w:sz w:val="28"/>
          <w:szCs w:val="28"/>
        </w:rPr>
        <w:t xml:space="preserve">中国•昆明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二〇</w:t>
      </w:r>
      <w:r>
        <w:rPr>
          <w:rFonts w:hint="eastAsia" w:asciiTheme="minorEastAsia" w:hAnsiTheme="minorEastAsia" w:eastAsiaTheme="minorEastAsia" w:cstheme="minorEastAsia"/>
          <w:sz w:val="28"/>
          <w:szCs w:val="28"/>
          <w:lang w:eastAsia="zh-CN"/>
        </w:rPr>
        <w:t>二〇</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eastAsia="zh-CN"/>
        </w:rPr>
        <w:t>九</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eastAsia="zh-CN"/>
        </w:rPr>
        <w:t>二</w:t>
      </w:r>
      <w:r>
        <w:rPr>
          <w:rFonts w:hint="eastAsia" w:asciiTheme="minorEastAsia" w:hAnsiTheme="minorEastAsia" w:eastAsiaTheme="minorEastAsia" w:cstheme="minorEastAsia"/>
          <w:sz w:val="28"/>
          <w:szCs w:val="28"/>
        </w:rPr>
        <w:t>十</w:t>
      </w:r>
      <w:r>
        <w:rPr>
          <w:rFonts w:hint="eastAsia" w:asciiTheme="minorEastAsia" w:hAnsiTheme="minorEastAsia" w:cstheme="minorEastAsia"/>
          <w:sz w:val="28"/>
          <w:szCs w:val="28"/>
          <w:lang w:eastAsia="zh-CN"/>
        </w:rPr>
        <w:t>八</w:t>
      </w:r>
      <w:r>
        <w:rPr>
          <w:rFonts w:hint="eastAsia" w:asciiTheme="minorEastAsia" w:hAnsiTheme="minorEastAsia" w:eastAsiaTheme="minorEastAsia" w:cstheme="minorEastAsia"/>
          <w:sz w:val="28"/>
          <w:szCs w:val="28"/>
        </w:rPr>
        <w:t xml:space="preserve">日         </w:t>
      </w:r>
      <w:r>
        <w:rPr>
          <w:rFonts w:hint="eastAsia" w:ascii="仿宋_GB2312" w:hAnsi="仿宋_GB2312" w:eastAsia="仿宋_GB2312" w:cs="仿宋_GB2312"/>
          <w:sz w:val="24"/>
        </w:rPr>
        <w:t xml:space="preserve">    </w:t>
      </w:r>
    </w:p>
    <w:sectPr>
      <w:headerReference r:id="rId3" w:type="default"/>
      <w:footerReference r:id="rId4" w:type="default"/>
      <w:pgSz w:w="11906" w:h="16838"/>
      <w:pgMar w:top="1440" w:right="1800" w:bottom="1440" w:left="1800" w:header="1020" w:footer="510"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Calibri Light">
    <w:panose1 w:val="020F0302020204030204"/>
    <w:charset w:val="00"/>
    <w:family w:val="auto"/>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C13EF7">
    <w:pPr>
      <w:pStyle w:val="3"/>
    </w:pPr>
    <w:r>
      <w:rPr>
        <w:sz w:val="18"/>
      </w:rPr>
      <mc:AlternateContent>
        <mc:Choice Requires="wps">
          <w:drawing>
            <wp:anchor distT="0" distB="0" distL="114300" distR="114300" simplePos="0" relativeHeight="251660288" behindDoc="0" locked="0" layoutInCell="1" allowOverlap="1">
              <wp:simplePos x="0" y="0"/>
              <wp:positionH relativeFrom="margin">
                <wp:posOffset>2165985</wp:posOffset>
              </wp:positionH>
              <wp:positionV relativeFrom="paragraph">
                <wp:posOffset>-238125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94DD73">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14</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70.55pt;margin-top:-18.75pt;height:144pt;width:144pt;mso-position-horizontal-relative:margin;mso-wrap-style:none;z-index:251660288;mso-width-relative:page;mso-height-relative:page;" filled="f" stroked="f" coordsize="21600,21600" o:gfxdata="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OAnJnPZAAAACwEAAA8AAAAAAAAAAQAgAAAAIgAAAGRycy9kb3ducmV2Lnht&#10;bFBLAQIUABQAAAAIAIdO4kAkgka0MQIAAGEEAAAOAAAAAAAAAAEAIAAAACgBAABkcnMvZTJvRG9j&#10;LnhtbFBLBQYAAAAABgAGAFkBAADLBQAAAAA=&#10;">
              <v:fill on="f" focussize="0,0"/>
              <v:stroke on="f" weight="0.5pt"/>
              <v:imagedata o:title=""/>
              <o:lock v:ext="edit" aspectratio="f"/>
              <v:textbox inset="0mm,0mm,0mm,0mm" style="mso-fit-shape-to-text:t;">
                <w:txbxContent>
                  <w:p w14:paraId="6E94DD73">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14</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2F568">
    <w:pPr>
      <w:pStyle w:val="4"/>
      <w:pBdr>
        <w:bottom w:val="single" w:color="auto" w:sz="4" w:space="1"/>
      </w:pBdr>
      <w:jc w:val="right"/>
    </w:pPr>
    <w:r>
      <w:rPr>
        <w:rFonts w:hint="eastAsia" w:ascii="隶书" w:eastAsia="隶书"/>
        <w:spacing w:val="-20"/>
        <w:sz w:val="28"/>
        <w:szCs w:val="28"/>
      </w:rPr>
      <w:drawing>
        <wp:anchor distT="0" distB="0" distL="114300" distR="114300" simplePos="0" relativeHeight="251659264" behindDoc="1" locked="0" layoutInCell="1" allowOverlap="1">
          <wp:simplePos x="0" y="0"/>
          <wp:positionH relativeFrom="column">
            <wp:posOffset>-9525</wp:posOffset>
          </wp:positionH>
          <wp:positionV relativeFrom="paragraph">
            <wp:posOffset>20320</wp:posOffset>
          </wp:positionV>
          <wp:extent cx="1151890" cy="177165"/>
          <wp:effectExtent l="0" t="0" r="10160" b="13335"/>
          <wp:wrapNone/>
          <wp:docPr id="1" name="图片 1" descr="C:\Users\Administrator.USER-20170507AS\Desktop\图片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USER-20170507AS\Desktop\图片1.jpg"/>
                  <pic:cNvPicPr>
                    <a:picLocks noChangeAspect="1"/>
                  </pic:cNvPicPr>
                </pic:nvPicPr>
                <pic:blipFill>
                  <a:blip r:embed="rId1"/>
                  <a:stretch>
                    <a:fillRect/>
                  </a:stretch>
                </pic:blipFill>
                <pic:spPr>
                  <a:xfrm>
                    <a:off x="0" y="0"/>
                    <a:ext cx="1151890" cy="177165"/>
                  </a:xfrm>
                  <a:prstGeom prst="rect">
                    <a:avLst/>
                  </a:prstGeom>
                  <a:noFill/>
                  <a:ln>
                    <a:noFill/>
                  </a:ln>
                </pic:spPr>
              </pic:pic>
            </a:graphicData>
          </a:graphic>
        </wp:anchor>
      </w:drawing>
    </w:r>
    <w:r>
      <w:rPr>
        <w:rFonts w:hint="eastAsia" w:ascii="隶书" w:eastAsia="隶书"/>
        <w:spacing w:val="-20"/>
        <w:sz w:val="28"/>
        <w:szCs w:val="28"/>
      </w:rPr>
      <w:t>中兴财光华会计师事务所（特普）云南分所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3FFE2D"/>
    <w:multiLevelType w:val="singleLevel"/>
    <w:tmpl w:val="B03FFE2D"/>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3YWRkZmU5OTJhNGQyMDFmYzgxYmU0MjIxODYxNTUifQ=="/>
  </w:docVars>
  <w:rsids>
    <w:rsidRoot w:val="00000000"/>
    <w:rsid w:val="00024B3C"/>
    <w:rsid w:val="001239EA"/>
    <w:rsid w:val="002F42E5"/>
    <w:rsid w:val="004D6964"/>
    <w:rsid w:val="009444DF"/>
    <w:rsid w:val="00B22112"/>
    <w:rsid w:val="00C36906"/>
    <w:rsid w:val="00D10C8C"/>
    <w:rsid w:val="00F048D4"/>
    <w:rsid w:val="01176102"/>
    <w:rsid w:val="012C7DC0"/>
    <w:rsid w:val="012F3B23"/>
    <w:rsid w:val="013C2A2F"/>
    <w:rsid w:val="01432CF3"/>
    <w:rsid w:val="01436F9F"/>
    <w:rsid w:val="01880A19"/>
    <w:rsid w:val="018C388B"/>
    <w:rsid w:val="01A84D1D"/>
    <w:rsid w:val="01B65C30"/>
    <w:rsid w:val="01C64855"/>
    <w:rsid w:val="01D93BD9"/>
    <w:rsid w:val="01E26F97"/>
    <w:rsid w:val="02151E80"/>
    <w:rsid w:val="022E0963"/>
    <w:rsid w:val="024B3853"/>
    <w:rsid w:val="0257031E"/>
    <w:rsid w:val="02684EB4"/>
    <w:rsid w:val="029146EE"/>
    <w:rsid w:val="02A02758"/>
    <w:rsid w:val="02A3463C"/>
    <w:rsid w:val="02A70805"/>
    <w:rsid w:val="02BC2BBA"/>
    <w:rsid w:val="02EA73E1"/>
    <w:rsid w:val="0307577D"/>
    <w:rsid w:val="03222F30"/>
    <w:rsid w:val="03532018"/>
    <w:rsid w:val="03654AFC"/>
    <w:rsid w:val="03BD28D6"/>
    <w:rsid w:val="03DE16A6"/>
    <w:rsid w:val="03F50252"/>
    <w:rsid w:val="040D3BDF"/>
    <w:rsid w:val="04313BB7"/>
    <w:rsid w:val="044A76DD"/>
    <w:rsid w:val="045C346D"/>
    <w:rsid w:val="048A2A24"/>
    <w:rsid w:val="049401D8"/>
    <w:rsid w:val="04AC5FBE"/>
    <w:rsid w:val="04E77027"/>
    <w:rsid w:val="05145211"/>
    <w:rsid w:val="0521507F"/>
    <w:rsid w:val="052A1B6B"/>
    <w:rsid w:val="055C6AE7"/>
    <w:rsid w:val="05634866"/>
    <w:rsid w:val="057F1E81"/>
    <w:rsid w:val="05AB6AF7"/>
    <w:rsid w:val="061321E5"/>
    <w:rsid w:val="06186903"/>
    <w:rsid w:val="062A6E20"/>
    <w:rsid w:val="06404308"/>
    <w:rsid w:val="0662005D"/>
    <w:rsid w:val="06692761"/>
    <w:rsid w:val="06790629"/>
    <w:rsid w:val="06AA78E3"/>
    <w:rsid w:val="06BD18CD"/>
    <w:rsid w:val="06DD1B0A"/>
    <w:rsid w:val="06DE5211"/>
    <w:rsid w:val="070077AC"/>
    <w:rsid w:val="07014EC2"/>
    <w:rsid w:val="074C6A10"/>
    <w:rsid w:val="075C167D"/>
    <w:rsid w:val="07F32F5F"/>
    <w:rsid w:val="07F53CEB"/>
    <w:rsid w:val="080C5426"/>
    <w:rsid w:val="081D15C4"/>
    <w:rsid w:val="08281E83"/>
    <w:rsid w:val="08310243"/>
    <w:rsid w:val="089225B7"/>
    <w:rsid w:val="08932548"/>
    <w:rsid w:val="08BE1A5F"/>
    <w:rsid w:val="08D65BDC"/>
    <w:rsid w:val="08E46646"/>
    <w:rsid w:val="09186157"/>
    <w:rsid w:val="09271848"/>
    <w:rsid w:val="09281B6B"/>
    <w:rsid w:val="095F41FF"/>
    <w:rsid w:val="09790F31"/>
    <w:rsid w:val="09811723"/>
    <w:rsid w:val="09846C54"/>
    <w:rsid w:val="09943BCA"/>
    <w:rsid w:val="09AC50FF"/>
    <w:rsid w:val="09BE3873"/>
    <w:rsid w:val="09D850BF"/>
    <w:rsid w:val="0A16108A"/>
    <w:rsid w:val="0A177A6F"/>
    <w:rsid w:val="0A3004A4"/>
    <w:rsid w:val="0A450957"/>
    <w:rsid w:val="0A560333"/>
    <w:rsid w:val="0A9F4057"/>
    <w:rsid w:val="0A9F51DE"/>
    <w:rsid w:val="0ABE7C42"/>
    <w:rsid w:val="0AD41505"/>
    <w:rsid w:val="0B114150"/>
    <w:rsid w:val="0B2B5475"/>
    <w:rsid w:val="0B45384A"/>
    <w:rsid w:val="0B46344B"/>
    <w:rsid w:val="0B5A21F8"/>
    <w:rsid w:val="0B7F348A"/>
    <w:rsid w:val="0B8C06AD"/>
    <w:rsid w:val="0BFF1C88"/>
    <w:rsid w:val="0C016446"/>
    <w:rsid w:val="0C1D4A08"/>
    <w:rsid w:val="0C1D7C13"/>
    <w:rsid w:val="0C230B9E"/>
    <w:rsid w:val="0C45114E"/>
    <w:rsid w:val="0C4F19D8"/>
    <w:rsid w:val="0CC071D9"/>
    <w:rsid w:val="0CD226F8"/>
    <w:rsid w:val="0CD33493"/>
    <w:rsid w:val="0CED7F3F"/>
    <w:rsid w:val="0D1A5AC5"/>
    <w:rsid w:val="0D4940A8"/>
    <w:rsid w:val="0D505045"/>
    <w:rsid w:val="0D654235"/>
    <w:rsid w:val="0D831253"/>
    <w:rsid w:val="0DBA5E70"/>
    <w:rsid w:val="0DCA5DE1"/>
    <w:rsid w:val="0DE47989"/>
    <w:rsid w:val="0DFA4270"/>
    <w:rsid w:val="0E31297A"/>
    <w:rsid w:val="0E4873B8"/>
    <w:rsid w:val="0E69015E"/>
    <w:rsid w:val="0E732050"/>
    <w:rsid w:val="0EC44183"/>
    <w:rsid w:val="0ED312DE"/>
    <w:rsid w:val="0EE665E6"/>
    <w:rsid w:val="0F3026BC"/>
    <w:rsid w:val="0F4F24AB"/>
    <w:rsid w:val="0F5F6A29"/>
    <w:rsid w:val="0F6F0C3D"/>
    <w:rsid w:val="0FA554CA"/>
    <w:rsid w:val="106C2346"/>
    <w:rsid w:val="106C7654"/>
    <w:rsid w:val="10A3523B"/>
    <w:rsid w:val="10A41CED"/>
    <w:rsid w:val="10AD2C55"/>
    <w:rsid w:val="10C43B87"/>
    <w:rsid w:val="110B1D5E"/>
    <w:rsid w:val="111D6972"/>
    <w:rsid w:val="11352493"/>
    <w:rsid w:val="11686341"/>
    <w:rsid w:val="1188705A"/>
    <w:rsid w:val="11C67769"/>
    <w:rsid w:val="11CA17ED"/>
    <w:rsid w:val="11D616C1"/>
    <w:rsid w:val="11E920D6"/>
    <w:rsid w:val="12102745"/>
    <w:rsid w:val="12137081"/>
    <w:rsid w:val="121E7B28"/>
    <w:rsid w:val="1225668C"/>
    <w:rsid w:val="122660D5"/>
    <w:rsid w:val="12320C01"/>
    <w:rsid w:val="1256332B"/>
    <w:rsid w:val="1283031A"/>
    <w:rsid w:val="12854CD5"/>
    <w:rsid w:val="12DB208F"/>
    <w:rsid w:val="12ED67D7"/>
    <w:rsid w:val="12FC68FF"/>
    <w:rsid w:val="13022F89"/>
    <w:rsid w:val="130C2193"/>
    <w:rsid w:val="130E3903"/>
    <w:rsid w:val="13166809"/>
    <w:rsid w:val="1330445A"/>
    <w:rsid w:val="134C66B2"/>
    <w:rsid w:val="13943B2C"/>
    <w:rsid w:val="13D5523A"/>
    <w:rsid w:val="13DF48A7"/>
    <w:rsid w:val="144D3492"/>
    <w:rsid w:val="144D747C"/>
    <w:rsid w:val="145A1383"/>
    <w:rsid w:val="147A5010"/>
    <w:rsid w:val="14984B9D"/>
    <w:rsid w:val="14C06D42"/>
    <w:rsid w:val="14D5415A"/>
    <w:rsid w:val="14D9678B"/>
    <w:rsid w:val="14FC5A91"/>
    <w:rsid w:val="15860467"/>
    <w:rsid w:val="15C33498"/>
    <w:rsid w:val="15D853D0"/>
    <w:rsid w:val="15EE2E40"/>
    <w:rsid w:val="16446A3C"/>
    <w:rsid w:val="165172A6"/>
    <w:rsid w:val="16523EA2"/>
    <w:rsid w:val="16E01397"/>
    <w:rsid w:val="16E84BF0"/>
    <w:rsid w:val="16EA3483"/>
    <w:rsid w:val="171A614F"/>
    <w:rsid w:val="1752026A"/>
    <w:rsid w:val="175A563C"/>
    <w:rsid w:val="17811C13"/>
    <w:rsid w:val="1782791F"/>
    <w:rsid w:val="179C442C"/>
    <w:rsid w:val="17D26242"/>
    <w:rsid w:val="186561F9"/>
    <w:rsid w:val="18736211"/>
    <w:rsid w:val="18772165"/>
    <w:rsid w:val="18B6616D"/>
    <w:rsid w:val="18D8490B"/>
    <w:rsid w:val="18E933C9"/>
    <w:rsid w:val="18FD2189"/>
    <w:rsid w:val="19243B7F"/>
    <w:rsid w:val="19250992"/>
    <w:rsid w:val="19273DC0"/>
    <w:rsid w:val="193F7954"/>
    <w:rsid w:val="19BA7F53"/>
    <w:rsid w:val="19BE25D1"/>
    <w:rsid w:val="19EB2EA3"/>
    <w:rsid w:val="1A032ECE"/>
    <w:rsid w:val="1A141589"/>
    <w:rsid w:val="1A17016E"/>
    <w:rsid w:val="1A1F29A8"/>
    <w:rsid w:val="1A3C7AF1"/>
    <w:rsid w:val="1A3D12CC"/>
    <w:rsid w:val="1A545436"/>
    <w:rsid w:val="1A6C6495"/>
    <w:rsid w:val="1A7A218C"/>
    <w:rsid w:val="1AE02712"/>
    <w:rsid w:val="1AE80A5A"/>
    <w:rsid w:val="1AEA56AB"/>
    <w:rsid w:val="1AF104DA"/>
    <w:rsid w:val="1B045886"/>
    <w:rsid w:val="1B082591"/>
    <w:rsid w:val="1B3E28E5"/>
    <w:rsid w:val="1B552716"/>
    <w:rsid w:val="1B6D5FA5"/>
    <w:rsid w:val="1B6F0F2D"/>
    <w:rsid w:val="1B79551A"/>
    <w:rsid w:val="1BE24D90"/>
    <w:rsid w:val="1C026719"/>
    <w:rsid w:val="1C2D714A"/>
    <w:rsid w:val="1C6D0C27"/>
    <w:rsid w:val="1C6D274D"/>
    <w:rsid w:val="1C7707CD"/>
    <w:rsid w:val="1CC9627E"/>
    <w:rsid w:val="1CD55A4A"/>
    <w:rsid w:val="1CFA745E"/>
    <w:rsid w:val="1D0F7A8E"/>
    <w:rsid w:val="1D184453"/>
    <w:rsid w:val="1D1B0AD1"/>
    <w:rsid w:val="1D201D6F"/>
    <w:rsid w:val="1D221FDC"/>
    <w:rsid w:val="1D256461"/>
    <w:rsid w:val="1D2F1285"/>
    <w:rsid w:val="1D3941A5"/>
    <w:rsid w:val="1D7736C9"/>
    <w:rsid w:val="1D8D6A3B"/>
    <w:rsid w:val="1D904FA5"/>
    <w:rsid w:val="1D953F29"/>
    <w:rsid w:val="1DBC1964"/>
    <w:rsid w:val="1DC03EC1"/>
    <w:rsid w:val="1DD14027"/>
    <w:rsid w:val="1DE925A7"/>
    <w:rsid w:val="1DF07631"/>
    <w:rsid w:val="1E010BC0"/>
    <w:rsid w:val="1E2C4E59"/>
    <w:rsid w:val="1EB01ACB"/>
    <w:rsid w:val="1EB76C75"/>
    <w:rsid w:val="1ED05892"/>
    <w:rsid w:val="1EDE364E"/>
    <w:rsid w:val="1EDE7521"/>
    <w:rsid w:val="1EE8779D"/>
    <w:rsid w:val="1EF52444"/>
    <w:rsid w:val="1F0037A0"/>
    <w:rsid w:val="1F591721"/>
    <w:rsid w:val="1F6F6360"/>
    <w:rsid w:val="1F91086F"/>
    <w:rsid w:val="1FA635F9"/>
    <w:rsid w:val="1FE2356A"/>
    <w:rsid w:val="200244D1"/>
    <w:rsid w:val="20086E93"/>
    <w:rsid w:val="201E59ED"/>
    <w:rsid w:val="2025021C"/>
    <w:rsid w:val="20356024"/>
    <w:rsid w:val="204B4E9A"/>
    <w:rsid w:val="20536DBE"/>
    <w:rsid w:val="20694D65"/>
    <w:rsid w:val="20A14E27"/>
    <w:rsid w:val="20D30B5D"/>
    <w:rsid w:val="20D60287"/>
    <w:rsid w:val="20FC17FA"/>
    <w:rsid w:val="2114179F"/>
    <w:rsid w:val="21197B5A"/>
    <w:rsid w:val="216A2D40"/>
    <w:rsid w:val="2197153D"/>
    <w:rsid w:val="21B96FEE"/>
    <w:rsid w:val="21CB0D2F"/>
    <w:rsid w:val="21E17F5C"/>
    <w:rsid w:val="21E23314"/>
    <w:rsid w:val="21EC0A72"/>
    <w:rsid w:val="21EF780B"/>
    <w:rsid w:val="221055AD"/>
    <w:rsid w:val="221C4718"/>
    <w:rsid w:val="22204ACE"/>
    <w:rsid w:val="223F479F"/>
    <w:rsid w:val="223F5AC1"/>
    <w:rsid w:val="2256605E"/>
    <w:rsid w:val="22583D0D"/>
    <w:rsid w:val="225F634C"/>
    <w:rsid w:val="226E56AB"/>
    <w:rsid w:val="229064AC"/>
    <w:rsid w:val="22C67807"/>
    <w:rsid w:val="22C92735"/>
    <w:rsid w:val="22CB5EF7"/>
    <w:rsid w:val="22E86417"/>
    <w:rsid w:val="23075585"/>
    <w:rsid w:val="230C5D84"/>
    <w:rsid w:val="231435FF"/>
    <w:rsid w:val="231F02CE"/>
    <w:rsid w:val="23B177E1"/>
    <w:rsid w:val="23DA6FCE"/>
    <w:rsid w:val="24211347"/>
    <w:rsid w:val="24310DD4"/>
    <w:rsid w:val="246D2625"/>
    <w:rsid w:val="24900048"/>
    <w:rsid w:val="24BB522A"/>
    <w:rsid w:val="24F37529"/>
    <w:rsid w:val="24FC4568"/>
    <w:rsid w:val="250F2C31"/>
    <w:rsid w:val="251E0472"/>
    <w:rsid w:val="2520642A"/>
    <w:rsid w:val="25286AA1"/>
    <w:rsid w:val="252B25EC"/>
    <w:rsid w:val="25364DC1"/>
    <w:rsid w:val="253C3631"/>
    <w:rsid w:val="25462E4B"/>
    <w:rsid w:val="258309B4"/>
    <w:rsid w:val="25862011"/>
    <w:rsid w:val="259E17F5"/>
    <w:rsid w:val="260B1AA8"/>
    <w:rsid w:val="260D7D0C"/>
    <w:rsid w:val="2610767A"/>
    <w:rsid w:val="261C3DE4"/>
    <w:rsid w:val="263A71E2"/>
    <w:rsid w:val="264F4E2D"/>
    <w:rsid w:val="26535265"/>
    <w:rsid w:val="26690FCD"/>
    <w:rsid w:val="26963F27"/>
    <w:rsid w:val="269B1693"/>
    <w:rsid w:val="26DF0CD6"/>
    <w:rsid w:val="26ED48AE"/>
    <w:rsid w:val="26FC2289"/>
    <w:rsid w:val="270B41C0"/>
    <w:rsid w:val="27623C2B"/>
    <w:rsid w:val="27A01740"/>
    <w:rsid w:val="27C416DF"/>
    <w:rsid w:val="27EF7121"/>
    <w:rsid w:val="28192057"/>
    <w:rsid w:val="281D28B1"/>
    <w:rsid w:val="283519AE"/>
    <w:rsid w:val="283C3A8D"/>
    <w:rsid w:val="2884724B"/>
    <w:rsid w:val="28870583"/>
    <w:rsid w:val="28D97FCA"/>
    <w:rsid w:val="291B5803"/>
    <w:rsid w:val="29733142"/>
    <w:rsid w:val="29A033E8"/>
    <w:rsid w:val="29BC365E"/>
    <w:rsid w:val="2A1C5137"/>
    <w:rsid w:val="2A3E70CF"/>
    <w:rsid w:val="2A6B5300"/>
    <w:rsid w:val="2AC250CD"/>
    <w:rsid w:val="2B3602D5"/>
    <w:rsid w:val="2B80177F"/>
    <w:rsid w:val="2B8361E9"/>
    <w:rsid w:val="2B90159F"/>
    <w:rsid w:val="2B993748"/>
    <w:rsid w:val="2BAE482F"/>
    <w:rsid w:val="2BBE1DE2"/>
    <w:rsid w:val="2BDF55CE"/>
    <w:rsid w:val="2BE36683"/>
    <w:rsid w:val="2C115A4D"/>
    <w:rsid w:val="2C706F8B"/>
    <w:rsid w:val="2C9B3A25"/>
    <w:rsid w:val="2CC24680"/>
    <w:rsid w:val="2CCF0C6E"/>
    <w:rsid w:val="2CEB0F12"/>
    <w:rsid w:val="2CED4EE0"/>
    <w:rsid w:val="2D1F4614"/>
    <w:rsid w:val="2D7B6661"/>
    <w:rsid w:val="2DA362F7"/>
    <w:rsid w:val="2DB07126"/>
    <w:rsid w:val="2DC42BAC"/>
    <w:rsid w:val="2DDE1315"/>
    <w:rsid w:val="2E70008E"/>
    <w:rsid w:val="2E795570"/>
    <w:rsid w:val="2EB4177E"/>
    <w:rsid w:val="2F2C14AD"/>
    <w:rsid w:val="2F32229C"/>
    <w:rsid w:val="2F474DB3"/>
    <w:rsid w:val="2FB95FF2"/>
    <w:rsid w:val="3028172D"/>
    <w:rsid w:val="308D7FA8"/>
    <w:rsid w:val="30B1378E"/>
    <w:rsid w:val="30E726DE"/>
    <w:rsid w:val="30F14E48"/>
    <w:rsid w:val="30F25A6D"/>
    <w:rsid w:val="31202692"/>
    <w:rsid w:val="312A5619"/>
    <w:rsid w:val="31335DAA"/>
    <w:rsid w:val="31853F97"/>
    <w:rsid w:val="319A6EF5"/>
    <w:rsid w:val="31A23AE0"/>
    <w:rsid w:val="31BC051A"/>
    <w:rsid w:val="31C37AEC"/>
    <w:rsid w:val="32145CC4"/>
    <w:rsid w:val="32350A5C"/>
    <w:rsid w:val="32477ABF"/>
    <w:rsid w:val="325970B3"/>
    <w:rsid w:val="32CC0E3B"/>
    <w:rsid w:val="32DF1CBC"/>
    <w:rsid w:val="33656E24"/>
    <w:rsid w:val="33816DA8"/>
    <w:rsid w:val="338A5D59"/>
    <w:rsid w:val="339A7871"/>
    <w:rsid w:val="33F469AE"/>
    <w:rsid w:val="33F96729"/>
    <w:rsid w:val="340B3A91"/>
    <w:rsid w:val="34214870"/>
    <w:rsid w:val="34385838"/>
    <w:rsid w:val="345A637A"/>
    <w:rsid w:val="34960E51"/>
    <w:rsid w:val="34A41C4A"/>
    <w:rsid w:val="34B93037"/>
    <w:rsid w:val="34C2659C"/>
    <w:rsid w:val="34D6682F"/>
    <w:rsid w:val="350911FE"/>
    <w:rsid w:val="351A5738"/>
    <w:rsid w:val="35212153"/>
    <w:rsid w:val="3544533E"/>
    <w:rsid w:val="354C0B93"/>
    <w:rsid w:val="355B423F"/>
    <w:rsid w:val="357D6768"/>
    <w:rsid w:val="35A8075B"/>
    <w:rsid w:val="35E23F6E"/>
    <w:rsid w:val="35EC067D"/>
    <w:rsid w:val="36215071"/>
    <w:rsid w:val="36314683"/>
    <w:rsid w:val="36472C7B"/>
    <w:rsid w:val="36753A20"/>
    <w:rsid w:val="36A638BA"/>
    <w:rsid w:val="36B326B4"/>
    <w:rsid w:val="36C17BFE"/>
    <w:rsid w:val="36CE2123"/>
    <w:rsid w:val="36D60122"/>
    <w:rsid w:val="36D9255D"/>
    <w:rsid w:val="37290822"/>
    <w:rsid w:val="373206A1"/>
    <w:rsid w:val="378E3DE6"/>
    <w:rsid w:val="37A32806"/>
    <w:rsid w:val="37B64793"/>
    <w:rsid w:val="37D751E2"/>
    <w:rsid w:val="380B1DFE"/>
    <w:rsid w:val="382E6775"/>
    <w:rsid w:val="384E7ACC"/>
    <w:rsid w:val="385852A1"/>
    <w:rsid w:val="386E2F6B"/>
    <w:rsid w:val="386F48E8"/>
    <w:rsid w:val="38A16914"/>
    <w:rsid w:val="38A718AB"/>
    <w:rsid w:val="38D91E08"/>
    <w:rsid w:val="38E0103A"/>
    <w:rsid w:val="38E063FB"/>
    <w:rsid w:val="38F230E0"/>
    <w:rsid w:val="393C79BC"/>
    <w:rsid w:val="39465161"/>
    <w:rsid w:val="3971570C"/>
    <w:rsid w:val="39945652"/>
    <w:rsid w:val="3997300C"/>
    <w:rsid w:val="39A31790"/>
    <w:rsid w:val="39B234B0"/>
    <w:rsid w:val="39CC0DE9"/>
    <w:rsid w:val="39EF1B9B"/>
    <w:rsid w:val="3A056E55"/>
    <w:rsid w:val="3A1E7C47"/>
    <w:rsid w:val="3A5860F9"/>
    <w:rsid w:val="3A896034"/>
    <w:rsid w:val="3A9F1F4F"/>
    <w:rsid w:val="3AA23B34"/>
    <w:rsid w:val="3AB45EB9"/>
    <w:rsid w:val="3ACD4AE1"/>
    <w:rsid w:val="3AD018DF"/>
    <w:rsid w:val="3B013692"/>
    <w:rsid w:val="3B047654"/>
    <w:rsid w:val="3B1667F3"/>
    <w:rsid w:val="3B3358B7"/>
    <w:rsid w:val="3B493B46"/>
    <w:rsid w:val="3B55625B"/>
    <w:rsid w:val="3B597FFC"/>
    <w:rsid w:val="3B6808D6"/>
    <w:rsid w:val="3B760DD2"/>
    <w:rsid w:val="3B77299D"/>
    <w:rsid w:val="3B86620D"/>
    <w:rsid w:val="3BB421DB"/>
    <w:rsid w:val="3BE552CD"/>
    <w:rsid w:val="3BF2764E"/>
    <w:rsid w:val="3C021C37"/>
    <w:rsid w:val="3C0540D6"/>
    <w:rsid w:val="3C693243"/>
    <w:rsid w:val="3C7A1EB0"/>
    <w:rsid w:val="3C976231"/>
    <w:rsid w:val="3CAA0274"/>
    <w:rsid w:val="3CAA62C9"/>
    <w:rsid w:val="3D1746DC"/>
    <w:rsid w:val="3D237BE8"/>
    <w:rsid w:val="3D2C4D79"/>
    <w:rsid w:val="3D366EF4"/>
    <w:rsid w:val="3D511084"/>
    <w:rsid w:val="3D642282"/>
    <w:rsid w:val="3D6D1512"/>
    <w:rsid w:val="3D7B5779"/>
    <w:rsid w:val="3D7C5EE7"/>
    <w:rsid w:val="3D8A5584"/>
    <w:rsid w:val="3D9B2911"/>
    <w:rsid w:val="3D9C39EF"/>
    <w:rsid w:val="3DA235BF"/>
    <w:rsid w:val="3DB15E99"/>
    <w:rsid w:val="3DB46368"/>
    <w:rsid w:val="3DD8680E"/>
    <w:rsid w:val="3DE64EA7"/>
    <w:rsid w:val="3DFD5343"/>
    <w:rsid w:val="3E023CEB"/>
    <w:rsid w:val="3E21785F"/>
    <w:rsid w:val="3E3062DB"/>
    <w:rsid w:val="3E850F52"/>
    <w:rsid w:val="3E9B2E8A"/>
    <w:rsid w:val="3E9F6A9D"/>
    <w:rsid w:val="3EA269C7"/>
    <w:rsid w:val="3EB47C7D"/>
    <w:rsid w:val="3F231079"/>
    <w:rsid w:val="3F2F1760"/>
    <w:rsid w:val="3F384FD9"/>
    <w:rsid w:val="3F4B41E0"/>
    <w:rsid w:val="3F5D0E23"/>
    <w:rsid w:val="3F8245EF"/>
    <w:rsid w:val="3F8B2040"/>
    <w:rsid w:val="3F913ED2"/>
    <w:rsid w:val="3FAC1725"/>
    <w:rsid w:val="3FAD78C2"/>
    <w:rsid w:val="3FBF2FC8"/>
    <w:rsid w:val="3FCD32C8"/>
    <w:rsid w:val="3FD52745"/>
    <w:rsid w:val="3FF47E41"/>
    <w:rsid w:val="40615229"/>
    <w:rsid w:val="40733563"/>
    <w:rsid w:val="40B10190"/>
    <w:rsid w:val="40B74800"/>
    <w:rsid w:val="411613DD"/>
    <w:rsid w:val="41516E1E"/>
    <w:rsid w:val="416E5398"/>
    <w:rsid w:val="41842389"/>
    <w:rsid w:val="418862CD"/>
    <w:rsid w:val="41A449A2"/>
    <w:rsid w:val="41B862BB"/>
    <w:rsid w:val="421B2713"/>
    <w:rsid w:val="42284FC8"/>
    <w:rsid w:val="42770C8F"/>
    <w:rsid w:val="429B2E0A"/>
    <w:rsid w:val="42A67D70"/>
    <w:rsid w:val="42AA5444"/>
    <w:rsid w:val="42D168FD"/>
    <w:rsid w:val="42F5056C"/>
    <w:rsid w:val="42FB7CE0"/>
    <w:rsid w:val="431112AD"/>
    <w:rsid w:val="43232F1C"/>
    <w:rsid w:val="43561DE5"/>
    <w:rsid w:val="436B4467"/>
    <w:rsid w:val="4386258C"/>
    <w:rsid w:val="43B86E57"/>
    <w:rsid w:val="440138B3"/>
    <w:rsid w:val="44154208"/>
    <w:rsid w:val="44394D1C"/>
    <w:rsid w:val="44406011"/>
    <w:rsid w:val="445451F2"/>
    <w:rsid w:val="4459102E"/>
    <w:rsid w:val="44620BD2"/>
    <w:rsid w:val="446D7633"/>
    <w:rsid w:val="4488315B"/>
    <w:rsid w:val="4493471C"/>
    <w:rsid w:val="449C2C79"/>
    <w:rsid w:val="44B00229"/>
    <w:rsid w:val="44DF23A8"/>
    <w:rsid w:val="450736B6"/>
    <w:rsid w:val="452C283B"/>
    <w:rsid w:val="45404C49"/>
    <w:rsid w:val="45532B45"/>
    <w:rsid w:val="45934454"/>
    <w:rsid w:val="459D705A"/>
    <w:rsid w:val="45C42CBF"/>
    <w:rsid w:val="45DA2707"/>
    <w:rsid w:val="46162C84"/>
    <w:rsid w:val="462E0F20"/>
    <w:rsid w:val="465F798A"/>
    <w:rsid w:val="46AC1B1A"/>
    <w:rsid w:val="46B80FA9"/>
    <w:rsid w:val="46CD7454"/>
    <w:rsid w:val="46FD0BBA"/>
    <w:rsid w:val="47426067"/>
    <w:rsid w:val="47620B5A"/>
    <w:rsid w:val="476A374A"/>
    <w:rsid w:val="47C33349"/>
    <w:rsid w:val="47E54BDD"/>
    <w:rsid w:val="47E62852"/>
    <w:rsid w:val="4809270E"/>
    <w:rsid w:val="48155FBD"/>
    <w:rsid w:val="484F1501"/>
    <w:rsid w:val="48616542"/>
    <w:rsid w:val="486A4251"/>
    <w:rsid w:val="487C4B5B"/>
    <w:rsid w:val="488B3ADA"/>
    <w:rsid w:val="489578D5"/>
    <w:rsid w:val="48C756C4"/>
    <w:rsid w:val="48F347C2"/>
    <w:rsid w:val="48F40872"/>
    <w:rsid w:val="490910CB"/>
    <w:rsid w:val="49570683"/>
    <w:rsid w:val="49672FCD"/>
    <w:rsid w:val="497D1E37"/>
    <w:rsid w:val="49AC6BE8"/>
    <w:rsid w:val="49C079A0"/>
    <w:rsid w:val="49DB50AC"/>
    <w:rsid w:val="49E56842"/>
    <w:rsid w:val="4A202CB3"/>
    <w:rsid w:val="4A3F2CE5"/>
    <w:rsid w:val="4A4C0BBD"/>
    <w:rsid w:val="4A741CD0"/>
    <w:rsid w:val="4A846305"/>
    <w:rsid w:val="4AB169D3"/>
    <w:rsid w:val="4AE523B5"/>
    <w:rsid w:val="4AFF1CE5"/>
    <w:rsid w:val="4B2C2C5C"/>
    <w:rsid w:val="4B37783C"/>
    <w:rsid w:val="4B3948BD"/>
    <w:rsid w:val="4B542445"/>
    <w:rsid w:val="4B5A1436"/>
    <w:rsid w:val="4B8633C6"/>
    <w:rsid w:val="4BAE6978"/>
    <w:rsid w:val="4BF85767"/>
    <w:rsid w:val="4BF975B1"/>
    <w:rsid w:val="4C4609B9"/>
    <w:rsid w:val="4C6B50F5"/>
    <w:rsid w:val="4C7613FB"/>
    <w:rsid w:val="4C9A610C"/>
    <w:rsid w:val="4CA735BB"/>
    <w:rsid w:val="4CAB4A57"/>
    <w:rsid w:val="4CAF036C"/>
    <w:rsid w:val="4CB545C0"/>
    <w:rsid w:val="4CB6239D"/>
    <w:rsid w:val="4CBB7439"/>
    <w:rsid w:val="4CBE1C08"/>
    <w:rsid w:val="4CCF0A62"/>
    <w:rsid w:val="4CFA12DC"/>
    <w:rsid w:val="4D317C9E"/>
    <w:rsid w:val="4D356131"/>
    <w:rsid w:val="4D521D49"/>
    <w:rsid w:val="4D635CDE"/>
    <w:rsid w:val="4D7C15EC"/>
    <w:rsid w:val="4D8A77CA"/>
    <w:rsid w:val="4D934D53"/>
    <w:rsid w:val="4DA21BCB"/>
    <w:rsid w:val="4DA93E7B"/>
    <w:rsid w:val="4E022AED"/>
    <w:rsid w:val="4E0F5AA6"/>
    <w:rsid w:val="4E151A2F"/>
    <w:rsid w:val="4E450130"/>
    <w:rsid w:val="4E526738"/>
    <w:rsid w:val="4E7B47FF"/>
    <w:rsid w:val="4EC15448"/>
    <w:rsid w:val="4EC57FA6"/>
    <w:rsid w:val="4EE759E0"/>
    <w:rsid w:val="4EF539AD"/>
    <w:rsid w:val="4EFC0E40"/>
    <w:rsid w:val="4F32383F"/>
    <w:rsid w:val="4F4201F9"/>
    <w:rsid w:val="4F596DC1"/>
    <w:rsid w:val="4F5B18B4"/>
    <w:rsid w:val="4F746E17"/>
    <w:rsid w:val="4F7E527E"/>
    <w:rsid w:val="4F9948BE"/>
    <w:rsid w:val="4F9A7281"/>
    <w:rsid w:val="4FAE6D31"/>
    <w:rsid w:val="4FB16A86"/>
    <w:rsid w:val="4FC97A76"/>
    <w:rsid w:val="4FE22548"/>
    <w:rsid w:val="50173009"/>
    <w:rsid w:val="504B0595"/>
    <w:rsid w:val="508470D2"/>
    <w:rsid w:val="50CC2E3A"/>
    <w:rsid w:val="50E37FBB"/>
    <w:rsid w:val="511352D6"/>
    <w:rsid w:val="512D6587"/>
    <w:rsid w:val="513F79F2"/>
    <w:rsid w:val="514B391A"/>
    <w:rsid w:val="516C1EC9"/>
    <w:rsid w:val="517B5A42"/>
    <w:rsid w:val="51A35549"/>
    <w:rsid w:val="51C96CF8"/>
    <w:rsid w:val="51D60930"/>
    <w:rsid w:val="51E16B22"/>
    <w:rsid w:val="51E71584"/>
    <w:rsid w:val="520134A4"/>
    <w:rsid w:val="525A2598"/>
    <w:rsid w:val="528D2D69"/>
    <w:rsid w:val="52965CE7"/>
    <w:rsid w:val="52A72CB9"/>
    <w:rsid w:val="52B408A9"/>
    <w:rsid w:val="52C645C7"/>
    <w:rsid w:val="5308234F"/>
    <w:rsid w:val="531A7701"/>
    <w:rsid w:val="53273226"/>
    <w:rsid w:val="535A4036"/>
    <w:rsid w:val="535E0C0C"/>
    <w:rsid w:val="536F55E2"/>
    <w:rsid w:val="53D35548"/>
    <w:rsid w:val="53EE2B63"/>
    <w:rsid w:val="53F072DE"/>
    <w:rsid w:val="541259A4"/>
    <w:rsid w:val="54221113"/>
    <w:rsid w:val="543625D7"/>
    <w:rsid w:val="54410718"/>
    <w:rsid w:val="5506526C"/>
    <w:rsid w:val="55294CB7"/>
    <w:rsid w:val="55497B99"/>
    <w:rsid w:val="556F44BF"/>
    <w:rsid w:val="55981C1E"/>
    <w:rsid w:val="559E43DB"/>
    <w:rsid w:val="55CC0E83"/>
    <w:rsid w:val="55D9325D"/>
    <w:rsid w:val="560D0127"/>
    <w:rsid w:val="5615080D"/>
    <w:rsid w:val="56624508"/>
    <w:rsid w:val="566A5330"/>
    <w:rsid w:val="568024C8"/>
    <w:rsid w:val="568F79BF"/>
    <w:rsid w:val="56A33FC4"/>
    <w:rsid w:val="56A763F2"/>
    <w:rsid w:val="56CD2153"/>
    <w:rsid w:val="56E75D17"/>
    <w:rsid w:val="56F312B5"/>
    <w:rsid w:val="56F9718F"/>
    <w:rsid w:val="5726688A"/>
    <w:rsid w:val="572B04F0"/>
    <w:rsid w:val="572B4176"/>
    <w:rsid w:val="57664E51"/>
    <w:rsid w:val="577603E3"/>
    <w:rsid w:val="57812B83"/>
    <w:rsid w:val="5789602C"/>
    <w:rsid w:val="579D2516"/>
    <w:rsid w:val="57D30FD8"/>
    <w:rsid w:val="57E924AE"/>
    <w:rsid w:val="580649F2"/>
    <w:rsid w:val="58226B70"/>
    <w:rsid w:val="58230A94"/>
    <w:rsid w:val="58284C35"/>
    <w:rsid w:val="58351BA6"/>
    <w:rsid w:val="584F5D9B"/>
    <w:rsid w:val="58655D55"/>
    <w:rsid w:val="58795EFF"/>
    <w:rsid w:val="58835B9A"/>
    <w:rsid w:val="58876F29"/>
    <w:rsid w:val="58B17419"/>
    <w:rsid w:val="58F23A2C"/>
    <w:rsid w:val="58F33BD7"/>
    <w:rsid w:val="595950A7"/>
    <w:rsid w:val="5983654E"/>
    <w:rsid w:val="599B6043"/>
    <w:rsid w:val="59AB446D"/>
    <w:rsid w:val="5A1437A3"/>
    <w:rsid w:val="5A2E307F"/>
    <w:rsid w:val="5A321CCA"/>
    <w:rsid w:val="5A4031BD"/>
    <w:rsid w:val="5A742FCA"/>
    <w:rsid w:val="5A7557BC"/>
    <w:rsid w:val="5A801F1C"/>
    <w:rsid w:val="5AAB0EAB"/>
    <w:rsid w:val="5AC64458"/>
    <w:rsid w:val="5AD56AE1"/>
    <w:rsid w:val="5AF42D65"/>
    <w:rsid w:val="5AF75AB7"/>
    <w:rsid w:val="5AF96C92"/>
    <w:rsid w:val="5B721AD3"/>
    <w:rsid w:val="5BA5390B"/>
    <w:rsid w:val="5BAF49EA"/>
    <w:rsid w:val="5BC0002A"/>
    <w:rsid w:val="5BD6792C"/>
    <w:rsid w:val="5BF63BE4"/>
    <w:rsid w:val="5C331F55"/>
    <w:rsid w:val="5C3978AE"/>
    <w:rsid w:val="5C661078"/>
    <w:rsid w:val="5C7A4320"/>
    <w:rsid w:val="5C9167F0"/>
    <w:rsid w:val="5C930CB2"/>
    <w:rsid w:val="5CAE6718"/>
    <w:rsid w:val="5CED33FE"/>
    <w:rsid w:val="5CFE4B36"/>
    <w:rsid w:val="5D152663"/>
    <w:rsid w:val="5D250AE8"/>
    <w:rsid w:val="5D33537E"/>
    <w:rsid w:val="5D810B69"/>
    <w:rsid w:val="5D8562D6"/>
    <w:rsid w:val="5DB26B1C"/>
    <w:rsid w:val="5DC77A74"/>
    <w:rsid w:val="5DD80BA4"/>
    <w:rsid w:val="5DE65906"/>
    <w:rsid w:val="5DF10DD6"/>
    <w:rsid w:val="5E06007D"/>
    <w:rsid w:val="5E102B5B"/>
    <w:rsid w:val="5E107A6E"/>
    <w:rsid w:val="5E240474"/>
    <w:rsid w:val="5E552402"/>
    <w:rsid w:val="5E6B69EA"/>
    <w:rsid w:val="5EA954DA"/>
    <w:rsid w:val="5EF60C22"/>
    <w:rsid w:val="5F165F74"/>
    <w:rsid w:val="5F240C22"/>
    <w:rsid w:val="5F3E22C2"/>
    <w:rsid w:val="5F474EA9"/>
    <w:rsid w:val="5F8F3F9D"/>
    <w:rsid w:val="5FE44BCC"/>
    <w:rsid w:val="601278AE"/>
    <w:rsid w:val="602074C3"/>
    <w:rsid w:val="60342152"/>
    <w:rsid w:val="607F216A"/>
    <w:rsid w:val="609D0C9B"/>
    <w:rsid w:val="60D3361E"/>
    <w:rsid w:val="60F942D1"/>
    <w:rsid w:val="610D39C4"/>
    <w:rsid w:val="61224DBF"/>
    <w:rsid w:val="612912AD"/>
    <w:rsid w:val="61311E72"/>
    <w:rsid w:val="613220FF"/>
    <w:rsid w:val="61446D7C"/>
    <w:rsid w:val="614B06AC"/>
    <w:rsid w:val="617C14DD"/>
    <w:rsid w:val="61B844A8"/>
    <w:rsid w:val="61D62E95"/>
    <w:rsid w:val="61D8581E"/>
    <w:rsid w:val="61FF2F13"/>
    <w:rsid w:val="622218C3"/>
    <w:rsid w:val="6222364C"/>
    <w:rsid w:val="6239511B"/>
    <w:rsid w:val="62641F1A"/>
    <w:rsid w:val="627B7180"/>
    <w:rsid w:val="62FC5885"/>
    <w:rsid w:val="6308246A"/>
    <w:rsid w:val="6308767C"/>
    <w:rsid w:val="63287634"/>
    <w:rsid w:val="63396070"/>
    <w:rsid w:val="634867D2"/>
    <w:rsid w:val="634C3F55"/>
    <w:rsid w:val="63525AAC"/>
    <w:rsid w:val="63531E3F"/>
    <w:rsid w:val="639768D2"/>
    <w:rsid w:val="63983868"/>
    <w:rsid w:val="63EB670D"/>
    <w:rsid w:val="63F95E7B"/>
    <w:rsid w:val="64047A76"/>
    <w:rsid w:val="64107C83"/>
    <w:rsid w:val="641761B2"/>
    <w:rsid w:val="6429437B"/>
    <w:rsid w:val="64800012"/>
    <w:rsid w:val="648A2DED"/>
    <w:rsid w:val="64AA5921"/>
    <w:rsid w:val="64E965E9"/>
    <w:rsid w:val="64F613A1"/>
    <w:rsid w:val="64FB67B9"/>
    <w:rsid w:val="650F0297"/>
    <w:rsid w:val="652474FD"/>
    <w:rsid w:val="65311AE8"/>
    <w:rsid w:val="65372FB5"/>
    <w:rsid w:val="65423D10"/>
    <w:rsid w:val="65584B46"/>
    <w:rsid w:val="656F4369"/>
    <w:rsid w:val="6579788B"/>
    <w:rsid w:val="658266D7"/>
    <w:rsid w:val="65A47EE7"/>
    <w:rsid w:val="65A56F80"/>
    <w:rsid w:val="65CD5AEB"/>
    <w:rsid w:val="65D200C7"/>
    <w:rsid w:val="65D31262"/>
    <w:rsid w:val="65DE71F4"/>
    <w:rsid w:val="65E7615B"/>
    <w:rsid w:val="66067D88"/>
    <w:rsid w:val="669B2A9B"/>
    <w:rsid w:val="669F55F1"/>
    <w:rsid w:val="66E87601"/>
    <w:rsid w:val="67021047"/>
    <w:rsid w:val="67157EB9"/>
    <w:rsid w:val="673B62F2"/>
    <w:rsid w:val="674F16A7"/>
    <w:rsid w:val="67906BAE"/>
    <w:rsid w:val="679D3EE7"/>
    <w:rsid w:val="67D56B92"/>
    <w:rsid w:val="67E5573D"/>
    <w:rsid w:val="67EB054E"/>
    <w:rsid w:val="680D3261"/>
    <w:rsid w:val="683E687F"/>
    <w:rsid w:val="68430FB9"/>
    <w:rsid w:val="689909F5"/>
    <w:rsid w:val="68C61A50"/>
    <w:rsid w:val="68E311B2"/>
    <w:rsid w:val="68FF3ACA"/>
    <w:rsid w:val="6900055E"/>
    <w:rsid w:val="690A6C79"/>
    <w:rsid w:val="69223AE7"/>
    <w:rsid w:val="69251ED4"/>
    <w:rsid w:val="692A4AFD"/>
    <w:rsid w:val="69326652"/>
    <w:rsid w:val="69347AF7"/>
    <w:rsid w:val="693A50E1"/>
    <w:rsid w:val="695F720A"/>
    <w:rsid w:val="696E1979"/>
    <w:rsid w:val="69AA7B28"/>
    <w:rsid w:val="69B14B4E"/>
    <w:rsid w:val="69C175E5"/>
    <w:rsid w:val="69F93359"/>
    <w:rsid w:val="6A1221A1"/>
    <w:rsid w:val="6A233920"/>
    <w:rsid w:val="6A4820CD"/>
    <w:rsid w:val="6A8B6B18"/>
    <w:rsid w:val="6A9352A2"/>
    <w:rsid w:val="6A9A1577"/>
    <w:rsid w:val="6AA338E6"/>
    <w:rsid w:val="6AC86E77"/>
    <w:rsid w:val="6AF13C0D"/>
    <w:rsid w:val="6B654FB0"/>
    <w:rsid w:val="6B7E67DA"/>
    <w:rsid w:val="6B990FB9"/>
    <w:rsid w:val="6BAF6941"/>
    <w:rsid w:val="6BCC1F13"/>
    <w:rsid w:val="6BD91EBE"/>
    <w:rsid w:val="6BE1101B"/>
    <w:rsid w:val="6C0D2A3A"/>
    <w:rsid w:val="6C24259C"/>
    <w:rsid w:val="6C2443A3"/>
    <w:rsid w:val="6C2B7ECC"/>
    <w:rsid w:val="6C3219E1"/>
    <w:rsid w:val="6C413F15"/>
    <w:rsid w:val="6C5579CA"/>
    <w:rsid w:val="6C72726E"/>
    <w:rsid w:val="6C7C3C7A"/>
    <w:rsid w:val="6CB44AB8"/>
    <w:rsid w:val="6CB8032B"/>
    <w:rsid w:val="6CC561F5"/>
    <w:rsid w:val="6CD509C5"/>
    <w:rsid w:val="6CE13B25"/>
    <w:rsid w:val="6CE4138B"/>
    <w:rsid w:val="6CFA7874"/>
    <w:rsid w:val="6D514C03"/>
    <w:rsid w:val="6D69125F"/>
    <w:rsid w:val="6DA54D9D"/>
    <w:rsid w:val="6DA81CE8"/>
    <w:rsid w:val="6DBE17E3"/>
    <w:rsid w:val="6DCC1FAB"/>
    <w:rsid w:val="6DFA6FC2"/>
    <w:rsid w:val="6E160574"/>
    <w:rsid w:val="6E4A69B6"/>
    <w:rsid w:val="6E816BBF"/>
    <w:rsid w:val="6E9134A9"/>
    <w:rsid w:val="6ED5286B"/>
    <w:rsid w:val="6F1A7E1A"/>
    <w:rsid w:val="6F314155"/>
    <w:rsid w:val="6F40148A"/>
    <w:rsid w:val="6F9111A2"/>
    <w:rsid w:val="6FF85E6E"/>
    <w:rsid w:val="700A48AB"/>
    <w:rsid w:val="70245076"/>
    <w:rsid w:val="705A51FE"/>
    <w:rsid w:val="707F265D"/>
    <w:rsid w:val="708F3ACD"/>
    <w:rsid w:val="70935E14"/>
    <w:rsid w:val="70A4763A"/>
    <w:rsid w:val="70D45314"/>
    <w:rsid w:val="70DB1C8A"/>
    <w:rsid w:val="70EF2975"/>
    <w:rsid w:val="714036D2"/>
    <w:rsid w:val="717B1403"/>
    <w:rsid w:val="71D842FA"/>
    <w:rsid w:val="71F00255"/>
    <w:rsid w:val="7206290C"/>
    <w:rsid w:val="721434B7"/>
    <w:rsid w:val="721B47A6"/>
    <w:rsid w:val="725F33BF"/>
    <w:rsid w:val="72633CB8"/>
    <w:rsid w:val="729603A7"/>
    <w:rsid w:val="729C267B"/>
    <w:rsid w:val="72B23E6D"/>
    <w:rsid w:val="72C251F0"/>
    <w:rsid w:val="72D8157A"/>
    <w:rsid w:val="72D87B33"/>
    <w:rsid w:val="72DD5B9E"/>
    <w:rsid w:val="72F54E01"/>
    <w:rsid w:val="731A2D6E"/>
    <w:rsid w:val="73374395"/>
    <w:rsid w:val="7366202F"/>
    <w:rsid w:val="737A786F"/>
    <w:rsid w:val="739113EF"/>
    <w:rsid w:val="73B461E3"/>
    <w:rsid w:val="73B604ED"/>
    <w:rsid w:val="73EE50F4"/>
    <w:rsid w:val="740D3F11"/>
    <w:rsid w:val="741257AC"/>
    <w:rsid w:val="7441199D"/>
    <w:rsid w:val="74420B02"/>
    <w:rsid w:val="745C550C"/>
    <w:rsid w:val="74D46B08"/>
    <w:rsid w:val="74D96958"/>
    <w:rsid w:val="74FE6B71"/>
    <w:rsid w:val="74FE774A"/>
    <w:rsid w:val="75184790"/>
    <w:rsid w:val="753A7909"/>
    <w:rsid w:val="75500980"/>
    <w:rsid w:val="75577D7F"/>
    <w:rsid w:val="755D5C19"/>
    <w:rsid w:val="757022FB"/>
    <w:rsid w:val="757B2123"/>
    <w:rsid w:val="75A15325"/>
    <w:rsid w:val="75B2473D"/>
    <w:rsid w:val="75BA0A44"/>
    <w:rsid w:val="75C03D91"/>
    <w:rsid w:val="75EE2266"/>
    <w:rsid w:val="75EF6235"/>
    <w:rsid w:val="75F71F3B"/>
    <w:rsid w:val="761E34A8"/>
    <w:rsid w:val="763563F5"/>
    <w:rsid w:val="76401B90"/>
    <w:rsid w:val="7647630C"/>
    <w:rsid w:val="766D57C1"/>
    <w:rsid w:val="767F23C6"/>
    <w:rsid w:val="76801850"/>
    <w:rsid w:val="768428CF"/>
    <w:rsid w:val="769714F7"/>
    <w:rsid w:val="76AC2318"/>
    <w:rsid w:val="76E17F51"/>
    <w:rsid w:val="76E83D9B"/>
    <w:rsid w:val="76F7624B"/>
    <w:rsid w:val="771150BC"/>
    <w:rsid w:val="773041CB"/>
    <w:rsid w:val="774839AC"/>
    <w:rsid w:val="77742983"/>
    <w:rsid w:val="77827BF3"/>
    <w:rsid w:val="779D5685"/>
    <w:rsid w:val="77C232DA"/>
    <w:rsid w:val="77CC35F5"/>
    <w:rsid w:val="77CF2B97"/>
    <w:rsid w:val="77D973E1"/>
    <w:rsid w:val="77EA3464"/>
    <w:rsid w:val="780C1E19"/>
    <w:rsid w:val="786B70AF"/>
    <w:rsid w:val="78760913"/>
    <w:rsid w:val="7881477B"/>
    <w:rsid w:val="788F38A7"/>
    <w:rsid w:val="78A46720"/>
    <w:rsid w:val="78AD0AA4"/>
    <w:rsid w:val="78FD09AB"/>
    <w:rsid w:val="79010BD2"/>
    <w:rsid w:val="79017261"/>
    <w:rsid w:val="79346435"/>
    <w:rsid w:val="796608A4"/>
    <w:rsid w:val="7999176C"/>
    <w:rsid w:val="79B2582B"/>
    <w:rsid w:val="79B661E6"/>
    <w:rsid w:val="79CA7D83"/>
    <w:rsid w:val="7A340718"/>
    <w:rsid w:val="7A3B7E78"/>
    <w:rsid w:val="7A461590"/>
    <w:rsid w:val="7A506505"/>
    <w:rsid w:val="7A814BA2"/>
    <w:rsid w:val="7A942566"/>
    <w:rsid w:val="7AAC5343"/>
    <w:rsid w:val="7ACC1D64"/>
    <w:rsid w:val="7B4D10C0"/>
    <w:rsid w:val="7B5E19E1"/>
    <w:rsid w:val="7B8D502D"/>
    <w:rsid w:val="7BD02396"/>
    <w:rsid w:val="7BD55037"/>
    <w:rsid w:val="7BEA41E2"/>
    <w:rsid w:val="7C1C27D8"/>
    <w:rsid w:val="7C230E82"/>
    <w:rsid w:val="7C231771"/>
    <w:rsid w:val="7C304BF8"/>
    <w:rsid w:val="7C461A40"/>
    <w:rsid w:val="7C5735D5"/>
    <w:rsid w:val="7C5C2009"/>
    <w:rsid w:val="7C655175"/>
    <w:rsid w:val="7C6D71FD"/>
    <w:rsid w:val="7C7E2620"/>
    <w:rsid w:val="7C7F6BE2"/>
    <w:rsid w:val="7C8243CE"/>
    <w:rsid w:val="7C9B318C"/>
    <w:rsid w:val="7CB72554"/>
    <w:rsid w:val="7CCE3276"/>
    <w:rsid w:val="7CDD6CC4"/>
    <w:rsid w:val="7CED2B97"/>
    <w:rsid w:val="7D2229A6"/>
    <w:rsid w:val="7D374E9E"/>
    <w:rsid w:val="7D3935B9"/>
    <w:rsid w:val="7D617FEB"/>
    <w:rsid w:val="7D82688C"/>
    <w:rsid w:val="7D936B21"/>
    <w:rsid w:val="7DB41EC3"/>
    <w:rsid w:val="7E141252"/>
    <w:rsid w:val="7E82206F"/>
    <w:rsid w:val="7E930BA3"/>
    <w:rsid w:val="7E985166"/>
    <w:rsid w:val="7EFE7213"/>
    <w:rsid w:val="7F171BCC"/>
    <w:rsid w:val="7F37013C"/>
    <w:rsid w:val="7F5F1232"/>
    <w:rsid w:val="7F7316D3"/>
    <w:rsid w:val="7F755C75"/>
    <w:rsid w:val="7FA119C3"/>
    <w:rsid w:val="7FA3150B"/>
    <w:rsid w:val="7FC239A0"/>
    <w:rsid w:val="7FEB5D35"/>
    <w:rsid w:val="7FEB6D9F"/>
    <w:rsid w:val="7FF84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31"/>
    <w:basedOn w:val="6"/>
    <w:qFormat/>
    <w:uiPriority w:val="0"/>
    <w:rPr>
      <w:rFonts w:hint="eastAsia" w:ascii="宋体" w:hAnsi="宋体" w:eastAsia="宋体" w:cs="宋体"/>
      <w:color w:val="000000"/>
      <w:sz w:val="20"/>
      <w:szCs w:val="20"/>
      <w:u w:val="none"/>
    </w:rPr>
  </w:style>
  <w:style w:type="character" w:customStyle="1" w:styleId="8">
    <w:name w:val="font21"/>
    <w:basedOn w:val="6"/>
    <w:qFormat/>
    <w:uiPriority w:val="0"/>
    <w:rPr>
      <w:rFonts w:hint="default" w:ascii="楷体_GB2312" w:eastAsia="楷体_GB2312" w:cs="楷体_GB2312"/>
      <w:color w:val="000000"/>
      <w:sz w:val="18"/>
      <w:szCs w:val="18"/>
      <w:u w:val="none"/>
    </w:rPr>
  </w:style>
  <w:style w:type="character" w:customStyle="1" w:styleId="9">
    <w:name w:val="font11"/>
    <w:basedOn w:val="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5849</Words>
  <Characters>6277</Characters>
  <Lines>0</Lines>
  <Paragraphs>0</Paragraphs>
  <TotalTime>25</TotalTime>
  <ScaleCrop>false</ScaleCrop>
  <LinksUpToDate>false</LinksUpToDate>
  <CharactersWithSpaces>6465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2020-08-18T02:52:00Z</dcterms:created>
  <dc:creator>de'l'l</dc:creator>
  <cp:lastModifiedBy>听潮</cp:lastModifiedBy>
  <dcterms:modified xsi:type="dcterms:W3CDTF">2024-10-30T07:14:44Z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220897267CF643278789633BEBFF08B9_12</vt:lpwstr>
  </property>
</Properties>
</file>