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仿宋_GB2312"/>
          <w:color w:val="000000"/>
          <w:szCs w:val="32"/>
        </w:rPr>
      </w:pPr>
      <w:r>
        <w:rPr>
          <w:rFonts w:hint="eastAsia" w:ascii="黑体" w:hAnsi="黑体" w:eastAsia="黑体" w:cs="仿宋_GB2312"/>
          <w:color w:val="000000"/>
          <w:szCs w:val="32"/>
        </w:rPr>
        <w:t>附件</w:t>
      </w:r>
    </w:p>
    <w:p>
      <w:pPr>
        <w:jc w:val="center"/>
        <w:rPr>
          <w:rFonts w:ascii="方正小标宋简体" w:hAnsi="方正小标宋简体" w:eastAsia="方正小标宋简体" w:cs="方正小标宋简体"/>
          <w:color w:val="000000"/>
          <w:szCs w:val="32"/>
        </w:rPr>
      </w:pPr>
      <w:r>
        <w:rPr>
          <w:rFonts w:hint="eastAsia" w:ascii="方正小标宋简体" w:hAnsi="方正小标宋简体" w:eastAsia="方正小标宋简体" w:cs="方正小标宋简体"/>
          <w:color w:val="000000"/>
          <w:szCs w:val="32"/>
          <w:lang w:val="en-US" w:eastAsia="zh-CN"/>
        </w:rPr>
        <w:t>寻甸县2022年</w:t>
      </w:r>
      <w:r>
        <w:rPr>
          <w:rFonts w:hint="eastAsia" w:ascii="方正小标宋简体" w:hAnsi="方正小标宋简体" w:eastAsia="方正小标宋简体" w:cs="方正小标宋简体"/>
          <w:color w:val="000000"/>
          <w:szCs w:val="32"/>
        </w:rPr>
        <w:t>劳务派遣企业年度审核结果信息公示表</w:t>
      </w:r>
    </w:p>
    <w:tbl>
      <w:tblPr>
        <w:tblStyle w:val="2"/>
        <w:tblW w:w="13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975"/>
        <w:gridCol w:w="1890"/>
        <w:gridCol w:w="1710"/>
        <w:gridCol w:w="1095"/>
        <w:gridCol w:w="1470"/>
        <w:gridCol w:w="1665"/>
        <w:gridCol w:w="1890"/>
        <w:gridCol w:w="525"/>
        <w:gridCol w:w="1380"/>
        <w:gridCol w:w="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555"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序号</w:t>
            </w:r>
          </w:p>
        </w:tc>
        <w:tc>
          <w:tcPr>
            <w:tcW w:w="975"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许可证编号</w:t>
            </w:r>
          </w:p>
        </w:tc>
        <w:tc>
          <w:tcPr>
            <w:tcW w:w="1890"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法人单位社会信用代码</w:t>
            </w:r>
          </w:p>
        </w:tc>
        <w:tc>
          <w:tcPr>
            <w:tcW w:w="1710"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单位名称</w:t>
            </w:r>
          </w:p>
        </w:tc>
        <w:tc>
          <w:tcPr>
            <w:tcW w:w="1095"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法人姓名</w:t>
            </w:r>
          </w:p>
        </w:tc>
        <w:tc>
          <w:tcPr>
            <w:tcW w:w="1470"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详细地址</w:t>
            </w:r>
          </w:p>
        </w:tc>
        <w:tc>
          <w:tcPr>
            <w:tcW w:w="1665"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设公司详细地址、名称</w:t>
            </w:r>
          </w:p>
        </w:tc>
        <w:tc>
          <w:tcPr>
            <w:tcW w:w="1890"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有效期</w:t>
            </w:r>
          </w:p>
        </w:tc>
        <w:tc>
          <w:tcPr>
            <w:tcW w:w="525"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评定结果</w:t>
            </w:r>
          </w:p>
        </w:tc>
        <w:tc>
          <w:tcPr>
            <w:tcW w:w="1380"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不合格</w:t>
            </w:r>
          </w:p>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行为</w:t>
            </w:r>
          </w:p>
        </w:tc>
        <w:tc>
          <w:tcPr>
            <w:tcW w:w="584" w:type="dxa"/>
            <w:noWrap w:val="0"/>
            <w:vAlign w:val="center"/>
          </w:tcPr>
          <w:p>
            <w:pPr>
              <w:snapToGrid w:val="0"/>
              <w:spacing w:line="340" w:lineRule="exact"/>
              <w:jc w:val="center"/>
              <w:rPr>
                <w:rFonts w:ascii="仿宋_GB2312" w:hAnsi="仿宋_GB2312" w:cs="仿宋_GB2312"/>
                <w:b w:val="0"/>
                <w:bCs w:val="0"/>
                <w:color w:val="000000"/>
                <w:sz w:val="21"/>
                <w:szCs w:val="21"/>
                <w:highlight w:val="none"/>
              </w:rPr>
            </w:pPr>
            <w:r>
              <w:rPr>
                <w:rFonts w:hint="eastAsia" w:ascii="仿宋_GB2312" w:hAnsi="仿宋_GB2312" w:cs="仿宋_GB2312"/>
                <w:b w:val="0"/>
                <w:bCs w:val="0"/>
                <w:color w:val="000000"/>
                <w:sz w:val="21"/>
                <w:szCs w:val="21"/>
                <w:highlight w:val="none"/>
              </w:rPr>
              <w:t>许可变化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55"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1</w:t>
            </w:r>
          </w:p>
        </w:tc>
        <w:tc>
          <w:tcPr>
            <w:tcW w:w="975"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530129005</w:t>
            </w:r>
          </w:p>
        </w:tc>
        <w:tc>
          <w:tcPr>
            <w:tcW w:w="189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91530129056955041G</w:t>
            </w:r>
          </w:p>
        </w:tc>
        <w:tc>
          <w:tcPr>
            <w:tcW w:w="1710"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云南林翔劳务分包有限公司</w:t>
            </w:r>
          </w:p>
        </w:tc>
        <w:tc>
          <w:tcPr>
            <w:tcW w:w="1095"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司成昌</w:t>
            </w:r>
          </w:p>
        </w:tc>
        <w:tc>
          <w:tcPr>
            <w:tcW w:w="1470"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寻甸县特色产业园金所工业园区</w:t>
            </w:r>
          </w:p>
        </w:tc>
        <w:tc>
          <w:tcPr>
            <w:tcW w:w="1665" w:type="dxa"/>
            <w:noWrap w:val="0"/>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寻甸县特色产业园金所工业园区</w:t>
            </w:r>
          </w:p>
        </w:tc>
        <w:tc>
          <w:tcPr>
            <w:tcW w:w="189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2024年2月29日</w:t>
            </w:r>
          </w:p>
        </w:tc>
        <w:tc>
          <w:tcPr>
            <w:tcW w:w="525"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5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2</w:t>
            </w:r>
          </w:p>
        </w:tc>
        <w:tc>
          <w:tcPr>
            <w:tcW w:w="97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53</w:t>
            </w:r>
            <w:r>
              <w:rPr>
                <w:rFonts w:hint="eastAsia" w:ascii="仿宋_GB2312" w:hAnsi="仿宋_GB2312" w:cs="仿宋_GB2312"/>
                <w:b w:val="0"/>
                <w:bCs w:val="0"/>
                <w:color w:val="auto"/>
                <w:sz w:val="21"/>
                <w:szCs w:val="21"/>
                <w:highlight w:val="none"/>
                <w:lang w:val="en-US" w:eastAsia="zh-CN"/>
              </w:rPr>
              <w:t>0129017</w:t>
            </w:r>
          </w:p>
        </w:tc>
        <w:tc>
          <w:tcPr>
            <w:tcW w:w="189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91530129MA6K74XC3E</w:t>
            </w:r>
          </w:p>
        </w:tc>
        <w:tc>
          <w:tcPr>
            <w:tcW w:w="171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昆明淳景建筑劳务有限公司</w:t>
            </w:r>
          </w:p>
        </w:tc>
        <w:tc>
          <w:tcPr>
            <w:tcW w:w="109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val="en-US" w:eastAsia="zh-CN"/>
              </w:rPr>
              <w:t>朱继彬</w:t>
            </w:r>
          </w:p>
        </w:tc>
        <w:tc>
          <w:tcPr>
            <w:tcW w:w="147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eastAsia="zh-CN"/>
              </w:rPr>
              <w:t>寻甸县</w:t>
            </w:r>
            <w:r>
              <w:rPr>
                <w:rFonts w:hint="eastAsia" w:ascii="仿宋_GB2312" w:hAnsi="仿宋_GB2312" w:cs="仿宋_GB2312"/>
                <w:b w:val="0"/>
                <w:bCs w:val="0"/>
                <w:color w:val="auto"/>
                <w:sz w:val="21"/>
                <w:szCs w:val="21"/>
                <w:highlight w:val="none"/>
                <w:lang w:val="en-US" w:eastAsia="zh-CN"/>
              </w:rPr>
              <w:t>仁德街道中桥下鲁贝007号</w:t>
            </w:r>
          </w:p>
        </w:tc>
        <w:tc>
          <w:tcPr>
            <w:tcW w:w="166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eastAsia="zh-CN"/>
              </w:rPr>
              <w:t>寻甸县</w:t>
            </w:r>
            <w:r>
              <w:rPr>
                <w:rFonts w:hint="eastAsia" w:ascii="仿宋_GB2312" w:hAnsi="仿宋_GB2312" w:cs="仿宋_GB2312"/>
                <w:b w:val="0"/>
                <w:bCs w:val="0"/>
                <w:color w:val="auto"/>
                <w:sz w:val="21"/>
                <w:szCs w:val="21"/>
                <w:highlight w:val="none"/>
                <w:lang w:val="en-US" w:eastAsia="zh-CN"/>
              </w:rPr>
              <w:t>仁德街道中桥下鲁贝007号</w:t>
            </w:r>
          </w:p>
        </w:tc>
        <w:tc>
          <w:tcPr>
            <w:tcW w:w="1890"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2024年</w:t>
            </w:r>
            <w:r>
              <w:rPr>
                <w:rFonts w:hint="eastAsia" w:ascii="仿宋_GB2312" w:hAnsi="仿宋_GB2312" w:cs="仿宋_GB2312"/>
                <w:b w:val="0"/>
                <w:bCs w:val="0"/>
                <w:color w:val="auto"/>
                <w:sz w:val="21"/>
                <w:szCs w:val="21"/>
                <w:highlight w:val="none"/>
                <w:lang w:val="en-US" w:eastAsia="zh-CN"/>
              </w:rPr>
              <w:t>8</w:t>
            </w:r>
            <w:r>
              <w:rPr>
                <w:rFonts w:hint="eastAsia" w:ascii="仿宋_GB2312" w:hAnsi="仿宋_GB2312" w:cs="仿宋_GB2312"/>
                <w:b w:val="0"/>
                <w:bCs w:val="0"/>
                <w:color w:val="auto"/>
                <w:sz w:val="21"/>
                <w:szCs w:val="21"/>
                <w:highlight w:val="none"/>
              </w:rPr>
              <w:t>月</w:t>
            </w:r>
            <w:r>
              <w:rPr>
                <w:rFonts w:hint="eastAsia" w:ascii="仿宋_GB2312" w:hAnsi="仿宋_GB2312" w:cs="仿宋_GB2312"/>
                <w:b w:val="0"/>
                <w:bCs w:val="0"/>
                <w:color w:val="auto"/>
                <w:sz w:val="21"/>
                <w:szCs w:val="21"/>
                <w:highlight w:val="none"/>
                <w:lang w:val="en-US" w:eastAsia="zh-CN"/>
              </w:rPr>
              <w:t>10</w:t>
            </w:r>
            <w:r>
              <w:rPr>
                <w:rFonts w:hint="eastAsia" w:ascii="仿宋_GB2312" w:hAnsi="仿宋_GB2312" w:cs="仿宋_GB2312"/>
                <w:b w:val="0"/>
                <w:bCs w:val="0"/>
                <w:color w:val="auto"/>
                <w:sz w:val="21"/>
                <w:szCs w:val="21"/>
                <w:highlight w:val="none"/>
              </w:rPr>
              <w:t>日</w:t>
            </w:r>
          </w:p>
        </w:tc>
        <w:tc>
          <w:tcPr>
            <w:tcW w:w="52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3</w:t>
            </w:r>
          </w:p>
        </w:tc>
        <w:tc>
          <w:tcPr>
            <w:tcW w:w="97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53</w:t>
            </w:r>
            <w:r>
              <w:rPr>
                <w:rFonts w:hint="eastAsia" w:ascii="仿宋_GB2312" w:hAnsi="仿宋_GB2312" w:cs="仿宋_GB2312"/>
                <w:b w:val="0"/>
                <w:bCs w:val="0"/>
                <w:color w:val="auto"/>
                <w:sz w:val="21"/>
                <w:szCs w:val="21"/>
                <w:highlight w:val="none"/>
                <w:lang w:val="en-US" w:eastAsia="zh-CN"/>
              </w:rPr>
              <w:t>0129011</w:t>
            </w:r>
          </w:p>
        </w:tc>
        <w:tc>
          <w:tcPr>
            <w:tcW w:w="189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91530129772674638J</w:t>
            </w:r>
          </w:p>
        </w:tc>
        <w:tc>
          <w:tcPr>
            <w:tcW w:w="1710"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云南亮达电力安装有限公司</w:t>
            </w:r>
          </w:p>
        </w:tc>
        <w:tc>
          <w:tcPr>
            <w:tcW w:w="109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杨镇宇</w:t>
            </w:r>
          </w:p>
        </w:tc>
        <w:tc>
          <w:tcPr>
            <w:tcW w:w="1470"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寻甸县羊街镇羊街小康村</w:t>
            </w:r>
          </w:p>
        </w:tc>
        <w:tc>
          <w:tcPr>
            <w:tcW w:w="1665" w:type="dxa"/>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寻甸县羊街镇羊街小康村</w:t>
            </w:r>
          </w:p>
          <w:p>
            <w:pPr>
              <w:snapToGrid w:val="0"/>
              <w:spacing w:line="340" w:lineRule="exact"/>
              <w:jc w:val="left"/>
              <w:rPr>
                <w:rFonts w:hint="eastAsia" w:ascii="仿宋_GB2312" w:hAnsi="仿宋_GB2312" w:cs="仿宋_GB2312"/>
                <w:b w:val="0"/>
                <w:bCs w:val="0"/>
                <w:color w:val="auto"/>
                <w:sz w:val="21"/>
                <w:szCs w:val="21"/>
                <w:highlight w:val="none"/>
                <w:lang w:eastAsia="zh-CN"/>
              </w:rPr>
            </w:pPr>
          </w:p>
        </w:tc>
        <w:tc>
          <w:tcPr>
            <w:tcW w:w="1890"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2024年1</w:t>
            </w:r>
            <w:r>
              <w:rPr>
                <w:rFonts w:hint="eastAsia" w:ascii="仿宋_GB2312" w:hAnsi="仿宋_GB2312" w:cs="仿宋_GB2312"/>
                <w:b w:val="0"/>
                <w:bCs w:val="0"/>
                <w:color w:val="auto"/>
                <w:sz w:val="21"/>
                <w:szCs w:val="21"/>
                <w:highlight w:val="none"/>
                <w:lang w:val="en-US" w:eastAsia="zh-CN"/>
              </w:rPr>
              <w:t>0</w:t>
            </w:r>
            <w:r>
              <w:rPr>
                <w:rFonts w:hint="eastAsia" w:ascii="仿宋_GB2312" w:hAnsi="仿宋_GB2312" w:cs="仿宋_GB2312"/>
                <w:b w:val="0"/>
                <w:bCs w:val="0"/>
                <w:color w:val="auto"/>
                <w:sz w:val="21"/>
                <w:szCs w:val="21"/>
                <w:highlight w:val="none"/>
              </w:rPr>
              <w:t>月</w:t>
            </w:r>
            <w:r>
              <w:rPr>
                <w:rFonts w:hint="eastAsia" w:ascii="仿宋_GB2312" w:hAnsi="仿宋_GB2312" w:cs="仿宋_GB2312"/>
                <w:b w:val="0"/>
                <w:bCs w:val="0"/>
                <w:color w:val="auto"/>
                <w:sz w:val="21"/>
                <w:szCs w:val="21"/>
                <w:highlight w:val="none"/>
                <w:lang w:val="en-US" w:eastAsia="zh-CN"/>
              </w:rPr>
              <w:t>08</w:t>
            </w:r>
            <w:r>
              <w:rPr>
                <w:rFonts w:hint="eastAsia" w:ascii="仿宋_GB2312" w:hAnsi="仿宋_GB2312" w:cs="仿宋_GB2312"/>
                <w:b w:val="0"/>
                <w:bCs w:val="0"/>
                <w:color w:val="auto"/>
                <w:sz w:val="21"/>
                <w:szCs w:val="21"/>
                <w:highlight w:val="none"/>
              </w:rPr>
              <w:t>日</w:t>
            </w:r>
          </w:p>
        </w:tc>
        <w:tc>
          <w:tcPr>
            <w:tcW w:w="52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4</w:t>
            </w:r>
          </w:p>
        </w:tc>
        <w:tc>
          <w:tcPr>
            <w:tcW w:w="97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530129003</w:t>
            </w:r>
          </w:p>
        </w:tc>
        <w:tc>
          <w:tcPr>
            <w:tcW w:w="1890" w:type="dxa"/>
          </w:tcPr>
          <w:p>
            <w:pPr>
              <w:snapToGrid w:val="0"/>
              <w:spacing w:line="340" w:lineRule="exact"/>
              <w:jc w:val="left"/>
              <w:rPr>
                <w:rFonts w:ascii="仿宋_GB2312" w:hAnsi="仿宋_GB2312" w:cs="仿宋_GB2312"/>
                <w:b w:val="0"/>
                <w:bCs w:val="0"/>
                <w:color w:val="auto"/>
                <w:sz w:val="21"/>
                <w:szCs w:val="21"/>
                <w:highlight w:val="none"/>
              </w:rPr>
            </w:pPr>
            <w:r>
              <w:rPr>
                <w:rFonts w:ascii="仿宋_GB2312" w:hAnsi="仿宋_GB2312" w:cs="仿宋_GB2312"/>
                <w:b w:val="0"/>
                <w:bCs w:val="0"/>
                <w:color w:val="auto"/>
                <w:sz w:val="21"/>
                <w:szCs w:val="21"/>
                <w:highlight w:val="none"/>
              </w:rPr>
              <w:t>91530129</w:t>
            </w:r>
            <w:r>
              <w:rPr>
                <w:rFonts w:hint="eastAsia" w:ascii="仿宋_GB2312" w:hAnsi="仿宋_GB2312" w:cs="仿宋_GB2312"/>
                <w:b w:val="0"/>
                <w:bCs w:val="0"/>
                <w:color w:val="auto"/>
                <w:sz w:val="21"/>
                <w:szCs w:val="21"/>
                <w:highlight w:val="none"/>
              </w:rPr>
              <w:t>309517892M</w:t>
            </w:r>
          </w:p>
        </w:tc>
        <w:tc>
          <w:tcPr>
            <w:tcW w:w="1710"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云南鑫龙人力资源有限公司</w:t>
            </w:r>
          </w:p>
        </w:tc>
        <w:tc>
          <w:tcPr>
            <w:tcW w:w="109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徐开方</w:t>
            </w:r>
          </w:p>
        </w:tc>
        <w:tc>
          <w:tcPr>
            <w:tcW w:w="1470"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寻甸县金所金河大道上段</w:t>
            </w:r>
          </w:p>
        </w:tc>
        <w:tc>
          <w:tcPr>
            <w:tcW w:w="166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寻甸县金所金河大道上段</w:t>
            </w:r>
          </w:p>
        </w:tc>
        <w:tc>
          <w:tcPr>
            <w:tcW w:w="1890"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2023年7月3日</w:t>
            </w:r>
          </w:p>
        </w:tc>
        <w:tc>
          <w:tcPr>
            <w:tcW w:w="52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ascii="仿宋_GB2312" w:hAnsi="仿宋_GB2312" w:cs="仿宋_GB2312"/>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55"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w:t>
            </w:r>
          </w:p>
        </w:tc>
        <w:tc>
          <w:tcPr>
            <w:tcW w:w="975"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530129010</w:t>
            </w:r>
          </w:p>
        </w:tc>
        <w:tc>
          <w:tcPr>
            <w:tcW w:w="189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915301290868389802P</w:t>
            </w:r>
          </w:p>
        </w:tc>
        <w:tc>
          <w:tcPr>
            <w:tcW w:w="171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寻甸城投物业管理有限公司</w:t>
            </w:r>
          </w:p>
        </w:tc>
        <w:tc>
          <w:tcPr>
            <w:tcW w:w="1095"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徐林声</w:t>
            </w:r>
          </w:p>
        </w:tc>
        <w:tc>
          <w:tcPr>
            <w:tcW w:w="1470"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寻甸县仁德镇街道屏月北路</w:t>
            </w:r>
          </w:p>
        </w:tc>
        <w:tc>
          <w:tcPr>
            <w:tcW w:w="1665"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eastAsia="zh-CN"/>
              </w:rPr>
              <w:t>寻甸县仁德镇街道屏月北路</w:t>
            </w:r>
          </w:p>
        </w:tc>
        <w:tc>
          <w:tcPr>
            <w:tcW w:w="189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2023年6月11日</w:t>
            </w:r>
          </w:p>
        </w:tc>
        <w:tc>
          <w:tcPr>
            <w:tcW w:w="525" w:type="dxa"/>
            <w:noWrap w:val="0"/>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noWrap w:val="0"/>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55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6</w:t>
            </w:r>
          </w:p>
        </w:tc>
        <w:tc>
          <w:tcPr>
            <w:tcW w:w="97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530129018</w:t>
            </w:r>
          </w:p>
        </w:tc>
        <w:tc>
          <w:tcPr>
            <w:tcW w:w="1890" w:type="dxa"/>
          </w:tcPr>
          <w:p>
            <w:pPr>
              <w:snapToGrid w:val="0"/>
              <w:spacing w:line="340" w:lineRule="exact"/>
              <w:jc w:val="left"/>
              <w:rPr>
                <w:rFonts w:ascii="仿宋_GB2312" w:hAnsi="仿宋_GB2312" w:cs="仿宋_GB2312"/>
                <w:b w:val="0"/>
                <w:bCs w:val="0"/>
                <w:color w:val="auto"/>
                <w:sz w:val="21"/>
                <w:szCs w:val="21"/>
                <w:highlight w:val="none"/>
              </w:rPr>
            </w:pPr>
            <w:r>
              <w:rPr>
                <w:rFonts w:ascii="仿宋_GB2312" w:hAnsi="仿宋_GB2312" w:cs="仿宋_GB2312"/>
                <w:b w:val="0"/>
                <w:bCs w:val="0"/>
                <w:color w:val="auto"/>
                <w:sz w:val="21"/>
                <w:szCs w:val="21"/>
                <w:highlight w:val="none"/>
              </w:rPr>
              <w:t>91530129MA6PH17B09</w:t>
            </w:r>
          </w:p>
        </w:tc>
        <w:tc>
          <w:tcPr>
            <w:tcW w:w="1710"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昆明文启劳务分包有限公司</w:t>
            </w:r>
          </w:p>
        </w:tc>
        <w:tc>
          <w:tcPr>
            <w:tcW w:w="109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诸泽文</w:t>
            </w:r>
          </w:p>
        </w:tc>
        <w:tc>
          <w:tcPr>
            <w:tcW w:w="1470"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w:t>
            </w:r>
            <w:r>
              <w:rPr>
                <w:rFonts w:hint="eastAsia" w:ascii="仿宋_GB2312" w:hAnsi="仿宋_GB2312" w:cs="仿宋_GB2312"/>
                <w:b w:val="0"/>
                <w:bCs w:val="0"/>
                <w:color w:val="auto"/>
                <w:sz w:val="21"/>
                <w:szCs w:val="21"/>
                <w:highlight w:val="none"/>
                <w:lang w:val="en-US" w:eastAsia="zh-CN"/>
              </w:rPr>
              <w:t>县</w:t>
            </w:r>
            <w:r>
              <w:rPr>
                <w:rFonts w:hint="eastAsia" w:ascii="仿宋_GB2312" w:hAnsi="仿宋_GB2312" w:cs="仿宋_GB2312"/>
                <w:b w:val="0"/>
                <w:bCs w:val="0"/>
                <w:color w:val="auto"/>
                <w:sz w:val="21"/>
                <w:szCs w:val="21"/>
                <w:highlight w:val="none"/>
              </w:rPr>
              <w:t>鸡街镇古城村委会古城二村8号</w:t>
            </w:r>
          </w:p>
          <w:p>
            <w:pPr>
              <w:snapToGrid w:val="0"/>
              <w:spacing w:line="340" w:lineRule="exact"/>
              <w:jc w:val="left"/>
              <w:rPr>
                <w:rFonts w:hint="eastAsia" w:ascii="仿宋_GB2312" w:hAnsi="仿宋_GB2312" w:cs="仿宋_GB2312"/>
                <w:b w:val="0"/>
                <w:bCs w:val="0"/>
                <w:color w:val="auto"/>
                <w:sz w:val="21"/>
                <w:szCs w:val="21"/>
                <w:highlight w:val="none"/>
              </w:rPr>
            </w:pPr>
          </w:p>
        </w:tc>
        <w:tc>
          <w:tcPr>
            <w:tcW w:w="166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w:t>
            </w:r>
            <w:r>
              <w:rPr>
                <w:rFonts w:hint="eastAsia" w:ascii="仿宋_GB2312" w:hAnsi="仿宋_GB2312" w:cs="仿宋_GB2312"/>
                <w:b w:val="0"/>
                <w:bCs w:val="0"/>
                <w:color w:val="auto"/>
                <w:sz w:val="21"/>
                <w:szCs w:val="21"/>
                <w:highlight w:val="none"/>
                <w:lang w:val="en-US" w:eastAsia="zh-CN"/>
              </w:rPr>
              <w:t>县</w:t>
            </w:r>
            <w:r>
              <w:rPr>
                <w:rFonts w:hint="eastAsia" w:ascii="仿宋_GB2312" w:hAnsi="仿宋_GB2312" w:cs="仿宋_GB2312"/>
                <w:b w:val="0"/>
                <w:bCs w:val="0"/>
                <w:color w:val="auto"/>
                <w:sz w:val="21"/>
                <w:szCs w:val="21"/>
                <w:highlight w:val="none"/>
              </w:rPr>
              <w:t>鸡街镇古城村委会古城二村8号</w:t>
            </w:r>
          </w:p>
        </w:tc>
        <w:tc>
          <w:tcPr>
            <w:tcW w:w="1890"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2024年11月23日</w:t>
            </w:r>
          </w:p>
        </w:tc>
        <w:tc>
          <w:tcPr>
            <w:tcW w:w="52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7</w:t>
            </w:r>
          </w:p>
        </w:tc>
        <w:tc>
          <w:tcPr>
            <w:tcW w:w="975"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530129002</w:t>
            </w:r>
          </w:p>
        </w:tc>
        <w:tc>
          <w:tcPr>
            <w:tcW w:w="1890"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915301293095695298</w:t>
            </w:r>
          </w:p>
        </w:tc>
        <w:tc>
          <w:tcPr>
            <w:tcW w:w="1710"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云南永续劳务派遣有限公司</w:t>
            </w:r>
          </w:p>
        </w:tc>
        <w:tc>
          <w:tcPr>
            <w:tcW w:w="1095"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李存坤</w:t>
            </w:r>
          </w:p>
        </w:tc>
        <w:tc>
          <w:tcPr>
            <w:tcW w:w="1470" w:type="dxa"/>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寻甸县仁德镇街道办事处海子屯村</w:t>
            </w:r>
          </w:p>
        </w:tc>
        <w:tc>
          <w:tcPr>
            <w:tcW w:w="1665" w:type="dxa"/>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寻甸县仁德镇街道办事处海子屯村</w:t>
            </w:r>
          </w:p>
        </w:tc>
        <w:tc>
          <w:tcPr>
            <w:tcW w:w="1890"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2023</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7</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11</w:t>
            </w:r>
            <w:r>
              <w:rPr>
                <w:rFonts w:hint="eastAsia" w:ascii="仿宋_GB2312" w:hAnsi="仿宋_GB2312" w:cs="仿宋_GB2312"/>
                <w:b w:val="0"/>
                <w:bCs w:val="0"/>
                <w:color w:val="auto"/>
                <w:sz w:val="21"/>
                <w:szCs w:val="21"/>
                <w:highlight w:val="none"/>
                <w:lang w:val="en-US" w:eastAsia="zh-CN"/>
              </w:rPr>
              <w:t>日</w:t>
            </w:r>
          </w:p>
        </w:tc>
        <w:tc>
          <w:tcPr>
            <w:tcW w:w="52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555"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8</w:t>
            </w:r>
          </w:p>
        </w:tc>
        <w:tc>
          <w:tcPr>
            <w:tcW w:w="975"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530129001</w:t>
            </w:r>
          </w:p>
        </w:tc>
        <w:tc>
          <w:tcPr>
            <w:tcW w:w="1890"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91530129763863883X</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寻甸县振鑫人力资源开发中心</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任志良</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寻甸县仁德街道东侧</w:t>
            </w:r>
          </w:p>
        </w:tc>
        <w:tc>
          <w:tcPr>
            <w:tcW w:w="1665"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寻甸县仁德街道东侧</w:t>
            </w:r>
          </w:p>
        </w:tc>
        <w:tc>
          <w:tcPr>
            <w:tcW w:w="1890" w:type="dxa"/>
            <w:vAlign w:val="top"/>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2022年11月18日</w:t>
            </w:r>
          </w:p>
          <w:p>
            <w:pPr>
              <w:snapToGrid w:val="0"/>
              <w:spacing w:line="340" w:lineRule="exact"/>
              <w:jc w:val="left"/>
              <w:rPr>
                <w:rFonts w:hint="eastAsia" w:ascii="仿宋_GB2312" w:hAnsi="仿宋_GB2312" w:cs="仿宋_GB2312"/>
                <w:b w:val="0"/>
                <w:bCs w:val="0"/>
                <w:color w:val="auto"/>
                <w:sz w:val="21"/>
                <w:szCs w:val="21"/>
                <w:highlight w:val="none"/>
                <w:lang w:val="en-US" w:eastAsia="zh-CN"/>
              </w:rPr>
            </w:pPr>
          </w:p>
        </w:tc>
        <w:tc>
          <w:tcPr>
            <w:tcW w:w="525"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cs="仿宋_GB2312"/>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9</w:t>
            </w:r>
          </w:p>
        </w:tc>
        <w:tc>
          <w:tcPr>
            <w:tcW w:w="97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530129013</w:t>
            </w:r>
          </w:p>
        </w:tc>
        <w:tc>
          <w:tcPr>
            <w:tcW w:w="189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91530129L29909210B</w:t>
            </w:r>
          </w:p>
        </w:tc>
        <w:tc>
          <w:tcPr>
            <w:tcW w:w="1710" w:type="dxa"/>
            <w:vAlign w:val="top"/>
          </w:tcPr>
          <w:p>
            <w:pPr>
              <w:snapToGrid w:val="0"/>
              <w:spacing w:line="240" w:lineRule="auto"/>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寻甸金所竹沟装卸队</w:t>
            </w:r>
          </w:p>
        </w:tc>
        <w:tc>
          <w:tcPr>
            <w:tcW w:w="109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杭继荣</w:t>
            </w:r>
          </w:p>
        </w:tc>
        <w:tc>
          <w:tcPr>
            <w:tcW w:w="147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寻甸县金所街道竹沟社区魏所村168号</w:t>
            </w:r>
          </w:p>
        </w:tc>
        <w:tc>
          <w:tcPr>
            <w:tcW w:w="1665"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寻甸县金所街道竹沟社区魏所村168号</w:t>
            </w:r>
          </w:p>
        </w:tc>
        <w:tc>
          <w:tcPr>
            <w:tcW w:w="189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2024年10月29日</w:t>
            </w:r>
          </w:p>
        </w:tc>
        <w:tc>
          <w:tcPr>
            <w:tcW w:w="52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10</w:t>
            </w:r>
          </w:p>
        </w:tc>
        <w:tc>
          <w:tcPr>
            <w:tcW w:w="97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530129004</w:t>
            </w:r>
          </w:p>
        </w:tc>
        <w:tc>
          <w:tcPr>
            <w:tcW w:w="189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915301293162421297</w:t>
            </w:r>
          </w:p>
        </w:tc>
        <w:tc>
          <w:tcPr>
            <w:tcW w:w="171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昆明涵佳人力资源服务有限公司</w:t>
            </w:r>
          </w:p>
        </w:tc>
        <w:tc>
          <w:tcPr>
            <w:tcW w:w="109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杨瑞飞</w:t>
            </w:r>
          </w:p>
        </w:tc>
        <w:tc>
          <w:tcPr>
            <w:tcW w:w="147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寻甸县仁德街道办奥城新天地9S-06号</w:t>
            </w:r>
          </w:p>
        </w:tc>
        <w:tc>
          <w:tcPr>
            <w:tcW w:w="1665"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寻甸县仁德街道办奥城新天地9S-06号</w:t>
            </w:r>
          </w:p>
        </w:tc>
        <w:tc>
          <w:tcPr>
            <w:tcW w:w="189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2023年8月10日</w:t>
            </w:r>
          </w:p>
        </w:tc>
        <w:tc>
          <w:tcPr>
            <w:tcW w:w="52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11</w:t>
            </w:r>
          </w:p>
        </w:tc>
        <w:tc>
          <w:tcPr>
            <w:tcW w:w="97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530129011</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91530100MA6K75BU3X</w:t>
            </w:r>
          </w:p>
        </w:tc>
        <w:tc>
          <w:tcPr>
            <w:tcW w:w="171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云南际爱人力资源服务有限公司</w:t>
            </w:r>
          </w:p>
        </w:tc>
        <w:tc>
          <w:tcPr>
            <w:tcW w:w="1095"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李然</w:t>
            </w:r>
          </w:p>
        </w:tc>
        <w:tc>
          <w:tcPr>
            <w:tcW w:w="147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寻甸县倘甸镇华盛子山苑一期57幢一单元302号</w:t>
            </w:r>
          </w:p>
        </w:tc>
        <w:tc>
          <w:tcPr>
            <w:tcW w:w="1665"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云南省昆寻甸县倘甸镇华盛子山苑一期57幢一单元302号</w:t>
            </w:r>
          </w:p>
          <w:p>
            <w:pPr>
              <w:snapToGrid w:val="0"/>
              <w:spacing w:line="340" w:lineRule="exact"/>
              <w:jc w:val="left"/>
              <w:rPr>
                <w:rFonts w:hint="eastAsia" w:ascii="仿宋_GB2312" w:hAnsi="仿宋_GB2312" w:cs="仿宋_GB2312"/>
                <w:b w:val="0"/>
                <w:bCs w:val="0"/>
                <w:color w:val="auto"/>
                <w:sz w:val="21"/>
                <w:szCs w:val="21"/>
                <w:highlight w:val="none"/>
                <w:lang w:val="en-US" w:eastAsia="zh-CN"/>
              </w:rPr>
            </w:pPr>
          </w:p>
        </w:tc>
        <w:tc>
          <w:tcPr>
            <w:tcW w:w="189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2024年8月24日</w:t>
            </w:r>
          </w:p>
        </w:tc>
        <w:tc>
          <w:tcPr>
            <w:tcW w:w="525"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合格</w:t>
            </w:r>
          </w:p>
        </w:tc>
        <w:tc>
          <w:tcPr>
            <w:tcW w:w="1380"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p>
        </w:tc>
        <w:tc>
          <w:tcPr>
            <w:tcW w:w="584" w:type="dxa"/>
          </w:tcPr>
          <w:p>
            <w:pPr>
              <w:snapToGrid w:val="0"/>
              <w:spacing w:line="340" w:lineRule="exact"/>
              <w:jc w:val="left"/>
              <w:rPr>
                <w:rFonts w:hint="eastAsia" w:ascii="仿宋_GB2312" w:hAnsi="仿宋_GB2312" w:eastAsia="仿宋_GB2312" w:cs="仿宋_GB2312"/>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12</w:t>
            </w:r>
          </w:p>
        </w:tc>
        <w:tc>
          <w:tcPr>
            <w:tcW w:w="975"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530129006</w:t>
            </w:r>
          </w:p>
        </w:tc>
        <w:tc>
          <w:tcPr>
            <w:tcW w:w="1890"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91530129083297830Q</w:t>
            </w:r>
          </w:p>
        </w:tc>
        <w:tc>
          <w:tcPr>
            <w:tcW w:w="1710"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云南恒宇保安服务有限公司</w:t>
            </w:r>
          </w:p>
        </w:tc>
        <w:tc>
          <w:tcPr>
            <w:tcW w:w="1095"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刘书含</w:t>
            </w:r>
          </w:p>
        </w:tc>
        <w:tc>
          <w:tcPr>
            <w:tcW w:w="1470"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昆明市寻甸县仁德镇凤梧奥城新天地</w:t>
            </w:r>
            <w:r>
              <w:rPr>
                <w:rFonts w:hint="eastAsia" w:ascii="仿宋_GB2312" w:hAnsi="仿宋_GB2312" w:cs="仿宋_GB2312"/>
                <w:b w:val="0"/>
                <w:bCs w:val="0"/>
                <w:color w:val="auto"/>
                <w:sz w:val="21"/>
                <w:szCs w:val="21"/>
                <w:highlight w:val="none"/>
                <w:lang w:val="en-US" w:eastAsia="zh-CN"/>
              </w:rPr>
              <w:t>3栋10号</w:t>
            </w:r>
          </w:p>
        </w:tc>
        <w:tc>
          <w:tcPr>
            <w:tcW w:w="1665"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昆明市寻甸县仁德镇凤梧奥城新天地</w:t>
            </w:r>
            <w:r>
              <w:rPr>
                <w:rFonts w:hint="eastAsia" w:ascii="仿宋_GB2312" w:hAnsi="仿宋_GB2312" w:cs="仿宋_GB2312"/>
                <w:b w:val="0"/>
                <w:bCs w:val="0"/>
                <w:color w:val="auto"/>
                <w:sz w:val="21"/>
                <w:szCs w:val="21"/>
                <w:highlight w:val="none"/>
                <w:lang w:val="en-US" w:eastAsia="zh-CN"/>
              </w:rPr>
              <w:t>3栋10号</w:t>
            </w:r>
          </w:p>
        </w:tc>
        <w:tc>
          <w:tcPr>
            <w:tcW w:w="1890" w:type="dxa"/>
            <w:vAlign w:val="center"/>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2024年9月15日</w:t>
            </w:r>
          </w:p>
        </w:tc>
        <w:tc>
          <w:tcPr>
            <w:tcW w:w="525" w:type="dxa"/>
            <w:vAlign w:val="center"/>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center"/>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center"/>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13</w:t>
            </w:r>
          </w:p>
        </w:tc>
        <w:tc>
          <w:tcPr>
            <w:tcW w:w="97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5301290</w:t>
            </w:r>
            <w:r>
              <w:rPr>
                <w:rFonts w:hint="eastAsia" w:ascii="仿宋_GB2312" w:hAnsi="仿宋_GB2312" w:cs="仿宋_GB2312"/>
                <w:b w:val="0"/>
                <w:bCs w:val="0"/>
                <w:color w:val="auto"/>
                <w:sz w:val="21"/>
                <w:szCs w:val="21"/>
                <w:highlight w:val="none"/>
                <w:lang w:val="en-US" w:eastAsia="zh-CN"/>
              </w:rPr>
              <w:t>15</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ascii="仿宋_GB2312" w:hAnsi="仿宋_GB2312" w:cs="仿宋_GB2312"/>
                <w:b w:val="0"/>
                <w:bCs w:val="0"/>
                <w:color w:val="auto"/>
                <w:sz w:val="21"/>
                <w:szCs w:val="21"/>
                <w:highlight w:val="none"/>
              </w:rPr>
              <w:t>91530129</w:t>
            </w:r>
            <w:r>
              <w:rPr>
                <w:rFonts w:hint="eastAsia" w:ascii="仿宋_GB2312" w:hAnsi="仿宋_GB2312" w:cs="仿宋_GB2312"/>
                <w:b w:val="0"/>
                <w:bCs w:val="0"/>
                <w:color w:val="auto"/>
                <w:sz w:val="21"/>
                <w:szCs w:val="21"/>
                <w:highlight w:val="none"/>
                <w:lang w:val="en-US" w:eastAsia="zh-CN"/>
              </w:rPr>
              <w:t>MA6P7UTG6B</w:t>
            </w:r>
          </w:p>
        </w:tc>
        <w:tc>
          <w:tcPr>
            <w:tcW w:w="171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云南玉阶企业管理有限公司</w:t>
            </w:r>
          </w:p>
        </w:tc>
        <w:tc>
          <w:tcPr>
            <w:tcW w:w="109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朱坤波</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rPr>
              <w:t>云南省昆明市寻甸县</w:t>
            </w:r>
            <w:r>
              <w:rPr>
                <w:rFonts w:hint="eastAsia" w:ascii="仿宋_GB2312" w:hAnsi="仿宋_GB2312" w:cs="仿宋_GB2312"/>
                <w:b w:val="0"/>
                <w:bCs w:val="0"/>
                <w:color w:val="auto"/>
                <w:sz w:val="21"/>
                <w:szCs w:val="21"/>
                <w:highlight w:val="none"/>
                <w:lang w:eastAsia="zh-CN"/>
              </w:rPr>
              <w:t>仁德街道</w:t>
            </w:r>
          </w:p>
          <w:p>
            <w:pPr>
              <w:snapToGrid w:val="0"/>
              <w:spacing w:line="340" w:lineRule="exact"/>
              <w:jc w:val="left"/>
              <w:rPr>
                <w:rFonts w:hint="eastAsia" w:ascii="仿宋_GB2312" w:hAnsi="仿宋_GB2312" w:cs="仿宋_GB2312"/>
                <w:b w:val="0"/>
                <w:bCs w:val="0"/>
                <w:color w:val="auto"/>
                <w:sz w:val="21"/>
                <w:szCs w:val="21"/>
                <w:highlight w:val="none"/>
                <w:lang w:eastAsia="zh-CN"/>
              </w:rPr>
            </w:pPr>
          </w:p>
          <w:p>
            <w:pPr>
              <w:snapToGrid w:val="0"/>
              <w:spacing w:line="340" w:lineRule="exact"/>
              <w:jc w:val="left"/>
              <w:rPr>
                <w:rFonts w:hint="eastAsia" w:ascii="仿宋_GB2312" w:hAnsi="仿宋_GB2312" w:cs="仿宋_GB2312"/>
                <w:b w:val="0"/>
                <w:bCs w:val="0"/>
                <w:color w:val="auto"/>
                <w:sz w:val="21"/>
                <w:szCs w:val="21"/>
                <w:highlight w:val="none"/>
                <w:lang w:val="en-US" w:eastAsia="zh-CN"/>
              </w:rPr>
            </w:pP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云南省昆明市寻甸县</w:t>
            </w:r>
            <w:r>
              <w:rPr>
                <w:rFonts w:hint="eastAsia" w:ascii="仿宋_GB2312" w:hAnsi="仿宋_GB2312" w:cs="仿宋_GB2312"/>
                <w:b w:val="0"/>
                <w:bCs w:val="0"/>
                <w:color w:val="auto"/>
                <w:sz w:val="21"/>
                <w:szCs w:val="21"/>
                <w:highlight w:val="none"/>
                <w:lang w:eastAsia="zh-CN"/>
              </w:rPr>
              <w:t>仁德街道</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2023年</w:t>
            </w:r>
            <w:r>
              <w:rPr>
                <w:rFonts w:hint="eastAsia" w:ascii="仿宋_GB2312" w:hAnsi="仿宋_GB2312" w:cs="仿宋_GB2312"/>
                <w:b w:val="0"/>
                <w:bCs w:val="0"/>
                <w:color w:val="auto"/>
                <w:sz w:val="21"/>
                <w:szCs w:val="21"/>
                <w:highlight w:val="none"/>
                <w:lang w:val="en-US" w:eastAsia="zh-CN"/>
              </w:rPr>
              <w:t>1</w:t>
            </w:r>
            <w:r>
              <w:rPr>
                <w:rFonts w:hint="eastAsia" w:ascii="仿宋_GB2312" w:hAnsi="仿宋_GB2312" w:cs="仿宋_GB2312"/>
                <w:b w:val="0"/>
                <w:bCs w:val="0"/>
                <w:color w:val="auto"/>
                <w:sz w:val="21"/>
                <w:szCs w:val="21"/>
                <w:highlight w:val="none"/>
              </w:rPr>
              <w:t>月</w:t>
            </w:r>
            <w:r>
              <w:rPr>
                <w:rFonts w:hint="eastAsia" w:ascii="仿宋_GB2312" w:hAnsi="仿宋_GB2312" w:cs="仿宋_GB2312"/>
                <w:b w:val="0"/>
                <w:bCs w:val="0"/>
                <w:color w:val="auto"/>
                <w:sz w:val="21"/>
                <w:szCs w:val="21"/>
                <w:highlight w:val="none"/>
                <w:lang w:val="en-US" w:eastAsia="zh-CN"/>
              </w:rPr>
              <w:t>7</w:t>
            </w:r>
            <w:r>
              <w:rPr>
                <w:rFonts w:hint="eastAsia" w:ascii="仿宋_GB2312" w:hAnsi="仿宋_GB2312" w:cs="仿宋_GB2312"/>
                <w:b w:val="0"/>
                <w:bCs w:val="0"/>
                <w:color w:val="auto"/>
                <w:sz w:val="21"/>
                <w:szCs w:val="21"/>
                <w:highlight w:val="none"/>
              </w:rPr>
              <w:t>日</w:t>
            </w:r>
          </w:p>
        </w:tc>
        <w:tc>
          <w:tcPr>
            <w:tcW w:w="525"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14</w:t>
            </w:r>
          </w:p>
        </w:tc>
        <w:tc>
          <w:tcPr>
            <w:tcW w:w="97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val="en-US" w:eastAsia="zh-CN"/>
              </w:rPr>
              <w:t>530129016</w:t>
            </w:r>
          </w:p>
        </w:tc>
        <w:tc>
          <w:tcPr>
            <w:tcW w:w="189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ascii="仿宋_GB2312" w:hAnsi="仿宋_GB2312" w:cs="仿宋_GB2312"/>
                <w:b w:val="0"/>
                <w:bCs w:val="0"/>
                <w:color w:val="auto"/>
                <w:sz w:val="21"/>
                <w:szCs w:val="21"/>
                <w:highlight w:val="none"/>
              </w:rPr>
              <w:t>91530129</w:t>
            </w:r>
            <w:r>
              <w:rPr>
                <w:rFonts w:hint="eastAsia" w:ascii="仿宋_GB2312" w:hAnsi="仿宋_GB2312" w:cs="仿宋_GB2312"/>
                <w:b w:val="0"/>
                <w:bCs w:val="0"/>
                <w:color w:val="auto"/>
                <w:sz w:val="21"/>
                <w:szCs w:val="21"/>
                <w:highlight w:val="none"/>
                <w:lang w:val="en-US" w:eastAsia="zh-CN"/>
              </w:rPr>
              <w:t>091346524D</w:t>
            </w:r>
          </w:p>
        </w:tc>
        <w:tc>
          <w:tcPr>
            <w:tcW w:w="171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寻甸兴顺装卸服务有限公司</w:t>
            </w:r>
          </w:p>
        </w:tc>
        <w:tc>
          <w:tcPr>
            <w:tcW w:w="109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冯顺凡</w:t>
            </w:r>
          </w:p>
        </w:tc>
        <w:tc>
          <w:tcPr>
            <w:tcW w:w="147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云南省昆明市寻甸县</w:t>
            </w:r>
            <w:r>
              <w:rPr>
                <w:rFonts w:hint="eastAsia" w:ascii="仿宋_GB2312" w:hAnsi="仿宋_GB2312" w:cs="仿宋_GB2312"/>
                <w:b w:val="0"/>
                <w:bCs w:val="0"/>
                <w:color w:val="auto"/>
                <w:sz w:val="21"/>
                <w:szCs w:val="21"/>
                <w:highlight w:val="none"/>
                <w:lang w:eastAsia="zh-CN"/>
              </w:rPr>
              <w:t>仁德月秀路园丁小区</w:t>
            </w:r>
            <w:r>
              <w:rPr>
                <w:rFonts w:hint="eastAsia" w:ascii="仿宋_GB2312" w:hAnsi="仿宋_GB2312" w:cs="仿宋_GB2312"/>
                <w:b w:val="0"/>
                <w:bCs w:val="0"/>
                <w:color w:val="auto"/>
                <w:sz w:val="21"/>
                <w:szCs w:val="21"/>
                <w:highlight w:val="none"/>
                <w:lang w:val="en-US" w:eastAsia="zh-CN"/>
              </w:rPr>
              <w:t>14-2号</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lang w:eastAsia="zh-CN"/>
              </w:rPr>
              <w:t>云南省昆明市官渡区西邑村</w:t>
            </w:r>
            <w:r>
              <w:rPr>
                <w:rFonts w:hint="eastAsia" w:ascii="仿宋_GB2312" w:hAnsi="仿宋_GB2312" w:cs="仿宋_GB2312"/>
                <w:b w:val="0"/>
                <w:bCs w:val="0"/>
                <w:color w:val="auto"/>
                <w:sz w:val="21"/>
                <w:szCs w:val="21"/>
                <w:highlight w:val="none"/>
                <w:lang w:val="en-US" w:eastAsia="zh-CN"/>
              </w:rPr>
              <w:t>182号</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2023年</w:t>
            </w:r>
            <w:r>
              <w:rPr>
                <w:rFonts w:hint="eastAsia" w:ascii="仿宋_GB2312" w:hAnsi="仿宋_GB2312" w:cs="仿宋_GB2312"/>
                <w:b w:val="0"/>
                <w:bCs w:val="0"/>
                <w:color w:val="auto"/>
                <w:sz w:val="21"/>
                <w:szCs w:val="21"/>
                <w:highlight w:val="none"/>
                <w:lang w:val="en-US" w:eastAsia="zh-CN"/>
              </w:rPr>
              <w:t>11</w:t>
            </w:r>
            <w:r>
              <w:rPr>
                <w:rFonts w:hint="eastAsia" w:ascii="仿宋_GB2312" w:hAnsi="仿宋_GB2312" w:cs="仿宋_GB2312"/>
                <w:b w:val="0"/>
                <w:bCs w:val="0"/>
                <w:color w:val="auto"/>
                <w:sz w:val="21"/>
                <w:szCs w:val="21"/>
                <w:highlight w:val="none"/>
              </w:rPr>
              <w:t>月</w:t>
            </w:r>
            <w:r>
              <w:rPr>
                <w:rFonts w:hint="eastAsia" w:ascii="仿宋_GB2312" w:hAnsi="仿宋_GB2312" w:cs="仿宋_GB2312"/>
                <w:b w:val="0"/>
                <w:bCs w:val="0"/>
                <w:color w:val="auto"/>
                <w:sz w:val="21"/>
                <w:szCs w:val="21"/>
                <w:highlight w:val="none"/>
                <w:lang w:val="en-US" w:eastAsia="zh-CN"/>
              </w:rPr>
              <w:t>01</w:t>
            </w:r>
            <w:r>
              <w:rPr>
                <w:rFonts w:hint="eastAsia" w:ascii="仿宋_GB2312" w:hAnsi="仿宋_GB2312" w:cs="仿宋_GB2312"/>
                <w:b w:val="0"/>
                <w:bCs w:val="0"/>
                <w:color w:val="auto"/>
                <w:sz w:val="21"/>
                <w:szCs w:val="21"/>
                <w:highlight w:val="none"/>
              </w:rPr>
              <w:t>日</w:t>
            </w:r>
          </w:p>
        </w:tc>
        <w:tc>
          <w:tcPr>
            <w:tcW w:w="525"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15</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530129020</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91530129MA7CLL141D</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云南卓领人力资源有限公司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杨文俊</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昆明寻甸仁德街道办龙苑农贸市场7-03号</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昆明寻甸仁德街道办龙苑农贸市场7-03号</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2025</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1</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16</w:t>
            </w:r>
            <w:r>
              <w:rPr>
                <w:rFonts w:hint="eastAsia" w:ascii="仿宋_GB2312" w:hAnsi="仿宋_GB2312" w:cs="仿宋_GB2312"/>
                <w:b w:val="0"/>
                <w:bCs w:val="0"/>
                <w:color w:val="auto"/>
                <w:sz w:val="21"/>
                <w:szCs w:val="21"/>
                <w:highlight w:val="none"/>
                <w:lang w:val="en-US" w:eastAsia="zh-CN"/>
              </w:rPr>
              <w:t>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不合格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没有提交材料</w:t>
            </w: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16</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530129021</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91530129MA6ND91F3W</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云南大企人力资源服务有限公司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周维华</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昆明寻甸金所街道天生社区法子屋村</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昆明寻甸金所街道天生社区法子屋村</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2025</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1</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24</w:t>
            </w:r>
            <w:r>
              <w:rPr>
                <w:rFonts w:hint="eastAsia" w:ascii="仿宋_GB2312" w:hAnsi="仿宋_GB2312" w:cs="仿宋_GB2312"/>
                <w:b w:val="0"/>
                <w:bCs w:val="0"/>
                <w:color w:val="auto"/>
                <w:sz w:val="21"/>
                <w:szCs w:val="21"/>
                <w:highlight w:val="none"/>
                <w:lang w:val="en-US" w:eastAsia="zh-CN"/>
              </w:rPr>
              <w:t>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17</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530129022</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915301000698072161</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昆明静远装卸服务有限公司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赵静</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寻甸县倘甸镇马街村委会马街村新大街1幢1号</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寻甸县倘甸镇马街村委会马街村新大街1幢1号</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2025</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3</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17</w:t>
            </w:r>
            <w:r>
              <w:rPr>
                <w:rFonts w:hint="eastAsia" w:ascii="仿宋_GB2312" w:hAnsi="仿宋_GB2312" w:cs="仿宋_GB2312"/>
                <w:b w:val="0"/>
                <w:bCs w:val="0"/>
                <w:color w:val="auto"/>
                <w:sz w:val="21"/>
                <w:szCs w:val="21"/>
                <w:highlight w:val="none"/>
                <w:lang w:val="en-US" w:eastAsia="zh-CN"/>
              </w:rPr>
              <w:t>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18</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530129023</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91530100MA6QFM601X</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云南固冉人力资源有限公司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邹显正</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寻甸县金所工业园区管委会服务中心1楼附1号</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寻甸县金所工业园区管委会服务中心1楼附1号</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2025</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3</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29</w:t>
            </w:r>
            <w:r>
              <w:rPr>
                <w:rFonts w:hint="eastAsia" w:ascii="仿宋_GB2312" w:hAnsi="仿宋_GB2312" w:cs="仿宋_GB2312"/>
                <w:b w:val="0"/>
                <w:bCs w:val="0"/>
                <w:color w:val="auto"/>
                <w:sz w:val="21"/>
                <w:szCs w:val="21"/>
                <w:highlight w:val="none"/>
                <w:lang w:val="en-US" w:eastAsia="zh-CN"/>
              </w:rPr>
              <w:t>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19</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530129024</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915301290594502092</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寻甸鑫洁物业管理有限公司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杨毅</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云南省昆明市寻甸县仁德镇青龙路路59号</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云南省昆明市寻甸县仁德镇青龙路路59号</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2025</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3</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29</w:t>
            </w:r>
            <w:r>
              <w:rPr>
                <w:rFonts w:hint="eastAsia" w:ascii="仿宋_GB2312" w:hAnsi="仿宋_GB2312" w:cs="仿宋_GB2312"/>
                <w:b w:val="0"/>
                <w:bCs w:val="0"/>
                <w:color w:val="auto"/>
                <w:sz w:val="21"/>
                <w:szCs w:val="21"/>
                <w:highlight w:val="none"/>
                <w:lang w:val="en-US" w:eastAsia="zh-CN"/>
              </w:rPr>
              <w:t>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20</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530129025</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91530129MAC13QYC16</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寻甸华翠劳务服务有限公司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宴祥华</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云南省昆明市寻甸回族彝族自治县仁德街道办事处龙泉路龙苑农贸市场3-309号商铺</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云南省昆明市寻甸回族彝族自治县仁德街道办事处龙泉路龙苑农贸市场3-309号商铺</w:t>
            </w:r>
          </w:p>
        </w:tc>
        <w:tc>
          <w:tcPr>
            <w:tcW w:w="1890" w:type="dxa"/>
            <w:vAlign w:val="top"/>
          </w:tcPr>
          <w:p>
            <w:pPr>
              <w:snapToGrid w:val="0"/>
              <w:spacing w:line="340" w:lineRule="exact"/>
              <w:jc w:val="left"/>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2025年11月1日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合格</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21</w:t>
            </w:r>
          </w:p>
        </w:tc>
        <w:tc>
          <w:tcPr>
            <w:tcW w:w="975" w:type="dxa"/>
            <w:vAlign w:val="top"/>
          </w:tcPr>
          <w:p>
            <w:pPr>
              <w:snapToGrid w:val="0"/>
              <w:spacing w:line="340" w:lineRule="exact"/>
              <w:jc w:val="left"/>
              <w:rPr>
                <w:rFonts w:hint="default" w:ascii="仿宋_GB2312" w:hAnsi="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lang w:val="en-US" w:eastAsia="zh-CN"/>
              </w:rPr>
              <w:t>530129019</w:t>
            </w:r>
          </w:p>
        </w:tc>
        <w:tc>
          <w:tcPr>
            <w:tcW w:w="1890" w:type="dxa"/>
            <w:vAlign w:val="top"/>
          </w:tcPr>
          <w:p>
            <w:pPr>
              <w:snapToGrid w:val="0"/>
              <w:spacing w:line="340" w:lineRule="exact"/>
              <w:jc w:val="left"/>
              <w:rPr>
                <w:rFonts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91530129MA7FMGUM8T</w:t>
            </w:r>
          </w:p>
        </w:tc>
        <w:tc>
          <w:tcPr>
            <w:tcW w:w="1710"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寻甸利科劳务有限公司</w:t>
            </w:r>
          </w:p>
        </w:tc>
        <w:tc>
          <w:tcPr>
            <w:tcW w:w="1095" w:type="dxa"/>
            <w:vAlign w:val="top"/>
          </w:tcPr>
          <w:p>
            <w:pPr>
              <w:snapToGrid w:val="0"/>
              <w:spacing w:line="340" w:lineRule="exact"/>
              <w:jc w:val="left"/>
              <w:rPr>
                <w:rFonts w:hint="eastAsia" w:ascii="仿宋_GB2312" w:hAnsi="仿宋_GB2312" w:cs="仿宋_GB2312"/>
                <w:b w:val="0"/>
                <w:bCs w:val="0"/>
                <w:color w:val="auto"/>
                <w:sz w:val="21"/>
                <w:szCs w:val="21"/>
                <w:highlight w:val="none"/>
                <w:lang w:eastAsia="zh-CN"/>
              </w:rPr>
            </w:pPr>
            <w:r>
              <w:rPr>
                <w:rFonts w:hint="eastAsia" w:ascii="仿宋_GB2312" w:hAnsi="仿宋_GB2312" w:cs="仿宋_GB2312"/>
                <w:b w:val="0"/>
                <w:bCs w:val="0"/>
                <w:color w:val="auto"/>
                <w:sz w:val="21"/>
                <w:szCs w:val="21"/>
                <w:highlight w:val="none"/>
                <w:lang w:eastAsia="zh-CN"/>
              </w:rPr>
              <w:t>李才兵</w:t>
            </w:r>
          </w:p>
        </w:tc>
        <w:tc>
          <w:tcPr>
            <w:tcW w:w="1470" w:type="dxa"/>
            <w:vAlign w:val="top"/>
          </w:tcPr>
          <w:p>
            <w:pPr>
              <w:snapToGrid w:val="0"/>
              <w:spacing w:line="340" w:lineRule="exact"/>
              <w:jc w:val="left"/>
              <w:rPr>
                <w:rFonts w:hint="eastAsia" w:ascii="仿宋_GB2312" w:hAnsi="仿宋_GB2312" w:cs="仿宋_GB2312"/>
                <w:b w:val="0"/>
                <w:bCs w:val="0"/>
                <w:color w:val="auto"/>
                <w:sz w:val="21"/>
                <w:szCs w:val="21"/>
                <w:highlight w:val="none"/>
              </w:rPr>
            </w:pPr>
            <w:r>
              <w:rPr>
                <w:rFonts w:hint="eastAsia" w:ascii="仿宋_GB2312" w:hAnsi="仿宋_GB2312" w:cs="仿宋_GB2312"/>
                <w:b w:val="0"/>
                <w:bCs w:val="0"/>
                <w:color w:val="auto"/>
                <w:sz w:val="21"/>
                <w:szCs w:val="21"/>
                <w:highlight w:val="none"/>
              </w:rPr>
              <w:t>昆明寻甸县仁德街道学府街38号</w:t>
            </w:r>
          </w:p>
        </w:tc>
        <w:tc>
          <w:tcPr>
            <w:tcW w:w="1665" w:type="dxa"/>
            <w:vAlign w:val="top"/>
          </w:tcPr>
          <w:p>
            <w:pPr>
              <w:snapToGrid w:val="0"/>
              <w:spacing w:line="340" w:lineRule="exact"/>
              <w:jc w:val="left"/>
              <w:rPr>
                <w:rFonts w:hint="eastAsia" w:ascii="仿宋_GB2312" w:hAnsi="仿宋_GB2312" w:eastAsia="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sz w:val="21"/>
                <w:szCs w:val="21"/>
                <w:highlight w:val="none"/>
              </w:rPr>
              <w:t>昆明寻甸县仁德街道学府街38号</w:t>
            </w:r>
          </w:p>
        </w:tc>
        <w:tc>
          <w:tcPr>
            <w:tcW w:w="1890" w:type="dxa"/>
            <w:vAlign w:val="top"/>
          </w:tcPr>
          <w:p>
            <w:pPr>
              <w:snapToGrid w:val="0"/>
              <w:spacing w:line="340" w:lineRule="exact"/>
              <w:jc w:val="left"/>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cs="仿宋_GB2312"/>
                <w:b w:val="0"/>
                <w:bCs w:val="0"/>
                <w:color w:val="auto"/>
                <w:sz w:val="21"/>
                <w:szCs w:val="21"/>
                <w:highlight w:val="none"/>
              </w:rPr>
              <w:t>2025</w:t>
            </w:r>
            <w:r>
              <w:rPr>
                <w:rFonts w:hint="eastAsia" w:ascii="仿宋_GB2312" w:hAnsi="仿宋_GB2312" w:cs="仿宋_GB2312"/>
                <w:b w:val="0"/>
                <w:bCs w:val="0"/>
                <w:color w:val="auto"/>
                <w:sz w:val="21"/>
                <w:szCs w:val="21"/>
                <w:highlight w:val="none"/>
                <w:lang w:val="en-US" w:eastAsia="zh-CN"/>
              </w:rPr>
              <w:t>年</w:t>
            </w:r>
            <w:r>
              <w:rPr>
                <w:rFonts w:hint="eastAsia" w:ascii="仿宋_GB2312" w:hAnsi="仿宋_GB2312" w:cs="仿宋_GB2312"/>
                <w:b w:val="0"/>
                <w:bCs w:val="0"/>
                <w:color w:val="auto"/>
                <w:sz w:val="21"/>
                <w:szCs w:val="21"/>
                <w:highlight w:val="none"/>
              </w:rPr>
              <w:t>1</w:t>
            </w:r>
            <w:r>
              <w:rPr>
                <w:rFonts w:hint="eastAsia" w:ascii="仿宋_GB2312" w:hAnsi="仿宋_GB2312" w:cs="仿宋_GB2312"/>
                <w:b w:val="0"/>
                <w:bCs w:val="0"/>
                <w:color w:val="auto"/>
                <w:sz w:val="21"/>
                <w:szCs w:val="21"/>
                <w:highlight w:val="none"/>
                <w:lang w:val="en-US" w:eastAsia="zh-CN"/>
              </w:rPr>
              <w:t>月</w:t>
            </w:r>
            <w:r>
              <w:rPr>
                <w:rFonts w:hint="eastAsia" w:ascii="仿宋_GB2312" w:hAnsi="仿宋_GB2312" w:cs="仿宋_GB2312"/>
                <w:b w:val="0"/>
                <w:bCs w:val="0"/>
                <w:color w:val="auto"/>
                <w:sz w:val="21"/>
                <w:szCs w:val="21"/>
                <w:highlight w:val="none"/>
              </w:rPr>
              <w:t>6</w:t>
            </w:r>
            <w:r>
              <w:rPr>
                <w:rFonts w:hint="eastAsia" w:ascii="仿宋_GB2312" w:hAnsi="仿宋_GB2312" w:cs="仿宋_GB2312"/>
                <w:b w:val="0"/>
                <w:bCs w:val="0"/>
                <w:color w:val="auto"/>
                <w:sz w:val="21"/>
                <w:szCs w:val="21"/>
                <w:highlight w:val="none"/>
                <w:lang w:val="en-US" w:eastAsia="zh-CN"/>
              </w:rPr>
              <w:t>日</w:t>
            </w:r>
          </w:p>
        </w:tc>
        <w:tc>
          <w:tcPr>
            <w:tcW w:w="525" w:type="dxa"/>
            <w:vAlign w:val="top"/>
          </w:tcPr>
          <w:p>
            <w:pPr>
              <w:snapToGrid w:val="0"/>
              <w:spacing w:line="340" w:lineRule="exact"/>
              <w:jc w:val="left"/>
              <w:rPr>
                <w:rFonts w:hint="default" w:ascii="仿宋_GB2312" w:hAnsi="仿宋_GB2312" w:cs="仿宋_GB2312"/>
                <w:b w:val="0"/>
                <w:bCs w:val="0"/>
                <w:color w:val="auto"/>
                <w:kern w:val="2"/>
                <w:sz w:val="21"/>
                <w:szCs w:val="21"/>
                <w:highlight w:val="none"/>
                <w:lang w:val="en-US" w:eastAsia="zh-CN" w:bidi="ar-SA"/>
              </w:rPr>
            </w:pPr>
            <w:r>
              <w:rPr>
                <w:rFonts w:hint="eastAsia" w:ascii="仿宋_GB2312" w:hAnsi="仿宋_GB2312" w:cs="仿宋_GB2312"/>
                <w:b w:val="0"/>
                <w:bCs w:val="0"/>
                <w:color w:val="auto"/>
                <w:kern w:val="2"/>
                <w:sz w:val="21"/>
                <w:szCs w:val="21"/>
                <w:highlight w:val="none"/>
                <w:lang w:val="en-US" w:eastAsia="zh-CN" w:bidi="ar-SA"/>
              </w:rPr>
              <w:t>没有提交材料</w:t>
            </w:r>
          </w:p>
        </w:tc>
        <w:tc>
          <w:tcPr>
            <w:tcW w:w="1380" w:type="dxa"/>
            <w:vAlign w:val="top"/>
          </w:tcPr>
          <w:p>
            <w:pPr>
              <w:snapToGrid w:val="0"/>
              <w:spacing w:line="340" w:lineRule="exact"/>
              <w:jc w:val="left"/>
              <w:rPr>
                <w:rFonts w:hint="default" w:ascii="仿宋_GB2312" w:hAnsi="仿宋_GB2312" w:eastAsia="仿宋_GB2312" w:cs="仿宋_GB2312"/>
                <w:b w:val="0"/>
                <w:bCs w:val="0"/>
                <w:color w:val="auto"/>
                <w:kern w:val="2"/>
                <w:sz w:val="21"/>
                <w:szCs w:val="21"/>
                <w:highlight w:val="none"/>
                <w:lang w:val="en-US" w:eastAsia="zh-CN" w:bidi="ar-SA"/>
              </w:rPr>
            </w:pPr>
          </w:p>
        </w:tc>
        <w:tc>
          <w:tcPr>
            <w:tcW w:w="584" w:type="dxa"/>
            <w:vAlign w:val="top"/>
          </w:tcPr>
          <w:p>
            <w:pPr>
              <w:snapToGrid w:val="0"/>
              <w:spacing w:line="340" w:lineRule="exact"/>
              <w:jc w:val="left"/>
              <w:rPr>
                <w:rFonts w:ascii="仿宋_GB2312" w:hAnsi="仿宋_GB2312" w:eastAsia="仿宋_GB2312" w:cs="仿宋_GB2312"/>
                <w:b w:val="0"/>
                <w:bCs w:val="0"/>
                <w:color w:val="auto"/>
                <w:kern w:val="2"/>
                <w:sz w:val="21"/>
                <w:szCs w:val="21"/>
                <w:highlight w:val="none"/>
                <w:lang w:val="en-US" w:eastAsia="zh-CN" w:bidi="ar-SA"/>
              </w:rPr>
            </w:pPr>
          </w:p>
        </w:tc>
      </w:tr>
    </w:tbl>
    <w:p>
      <w:pPr>
        <w:jc w:val="left"/>
        <w:rPr>
          <w:color w:val="auto"/>
          <w:sz w:val="21"/>
          <w:szCs w:val="21"/>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YTk5ODQzMjAzNDlmMjgzY2YzYmFhZTdhNWM0OTYifQ=="/>
  </w:docVars>
  <w:rsids>
    <w:rsidRoot w:val="13C25B85"/>
    <w:rsid w:val="0952626D"/>
    <w:rsid w:val="13C25B85"/>
    <w:rsid w:val="50C43C96"/>
    <w:rsid w:val="608E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1339</Words>
  <Characters>2013</Characters>
  <Lines>0</Lines>
  <Paragraphs>0</Paragraphs>
  <TotalTime>14</TotalTime>
  <ScaleCrop>false</ScaleCrop>
  <LinksUpToDate>false</LinksUpToDate>
  <CharactersWithSpaces>2013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2023-03-02T06:22:00Z</dcterms:created>
  <dc:creator>Administrator</dc:creator>
  <cp:lastModifiedBy>Administrator</cp:lastModifiedBy>
  <dcterms:modified xsi:type="dcterms:W3CDTF">2023-04-04T01:43:28Z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02890F1E6852440DA1243D307FF5E51A</vt:lpwstr>
  </property>
</Properties>
</file>