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jc w:val="center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寻甸回族彝族自治县市场监督管理局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2023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年第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  <w:lang w:val="en-US" w:eastAsia="zh-CN"/>
        </w:rPr>
        <w:t>07</w:t>
      </w:r>
      <w:r>
        <w:rPr>
          <w:rFonts w:hint="eastAsia" w:ascii="方正小标宋简体" w:eastAsia="方正小标宋简体"/>
          <w:color w:val="000000"/>
          <w:sz w:val="38"/>
          <w:szCs w:val="38"/>
          <w:shd w:val="clear" w:color="auto" w:fill="FFFFFF"/>
        </w:rPr>
        <w:t>期食品安全监督抽检信息公告</w:t>
      </w:r>
    </w:p>
    <w:p>
      <w:pPr>
        <w:pStyle w:val="4"/>
        <w:shd w:val="clear" w:color="auto" w:fill="FFFFFF"/>
        <w:spacing w:before="0" w:beforeAutospacing="0" w:after="130" w:afterAutospacing="0" w:line="428" w:lineRule="atLeast"/>
        <w:ind w:firstLine="558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根据《中华人民共和国食品安全法》及其《食品安全监督抽检和风险监测工作规范》等规定，现将寻甸回族彝族自治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2023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年第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07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期食品安全监督抽检信息公告如下：</w:t>
      </w:r>
    </w:p>
    <w:p>
      <w:pPr>
        <w:pStyle w:val="4"/>
        <w:shd w:val="clear" w:color="auto" w:fill="FFFFFF"/>
        <w:spacing w:before="0" w:beforeAutospacing="0" w:after="0" w:afterAutospacing="0" w:line="240" w:lineRule="auto"/>
        <w:ind w:firstLine="540" w:firstLineChars="200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本期公布的食品安全监督抽检产品为：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食用农产品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，抽检依据：GB 2762-2017《食品安全国家标准 食品中污染物限量》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GB 2763-2021《食品安全国家标准 食品中农药最大残留限量》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等标准及产品明示标准的要求，抽检项目包括：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铅(以Pb计)、克百威、氯氟氰菊酯和高效氯氟氰菊酯、涕灭威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、甲拌磷、甲氨基阿维菌素苯甲酸盐、氟虫腈、毒死蜱、镉(以Cd计)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等指标。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firstLine="540" w:firstLineChars="200"/>
        <w:textAlignment w:val="auto"/>
        <w:rPr>
          <w:rFonts w:hint="default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本次公告合格样品5批次。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附件: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第07期-食用农产品抽检合格</w:t>
      </w:r>
      <w:r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130" w:afterAutospacing="0" w:line="360" w:lineRule="auto"/>
        <w:ind w:firstLine="556"/>
        <w:jc w:val="both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</w:p>
    <w:p>
      <w:pPr>
        <w:wordWrap w:val="0"/>
        <w:ind w:right="135"/>
        <w:jc w:val="right"/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7"/>
          <w:szCs w:val="27"/>
        </w:rPr>
        <w:t>寻甸回族彝族自治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>县</w:t>
      </w:r>
      <w:r>
        <w:rPr>
          <w:rFonts w:hint="eastAsia" w:ascii="仿宋_gb2312" w:hAnsi="微软雅黑" w:eastAsia="仿宋_gb2312"/>
          <w:color w:val="000000"/>
          <w:sz w:val="27"/>
          <w:szCs w:val="27"/>
        </w:rPr>
        <w:t>市场监督管理局</w:t>
      </w: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</w:t>
      </w:r>
    </w:p>
    <w:p>
      <w:pPr>
        <w:wordWrap w:val="0"/>
        <w:ind w:right="135"/>
        <w:jc w:val="center"/>
      </w:pPr>
      <w:r>
        <w:rPr>
          <w:rFonts w:hint="eastAsia" w:ascii="仿宋_gb2312" w:hAnsi="微软雅黑" w:eastAsia="仿宋_gb2312"/>
          <w:color w:val="000000"/>
          <w:sz w:val="27"/>
          <w:szCs w:val="27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20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05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27"/>
          <w:szCs w:val="27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00211F46"/>
    <w:rsid w:val="000748A1"/>
    <w:rsid w:val="000D6F11"/>
    <w:rsid w:val="001163D9"/>
    <w:rsid w:val="00183FCF"/>
    <w:rsid w:val="00211F46"/>
    <w:rsid w:val="002862C3"/>
    <w:rsid w:val="00595FDD"/>
    <w:rsid w:val="0084577D"/>
    <w:rsid w:val="00981295"/>
    <w:rsid w:val="00B33905"/>
    <w:rsid w:val="00ED4686"/>
    <w:rsid w:val="01057174"/>
    <w:rsid w:val="01EC3E90"/>
    <w:rsid w:val="03092820"/>
    <w:rsid w:val="040A4AA1"/>
    <w:rsid w:val="08254AAC"/>
    <w:rsid w:val="0BDC6D23"/>
    <w:rsid w:val="0C1278F7"/>
    <w:rsid w:val="0E5E2F51"/>
    <w:rsid w:val="0F5B668D"/>
    <w:rsid w:val="11074842"/>
    <w:rsid w:val="12413D84"/>
    <w:rsid w:val="13C27C12"/>
    <w:rsid w:val="14DF5BDB"/>
    <w:rsid w:val="157D50D3"/>
    <w:rsid w:val="15D46CBD"/>
    <w:rsid w:val="165F20C4"/>
    <w:rsid w:val="171330D4"/>
    <w:rsid w:val="177249E0"/>
    <w:rsid w:val="194507A1"/>
    <w:rsid w:val="1977452F"/>
    <w:rsid w:val="1ADF05DE"/>
    <w:rsid w:val="1AE17EB2"/>
    <w:rsid w:val="1B18585D"/>
    <w:rsid w:val="1EA9518B"/>
    <w:rsid w:val="1F9E4EB8"/>
    <w:rsid w:val="232C638A"/>
    <w:rsid w:val="23EE0947"/>
    <w:rsid w:val="24256EC8"/>
    <w:rsid w:val="26C64400"/>
    <w:rsid w:val="27FE29F2"/>
    <w:rsid w:val="2976210D"/>
    <w:rsid w:val="2B634913"/>
    <w:rsid w:val="2CC6515A"/>
    <w:rsid w:val="2D0A3299"/>
    <w:rsid w:val="2DBB0A37"/>
    <w:rsid w:val="2DF1373F"/>
    <w:rsid w:val="306162F0"/>
    <w:rsid w:val="30C81242"/>
    <w:rsid w:val="32621481"/>
    <w:rsid w:val="331A3035"/>
    <w:rsid w:val="334825B2"/>
    <w:rsid w:val="33A60D3C"/>
    <w:rsid w:val="34DA5C46"/>
    <w:rsid w:val="35583F51"/>
    <w:rsid w:val="35E0728C"/>
    <w:rsid w:val="36362D00"/>
    <w:rsid w:val="3727713D"/>
    <w:rsid w:val="39A7764A"/>
    <w:rsid w:val="3A190FBF"/>
    <w:rsid w:val="3B5E379C"/>
    <w:rsid w:val="3C391B0D"/>
    <w:rsid w:val="3C615A5D"/>
    <w:rsid w:val="3DBB238D"/>
    <w:rsid w:val="3E4D3499"/>
    <w:rsid w:val="417B430D"/>
    <w:rsid w:val="4230334A"/>
    <w:rsid w:val="42714C91"/>
    <w:rsid w:val="43F35D76"/>
    <w:rsid w:val="46421C37"/>
    <w:rsid w:val="486D7C91"/>
    <w:rsid w:val="48822425"/>
    <w:rsid w:val="4C8E0502"/>
    <w:rsid w:val="4F0040A4"/>
    <w:rsid w:val="4F5C640D"/>
    <w:rsid w:val="50AC45C4"/>
    <w:rsid w:val="51D63056"/>
    <w:rsid w:val="51E11152"/>
    <w:rsid w:val="553F361D"/>
    <w:rsid w:val="56F44F15"/>
    <w:rsid w:val="57432091"/>
    <w:rsid w:val="586E6522"/>
    <w:rsid w:val="5CF35248"/>
    <w:rsid w:val="5D211DB5"/>
    <w:rsid w:val="60340051"/>
    <w:rsid w:val="60E27AAD"/>
    <w:rsid w:val="620D2908"/>
    <w:rsid w:val="62BB28DF"/>
    <w:rsid w:val="670A5668"/>
    <w:rsid w:val="67C1666E"/>
    <w:rsid w:val="687E630D"/>
    <w:rsid w:val="6A7A2B04"/>
    <w:rsid w:val="6D3A43C4"/>
    <w:rsid w:val="6E274D51"/>
    <w:rsid w:val="6FF15617"/>
    <w:rsid w:val="738707FE"/>
    <w:rsid w:val="76AF7FDA"/>
    <w:rsid w:val="7769462C"/>
    <w:rsid w:val="7C0C6448"/>
    <w:rsid w:val="7EF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319</Words>
  <Characters>353</Characters>
  <Lines>3</Lines>
  <Paragraphs>1</Paragraphs>
  <TotalTime>6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Datty</cp:lastModifiedBy>
  <dcterms:modified xsi:type="dcterms:W3CDTF">2023-05-20T11:45:49Z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A87A574353174815B5961494B182A2EB_13</vt:lpwstr>
  </property>
</Properties>
</file>