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36"/>
          <w:szCs w:val="36"/>
        </w:rPr>
      </w:pPr>
      <w:bookmarkStart w:id="0" w:name="_Toc29656_WPSOffice_Type2"/>
    </w:p>
    <w:p>
      <w:pPr>
        <w:spacing w:line="560" w:lineRule="exact"/>
        <w:jc w:val="center"/>
        <w:rPr>
          <w:rFonts w:ascii="微软雅黑" w:hAnsi="微软雅黑" w:eastAsia="微软雅黑" w:cs="微软雅黑"/>
          <w:color w:val="393939"/>
          <w:sz w:val="36"/>
          <w:szCs w:val="36"/>
          <w:shd w:val="clear" w:color="auto" w:fill="FFFFFF"/>
        </w:rPr>
      </w:pPr>
      <w:bookmarkStart w:id="180" w:name="_GoBack"/>
      <w:r>
        <w:rPr>
          <w:rFonts w:hint="eastAsia" w:ascii="方正小标宋简体" w:eastAsia="方正小标宋简体"/>
          <w:color w:val="000000"/>
          <w:kern w:val="0"/>
          <w:sz w:val="36"/>
          <w:szCs w:val="36"/>
        </w:rPr>
        <w:t>倘甸镇“十四五”期间国民经济和社会发展</w:t>
      </w:r>
    </w:p>
    <w:bookmarkEnd w:id="180"/>
    <w:p>
      <w:pPr>
        <w:jc w:val="center"/>
        <w:rPr>
          <w:rFonts w:eastAsia="方正小标宋简体"/>
          <w:color w:val="000000"/>
          <w:kern w:val="0"/>
          <w:sz w:val="72"/>
          <w:szCs w:val="72"/>
        </w:rPr>
      </w:pPr>
    </w:p>
    <w:p>
      <w:pPr>
        <w:jc w:val="center"/>
        <w:rPr>
          <w:rFonts w:eastAsia="方正小标宋简体"/>
          <w:color w:val="000000"/>
          <w:kern w:val="0"/>
          <w:sz w:val="72"/>
          <w:szCs w:val="72"/>
        </w:rPr>
      </w:pPr>
      <w:r>
        <w:rPr>
          <w:rFonts w:eastAsia="方正小标宋简体"/>
          <w:color w:val="000000"/>
          <w:kern w:val="0"/>
          <w:sz w:val="72"/>
          <w:szCs w:val="72"/>
        </w:rPr>
        <w:t>五</w:t>
      </w:r>
    </w:p>
    <w:p>
      <w:pPr>
        <w:jc w:val="center"/>
        <w:rPr>
          <w:rFonts w:eastAsia="方正小标宋简体"/>
          <w:color w:val="000000"/>
          <w:kern w:val="0"/>
          <w:sz w:val="72"/>
          <w:szCs w:val="72"/>
        </w:rPr>
      </w:pPr>
      <w:r>
        <w:rPr>
          <w:rFonts w:eastAsia="方正小标宋简体"/>
          <w:color w:val="000000"/>
          <w:kern w:val="0"/>
          <w:sz w:val="72"/>
          <w:szCs w:val="72"/>
        </w:rPr>
        <w:t>年</w:t>
      </w:r>
    </w:p>
    <w:p>
      <w:pPr>
        <w:jc w:val="center"/>
        <w:rPr>
          <w:rFonts w:eastAsia="方正小标宋简体"/>
          <w:color w:val="000000"/>
          <w:kern w:val="0"/>
          <w:sz w:val="72"/>
          <w:szCs w:val="72"/>
        </w:rPr>
      </w:pPr>
      <w:r>
        <w:rPr>
          <w:rFonts w:eastAsia="方正小标宋简体"/>
          <w:color w:val="000000"/>
          <w:kern w:val="0"/>
          <w:sz w:val="72"/>
          <w:szCs w:val="72"/>
        </w:rPr>
        <w:t>规</w:t>
      </w:r>
    </w:p>
    <w:p>
      <w:pPr>
        <w:jc w:val="center"/>
        <w:rPr>
          <w:rFonts w:eastAsia="方正小标宋简体"/>
          <w:color w:val="000000"/>
          <w:kern w:val="0"/>
          <w:sz w:val="72"/>
          <w:szCs w:val="72"/>
        </w:rPr>
      </w:pPr>
      <w:r>
        <w:rPr>
          <w:rFonts w:eastAsia="方正小标宋简体"/>
          <w:color w:val="000000"/>
          <w:kern w:val="0"/>
          <w:sz w:val="72"/>
          <w:szCs w:val="72"/>
        </w:rPr>
        <w:t>划</w:t>
      </w:r>
    </w:p>
    <w:p>
      <w:pPr>
        <w:jc w:val="center"/>
        <w:rPr>
          <w:rFonts w:eastAsia="方正小标宋简体"/>
          <w:color w:val="000000"/>
          <w:kern w:val="0"/>
          <w:sz w:val="72"/>
          <w:szCs w:val="72"/>
        </w:rPr>
      </w:pPr>
      <w:r>
        <w:rPr>
          <w:rFonts w:eastAsia="方正小标宋简体"/>
          <w:color w:val="000000"/>
          <w:kern w:val="0"/>
          <w:sz w:val="72"/>
          <w:szCs w:val="72"/>
        </w:rPr>
        <w:t>纲</w:t>
      </w:r>
    </w:p>
    <w:p>
      <w:pPr>
        <w:jc w:val="center"/>
        <w:rPr>
          <w:rFonts w:eastAsia="黑体"/>
          <w:b/>
          <w:sz w:val="72"/>
          <w:szCs w:val="72"/>
        </w:rPr>
      </w:pPr>
      <w:r>
        <w:rPr>
          <w:rFonts w:eastAsia="方正小标宋简体"/>
          <w:color w:val="000000"/>
          <w:kern w:val="0"/>
          <w:sz w:val="72"/>
          <w:szCs w:val="72"/>
        </w:rPr>
        <w:t>要</w:t>
      </w:r>
    </w:p>
    <w:p>
      <w:pPr>
        <w:spacing w:line="576" w:lineRule="exact"/>
        <w:rPr>
          <w:rFonts w:eastAsia="黑体"/>
          <w:b/>
          <w:sz w:val="44"/>
          <w:szCs w:val="44"/>
        </w:rPr>
      </w:pPr>
    </w:p>
    <w:p>
      <w:pPr>
        <w:spacing w:line="576" w:lineRule="exact"/>
        <w:jc w:val="center"/>
        <w:rPr>
          <w:rFonts w:ascii="方正小标宋简体" w:eastAsia="方正小标宋简体"/>
          <w:b/>
          <w:sz w:val="32"/>
          <w:szCs w:val="32"/>
        </w:rPr>
      </w:pPr>
      <w:r>
        <w:rPr>
          <w:rFonts w:hint="eastAsia" w:ascii="方正小标宋简体" w:eastAsia="方正小标宋简体"/>
          <w:b/>
          <w:sz w:val="32"/>
          <w:szCs w:val="32"/>
        </w:rPr>
        <w:t xml:space="preserve"> </w:t>
      </w:r>
    </w:p>
    <w:p>
      <w:pPr>
        <w:spacing w:line="576" w:lineRule="exact"/>
        <w:jc w:val="center"/>
        <w:rPr>
          <w:rFonts w:ascii="方正小标宋简体" w:eastAsia="方正小标宋简体"/>
          <w:b/>
          <w:sz w:val="32"/>
          <w:szCs w:val="32"/>
        </w:rPr>
      </w:pPr>
      <w:r>
        <w:rPr>
          <w:rFonts w:hint="eastAsia" w:ascii="方正小标宋简体" w:eastAsia="方正小标宋简体"/>
          <w:b/>
          <w:sz w:val="32"/>
          <w:szCs w:val="32"/>
        </w:rPr>
        <w:t xml:space="preserve"> 倘甸镇人民政府</w:t>
      </w:r>
    </w:p>
    <w:p>
      <w:pPr>
        <w:spacing w:line="576" w:lineRule="exact"/>
        <w:jc w:val="center"/>
        <w:rPr>
          <w:rFonts w:ascii="方正小标宋简体" w:eastAsia="方正小标宋简体"/>
          <w:b/>
          <w:sz w:val="44"/>
          <w:szCs w:val="44"/>
        </w:rPr>
      </w:pPr>
      <w:r>
        <w:rPr>
          <w:rFonts w:ascii="方正小标宋简体" w:eastAsia="方正小标宋简体"/>
          <w:b/>
          <w:sz w:val="32"/>
          <w:szCs w:val="32"/>
        </w:rPr>
        <w:t xml:space="preserve"> </w:t>
      </w:r>
      <w:r>
        <w:rPr>
          <w:rFonts w:hint="eastAsia" w:ascii="方正小标宋简体" w:eastAsia="方正小标宋简体"/>
          <w:b/>
          <w:sz w:val="32"/>
          <w:szCs w:val="32"/>
        </w:rPr>
        <w:t>2021年5月</w:t>
      </w:r>
    </w:p>
    <w:p>
      <w:pPr>
        <w:jc w:val="center"/>
        <w:rPr>
          <w:rFonts w:ascii="宋体" w:hAnsi="宋体"/>
        </w:rPr>
      </w:pPr>
    </w:p>
    <w:p>
      <w:pPr>
        <w:jc w:val="center"/>
        <w:rPr>
          <w:rFonts w:ascii="宋体" w:hAnsi="宋体"/>
        </w:rPr>
      </w:pPr>
    </w:p>
    <w:p>
      <w:pPr>
        <w:jc w:val="center"/>
        <w:rPr>
          <w:rFonts w:ascii="宋体" w:hAnsi="宋体"/>
        </w:rPr>
        <w:sectPr>
          <w:pgSz w:w="11906" w:h="16838"/>
          <w:pgMar w:top="1701" w:right="1418" w:bottom="1134" w:left="1418" w:header="851" w:footer="992" w:gutter="0"/>
          <w:cols w:space="0" w:num="1"/>
          <w:rtlGutter w:val="0"/>
          <w:docGrid w:type="linesAndChars" w:linePitch="312" w:charSpace="0"/>
        </w:sectPr>
      </w:pPr>
    </w:p>
    <w:p>
      <w:pPr>
        <w:jc w:val="center"/>
        <w:rPr>
          <w:rFonts w:ascii="方正小标宋简体" w:hAnsi="宋体" w:eastAsia="方正小标宋简体"/>
          <w:sz w:val="32"/>
          <w:szCs w:val="32"/>
        </w:rPr>
      </w:pPr>
      <w:r>
        <w:rPr>
          <w:rFonts w:hint="eastAsia" w:ascii="方正小标宋简体" w:hAnsi="宋体" w:eastAsia="方正小标宋简体"/>
          <w:sz w:val="32"/>
          <w:szCs w:val="32"/>
        </w:rPr>
        <w:t>目录</w:t>
      </w:r>
    </w:p>
    <w:bookmarkEnd w:id="0"/>
    <w:p>
      <w:pPr>
        <w:pStyle w:val="12"/>
        <w:tabs>
          <w:tab w:val="right" w:leader="dot" w:pos="8296"/>
        </w:tabs>
        <w:rPr>
          <w:rFonts w:asciiTheme="minorHAnsi" w:hAnsiTheme="minorHAnsi" w:eastAsiaTheme="minorEastAsia" w:cstheme="minorBidi"/>
          <w:kern w:val="2"/>
          <w:sz w:val="21"/>
        </w:rPr>
      </w:pPr>
      <w:bookmarkStart w:id="1" w:name="_Toc6046_WPSOffice_Level1"/>
      <w:bookmarkStart w:id="2" w:name="_Toc1426_WPSOffice_Level1"/>
      <w:r>
        <w:rPr>
          <w:rFonts w:ascii="Verdana" w:hAnsi="Verdana" w:eastAsia="微软雅黑"/>
          <w:sz w:val="20"/>
          <w:szCs w:val="20"/>
        </w:rPr>
        <w:fldChar w:fldCharType="begin"/>
      </w:r>
      <w:r>
        <w:rPr>
          <w:rFonts w:ascii="Verdana" w:hAnsi="Verdana" w:eastAsia="微软雅黑"/>
          <w:sz w:val="20"/>
          <w:szCs w:val="20"/>
        </w:rPr>
        <w:instrText xml:space="preserve"> TOC \o "1-3" \h \z \u </w:instrText>
      </w:r>
      <w:r>
        <w:rPr>
          <w:rFonts w:ascii="Verdana" w:hAnsi="Verdana" w:eastAsia="微软雅黑"/>
          <w:sz w:val="20"/>
          <w:szCs w:val="20"/>
        </w:rPr>
        <w:fldChar w:fldCharType="separate"/>
      </w:r>
      <w:r>
        <w:fldChar w:fldCharType="begin"/>
      </w:r>
      <w:r>
        <w:instrText xml:space="preserve"> HYPERLINK \l "_Toc82597832" </w:instrText>
      </w:r>
      <w:r>
        <w:fldChar w:fldCharType="separate"/>
      </w:r>
      <w:r>
        <w:rPr>
          <w:rStyle w:val="19"/>
          <w:shd w:val="clear" w:color="auto" w:fill="FFFFFF"/>
        </w:rPr>
        <w:t>前 言</w:t>
      </w:r>
      <w:r>
        <w:tab/>
      </w:r>
      <w:r>
        <w:fldChar w:fldCharType="begin"/>
      </w:r>
      <w:r>
        <w:instrText xml:space="preserve"> PAGEREF _Toc82597832 \h </w:instrText>
      </w:r>
      <w:r>
        <w:fldChar w:fldCharType="separate"/>
      </w:r>
      <w:r>
        <w:t>1</w:t>
      </w:r>
      <w:r>
        <w:fldChar w:fldCharType="end"/>
      </w:r>
      <w:r>
        <w:fldChar w:fldCharType="end"/>
      </w:r>
    </w:p>
    <w:p>
      <w:pPr>
        <w:pStyle w:val="12"/>
        <w:tabs>
          <w:tab w:val="right" w:leader="dot" w:pos="8296"/>
        </w:tabs>
        <w:rPr>
          <w:rFonts w:asciiTheme="minorHAnsi" w:hAnsiTheme="minorHAnsi" w:eastAsiaTheme="minorEastAsia" w:cstheme="minorBidi"/>
          <w:kern w:val="2"/>
          <w:sz w:val="21"/>
        </w:rPr>
      </w:pPr>
      <w:r>
        <w:fldChar w:fldCharType="begin"/>
      </w:r>
      <w:r>
        <w:instrText xml:space="preserve"> HYPERLINK \l "_Toc82597833" </w:instrText>
      </w:r>
      <w:r>
        <w:fldChar w:fldCharType="separate"/>
      </w:r>
      <w:r>
        <w:rPr>
          <w:rStyle w:val="19"/>
        </w:rPr>
        <w:t>第一章 发展基础与面临形势</w:t>
      </w:r>
      <w:r>
        <w:tab/>
      </w:r>
      <w:r>
        <w:fldChar w:fldCharType="begin"/>
      </w:r>
      <w:r>
        <w:instrText xml:space="preserve"> PAGEREF _Toc82597833 \h </w:instrText>
      </w:r>
      <w:r>
        <w:fldChar w:fldCharType="separate"/>
      </w:r>
      <w:r>
        <w:t>2</w:t>
      </w:r>
      <w:r>
        <w:fldChar w:fldCharType="end"/>
      </w:r>
      <w:r>
        <w:fldChar w:fldCharType="end"/>
      </w:r>
    </w:p>
    <w:p>
      <w:pPr>
        <w:pStyle w:val="13"/>
        <w:tabs>
          <w:tab w:val="right" w:leader="dot" w:pos="8296"/>
        </w:tabs>
        <w:rPr>
          <w:rFonts w:asciiTheme="minorHAnsi" w:hAnsiTheme="minorHAnsi" w:eastAsiaTheme="minorEastAsia" w:cstheme="minorBidi"/>
          <w:kern w:val="2"/>
          <w:sz w:val="21"/>
        </w:rPr>
      </w:pPr>
      <w:r>
        <w:fldChar w:fldCharType="begin"/>
      </w:r>
      <w:r>
        <w:instrText xml:space="preserve"> HYPERLINK \l "_Toc82597834" </w:instrText>
      </w:r>
      <w:r>
        <w:fldChar w:fldCharType="separate"/>
      </w:r>
      <w:r>
        <w:rPr>
          <w:rStyle w:val="19"/>
          <w:rFonts w:ascii="仿宋_GB2312" w:cs="仿宋_GB2312"/>
        </w:rPr>
        <w:t>一、</w:t>
      </w:r>
      <w:r>
        <w:rPr>
          <w:rStyle w:val="19"/>
          <w:rFonts w:hAnsi="仿宋_GB2312"/>
        </w:rPr>
        <w:t>基本</w:t>
      </w:r>
      <w:r>
        <w:rPr>
          <w:rStyle w:val="19"/>
          <w:rFonts w:ascii="仿宋_GB2312" w:cs="仿宋_GB2312"/>
        </w:rPr>
        <w:t>情况</w:t>
      </w:r>
      <w:r>
        <w:tab/>
      </w:r>
      <w:r>
        <w:fldChar w:fldCharType="begin"/>
      </w:r>
      <w:r>
        <w:instrText xml:space="preserve"> PAGEREF _Toc82597834 \h </w:instrText>
      </w:r>
      <w:r>
        <w:fldChar w:fldCharType="separate"/>
      </w:r>
      <w:r>
        <w:t>2</w:t>
      </w:r>
      <w:r>
        <w:fldChar w:fldCharType="end"/>
      </w:r>
      <w:r>
        <w:fldChar w:fldCharType="end"/>
      </w:r>
    </w:p>
    <w:p>
      <w:pPr>
        <w:pStyle w:val="13"/>
        <w:tabs>
          <w:tab w:val="right" w:leader="dot" w:pos="8296"/>
        </w:tabs>
        <w:rPr>
          <w:rFonts w:asciiTheme="minorHAnsi" w:hAnsiTheme="minorHAnsi" w:eastAsiaTheme="minorEastAsia" w:cstheme="minorBidi"/>
          <w:kern w:val="2"/>
          <w:sz w:val="21"/>
        </w:rPr>
      </w:pPr>
      <w:r>
        <w:fldChar w:fldCharType="begin"/>
      </w:r>
      <w:r>
        <w:instrText xml:space="preserve"> HYPERLINK \l "_Toc82597835" </w:instrText>
      </w:r>
      <w:r>
        <w:fldChar w:fldCharType="separate"/>
      </w:r>
      <w:r>
        <w:rPr>
          <w:rStyle w:val="19"/>
          <w:rFonts w:ascii="仿宋_GB2312" w:cs="仿宋_GB2312"/>
        </w:rPr>
        <w:t>二、发展基础</w:t>
      </w:r>
      <w:r>
        <w:tab/>
      </w:r>
      <w:r>
        <w:fldChar w:fldCharType="begin"/>
      </w:r>
      <w:r>
        <w:instrText xml:space="preserve"> PAGEREF _Toc82597835 \h </w:instrText>
      </w:r>
      <w:r>
        <w:fldChar w:fldCharType="separate"/>
      </w:r>
      <w:r>
        <w:t>2</w:t>
      </w:r>
      <w:r>
        <w:fldChar w:fldCharType="end"/>
      </w:r>
      <w:r>
        <w:fldChar w:fldCharType="end"/>
      </w:r>
    </w:p>
    <w:p>
      <w:pPr>
        <w:pStyle w:val="13"/>
        <w:tabs>
          <w:tab w:val="right" w:leader="dot" w:pos="8296"/>
        </w:tabs>
        <w:rPr>
          <w:rFonts w:asciiTheme="minorHAnsi" w:hAnsiTheme="minorHAnsi" w:eastAsiaTheme="minorEastAsia" w:cstheme="minorBidi"/>
          <w:kern w:val="2"/>
          <w:sz w:val="21"/>
        </w:rPr>
      </w:pPr>
      <w:r>
        <w:fldChar w:fldCharType="begin"/>
      </w:r>
      <w:r>
        <w:instrText xml:space="preserve"> HYPERLINK \l "_Toc82597836" </w:instrText>
      </w:r>
      <w:r>
        <w:fldChar w:fldCharType="separate"/>
      </w:r>
      <w:r>
        <w:rPr>
          <w:rStyle w:val="19"/>
          <w:rFonts w:ascii="仿宋_GB2312"/>
        </w:rPr>
        <w:t>三、面临形势</w:t>
      </w:r>
      <w:r>
        <w:tab/>
      </w:r>
      <w:r>
        <w:fldChar w:fldCharType="begin"/>
      </w:r>
      <w:r>
        <w:instrText xml:space="preserve"> PAGEREF _Toc82597836 \h </w:instrText>
      </w:r>
      <w:r>
        <w:fldChar w:fldCharType="separate"/>
      </w:r>
      <w:r>
        <w:t>10</w:t>
      </w:r>
      <w:r>
        <w:fldChar w:fldCharType="end"/>
      </w:r>
      <w:r>
        <w:fldChar w:fldCharType="end"/>
      </w:r>
    </w:p>
    <w:p>
      <w:pPr>
        <w:pStyle w:val="12"/>
        <w:tabs>
          <w:tab w:val="right" w:leader="dot" w:pos="8296"/>
        </w:tabs>
        <w:rPr>
          <w:rFonts w:asciiTheme="minorHAnsi" w:hAnsiTheme="minorHAnsi" w:eastAsiaTheme="minorEastAsia" w:cstheme="minorBidi"/>
          <w:kern w:val="2"/>
          <w:sz w:val="21"/>
        </w:rPr>
      </w:pPr>
      <w:r>
        <w:fldChar w:fldCharType="begin"/>
      </w:r>
      <w:r>
        <w:instrText xml:space="preserve"> HYPERLINK \l "_Toc82597837" </w:instrText>
      </w:r>
      <w:r>
        <w:fldChar w:fldCharType="separate"/>
      </w:r>
      <w:r>
        <w:rPr>
          <w:rStyle w:val="19"/>
        </w:rPr>
        <w:t>第二章 指导思想与基本原则</w:t>
      </w:r>
      <w:r>
        <w:tab/>
      </w:r>
      <w:r>
        <w:fldChar w:fldCharType="begin"/>
      </w:r>
      <w:r>
        <w:instrText xml:space="preserve"> PAGEREF _Toc82597837 \h </w:instrText>
      </w:r>
      <w:r>
        <w:fldChar w:fldCharType="separate"/>
      </w:r>
      <w:r>
        <w:t>13</w:t>
      </w:r>
      <w:r>
        <w:fldChar w:fldCharType="end"/>
      </w:r>
      <w:r>
        <w:fldChar w:fldCharType="end"/>
      </w:r>
    </w:p>
    <w:p>
      <w:pPr>
        <w:pStyle w:val="13"/>
        <w:tabs>
          <w:tab w:val="right" w:leader="dot" w:pos="8296"/>
        </w:tabs>
        <w:rPr>
          <w:rFonts w:asciiTheme="minorHAnsi" w:hAnsiTheme="minorHAnsi" w:eastAsiaTheme="minorEastAsia" w:cstheme="minorBidi"/>
          <w:kern w:val="2"/>
          <w:sz w:val="21"/>
        </w:rPr>
      </w:pPr>
      <w:r>
        <w:fldChar w:fldCharType="begin"/>
      </w:r>
      <w:r>
        <w:instrText xml:space="preserve"> HYPERLINK \l "_Toc82597838" </w:instrText>
      </w:r>
      <w:r>
        <w:fldChar w:fldCharType="separate"/>
      </w:r>
      <w:r>
        <w:rPr>
          <w:rStyle w:val="19"/>
          <w:rFonts w:ascii="仿宋_GB2312"/>
        </w:rPr>
        <w:t>一、指导思想</w:t>
      </w:r>
      <w:r>
        <w:tab/>
      </w:r>
      <w:r>
        <w:fldChar w:fldCharType="begin"/>
      </w:r>
      <w:r>
        <w:instrText xml:space="preserve"> PAGEREF _Toc82597838 \h </w:instrText>
      </w:r>
      <w:r>
        <w:fldChar w:fldCharType="separate"/>
      </w:r>
      <w:r>
        <w:t>13</w:t>
      </w:r>
      <w:r>
        <w:fldChar w:fldCharType="end"/>
      </w:r>
      <w:r>
        <w:fldChar w:fldCharType="end"/>
      </w:r>
    </w:p>
    <w:p>
      <w:pPr>
        <w:pStyle w:val="13"/>
        <w:tabs>
          <w:tab w:val="right" w:leader="dot" w:pos="8296"/>
        </w:tabs>
        <w:rPr>
          <w:rFonts w:asciiTheme="minorHAnsi" w:hAnsiTheme="minorHAnsi" w:eastAsiaTheme="minorEastAsia" w:cstheme="minorBidi"/>
          <w:kern w:val="2"/>
          <w:sz w:val="21"/>
        </w:rPr>
      </w:pPr>
      <w:r>
        <w:fldChar w:fldCharType="begin"/>
      </w:r>
      <w:r>
        <w:instrText xml:space="preserve"> HYPERLINK \l "_Toc82597839" </w:instrText>
      </w:r>
      <w:r>
        <w:fldChar w:fldCharType="separate"/>
      </w:r>
      <w:r>
        <w:rPr>
          <w:rStyle w:val="19"/>
          <w:rFonts w:ascii="仿宋_GB2312"/>
        </w:rPr>
        <w:t>二、基本原则</w:t>
      </w:r>
      <w:r>
        <w:tab/>
      </w:r>
      <w:r>
        <w:fldChar w:fldCharType="begin"/>
      </w:r>
      <w:r>
        <w:instrText xml:space="preserve"> PAGEREF _Toc82597839 \h </w:instrText>
      </w:r>
      <w:r>
        <w:fldChar w:fldCharType="separate"/>
      </w:r>
      <w:r>
        <w:t>13</w:t>
      </w:r>
      <w:r>
        <w:fldChar w:fldCharType="end"/>
      </w:r>
      <w:r>
        <w:fldChar w:fldCharType="end"/>
      </w:r>
    </w:p>
    <w:p>
      <w:pPr>
        <w:pStyle w:val="12"/>
        <w:tabs>
          <w:tab w:val="right" w:leader="dot" w:pos="8296"/>
        </w:tabs>
        <w:rPr>
          <w:rFonts w:asciiTheme="minorHAnsi" w:hAnsiTheme="minorHAnsi" w:eastAsiaTheme="minorEastAsia" w:cstheme="minorBidi"/>
          <w:kern w:val="2"/>
          <w:sz w:val="21"/>
        </w:rPr>
      </w:pPr>
      <w:r>
        <w:fldChar w:fldCharType="begin"/>
      </w:r>
      <w:r>
        <w:instrText xml:space="preserve"> HYPERLINK \l "_Toc82597840" </w:instrText>
      </w:r>
      <w:r>
        <w:fldChar w:fldCharType="separate"/>
      </w:r>
      <w:r>
        <w:rPr>
          <w:rStyle w:val="19"/>
          <w:rFonts w:ascii="宋体" w:hAnsi="宋体" w:cs="宋体"/>
          <w:bCs/>
        </w:rPr>
        <w:t>第三章 发展目标与发展指标</w:t>
      </w:r>
      <w:r>
        <w:tab/>
      </w:r>
      <w:r>
        <w:fldChar w:fldCharType="begin"/>
      </w:r>
      <w:r>
        <w:instrText xml:space="preserve"> PAGEREF _Toc82597840 \h </w:instrText>
      </w:r>
      <w:r>
        <w:fldChar w:fldCharType="separate"/>
      </w:r>
      <w:r>
        <w:t>15</w:t>
      </w:r>
      <w:r>
        <w:fldChar w:fldCharType="end"/>
      </w:r>
      <w:r>
        <w:fldChar w:fldCharType="end"/>
      </w:r>
    </w:p>
    <w:p>
      <w:pPr>
        <w:pStyle w:val="13"/>
        <w:tabs>
          <w:tab w:val="right" w:leader="dot" w:pos="8296"/>
        </w:tabs>
        <w:rPr>
          <w:rFonts w:asciiTheme="minorHAnsi" w:hAnsiTheme="minorHAnsi" w:eastAsiaTheme="minorEastAsia" w:cstheme="minorBidi"/>
          <w:kern w:val="2"/>
          <w:sz w:val="21"/>
        </w:rPr>
      </w:pPr>
      <w:r>
        <w:fldChar w:fldCharType="begin"/>
      </w:r>
      <w:r>
        <w:instrText xml:space="preserve"> HYPERLINK \l "_Toc82597841" </w:instrText>
      </w:r>
      <w:r>
        <w:fldChar w:fldCharType="separate"/>
      </w:r>
      <w:r>
        <w:rPr>
          <w:rStyle w:val="19"/>
        </w:rPr>
        <w:t>一、发展目标</w:t>
      </w:r>
      <w:r>
        <w:tab/>
      </w:r>
      <w:r>
        <w:fldChar w:fldCharType="begin"/>
      </w:r>
      <w:r>
        <w:instrText xml:space="preserve"> PAGEREF _Toc82597841 \h </w:instrText>
      </w:r>
      <w:r>
        <w:fldChar w:fldCharType="separate"/>
      </w:r>
      <w:r>
        <w:t>15</w:t>
      </w:r>
      <w:r>
        <w:fldChar w:fldCharType="end"/>
      </w:r>
      <w:r>
        <w:fldChar w:fldCharType="end"/>
      </w:r>
    </w:p>
    <w:p>
      <w:pPr>
        <w:pStyle w:val="13"/>
        <w:tabs>
          <w:tab w:val="right" w:leader="dot" w:pos="8296"/>
        </w:tabs>
        <w:rPr>
          <w:rFonts w:asciiTheme="minorHAnsi" w:hAnsiTheme="minorHAnsi" w:eastAsiaTheme="minorEastAsia" w:cstheme="minorBidi"/>
          <w:kern w:val="2"/>
          <w:sz w:val="21"/>
        </w:rPr>
      </w:pPr>
      <w:r>
        <w:fldChar w:fldCharType="begin"/>
      </w:r>
      <w:r>
        <w:instrText xml:space="preserve"> HYPERLINK \l "_Toc82597842" </w:instrText>
      </w:r>
      <w:r>
        <w:fldChar w:fldCharType="separate"/>
      </w:r>
      <w:r>
        <w:rPr>
          <w:rStyle w:val="19"/>
        </w:rPr>
        <w:t>二、发展指标</w:t>
      </w:r>
      <w:r>
        <w:tab/>
      </w:r>
      <w:r>
        <w:fldChar w:fldCharType="begin"/>
      </w:r>
      <w:r>
        <w:instrText xml:space="preserve"> PAGEREF _Toc82597842 \h </w:instrText>
      </w:r>
      <w:r>
        <w:fldChar w:fldCharType="separate"/>
      </w:r>
      <w:r>
        <w:t>15</w:t>
      </w:r>
      <w:r>
        <w:fldChar w:fldCharType="end"/>
      </w:r>
      <w:r>
        <w:fldChar w:fldCharType="end"/>
      </w:r>
    </w:p>
    <w:p>
      <w:pPr>
        <w:pStyle w:val="12"/>
        <w:tabs>
          <w:tab w:val="right" w:leader="dot" w:pos="8296"/>
        </w:tabs>
        <w:rPr>
          <w:rFonts w:asciiTheme="minorHAnsi" w:hAnsiTheme="minorHAnsi" w:eastAsiaTheme="minorEastAsia" w:cstheme="minorBidi"/>
          <w:kern w:val="2"/>
          <w:sz w:val="21"/>
        </w:rPr>
      </w:pPr>
      <w:r>
        <w:fldChar w:fldCharType="begin"/>
      </w:r>
      <w:r>
        <w:instrText xml:space="preserve"> HYPERLINK \l "_Toc82597843" </w:instrText>
      </w:r>
      <w:r>
        <w:fldChar w:fldCharType="separate"/>
      </w:r>
      <w:r>
        <w:rPr>
          <w:rStyle w:val="19"/>
          <w:shd w:val="clear" w:color="auto" w:fill="FFFFFF"/>
        </w:rPr>
        <w:t>第四章 发展措施</w:t>
      </w:r>
      <w:r>
        <w:tab/>
      </w:r>
      <w:r>
        <w:fldChar w:fldCharType="begin"/>
      </w:r>
      <w:r>
        <w:instrText xml:space="preserve"> PAGEREF _Toc82597843 \h </w:instrText>
      </w:r>
      <w:r>
        <w:fldChar w:fldCharType="separate"/>
      </w:r>
      <w:r>
        <w:t>24</w:t>
      </w:r>
      <w:r>
        <w:fldChar w:fldCharType="end"/>
      </w:r>
      <w:r>
        <w:fldChar w:fldCharType="end"/>
      </w:r>
    </w:p>
    <w:p>
      <w:pPr>
        <w:pStyle w:val="13"/>
        <w:tabs>
          <w:tab w:val="right" w:leader="dot" w:pos="8296"/>
        </w:tabs>
        <w:rPr>
          <w:rFonts w:asciiTheme="minorHAnsi" w:hAnsiTheme="minorHAnsi" w:eastAsiaTheme="minorEastAsia" w:cstheme="minorBidi"/>
          <w:kern w:val="2"/>
          <w:sz w:val="21"/>
        </w:rPr>
      </w:pPr>
      <w:r>
        <w:fldChar w:fldCharType="begin"/>
      </w:r>
      <w:r>
        <w:instrText xml:space="preserve"> HYPERLINK \l "_Toc82597844" </w:instrText>
      </w:r>
      <w:r>
        <w:fldChar w:fldCharType="separate"/>
      </w:r>
      <w:r>
        <w:rPr>
          <w:rStyle w:val="19"/>
        </w:rPr>
        <w:t>一、优化产业结构升级，聚焦倘甸发展</w:t>
      </w:r>
      <w:r>
        <w:tab/>
      </w:r>
      <w:r>
        <w:fldChar w:fldCharType="begin"/>
      </w:r>
      <w:r>
        <w:instrText xml:space="preserve"> PAGEREF _Toc82597844 \h </w:instrText>
      </w:r>
      <w:r>
        <w:fldChar w:fldCharType="separate"/>
      </w:r>
      <w:r>
        <w:t>24</w:t>
      </w:r>
      <w:r>
        <w:fldChar w:fldCharType="end"/>
      </w:r>
      <w:r>
        <w:fldChar w:fldCharType="end"/>
      </w:r>
    </w:p>
    <w:p>
      <w:pPr>
        <w:pStyle w:val="13"/>
        <w:tabs>
          <w:tab w:val="right" w:leader="dot" w:pos="8296"/>
        </w:tabs>
        <w:rPr>
          <w:rFonts w:asciiTheme="minorHAnsi" w:hAnsiTheme="minorHAnsi" w:eastAsiaTheme="minorEastAsia" w:cstheme="minorBidi"/>
          <w:kern w:val="2"/>
          <w:sz w:val="21"/>
        </w:rPr>
      </w:pPr>
      <w:r>
        <w:fldChar w:fldCharType="begin"/>
      </w:r>
      <w:r>
        <w:instrText xml:space="preserve"> HYPERLINK \l "_Toc82597845" </w:instrText>
      </w:r>
      <w:r>
        <w:fldChar w:fldCharType="separate"/>
      </w:r>
      <w:r>
        <w:rPr>
          <w:rStyle w:val="19"/>
        </w:rPr>
        <w:t>二、坚持招商引资推进项目建设，夯实发展基础</w:t>
      </w:r>
      <w:r>
        <w:tab/>
      </w:r>
      <w:r>
        <w:fldChar w:fldCharType="begin"/>
      </w:r>
      <w:r>
        <w:instrText xml:space="preserve"> PAGEREF _Toc82597845 \h </w:instrText>
      </w:r>
      <w:r>
        <w:fldChar w:fldCharType="separate"/>
      </w:r>
      <w:r>
        <w:t>27</w:t>
      </w:r>
      <w:r>
        <w:fldChar w:fldCharType="end"/>
      </w:r>
      <w:r>
        <w:fldChar w:fldCharType="end"/>
      </w:r>
    </w:p>
    <w:p>
      <w:pPr>
        <w:pStyle w:val="13"/>
        <w:tabs>
          <w:tab w:val="right" w:leader="dot" w:pos="8296"/>
        </w:tabs>
        <w:rPr>
          <w:rFonts w:asciiTheme="minorHAnsi" w:hAnsiTheme="minorHAnsi" w:eastAsiaTheme="minorEastAsia" w:cstheme="minorBidi"/>
          <w:kern w:val="2"/>
          <w:sz w:val="21"/>
        </w:rPr>
      </w:pPr>
      <w:r>
        <w:fldChar w:fldCharType="begin"/>
      </w:r>
      <w:r>
        <w:instrText xml:space="preserve"> HYPERLINK \l "_Toc82597846" </w:instrText>
      </w:r>
      <w:r>
        <w:fldChar w:fldCharType="separate"/>
      </w:r>
      <w:r>
        <w:rPr>
          <w:rStyle w:val="19"/>
        </w:rPr>
        <w:t>三、促进社会事业全面发展，保障民生</w:t>
      </w:r>
      <w:r>
        <w:tab/>
      </w:r>
      <w:r>
        <w:fldChar w:fldCharType="begin"/>
      </w:r>
      <w:r>
        <w:instrText xml:space="preserve"> PAGEREF _Toc82597846 \h </w:instrText>
      </w:r>
      <w:r>
        <w:fldChar w:fldCharType="separate"/>
      </w:r>
      <w:r>
        <w:t>29</w:t>
      </w:r>
      <w:r>
        <w:fldChar w:fldCharType="end"/>
      </w:r>
      <w:r>
        <w:fldChar w:fldCharType="end"/>
      </w:r>
    </w:p>
    <w:p>
      <w:pPr>
        <w:pStyle w:val="13"/>
        <w:tabs>
          <w:tab w:val="right" w:leader="dot" w:pos="8296"/>
        </w:tabs>
        <w:rPr>
          <w:rFonts w:asciiTheme="minorHAnsi" w:hAnsiTheme="minorHAnsi" w:eastAsiaTheme="minorEastAsia" w:cstheme="minorBidi"/>
          <w:kern w:val="2"/>
          <w:sz w:val="21"/>
        </w:rPr>
      </w:pPr>
      <w:r>
        <w:fldChar w:fldCharType="begin"/>
      </w:r>
      <w:r>
        <w:instrText xml:space="preserve"> HYPERLINK \l "_Toc82597847" </w:instrText>
      </w:r>
      <w:r>
        <w:fldChar w:fldCharType="separate"/>
      </w:r>
      <w:r>
        <w:rPr>
          <w:rStyle w:val="19"/>
        </w:rPr>
        <w:t>四、加大环境整治力度，创建省级生态文明乡镇</w:t>
      </w:r>
      <w:r>
        <w:tab/>
      </w:r>
      <w:r>
        <w:fldChar w:fldCharType="begin"/>
      </w:r>
      <w:r>
        <w:instrText xml:space="preserve"> PAGEREF _Toc82597847 \h </w:instrText>
      </w:r>
      <w:r>
        <w:fldChar w:fldCharType="separate"/>
      </w:r>
      <w:r>
        <w:t>33</w:t>
      </w:r>
      <w:r>
        <w:fldChar w:fldCharType="end"/>
      </w:r>
      <w:r>
        <w:fldChar w:fldCharType="end"/>
      </w:r>
    </w:p>
    <w:p>
      <w:pPr>
        <w:pStyle w:val="13"/>
        <w:tabs>
          <w:tab w:val="right" w:leader="dot" w:pos="8296"/>
        </w:tabs>
        <w:rPr>
          <w:rFonts w:asciiTheme="minorHAnsi" w:hAnsiTheme="minorHAnsi" w:eastAsiaTheme="minorEastAsia" w:cstheme="minorBidi"/>
          <w:kern w:val="2"/>
          <w:sz w:val="21"/>
        </w:rPr>
      </w:pPr>
      <w:r>
        <w:fldChar w:fldCharType="begin"/>
      </w:r>
      <w:r>
        <w:instrText xml:space="preserve"> HYPERLINK \l "_Toc82597848" </w:instrText>
      </w:r>
      <w:r>
        <w:fldChar w:fldCharType="separate"/>
      </w:r>
      <w:r>
        <w:rPr>
          <w:rStyle w:val="19"/>
        </w:rPr>
        <w:t>五、推进民主法治建设，全力推进平安倘甸</w:t>
      </w:r>
      <w:r>
        <w:tab/>
      </w:r>
      <w:r>
        <w:fldChar w:fldCharType="begin"/>
      </w:r>
      <w:r>
        <w:instrText xml:space="preserve"> PAGEREF _Toc82597848 \h </w:instrText>
      </w:r>
      <w:r>
        <w:fldChar w:fldCharType="separate"/>
      </w:r>
      <w:r>
        <w:t>34</w:t>
      </w:r>
      <w:r>
        <w:fldChar w:fldCharType="end"/>
      </w:r>
      <w:r>
        <w:fldChar w:fldCharType="end"/>
      </w:r>
    </w:p>
    <w:p>
      <w:pPr>
        <w:pStyle w:val="13"/>
        <w:tabs>
          <w:tab w:val="right" w:leader="dot" w:pos="8296"/>
        </w:tabs>
        <w:rPr>
          <w:rFonts w:asciiTheme="minorHAnsi" w:hAnsiTheme="minorHAnsi" w:eastAsiaTheme="minorEastAsia" w:cstheme="minorBidi"/>
          <w:kern w:val="2"/>
          <w:sz w:val="21"/>
        </w:rPr>
      </w:pPr>
      <w:r>
        <w:fldChar w:fldCharType="begin"/>
      </w:r>
      <w:r>
        <w:instrText xml:space="preserve"> HYPERLINK \l "_Toc82597849" </w:instrText>
      </w:r>
      <w:r>
        <w:fldChar w:fldCharType="separate"/>
      </w:r>
      <w:r>
        <w:rPr>
          <w:rStyle w:val="19"/>
        </w:rPr>
        <w:t>六、四政、三能建设党员干部队伍</w:t>
      </w:r>
      <w:r>
        <w:tab/>
      </w:r>
      <w:r>
        <w:fldChar w:fldCharType="begin"/>
      </w:r>
      <w:r>
        <w:instrText xml:space="preserve"> PAGEREF _Toc82597849 \h </w:instrText>
      </w:r>
      <w:r>
        <w:fldChar w:fldCharType="separate"/>
      </w:r>
      <w:r>
        <w:t>36</w:t>
      </w:r>
      <w:r>
        <w:fldChar w:fldCharType="end"/>
      </w:r>
      <w:r>
        <w:fldChar w:fldCharType="end"/>
      </w:r>
    </w:p>
    <w:p>
      <w:pPr>
        <w:pStyle w:val="13"/>
        <w:tabs>
          <w:tab w:val="right" w:leader="dot" w:pos="8296"/>
        </w:tabs>
        <w:rPr>
          <w:rFonts w:asciiTheme="minorHAnsi" w:hAnsiTheme="minorHAnsi" w:eastAsiaTheme="minorEastAsia" w:cstheme="minorBidi"/>
          <w:kern w:val="2"/>
          <w:sz w:val="21"/>
        </w:rPr>
      </w:pPr>
      <w:r>
        <w:fldChar w:fldCharType="begin"/>
      </w:r>
      <w:r>
        <w:instrText xml:space="preserve"> HYPERLINK \l "_Toc82597850" </w:instrText>
      </w:r>
      <w:r>
        <w:fldChar w:fldCharType="separate"/>
      </w:r>
      <w:r>
        <w:rPr>
          <w:rStyle w:val="19"/>
        </w:rPr>
        <w:t>七、加强协调，确保规划顺利实施</w:t>
      </w:r>
      <w:r>
        <w:tab/>
      </w:r>
      <w:r>
        <w:fldChar w:fldCharType="begin"/>
      </w:r>
      <w:r>
        <w:instrText xml:space="preserve"> PAGEREF _Toc82597850 \h </w:instrText>
      </w:r>
      <w:r>
        <w:fldChar w:fldCharType="separate"/>
      </w:r>
      <w:r>
        <w:t>36</w:t>
      </w:r>
      <w:r>
        <w:fldChar w:fldCharType="end"/>
      </w:r>
      <w:r>
        <w:fldChar w:fldCharType="end"/>
      </w:r>
    </w:p>
    <w:p>
      <w:pPr>
        <w:pStyle w:val="12"/>
        <w:tabs>
          <w:tab w:val="right" w:leader="dot" w:pos="8296"/>
        </w:tabs>
        <w:rPr>
          <w:rFonts w:asciiTheme="minorHAnsi" w:hAnsiTheme="minorHAnsi" w:eastAsiaTheme="minorEastAsia" w:cstheme="minorBidi"/>
          <w:kern w:val="2"/>
          <w:sz w:val="21"/>
        </w:rPr>
      </w:pPr>
      <w:r>
        <w:fldChar w:fldCharType="begin"/>
      </w:r>
      <w:r>
        <w:instrText xml:space="preserve"> HYPERLINK \l "_Toc82597851" </w:instrText>
      </w:r>
      <w:r>
        <w:fldChar w:fldCharType="separate"/>
      </w:r>
      <w:r>
        <w:rPr>
          <w:rStyle w:val="19"/>
        </w:rPr>
        <w:t>第五章  保障措施</w:t>
      </w:r>
      <w:r>
        <w:tab/>
      </w:r>
      <w:r>
        <w:fldChar w:fldCharType="begin"/>
      </w:r>
      <w:r>
        <w:instrText xml:space="preserve"> PAGEREF _Toc82597851 \h </w:instrText>
      </w:r>
      <w:r>
        <w:fldChar w:fldCharType="separate"/>
      </w:r>
      <w:r>
        <w:t>38</w:t>
      </w:r>
      <w:r>
        <w:fldChar w:fldCharType="end"/>
      </w:r>
      <w:r>
        <w:fldChar w:fldCharType="end"/>
      </w:r>
    </w:p>
    <w:p>
      <w:pPr>
        <w:pStyle w:val="13"/>
        <w:tabs>
          <w:tab w:val="right" w:leader="dot" w:pos="8296"/>
        </w:tabs>
        <w:rPr>
          <w:rFonts w:asciiTheme="minorHAnsi" w:hAnsiTheme="minorHAnsi" w:eastAsiaTheme="minorEastAsia" w:cstheme="minorBidi"/>
          <w:kern w:val="2"/>
          <w:sz w:val="21"/>
        </w:rPr>
      </w:pPr>
      <w:r>
        <w:fldChar w:fldCharType="begin"/>
      </w:r>
      <w:r>
        <w:instrText xml:space="preserve"> HYPERLINK \l "_Toc82597852" </w:instrText>
      </w:r>
      <w:r>
        <w:fldChar w:fldCharType="separate"/>
      </w:r>
      <w:r>
        <w:rPr>
          <w:rStyle w:val="19"/>
        </w:rPr>
        <w:t>一、加强组织管理</w:t>
      </w:r>
      <w:r>
        <w:tab/>
      </w:r>
      <w:r>
        <w:fldChar w:fldCharType="begin"/>
      </w:r>
      <w:r>
        <w:instrText xml:space="preserve"> PAGEREF _Toc82597852 \h </w:instrText>
      </w:r>
      <w:r>
        <w:fldChar w:fldCharType="separate"/>
      </w:r>
      <w:r>
        <w:t>38</w:t>
      </w:r>
      <w:r>
        <w:fldChar w:fldCharType="end"/>
      </w:r>
      <w:r>
        <w:fldChar w:fldCharType="end"/>
      </w:r>
    </w:p>
    <w:p>
      <w:pPr>
        <w:pStyle w:val="13"/>
        <w:tabs>
          <w:tab w:val="right" w:leader="dot" w:pos="8296"/>
        </w:tabs>
        <w:rPr>
          <w:rFonts w:asciiTheme="minorHAnsi" w:hAnsiTheme="minorHAnsi" w:eastAsiaTheme="minorEastAsia" w:cstheme="minorBidi"/>
          <w:kern w:val="2"/>
          <w:sz w:val="21"/>
        </w:rPr>
      </w:pPr>
      <w:r>
        <w:fldChar w:fldCharType="begin"/>
      </w:r>
      <w:r>
        <w:instrText xml:space="preserve"> HYPERLINK \l "_Toc82597853" </w:instrText>
      </w:r>
      <w:r>
        <w:fldChar w:fldCharType="separate"/>
      </w:r>
      <w:r>
        <w:rPr>
          <w:rStyle w:val="19"/>
        </w:rPr>
        <w:t>二、统筹协调工作</w:t>
      </w:r>
      <w:r>
        <w:tab/>
      </w:r>
      <w:r>
        <w:fldChar w:fldCharType="begin"/>
      </w:r>
      <w:r>
        <w:instrText xml:space="preserve"> PAGEREF _Toc82597853 \h </w:instrText>
      </w:r>
      <w:r>
        <w:fldChar w:fldCharType="separate"/>
      </w:r>
      <w:r>
        <w:t>38</w:t>
      </w:r>
      <w:r>
        <w:fldChar w:fldCharType="end"/>
      </w:r>
      <w:r>
        <w:fldChar w:fldCharType="end"/>
      </w:r>
    </w:p>
    <w:p>
      <w:pPr>
        <w:pStyle w:val="13"/>
        <w:tabs>
          <w:tab w:val="right" w:leader="dot" w:pos="8296"/>
        </w:tabs>
        <w:rPr>
          <w:rFonts w:asciiTheme="minorHAnsi" w:hAnsiTheme="minorHAnsi" w:eastAsiaTheme="minorEastAsia" w:cstheme="minorBidi"/>
          <w:kern w:val="2"/>
          <w:sz w:val="21"/>
        </w:rPr>
      </w:pPr>
      <w:r>
        <w:fldChar w:fldCharType="begin"/>
      </w:r>
      <w:r>
        <w:instrText xml:space="preserve"> HYPERLINK \l "_Toc82597854" </w:instrText>
      </w:r>
      <w:r>
        <w:fldChar w:fldCharType="separate"/>
      </w:r>
      <w:r>
        <w:rPr>
          <w:rStyle w:val="19"/>
        </w:rPr>
        <w:t>三、做好配套保障</w:t>
      </w:r>
      <w:r>
        <w:tab/>
      </w:r>
      <w:r>
        <w:fldChar w:fldCharType="begin"/>
      </w:r>
      <w:r>
        <w:instrText xml:space="preserve"> PAGEREF _Toc82597854 \h </w:instrText>
      </w:r>
      <w:r>
        <w:fldChar w:fldCharType="separate"/>
      </w:r>
      <w:r>
        <w:t>38</w:t>
      </w:r>
      <w:r>
        <w:fldChar w:fldCharType="end"/>
      </w:r>
      <w:r>
        <w:fldChar w:fldCharType="end"/>
      </w:r>
    </w:p>
    <w:p>
      <w:pPr>
        <w:pStyle w:val="2"/>
        <w:ind w:firstLine="404"/>
        <w:rPr>
          <w:rFonts w:ascii="黑体" w:hAnsi="黑体" w:eastAsia="黑体" w:cs="黑体"/>
          <w:color w:val="000000"/>
          <w:sz w:val="32"/>
          <w:szCs w:val="32"/>
          <w:shd w:val="clear" w:color="auto" w:fill="FFFFFF"/>
        </w:rPr>
        <w:sectPr>
          <w:footerReference r:id="rId3" w:type="default"/>
          <w:pgSz w:w="11906" w:h="16838"/>
          <w:pgMar w:top="1701" w:right="1418" w:bottom="1134" w:left="1418" w:header="851" w:footer="992" w:gutter="0"/>
          <w:pgNumType w:start="1"/>
          <w:cols w:space="0" w:num="1"/>
          <w:rtlGutter w:val="0"/>
          <w:docGrid w:type="linesAndChars" w:linePitch="312" w:charSpace="0"/>
        </w:sectPr>
      </w:pPr>
      <w:r>
        <w:rPr>
          <w:rFonts w:ascii="Verdana" w:hAnsi="Verdana" w:eastAsia="微软雅黑"/>
          <w:kern w:val="0"/>
          <w:sz w:val="20"/>
          <w:szCs w:val="20"/>
        </w:rPr>
        <w:fldChar w:fldCharType="end"/>
      </w:r>
    </w:p>
    <w:p>
      <w:pPr>
        <w:pStyle w:val="3"/>
        <w:pageBreakBefore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shd w:val="clear" w:color="auto" w:fill="FFFFFF"/>
        </w:rPr>
      </w:pPr>
      <w:bookmarkStart w:id="3" w:name="_Toc82597832"/>
      <w:r>
        <w:rPr>
          <w:rFonts w:hint="eastAsia" w:ascii="方正小标宋简体" w:hAnsi="方正小标宋简体" w:eastAsia="方正小标宋简体" w:cs="方正小标宋简体"/>
          <w:shd w:val="clear" w:color="auto" w:fill="FFFFFF"/>
        </w:rPr>
        <w:t>前 言</w:t>
      </w:r>
      <w:bookmarkEnd w:id="1"/>
      <w:bookmarkEnd w:id="2"/>
      <w:bookmarkEnd w:id="3"/>
    </w:p>
    <w:p>
      <w:pPr>
        <w:pStyle w:val="14"/>
        <w:pageBreakBefore w:val="0"/>
        <w:widowControl/>
        <w:kinsoku/>
        <w:wordWrap/>
        <w:overflowPunct/>
        <w:topLinePunct w:val="0"/>
        <w:autoSpaceDE/>
        <w:autoSpaceDN/>
        <w:bidi w:val="0"/>
        <w:adjustRightInd/>
        <w:snapToGrid/>
        <w:spacing w:before="0" w:beforeAutospacing="0" w:after="0" w:afterAutospacing="0" w:line="560" w:lineRule="exact"/>
        <w:ind w:firstLine="64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十四五”（2021-2025年）时期是全面建成小康社会、实现第一个百年奋斗目标之后，乘势而上开启全面建设社会主义现代化国家新征程、向第二个百年奋斗目标进军的第一个五年，是全方位推动高质量发展超越的关键时期。科学编制和有效实施“十四五”规划，对于积极适应世界百年未有之大变局，努力在危机中育新机、于变局中开新局，加快推进</w:t>
      </w:r>
      <w:r>
        <w:rPr>
          <w:rFonts w:hint="eastAsia" w:ascii="仿宋_GB2312" w:hAnsi="仿宋_GB2312" w:eastAsia="仿宋_GB2312" w:cs="仿宋_GB2312"/>
          <w:color w:val="000000"/>
          <w:sz w:val="32"/>
          <w:szCs w:val="32"/>
        </w:rPr>
        <w:t>产业兴旺、生态宜居、乡风文明、治理有效、生活富裕的寻甸县域发展次中心和昆明北部发展辐射中心，</w:t>
      </w:r>
      <w:r>
        <w:rPr>
          <w:rFonts w:hint="eastAsia" w:ascii="仿宋_GB2312" w:hAnsi="仿宋_GB2312" w:eastAsia="仿宋_GB2312" w:cs="仿宋_GB2312"/>
          <w:color w:val="000000"/>
          <w:sz w:val="32"/>
          <w:szCs w:val="32"/>
          <w:shd w:val="clear" w:color="auto" w:fill="FFFFFF"/>
        </w:rPr>
        <w:t>具有重大意义。倘甸镇国民经济和社会发展第十四个五年规划编制纲要，根据《寻甸回族彝族自治县人民政府办公室关于印发〈寻甸回族彝族自治县经济和社会发展十四五规划编制工作方案〉的通知》要求，全面贯彻落实中央、省、市、县的战略部署以及市委、县委的工作部署，明确工作重点，引导市场主体行为，使之成为全镇今后五年乃至更长一个时期经济社会发展的重要遵循。</w:t>
      </w:r>
    </w:p>
    <w:p>
      <w:pPr>
        <w:pStyle w:val="14"/>
        <w:pageBreakBefore w:val="0"/>
        <w:widowControl/>
        <w:kinsoku/>
        <w:wordWrap/>
        <w:overflowPunct/>
        <w:topLinePunct w:val="0"/>
        <w:autoSpaceDE/>
        <w:autoSpaceDN/>
        <w:bidi w:val="0"/>
        <w:adjustRightInd/>
        <w:snapToGrid/>
        <w:spacing w:before="0" w:beforeAutospacing="0" w:after="0" w:afterAutospacing="0" w:line="560" w:lineRule="exact"/>
        <w:ind w:firstLine="640"/>
        <w:textAlignment w:val="auto"/>
        <w:rPr>
          <w:rFonts w:hint="eastAsia" w:ascii="仿宋_GB2312" w:hAnsi="仿宋_GB2312" w:eastAsia="仿宋_GB2312" w:cs="仿宋_GB2312"/>
          <w:color w:val="000000"/>
          <w:sz w:val="32"/>
          <w:szCs w:val="32"/>
          <w:shd w:val="clear" w:color="auto" w:fill="FFFFFF"/>
        </w:rPr>
      </w:pPr>
    </w:p>
    <w:p>
      <w:pPr>
        <w:pStyle w:val="14"/>
        <w:pageBreakBefore w:val="0"/>
        <w:widowControl/>
        <w:kinsoku/>
        <w:wordWrap/>
        <w:overflowPunct/>
        <w:topLinePunct w:val="0"/>
        <w:autoSpaceDE/>
        <w:autoSpaceDN/>
        <w:bidi w:val="0"/>
        <w:adjustRightInd/>
        <w:snapToGrid/>
        <w:spacing w:before="0" w:beforeAutospacing="0" w:after="0" w:afterAutospacing="0" w:line="560" w:lineRule="exact"/>
        <w:ind w:firstLine="640"/>
        <w:textAlignment w:val="auto"/>
        <w:rPr>
          <w:rFonts w:hint="eastAsia" w:ascii="仿宋_GB2312" w:hAnsi="仿宋_GB2312" w:eastAsia="仿宋_GB2312" w:cs="仿宋_GB2312"/>
          <w:color w:val="000000"/>
          <w:sz w:val="32"/>
          <w:szCs w:val="32"/>
          <w:shd w:val="clear" w:color="auto" w:fill="FFFFFF"/>
        </w:rPr>
      </w:pPr>
    </w:p>
    <w:p>
      <w:pPr>
        <w:pStyle w:val="3"/>
        <w:pageBreakBefore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rPr>
      </w:pPr>
      <w:bookmarkStart w:id="4" w:name="_Toc20334_WPSOffice_Level1"/>
      <w:bookmarkStart w:id="5" w:name="_Toc20667_WPSOffice_Level1"/>
      <w:bookmarkStart w:id="6" w:name="_Toc82597833"/>
    </w:p>
    <w:p>
      <w:pPr>
        <w:rPr>
          <w:rFonts w:hint="eastAsia" w:ascii="方正小标宋简体" w:hAnsi="方正小标宋简体" w:eastAsia="方正小标宋简体" w:cs="方正小标宋简体"/>
        </w:rPr>
      </w:pPr>
    </w:p>
    <w:p>
      <w:pPr>
        <w:pStyle w:val="2"/>
        <w:rPr>
          <w:rFonts w:hint="eastAsia" w:ascii="方正小标宋简体" w:hAnsi="方正小标宋简体" w:eastAsia="方正小标宋简体" w:cs="方正小标宋简体"/>
        </w:rPr>
      </w:pPr>
    </w:p>
    <w:p>
      <w:pPr>
        <w:pStyle w:val="2"/>
        <w:rPr>
          <w:rFonts w:hint="eastAsia" w:ascii="方正小标宋简体" w:hAnsi="方正小标宋简体" w:eastAsia="方正小标宋简体" w:cs="方正小标宋简体"/>
        </w:rPr>
      </w:pPr>
    </w:p>
    <w:p>
      <w:pPr>
        <w:pStyle w:val="2"/>
        <w:rPr>
          <w:rFonts w:hint="eastAsia" w:ascii="方正小标宋简体" w:hAnsi="方正小标宋简体" w:eastAsia="方正小标宋简体" w:cs="方正小标宋简体"/>
        </w:rPr>
      </w:pPr>
    </w:p>
    <w:p>
      <w:pPr>
        <w:pStyle w:val="3"/>
        <w:pageBreakBefore w:val="0"/>
        <w:kinsoku/>
        <w:wordWrap/>
        <w:overflowPunct/>
        <w:topLinePunct w:val="0"/>
        <w:autoSpaceDE/>
        <w:autoSpaceDN/>
        <w:bidi w:val="0"/>
        <w:adjustRightInd/>
        <w:snapToGrid/>
        <w:spacing w:before="0" w:beforeAutospacing="0" w:after="0" w:afterAutospacing="0" w:line="560" w:lineRule="exact"/>
        <w:ind w:firstLine="880" w:firstLineChars="200"/>
        <w:jc w:val="center"/>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第一章 发展基础与面临形势</w:t>
      </w:r>
      <w:bookmarkEnd w:id="4"/>
      <w:bookmarkEnd w:id="5"/>
      <w:bookmarkEnd w:id="6"/>
    </w:p>
    <w:p>
      <w:pPr>
        <w:pStyle w:val="14"/>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color w:val="000000"/>
          <w:kern w:val="2"/>
          <w:sz w:val="32"/>
          <w:szCs w:val="32"/>
          <w:lang w:eastAsia="zh-CN"/>
        </w:rPr>
      </w:pPr>
      <w:bookmarkStart w:id="7" w:name="_Toc82597834"/>
      <w:r>
        <w:rPr>
          <w:rFonts w:hint="eastAsia" w:ascii="黑体" w:hAnsi="黑体" w:eastAsia="黑体" w:cs="黑体"/>
          <w:color w:val="000000"/>
          <w:kern w:val="2"/>
          <w:sz w:val="32"/>
          <w:szCs w:val="32"/>
          <w:lang w:eastAsia="zh-CN"/>
        </w:rPr>
        <w:t>一、</w:t>
      </w:r>
      <w:r>
        <w:rPr>
          <w:rFonts w:hint="eastAsia" w:ascii="黑体" w:hAnsi="黑体" w:eastAsia="黑体" w:cs="黑体"/>
          <w:color w:val="000000"/>
          <w:kern w:val="2"/>
          <w:sz w:val="32"/>
          <w:szCs w:val="32"/>
        </w:rPr>
        <w:t>基本</w:t>
      </w:r>
      <w:r>
        <w:rPr>
          <w:rFonts w:hint="eastAsia" w:ascii="黑体" w:hAnsi="黑体" w:eastAsia="黑体" w:cs="黑体"/>
          <w:color w:val="000000"/>
          <w:kern w:val="2"/>
          <w:sz w:val="32"/>
          <w:szCs w:val="32"/>
          <w:lang w:eastAsia="zh-CN"/>
        </w:rPr>
        <w:t>情况</w:t>
      </w:r>
      <w:bookmarkEnd w:id="7"/>
    </w:p>
    <w:p>
      <w:pPr>
        <w:pStyle w:val="14"/>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kern w:val="2"/>
          <w:sz w:val="32"/>
          <w:szCs w:val="32"/>
        </w:rPr>
        <w:t>倘甸镇位于寻甸县西北部，距县城43公里，距昆明主城96公里，东接凤合镇、六哨乡，西连禄劝县转龙镇、九龙镇，北临联合乡，南依鸡街镇、柯渡镇，处于昆明北部的地理中心。倘甸镇辖12个村委会、1个社区，77个自然村112个村（居）民小组，2020年末全镇有户籍人口13314户48962人，少数民族4876人。有党组织9</w:t>
      </w:r>
      <w:r>
        <w:rPr>
          <w:rFonts w:hint="eastAsia" w:ascii="仿宋_GB2312" w:hAnsi="仿宋_GB2312" w:eastAsia="仿宋_GB2312" w:cs="仿宋_GB2312"/>
          <w:color w:val="000000"/>
          <w:kern w:val="2"/>
          <w:sz w:val="32"/>
          <w:szCs w:val="32"/>
          <w:lang w:val="en-US" w:eastAsia="zh-CN"/>
        </w:rPr>
        <w:t>2</w:t>
      </w:r>
      <w:r>
        <w:rPr>
          <w:rFonts w:hint="eastAsia" w:ascii="仿宋_GB2312" w:hAnsi="仿宋_GB2312" w:eastAsia="仿宋_GB2312" w:cs="仿宋_GB2312"/>
          <w:color w:val="000000"/>
          <w:kern w:val="2"/>
          <w:sz w:val="32"/>
          <w:szCs w:val="32"/>
        </w:rPr>
        <w:t>个，</w:t>
      </w:r>
      <w:r>
        <w:rPr>
          <w:rFonts w:hint="eastAsia" w:ascii="仿宋_GB2312" w:hAnsi="仿宋_GB2312" w:eastAsia="仿宋_GB2312" w:cs="仿宋_GB2312"/>
          <w:color w:val="000000"/>
          <w:sz w:val="32"/>
          <w:szCs w:val="32"/>
        </w:rPr>
        <w:t>党员14</w:t>
      </w:r>
      <w:r>
        <w:rPr>
          <w:rFonts w:hint="eastAsia" w:ascii="仿宋_GB2312" w:hAnsi="仿宋_GB2312" w:eastAsia="仿宋_GB2312" w:cs="仿宋_GB2312"/>
          <w:color w:val="000000"/>
          <w:sz w:val="32"/>
          <w:szCs w:val="32"/>
          <w:lang w:val="en-US" w:eastAsia="zh-CN"/>
        </w:rPr>
        <w:t>44</w:t>
      </w:r>
      <w:r>
        <w:rPr>
          <w:rFonts w:hint="eastAsia" w:ascii="仿宋_GB2312" w:hAnsi="仿宋_GB2312" w:eastAsia="仿宋_GB2312" w:cs="仿宋_GB2312"/>
          <w:color w:val="000000"/>
          <w:sz w:val="32"/>
          <w:szCs w:val="32"/>
        </w:rPr>
        <w:t>名，占总人口的</w:t>
      </w:r>
      <w:r>
        <w:rPr>
          <w:rFonts w:hint="eastAsia" w:ascii="仿宋_GB2312" w:hAnsi="仿宋_GB2312" w:eastAsia="仿宋_GB2312" w:cs="仿宋_GB2312"/>
          <w:color w:val="000000"/>
          <w:kern w:val="2"/>
          <w:sz w:val="32"/>
          <w:szCs w:val="32"/>
        </w:rPr>
        <w:t>3</w:t>
      </w:r>
      <w:r>
        <w:rPr>
          <w:rFonts w:hint="eastAsia" w:ascii="仿宋_GB2312" w:hAnsi="仿宋_GB2312" w:eastAsia="仿宋_GB2312" w:cs="仿宋_GB2312"/>
          <w:color w:val="000000"/>
          <w:sz w:val="32"/>
          <w:szCs w:val="32"/>
        </w:rPr>
        <w:t>%。全镇共有国土面积212.2平方公里，耕地面积9.2507万亩，基本农田面积7.538万亩，林业用地17.5065万亩；年平均气温13.6℃，年降雨量800—1000毫米，无霜</w:t>
      </w:r>
      <w:r>
        <w:rPr>
          <w:rFonts w:hint="eastAsia" w:ascii="仿宋_GB2312" w:hAnsi="仿宋_GB2312" w:eastAsia="仿宋_GB2312" w:cs="仿宋_GB2312"/>
          <w:color w:val="000000"/>
          <w:sz w:val="32"/>
          <w:szCs w:val="32"/>
          <w:lang w:eastAsia="zh-CN"/>
        </w:rPr>
        <w:t>期229天。主要粮食作物有水稻、玉米等，经济作物以烤烟为主。</w:t>
      </w:r>
    </w:p>
    <w:p>
      <w:pPr>
        <w:pStyle w:val="14"/>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color w:val="000000"/>
          <w:kern w:val="2"/>
          <w:sz w:val="32"/>
          <w:szCs w:val="32"/>
          <w:lang w:eastAsia="zh-CN"/>
        </w:rPr>
      </w:pPr>
      <w:bookmarkStart w:id="8" w:name="_Toc82597835"/>
      <w:r>
        <w:rPr>
          <w:rFonts w:hint="eastAsia" w:ascii="黑体" w:hAnsi="黑体" w:eastAsia="黑体" w:cs="黑体"/>
          <w:color w:val="000000"/>
          <w:kern w:val="2"/>
          <w:sz w:val="32"/>
          <w:szCs w:val="32"/>
          <w:lang w:eastAsia="zh-CN"/>
        </w:rPr>
        <w:t>二、发展基础</w:t>
      </w:r>
      <w:bookmarkEnd w:id="8"/>
    </w:p>
    <w:p>
      <w:pPr>
        <w:pStyle w:val="14"/>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sz w:val="32"/>
          <w:szCs w:val="32"/>
          <w:lang w:eastAsia="zh-CN"/>
        </w:rPr>
        <w:t>过年五年取得重大成就。“十三五”以来，在县委、县政府的坚强领导下，全镇上下充分发扬敢于担当，勇于突破，扎实苦干，团结拼搏的倘甸精神，积极有效应对新冠肺炎疫情等各种风险挑战，着力推进稳增长、</w:t>
      </w:r>
      <w:r>
        <w:rPr>
          <w:rFonts w:hint="eastAsia" w:ascii="仿宋_GB2312" w:hAnsi="仿宋_GB2312" w:eastAsia="仿宋_GB2312" w:cs="仿宋_GB2312"/>
          <w:color w:val="000000"/>
          <w:kern w:val="2"/>
          <w:sz w:val="32"/>
          <w:szCs w:val="32"/>
        </w:rPr>
        <w:t>准脱贫、调结构、促改革、惠民生等各项重点工作，“六稳”、“六保”任务全面落实，全镇综合实力迈上新台阶，人民生活大幅改善，城乡面貌焕然一新，</w:t>
      </w:r>
      <w:r>
        <w:rPr>
          <w:rFonts w:hint="eastAsia" w:ascii="仿宋_GB2312" w:hAnsi="仿宋_GB2312" w:eastAsia="仿宋_GB2312" w:cs="仿宋_GB2312"/>
          <w:color w:val="000000"/>
          <w:sz w:val="32"/>
          <w:szCs w:val="32"/>
          <w:lang w:eastAsia="zh-CN"/>
        </w:rPr>
        <w:t>“十三五”</w:t>
      </w:r>
      <w:r>
        <w:rPr>
          <w:rFonts w:hint="eastAsia" w:ascii="仿宋_GB2312" w:hAnsi="仿宋_GB2312" w:eastAsia="仿宋_GB2312" w:cs="仿宋_GB2312"/>
          <w:color w:val="000000"/>
          <w:kern w:val="2"/>
          <w:sz w:val="32"/>
          <w:szCs w:val="32"/>
        </w:rPr>
        <w:t>规划顺利实施，规划主要指标基本完成，规划重点项目、重大工程落地见效，顺利实现脱贫摘帽，第一个百年奋斗目标、全面建成小康社会取得决定性胜利，经济社会发展取得历史性成就。</w:t>
      </w:r>
      <w:bookmarkStart w:id="9" w:name="_Toc14857"/>
      <w:bookmarkStart w:id="10" w:name="_Toc10240"/>
      <w:bookmarkStart w:id="11" w:name="_Toc2022"/>
      <w:bookmarkStart w:id="12" w:name="_Toc15108"/>
    </w:p>
    <w:bookmarkEnd w:id="9"/>
    <w:bookmarkEnd w:id="10"/>
    <w:bookmarkEnd w:id="11"/>
    <w:bookmarkEnd w:id="12"/>
    <w:p>
      <w:pPr>
        <w:pStyle w:val="14"/>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color w:val="000000"/>
          <w:kern w:val="2"/>
          <w:sz w:val="32"/>
          <w:szCs w:val="32"/>
        </w:rPr>
      </w:pPr>
      <w:r>
        <w:rPr>
          <w:rFonts w:hint="eastAsia" w:ascii="仿宋_GB2312" w:hAnsi="仿宋_GB2312" w:eastAsia="仿宋_GB2312" w:cs="仿宋_GB2312"/>
          <w:b/>
          <w:bCs/>
          <w:color w:val="000000"/>
          <w:kern w:val="2"/>
          <w:sz w:val="32"/>
          <w:szCs w:val="32"/>
        </w:rPr>
        <w:t>农业农村经济稳步发展。</w:t>
      </w:r>
      <w:r>
        <w:rPr>
          <w:rFonts w:hint="eastAsia" w:ascii="仿宋_GB2312" w:hAnsi="仿宋_GB2312" w:eastAsia="仿宋_GB2312" w:cs="仿宋_GB2312"/>
          <w:color w:val="000000"/>
          <w:kern w:val="2"/>
          <w:sz w:val="32"/>
          <w:szCs w:val="32"/>
        </w:rPr>
        <w:t>“十三五”期间，镇党委、政府始终把农业和农村工作放在经济发展的首位，大力调整农业产业结构，着力改善农业生产条件。大力推进基础设施建设，投资249.17万元完成德著3000亩中低产田改造项目，投资212.15万元完成虎街3000亩和海子3000亩高标准农田建设。大力推进科技项目建设，投资100万元实施科技项目5个，其中投资40万元在鲁嘎、白章实施大白芸豆高产创建项目2个;投资20万元在德著村委会实施水稻种养结合项目1个;投资40万元在碑庄和新平村委会实施小春马铃薯高产创建2个。</w:t>
      </w:r>
    </w:p>
    <w:p>
      <w:pPr>
        <w:pStyle w:val="14"/>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color w:val="000000"/>
          <w:kern w:val="2"/>
          <w:sz w:val="32"/>
          <w:szCs w:val="32"/>
        </w:rPr>
      </w:pPr>
      <w:r>
        <w:rPr>
          <w:rFonts w:hint="eastAsia" w:ascii="仿宋_GB2312" w:hAnsi="仿宋_GB2312" w:eastAsia="仿宋_GB2312" w:cs="仿宋_GB2312"/>
          <w:b/>
          <w:bCs/>
          <w:color w:val="000000"/>
          <w:kern w:val="2"/>
          <w:sz w:val="32"/>
          <w:szCs w:val="32"/>
        </w:rPr>
        <w:t>农田水利建设明显加快。</w:t>
      </w:r>
      <w:r>
        <w:rPr>
          <w:rFonts w:hint="eastAsia" w:ascii="仿宋_GB2312" w:hAnsi="仿宋_GB2312" w:eastAsia="仿宋_GB2312" w:cs="仿宋_GB2312"/>
          <w:color w:val="000000"/>
          <w:kern w:val="2"/>
          <w:sz w:val="32"/>
          <w:szCs w:val="32"/>
        </w:rPr>
        <w:t>“十三五”期间，投资1.04亿元建成日处理量为1万m</w:t>
      </w:r>
      <w:r>
        <w:rPr>
          <w:rFonts w:ascii="Calibri" w:hAnsi="Calibri" w:eastAsia="仿宋_GB2312" w:cs="Calibri"/>
          <w:color w:val="000000"/>
          <w:kern w:val="2"/>
          <w:sz w:val="32"/>
          <w:szCs w:val="32"/>
        </w:rPr>
        <w:t>³</w:t>
      </w:r>
      <w:r>
        <w:rPr>
          <w:rFonts w:hint="eastAsia" w:ascii="仿宋_GB2312" w:hAnsi="仿宋_GB2312" w:eastAsia="仿宋_GB2312" w:cs="仿宋_GB2312"/>
          <w:color w:val="000000"/>
          <w:kern w:val="2"/>
          <w:sz w:val="32"/>
          <w:szCs w:val="32"/>
        </w:rPr>
        <w:t>的倘甸污水处理厂，并完成4.8公里配套管路设施施工；投资2500万元建设第二水厂主体工程；投资400万元完成鲁嘎、竹园、骂秧“五小水利”巩固提升项目，完成坝塘除险两件和渠道17公里；投资700万元完成全镇农村饮水安全巩固提升和管网改造工程。</w:t>
      </w:r>
    </w:p>
    <w:p>
      <w:pPr>
        <w:pStyle w:val="14"/>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color w:val="000000"/>
          <w:kern w:val="2"/>
          <w:sz w:val="32"/>
          <w:szCs w:val="32"/>
        </w:rPr>
      </w:pPr>
      <w:r>
        <w:rPr>
          <w:rFonts w:hint="eastAsia" w:ascii="仿宋_GB2312" w:hAnsi="仿宋_GB2312" w:eastAsia="仿宋_GB2312" w:cs="仿宋_GB2312"/>
          <w:b/>
          <w:bCs/>
          <w:color w:val="000000"/>
          <w:kern w:val="2"/>
          <w:sz w:val="32"/>
          <w:szCs w:val="32"/>
        </w:rPr>
        <w:t>农村生态环境明显提升。</w:t>
      </w:r>
      <w:r>
        <w:rPr>
          <w:rFonts w:hint="eastAsia" w:ascii="仿宋_GB2312" w:hAnsi="仿宋_GB2312" w:eastAsia="仿宋_GB2312" w:cs="仿宋_GB2312"/>
          <w:color w:val="000000"/>
          <w:kern w:val="2"/>
          <w:sz w:val="32"/>
          <w:szCs w:val="32"/>
        </w:rPr>
        <w:t>完成8000亩封山育林项目，在轿子山专线两侧及竹园、新平等村委会实施了10000亩的面山石漠化和难造林地造林，完成了100亩的“五采区”植被修复，节能改灶1000眼，推广使用太阳能热水器1000户，建成了木嘎利至阿三丹6公里的森林防火通道，完成了2.6万亩的森林抚育工程。</w:t>
      </w:r>
    </w:p>
    <w:p>
      <w:pPr>
        <w:pStyle w:val="14"/>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color w:val="000000"/>
          <w:kern w:val="2"/>
          <w:sz w:val="32"/>
          <w:szCs w:val="32"/>
        </w:rPr>
      </w:pPr>
      <w:r>
        <w:rPr>
          <w:rFonts w:hint="eastAsia" w:ascii="仿宋_GB2312" w:hAnsi="仿宋_GB2312" w:eastAsia="仿宋_GB2312" w:cs="仿宋_GB2312"/>
          <w:b/>
          <w:bCs/>
          <w:color w:val="000000"/>
          <w:kern w:val="2"/>
          <w:sz w:val="32"/>
          <w:szCs w:val="32"/>
        </w:rPr>
        <w:t>农民畜牧产业稳步向好。</w:t>
      </w:r>
      <w:r>
        <w:rPr>
          <w:rFonts w:hint="eastAsia" w:ascii="仿宋_GB2312" w:hAnsi="仿宋_GB2312" w:eastAsia="仿宋_GB2312" w:cs="仿宋_GB2312"/>
          <w:color w:val="000000"/>
          <w:kern w:val="2"/>
          <w:sz w:val="32"/>
          <w:szCs w:val="32"/>
        </w:rPr>
        <w:t>2020年全镇大小牲畜存栏47011头（匹、只），存栏40116头（匹、只），禽类存栏10317羽，出栏111690羽，蛋鸡存栏45606羽，肉鸡存栏33869羽，肉类总产量3603吨，禽蛋总产量173吨，畜牧业总产值12321万元；“三大产业”项目实施完成验收共7家规模养殖场（户），其中“云岭牛”2家，“功山羊”2家，“苗鸡”3家；2020年报批实施“云岭牛”项目1家，争取项目资金共计260万元；2019年成立昆明隽羽动物防疫合作社已正常运作；2019年粪污资源化利用项目涉及29家规模养殖场于2020年5月份已经全部竣工待验收；2020年“粮改饲”项目共涉及规模养殖场、合作社5户种植面积700亩，完成青贮量2350吨，共补助14.1万元；顺利成为昆明市动物卫生监督所全市电子网络化信息平台工作试点。</w:t>
      </w:r>
    </w:p>
    <w:p>
      <w:pPr>
        <w:pStyle w:val="14"/>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color w:val="000000"/>
          <w:kern w:val="2"/>
          <w:sz w:val="32"/>
          <w:szCs w:val="32"/>
        </w:rPr>
      </w:pPr>
      <w:r>
        <w:rPr>
          <w:rFonts w:hint="eastAsia" w:ascii="仿宋_GB2312" w:hAnsi="仿宋_GB2312" w:eastAsia="仿宋_GB2312" w:cs="仿宋_GB2312"/>
          <w:b/>
          <w:bCs/>
          <w:color w:val="000000"/>
          <w:kern w:val="2"/>
          <w:sz w:val="32"/>
          <w:szCs w:val="32"/>
        </w:rPr>
        <w:t>项目建设稳步推进。</w:t>
      </w:r>
      <w:r>
        <w:rPr>
          <w:rFonts w:hint="eastAsia" w:ascii="仿宋_GB2312" w:hAnsi="仿宋_GB2312" w:eastAsia="仿宋_GB2312" w:cs="仿宋_GB2312"/>
          <w:color w:val="000000"/>
          <w:kern w:val="2"/>
          <w:sz w:val="32"/>
          <w:szCs w:val="32"/>
        </w:rPr>
        <w:t>园区给排水、道路、通电、通讯、通气、场地平整等基础设施及生产、生活和服务配套设施建设相对完善，为促进园区发展奠定坚实基础。园区共收储土地1.5万余亩，目前仍有可利用收储土地7000余亩，场地平整26个地块2947亩。建设32条54.7公里园区道路，市政主干道路网骨架体系基本形成。第一自来水厂建成投入使用，第二自来水厂主体竣工；污水处理厂及配套管网建设完工；220KV德卡变电站。建成标准化厂房2.67万平方米，建设安置小区600套，已安置203户297套；建设1635套保障性住房（其中公租房434套，廉租房1201套）。园区基础设施不断完善，为项目落地、企业发展、园区发展提供完善的要素保障。</w:t>
      </w:r>
    </w:p>
    <w:p>
      <w:pPr>
        <w:pStyle w:val="14"/>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1）按照产城融合、建园即建城发展思路，城镇基础设施、服务体系建设，城镇功能逐步完善。轿子山实验中学、启航幼儿园建设投入使用,实现幼儿园至高中教育资源全覆盖。完成县第二人民医院（倘甸中心卫生院）改扩建;完成新医院主体工程，启动内部装修及设施配备；骨伤科医院、民利医院、德慧医院3家民营医院正常运营；倘甸中心敬老院已建成使用。建成占地344亩的园博园项目建设，完成园博园二期规划设计，生活居住片区与工业片区形成有效生态隔离。建成华盛子山苑、轿子山财富中心小区商品房2934套，入住1589户，城市人流初步聚集；建成星级酒店2家，旅店、农家乐57家，可提供床位2950个。启动倘甸民族风情街、滇倘商业中心、昆北农产品交易中心项目建设。倘甸教育、医疗、服务等基础设施不断完善，大大提高了倘甸园区的吸引力、影响力和承载力。</w:t>
      </w:r>
    </w:p>
    <w:p>
      <w:pPr>
        <w:pStyle w:val="14"/>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2）按照产业布局，依托优势资源，瞄准主导产业，狠抓招商引资。倘甸镇依托园区建设，重点培育发展新能源、农特产品加工、商贸服务等产业，完成招商引资项目28个，其中亿元以上项目9个，规模以上企业3家。云南玉升食品有限公司、昆明中云电新能源有限责任公司、昆明金水食品有限公司、云南实佳食品有限公司等20余家企业投入运营，大力发展特色农业，培育农民专业合作社、企业、大户45家，培育农业产业化省级重点龙头企业1家。</w:t>
      </w:r>
    </w:p>
    <w:p>
      <w:pPr>
        <w:pStyle w:val="14"/>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pPr>
      <w:r>
        <w:rPr>
          <w:rFonts w:hint="eastAsia" w:ascii="仿宋_GB2312" w:hAnsi="仿宋_GB2312" w:eastAsia="仿宋_GB2312" w:cs="仿宋_GB2312"/>
          <w:b/>
          <w:bCs/>
          <w:color w:val="000000"/>
          <w:kern w:val="2"/>
          <w:sz w:val="32"/>
          <w:szCs w:val="32"/>
        </w:rPr>
        <w:t>财税收入稳步增长。</w:t>
      </w:r>
      <w:r>
        <w:rPr>
          <w:rFonts w:hint="eastAsia" w:ascii="仿宋_GB2312" w:hAnsi="仿宋_GB2312" w:eastAsia="仿宋_GB2312" w:cs="仿宋_GB2312"/>
          <w:color w:val="000000"/>
          <w:kern w:val="2"/>
          <w:sz w:val="32"/>
          <w:szCs w:val="32"/>
        </w:rPr>
        <w:t>财税、金融、商贸各部门紧紧围绕经济建设这个中心，积极推进经济增长方式的转变，实现财政增收，储蓄增长，市场繁荣，商品零售额增长，保证了农用物资和日用品正常供应</w:t>
      </w:r>
      <w:r>
        <w:rPr>
          <w:rFonts w:ascii="仿宋_GB2312" w:hAnsi="仿宋_GB2312" w:eastAsia="仿宋_GB2312" w:cs="仿宋_GB2312"/>
          <w:color w:val="000000"/>
          <w:kern w:val="2"/>
          <w:sz w:val="32"/>
          <w:szCs w:val="32"/>
        </w:rPr>
        <w:t>。</w:t>
      </w:r>
    </w:p>
    <w:p>
      <w:pPr>
        <w:pStyle w:val="14"/>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_GB2312" w:hAnsi="仿宋_GB2312" w:eastAsia="仿宋_GB2312" w:cs="仿宋_GB2312"/>
          <w:b/>
          <w:bCs/>
          <w:color w:val="000000"/>
          <w:kern w:val="2"/>
          <w:sz w:val="32"/>
          <w:szCs w:val="32"/>
        </w:rPr>
      </w:pPr>
      <w:r>
        <w:rPr>
          <w:rFonts w:hint="eastAsia" w:ascii="仿宋_GB2312" w:hAnsi="仿宋_GB2312" w:eastAsia="仿宋_GB2312" w:cs="仿宋_GB2312"/>
          <w:b/>
          <w:bCs/>
          <w:color w:val="000000"/>
          <w:kern w:val="2"/>
          <w:sz w:val="32"/>
          <w:szCs w:val="32"/>
        </w:rPr>
        <w:t>脱贫攻坚成效显著。</w:t>
      </w:r>
    </w:p>
    <w:p>
      <w:pPr>
        <w:pStyle w:val="14"/>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color w:val="000000"/>
          <w:kern w:val="2"/>
          <w:sz w:val="32"/>
          <w:szCs w:val="32"/>
        </w:rPr>
      </w:pPr>
      <w:r>
        <w:rPr>
          <w:rFonts w:hint="eastAsia" w:ascii="仿宋_GB2312" w:hAnsi="仿宋_GB2312" w:eastAsia="仿宋_GB2312" w:cs="仿宋_GB2312"/>
          <w:b/>
          <w:bCs/>
          <w:color w:val="000000"/>
          <w:kern w:val="2"/>
          <w:sz w:val="32"/>
          <w:szCs w:val="32"/>
        </w:rPr>
        <w:t>（1）以脱贫攻坚总揽全镇经济社会发展全局，聚焦“两不愁、三保障”脱贫目标、“三率一度”考核标准、“6·10”退出指标。</w:t>
      </w:r>
      <w:r>
        <w:rPr>
          <w:rFonts w:hint="eastAsia" w:ascii="仿宋_GB2312" w:hAnsi="仿宋_GB2312" w:eastAsia="仿宋_GB2312" w:cs="仿宋_GB2312"/>
          <w:color w:val="000000"/>
          <w:kern w:val="2"/>
          <w:sz w:val="32"/>
          <w:szCs w:val="32"/>
        </w:rPr>
        <w:t>凝心聚力开展人饮提升、电网改造、道路硬化等基础设施建设，精准实施宜居农房建设（2016-2017年扶贫办实施宜居房建设1460户，投入资金7144.04万元。实施农危改造1632户，投入资金6310.7549万元）、易地搬迁（累计搬迁133户580人，其中建档立卡贫困户93户411人，随迁户40户169人，基础设施投入923万元，房建投入1919.58万元）、转移就业、产业扶持（兑付产业扶持金2843户，1367.84万元）、健康扶贫、教育扶贫、生态扶贫、金融扶贫（2016-2020年发放小额贷款610户3081万元）、兜底保障等工作，经过精准帮扶，全镇户籍人口2020年末人均纯收入达6000元以上，不愁吃穿、饮水安全、义务教育、基本医疗和住房安全有保障，已达“两不愁、三保障”的脱贫标准。5个贫困村</w:t>
      </w:r>
      <w:r>
        <w:rPr>
          <w:rFonts w:ascii="仿宋_GB2312" w:hAnsi="仿宋_GB2312" w:eastAsia="仿宋_GB2312" w:cs="仿宋_GB2312"/>
          <w:color w:val="000000"/>
          <w:kern w:val="2"/>
          <w:sz w:val="32"/>
          <w:szCs w:val="32"/>
        </w:rPr>
        <w:t>的</w:t>
      </w:r>
      <w:r>
        <w:rPr>
          <w:rFonts w:hint="eastAsia" w:ascii="仿宋_GB2312" w:hAnsi="仿宋_GB2312" w:eastAsia="仿宋_GB2312" w:cs="仿宋_GB2312"/>
          <w:color w:val="000000"/>
          <w:kern w:val="2"/>
          <w:sz w:val="32"/>
          <w:szCs w:val="32"/>
        </w:rPr>
        <w:t>道路硬化、通动力电、广播电视全覆盖、网络宽带覆盖、通自来水、卫生室、公共服务和活动场所、适龄人员入学、村集体经济收入2017年均已达到</w:t>
      </w:r>
      <w:r>
        <w:rPr>
          <w:rFonts w:ascii="仿宋_GB2312" w:hAnsi="仿宋_GB2312" w:eastAsia="仿宋_GB2312" w:cs="仿宋_GB2312"/>
          <w:color w:val="000000"/>
          <w:kern w:val="2"/>
          <w:sz w:val="32"/>
          <w:szCs w:val="32"/>
        </w:rPr>
        <w:t>脱贫</w:t>
      </w:r>
      <w:r>
        <w:rPr>
          <w:rFonts w:hint="eastAsia" w:ascii="仿宋_GB2312" w:hAnsi="仿宋_GB2312" w:eastAsia="仿宋_GB2312" w:cs="仿宋_GB2312"/>
          <w:color w:val="000000"/>
          <w:kern w:val="2"/>
          <w:sz w:val="32"/>
          <w:szCs w:val="32"/>
        </w:rPr>
        <w:t>标准。</w:t>
      </w:r>
    </w:p>
    <w:p>
      <w:pPr>
        <w:pStyle w:val="14"/>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color w:val="000000"/>
          <w:kern w:val="2"/>
          <w:sz w:val="32"/>
          <w:szCs w:val="32"/>
        </w:rPr>
      </w:pPr>
      <w:r>
        <w:rPr>
          <w:rFonts w:hint="eastAsia" w:ascii="仿宋_GB2312" w:hAnsi="仿宋_GB2312" w:eastAsia="仿宋_GB2312" w:cs="仿宋_GB2312"/>
          <w:b/>
          <w:bCs/>
          <w:color w:val="000000"/>
          <w:kern w:val="2"/>
          <w:sz w:val="32"/>
          <w:szCs w:val="32"/>
        </w:rPr>
        <w:t>（2）基础设施建设日趋完善，村庄面貌大幅提升。</w:t>
      </w:r>
      <w:r>
        <w:rPr>
          <w:rFonts w:hint="eastAsia" w:ascii="仿宋_GB2312" w:hAnsi="仿宋_GB2312" w:eastAsia="仿宋_GB2312" w:cs="仿宋_GB2312"/>
          <w:color w:val="000000"/>
          <w:kern w:val="2"/>
          <w:sz w:val="32"/>
          <w:szCs w:val="32"/>
        </w:rPr>
        <w:t>加强基础设施建设，促进倘甸和谐稳定发展，全镇各级部门多渠道争取项目，2016年完成美丽宜居乡村1个，投入资金135万元；完成整村推进1个，投入资金200万元；完成易地扶贫搬迁基础设施建设1个，投入资金523万元；建设村级综合服务平台10个，投入资金605万元；投入资金1463万元。2017年，完成村小组活动室建设48个，投入资金643万元；完成美丽宜居乡村2个，投入资金244万元；完成整村推进3个，投入资金315万元；完成美丽乡村提升10个，投入资金1089万元；完成易地扶贫搬迁基础设施建设1个，投入资金400万元；投入对口帮扶资金1262.37万元，投入资金3953.37万元。投入资金500万元，完成“四位一体”项目1个。2018年，完成民族团结示范村建设1个，投入资金50万元。2019年深化开展基础设施建设和壮大村集体经济、光伏扶贫建设等，投入资金802.58万元，2020年投入道路硬化项目1个，投入685.81万元，对口帮扶集体经济项目2个，投入100万元、乡村振兴项目1个，投入70万元、集体经济项目2个，投入资金310万元，投入资金1115.81万元。全镇道路交通、农田水利等基础设施日趋完善，村容村貌大幅提升。</w:t>
      </w:r>
    </w:p>
    <w:p>
      <w:pPr>
        <w:pStyle w:val="14"/>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color w:val="000000"/>
          <w:kern w:val="2"/>
          <w:sz w:val="32"/>
          <w:szCs w:val="32"/>
        </w:rPr>
      </w:pPr>
      <w:r>
        <w:rPr>
          <w:rFonts w:hint="eastAsia" w:ascii="仿宋_GB2312" w:hAnsi="仿宋_GB2312" w:eastAsia="仿宋_GB2312" w:cs="仿宋_GB2312"/>
          <w:b/>
          <w:bCs/>
          <w:color w:val="000000"/>
          <w:kern w:val="2"/>
          <w:sz w:val="32"/>
          <w:szCs w:val="32"/>
        </w:rPr>
        <w:t>（3）超前布局示范引领，乡村振兴初见成效。</w:t>
      </w:r>
      <w:r>
        <w:rPr>
          <w:rFonts w:hint="eastAsia" w:ascii="仿宋_GB2312" w:hAnsi="仿宋_GB2312" w:eastAsia="仿宋_GB2312" w:cs="仿宋_GB2312"/>
          <w:color w:val="000000"/>
          <w:kern w:val="2"/>
          <w:sz w:val="32"/>
          <w:szCs w:val="32"/>
        </w:rPr>
        <w:t>在巩固脱贫成效的同时，着力布局乡村振兴工作，按照产业兴旺、生态宜居、乡风文明、治理有效、生活富裕的总要求，建立健全城乡融合发展体制机制和政策体系，加快推进农业农村现代化，完成乡村振兴战略规划的编制、修订，以示范点为先导，全面实施乡村振兴战略，着力部署邓家村、新华村委会、竹园村委会、计施宽村委会等示范点的创建打造，编制上报“一镇六村”、“十镇百村”乡村振兴示范材料4个（倘甸镇、新华村、竹园村、新华邓家村）；编报乡村振兴项目库1个，收录项目65个，规划资金8.908亿元；以新华村委会邓家村为示范点重点打造，引领带动全镇乡村振兴工作，2019年投入乡村振兴示范点建设资金100万元，2020年投入乡村振兴示范点人居环境提升改造资金70万元，整合资金投入150万元建设集体经济停车场项目1个，投入260万元建设集体经济产业冷库1座。乡村振兴工作初见成效。</w:t>
      </w:r>
    </w:p>
    <w:p>
      <w:pPr>
        <w:pStyle w:val="14"/>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color w:val="000000"/>
          <w:kern w:val="2"/>
          <w:sz w:val="32"/>
          <w:szCs w:val="32"/>
        </w:rPr>
      </w:pPr>
      <w:r>
        <w:rPr>
          <w:rFonts w:hint="eastAsia" w:ascii="仿宋_GB2312" w:hAnsi="仿宋_GB2312" w:eastAsia="仿宋_GB2312" w:cs="仿宋_GB2312"/>
          <w:b/>
          <w:bCs/>
          <w:color w:val="000000"/>
          <w:kern w:val="2"/>
          <w:sz w:val="32"/>
          <w:szCs w:val="32"/>
        </w:rPr>
        <w:t>社会事业全面进步。</w:t>
      </w:r>
      <w:r>
        <w:rPr>
          <w:rFonts w:hint="eastAsia" w:ascii="仿宋_GB2312" w:hAnsi="仿宋_GB2312" w:eastAsia="仿宋_GB2312" w:cs="仿宋_GB2312"/>
          <w:color w:val="000000"/>
          <w:kern w:val="2"/>
          <w:sz w:val="32"/>
          <w:szCs w:val="32"/>
        </w:rPr>
        <w:t>坚持教育优先发展，义务教育入学率和巩固率为100%，幼儿园毛入学率为97%，适龄儿童入学率达106.28％；小学统考平均分、及格率、优秀率均排名前列。公共卫生、医疗服务和医疗保障体系不断完善，重点传染病得到有效控制，初级卫生保健覆盖率达100%；整合食品药品监督管理所成立倘甸市场监管所，进一步加强食品药品安全监管。文化事业繁荣发展。年均组织文化活动15场次、体育活动4场</w:t>
      </w:r>
      <w:r>
        <w:rPr>
          <w:rFonts w:ascii="仿宋_GB2312" w:hAnsi="仿宋_GB2312" w:eastAsia="仿宋_GB2312" w:cs="仿宋_GB2312"/>
          <w:color w:val="000000"/>
          <w:kern w:val="2"/>
          <w:sz w:val="32"/>
          <w:szCs w:val="32"/>
        </w:rPr>
        <w:t>次</w:t>
      </w:r>
      <w:r>
        <w:rPr>
          <w:rFonts w:hint="eastAsia" w:ascii="仿宋_GB2312" w:hAnsi="仿宋_GB2312" w:eastAsia="仿宋_GB2312" w:cs="仿宋_GB2312"/>
          <w:color w:val="000000"/>
          <w:kern w:val="2"/>
          <w:sz w:val="32"/>
          <w:szCs w:val="32"/>
        </w:rPr>
        <w:t>；完成12个行政村综合性文化服务中心建设；全面实施“村村通”、“户户通”工程，建立了卫星地面接收站，广播电视覆盖率100%。加大对文化市场的监管力度，文化市场健康有序发展。加强人口和计划生育工作，突出流动人口管理，实施“奖优免补”政策，人口自然增长率为3.93‰。</w:t>
      </w:r>
    </w:p>
    <w:p>
      <w:pPr>
        <w:pStyle w:val="14"/>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color w:val="000000"/>
          <w:kern w:val="2"/>
          <w:sz w:val="32"/>
          <w:szCs w:val="32"/>
        </w:rPr>
      </w:pPr>
      <w:r>
        <w:rPr>
          <w:rFonts w:hint="eastAsia" w:ascii="仿宋_GB2312" w:hAnsi="仿宋_GB2312" w:eastAsia="仿宋_GB2312" w:cs="仿宋_GB2312"/>
          <w:b/>
          <w:bCs/>
          <w:color w:val="000000"/>
          <w:kern w:val="2"/>
          <w:sz w:val="32"/>
          <w:szCs w:val="32"/>
        </w:rPr>
        <w:t>人民生活显著改善。</w:t>
      </w:r>
      <w:r>
        <w:rPr>
          <w:rFonts w:hint="eastAsia" w:ascii="仿宋_GB2312" w:hAnsi="仿宋_GB2312" w:eastAsia="仿宋_GB2312" w:cs="仿宋_GB2312"/>
          <w:color w:val="000000"/>
          <w:kern w:val="2"/>
          <w:sz w:val="32"/>
          <w:szCs w:val="32"/>
        </w:rPr>
        <w:t>城乡居民基本医疗保险参保率达97%以上，城乡居民基本养老保险参保率达95%以上，建档立卡贫困人口100%参加城乡居民养老保险和医疗保险；6418人领取城乡居民基本养老保险，其中建档立卡人口1634人领取城乡居民基本养老保险。务工增收助推脱贫攻坚。年均农民工技能培训300人以上、建档立卡贫困户技能培训150人以上；年均劳动力转移引导性培训1300人、建档立卡贫困人口引导性培训820人；年均输出农村富余劳动力11200人、建档立卡劳动力3200人；年均完劳动力转移收入3150.15万元、建档立卡劳动力转移收入824.83万元。创建就业示范村4个，扶贫车间1个。开发乡村公共服务岗位126人，其中建档立卡贫困人口公共服务岗位118人。五年来，倘甸镇共有24.7931万人次享受农村低保，发放低保金5127.6865万元，享受城镇低保2.613万人次，发放低保金1762.6177万元；救助患者2312人，共计发放救助资金624.3229万元；救助因病、因灾、意外导致的家庭生活暂时贫困的对象共2920人次395.4248万元；发放救灾大米181.785吨，衣被4747（套、件），救助困难群众5.2万人次；共计发放临时救助22.58万元；加大殡葬改革宣传力度，积极推进殡葬事业的发展，共统计遗体火化1439具，火化率为100%；完成286人次残疾人完成辅助器具适配；举办残疾人技术培训培训班6期，培训各类残疾人500人，通过残疾人就业保障金给予资金扶持残疾人个体3户，创建盲人按摩机构1家；春节走访慰问残疾人贫困户300多户，送慰问金和慰问品近4.8万元。进行无障碍改造残疾人家庭240户共计144万元。武装、防震减灾等工作进一步加强，工青妇、老龄、残疾人、档案等工作取得新成效。</w:t>
      </w:r>
    </w:p>
    <w:p>
      <w:pPr>
        <w:pStyle w:val="14"/>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color w:val="000000"/>
          <w:kern w:val="2"/>
          <w:sz w:val="32"/>
          <w:szCs w:val="32"/>
        </w:rPr>
      </w:pPr>
      <w:r>
        <w:rPr>
          <w:rFonts w:hint="eastAsia" w:ascii="仿宋_GB2312" w:hAnsi="仿宋_GB2312" w:eastAsia="仿宋_GB2312" w:cs="仿宋_GB2312"/>
          <w:b/>
          <w:bCs/>
          <w:color w:val="000000"/>
          <w:kern w:val="2"/>
          <w:sz w:val="32"/>
          <w:szCs w:val="32"/>
        </w:rPr>
        <w:t>和谐建设全面巩固。</w:t>
      </w:r>
      <w:r>
        <w:rPr>
          <w:rFonts w:hint="eastAsia" w:ascii="仿宋_GB2312" w:hAnsi="仿宋_GB2312" w:eastAsia="仿宋_GB2312" w:cs="仿宋_GB2312"/>
          <w:color w:val="000000"/>
          <w:kern w:val="2"/>
          <w:sz w:val="32"/>
          <w:szCs w:val="32"/>
        </w:rPr>
        <w:t>深入开展法制宣传教育，群众法治意识不断增强；开展非法添加和滥用食品添加剂等专项整治，食品药品安全水平不断提高；畅通信访渠道，积极化解各类社会矛盾。重视农村基层调解工作，充分发挥人民调解的基础性作用，五年来，共开展大型法律宣传10余次，大型普法讲座20余次,累计展出法律宣传展板60余块，发放宣传材料5000余份，解答法律咨询400余人次，实现了经济、社会、法律效果的有机统一。坚持“以防为主、调防结合”工作方针，先后开展了“三抓四防”、“双抓双促”活动，从推进人民调解工作制度化、规范化、法制化建设入手，主动参与矛盾纠纷调处，把大量矛盾纠纷化解在基层。目前，全镇共建立人民调解委员会组织14个，有专兼职人民调解员86人。结合基层规范化管理，突出落实人民调解基层规范化、制度化、法制化建设，使人民调解员达到会排查、会调解、会总结、会统计的能力。全镇共调处民间纠纷1700余件，调解成功率达97%以上。</w:t>
      </w:r>
    </w:p>
    <w:p>
      <w:pPr>
        <w:pStyle w:val="14"/>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b/>
          <w:bCs/>
          <w:color w:val="000000"/>
          <w:kern w:val="2"/>
          <w:sz w:val="32"/>
          <w:szCs w:val="32"/>
        </w:rPr>
        <w:t>自身建设全面加强。</w:t>
      </w:r>
      <w:r>
        <w:rPr>
          <w:rFonts w:hint="eastAsia" w:ascii="仿宋_GB2312" w:hAnsi="仿宋_GB2312" w:eastAsia="仿宋_GB2312" w:cs="仿宋_GB2312"/>
          <w:color w:val="000000"/>
          <w:kern w:val="2"/>
          <w:sz w:val="32"/>
          <w:szCs w:val="32"/>
        </w:rPr>
        <w:t>全面实行绩效考核管理体系，优化站所人员配置，不断完善站所、村委考核机制，开展中层干部和村“四职”干部述职、履职评议，科学管理水平明显提升，执行力明显提高，发展的动力和活力不断增强。五年来共收到代表议案、建议212件，办结率100%。按照中央、省、市、县部署，深入开展扫黑除恶专项斗争行动，对照打击的18类重点领域，在全镇范围内全方位、全领域、全时段，无死角开展线索摸排工作。严格落实属地管理原则，要求各班子成员对挂包村委会、分管领域全面开展安全隐患排查，落实安全生产责任。定期开展非煤矿山、地质灾害、防震减灾等应急救援演练活动。定期组织召开道路交通安全工作会，制定辖区道路交通安全管理“路长制”清单，明确责任；坚持把“两站两员”建设置于基础性、先导性、战略性地位；及时发现并排除道路安全隐患，道路交通安全形势平稳。积极落实领导干部挂钩包村包户、信访积案包案化解、群众诉求办理回复等工作制度，有效化解矛盾纠纷和信访积案，社会大局和谐稳定。认真听取工商联、无党派人士、人民团体意见，自觉接受新闻媒体和社会各界的监督。</w:t>
      </w:r>
    </w:p>
    <w:p>
      <w:pPr>
        <w:pStyle w:val="14"/>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color w:val="000000"/>
          <w:kern w:val="2"/>
          <w:sz w:val="32"/>
          <w:szCs w:val="32"/>
          <w:lang w:eastAsia="zh-CN"/>
        </w:rPr>
      </w:pPr>
      <w:bookmarkStart w:id="13" w:name="_Toc82597836"/>
      <w:r>
        <w:rPr>
          <w:rFonts w:hint="eastAsia" w:ascii="黑体" w:hAnsi="黑体" w:eastAsia="黑体" w:cs="黑体"/>
          <w:color w:val="000000"/>
          <w:kern w:val="2"/>
          <w:sz w:val="32"/>
          <w:szCs w:val="32"/>
          <w:lang w:eastAsia="zh-CN"/>
        </w:rPr>
        <w:t>三、面临形势</w:t>
      </w:r>
      <w:bookmarkEnd w:id="13"/>
    </w:p>
    <w:p>
      <w:pPr>
        <w:pStyle w:val="14"/>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pPr>
      <w:r>
        <w:rPr>
          <w:rFonts w:hint="eastAsia" w:ascii="仿宋_GB2312" w:hAnsi="仿宋_GB2312" w:eastAsia="仿宋_GB2312" w:cs="仿宋_GB2312"/>
          <w:b/>
          <w:bCs/>
          <w:color w:val="000000"/>
          <w:kern w:val="2"/>
          <w:sz w:val="32"/>
          <w:szCs w:val="32"/>
        </w:rPr>
        <w:t>发展机遇。</w:t>
      </w:r>
      <w:r>
        <w:rPr>
          <w:rFonts w:hint="eastAsia" w:ascii="仿宋_GB2312" w:hAnsi="仿宋_GB2312" w:eastAsia="仿宋_GB2312" w:cs="仿宋_GB2312"/>
          <w:color w:val="000000"/>
          <w:kern w:val="2"/>
          <w:sz w:val="32"/>
          <w:szCs w:val="32"/>
        </w:rPr>
        <w:t>展望“十四五”，国家立足高质量新发展阶段，构建“双循环”新发展格局，深入推进“一带一路”、长江经济带建设，全面实施乡村振兴战略；省委、省政府加速建设面向南亚、东南亚辐射中心，市委、市政府开启区域性国际中心城市建设新征程，县委、县政府奋力开启高质量建设“四区一城”新征程，必将为倘甸加速转型跨越发展带来诸多发展良机。在县委、县政府的高度重视和谋划下，倘甸新的发展定位是以实现县域发展次中心建设为目标，为全面推进倘甸经济社会发展指明新方向，带来新机遇。</w:t>
      </w:r>
    </w:p>
    <w:p>
      <w:pPr>
        <w:pStyle w:val="14"/>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pPr>
      <w:r>
        <w:rPr>
          <w:rFonts w:hint="eastAsia" w:ascii="仿宋_GB2312" w:hAnsi="仿宋_GB2312" w:eastAsia="仿宋_GB2312" w:cs="仿宋_GB2312"/>
          <w:b/>
          <w:bCs/>
          <w:color w:val="000000"/>
          <w:kern w:val="2"/>
          <w:sz w:val="32"/>
          <w:szCs w:val="32"/>
        </w:rPr>
        <w:t>存在的问题。</w:t>
      </w:r>
      <w:r>
        <w:rPr>
          <w:rFonts w:hint="eastAsia" w:ascii="仿宋_GB2312" w:hAnsi="仿宋_GB2312" w:eastAsia="仿宋_GB2312" w:cs="仿宋_GB2312"/>
          <w:color w:val="000000"/>
          <w:kern w:val="2"/>
          <w:sz w:val="32"/>
          <w:szCs w:val="32"/>
        </w:rPr>
        <w:t>近年来，我镇经济社会发展虽然有了长足的发展，仍然面临多种现实困难和问题。</w:t>
      </w:r>
    </w:p>
    <w:p>
      <w:pPr>
        <w:pStyle w:val="14"/>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color w:val="000000"/>
          <w:kern w:val="2"/>
          <w:sz w:val="32"/>
          <w:szCs w:val="32"/>
        </w:rPr>
      </w:pPr>
      <w:r>
        <w:rPr>
          <w:rFonts w:hint="eastAsia" w:ascii="仿宋_GB2312" w:hAnsi="仿宋_GB2312" w:eastAsia="仿宋_GB2312" w:cs="仿宋_GB2312"/>
          <w:b/>
          <w:bCs/>
          <w:color w:val="000000"/>
          <w:kern w:val="2"/>
          <w:sz w:val="32"/>
          <w:szCs w:val="32"/>
        </w:rPr>
        <w:t>（1）管理模式创新不足，建设管理任务过重。</w:t>
      </w:r>
      <w:r>
        <w:rPr>
          <w:rFonts w:hint="eastAsia" w:ascii="仿宋_GB2312" w:hAnsi="仿宋_GB2312" w:eastAsia="仿宋_GB2312" w:cs="仿宋_GB2312"/>
          <w:color w:val="000000"/>
          <w:kern w:val="2"/>
          <w:sz w:val="32"/>
          <w:szCs w:val="32"/>
        </w:rPr>
        <w:t>倘甸镇回归管理后，作为县域发展“一主三次”中的次中心建设，但对倘甸镇及园区发展明确定位、系统谋划有差距，部分意向企业者投资信心不足，部分项目建设停摆。总体规划、城市规划、产业发展规划仍用原“两区”规划，园区招商引资、项目落地困难。未建立有效园区管理体制机制，招商引资、项目推进、城市管理等工作仍由倘甸镇主要负责，倘甸镇同时承担全镇经济社会发展任务，推进效果不明显。</w:t>
      </w:r>
    </w:p>
    <w:p>
      <w:pPr>
        <w:pStyle w:val="14"/>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color w:val="000000"/>
          <w:kern w:val="2"/>
          <w:sz w:val="32"/>
          <w:szCs w:val="32"/>
        </w:rPr>
      </w:pPr>
      <w:r>
        <w:rPr>
          <w:rFonts w:hint="eastAsia" w:ascii="仿宋_GB2312" w:hAnsi="仿宋_GB2312" w:eastAsia="仿宋_GB2312" w:cs="仿宋_GB2312"/>
          <w:b/>
          <w:bCs/>
          <w:color w:val="000000"/>
          <w:kern w:val="2"/>
          <w:sz w:val="32"/>
          <w:szCs w:val="32"/>
        </w:rPr>
        <w:t>（2）项目建设瓶颈突出，经济发展后劲乏力。</w:t>
      </w:r>
      <w:r>
        <w:rPr>
          <w:rFonts w:hint="eastAsia" w:ascii="仿宋_GB2312" w:hAnsi="仿宋_GB2312" w:eastAsia="仿宋_GB2312" w:cs="仿宋_GB2312"/>
          <w:color w:val="000000"/>
          <w:kern w:val="2"/>
          <w:sz w:val="32"/>
          <w:szCs w:val="32"/>
        </w:rPr>
        <w:t xml:space="preserve">园区配套基础设施投入后续不足，部分园区道路未全面贯通，污水处理厂建成未正式投入使用、第二自来水厂未建成投入运营、垃圾填埋场、燃气供应系统未启动建设等。因项目审批受限，昆明北部农场品交易中心、玉升小米糖苦荞系列加工项目、成星商贸智慧城、云南龙镶农业开发有限公司（三厂建设）等多个项目不能按计划开工，固定资产投资、工业产值等增速缓慢。 </w:t>
      </w:r>
    </w:p>
    <w:p>
      <w:pPr>
        <w:pStyle w:val="14"/>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color w:val="000000"/>
          <w:kern w:val="2"/>
          <w:sz w:val="32"/>
          <w:szCs w:val="32"/>
        </w:rPr>
      </w:pPr>
      <w:r>
        <w:rPr>
          <w:rFonts w:hint="eastAsia" w:ascii="仿宋_GB2312" w:hAnsi="仿宋_GB2312" w:eastAsia="仿宋_GB2312" w:cs="仿宋_GB2312"/>
          <w:b/>
          <w:bCs/>
          <w:color w:val="000000"/>
          <w:kern w:val="2"/>
          <w:sz w:val="32"/>
          <w:szCs w:val="32"/>
        </w:rPr>
        <w:t>（3）历史遗留问题较多，影响经济社会快速发展。</w:t>
      </w:r>
      <w:r>
        <w:rPr>
          <w:rFonts w:hint="eastAsia" w:ascii="仿宋_GB2312" w:hAnsi="仿宋_GB2312" w:eastAsia="仿宋_GB2312" w:cs="仿宋_GB2312"/>
          <w:color w:val="000000"/>
          <w:kern w:val="2"/>
          <w:sz w:val="32"/>
          <w:szCs w:val="32"/>
        </w:rPr>
        <w:t>原“两区”托管期间大量的征地拆迁，导致马街、海子、白章、新华四个核心规划区村委会，失地农民保障不足、发展机遇减少，部分完全失地村组集体经济空壳，巩固脱贫成果压力较大；规划限制与核心区村民建房需求矛盾突出，且随着园区发展速度放缓及低保专项整治，致使矛盾越发突出，部分项目推进困难。</w:t>
      </w:r>
    </w:p>
    <w:p>
      <w:pPr>
        <w:pStyle w:val="14"/>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color w:val="000000"/>
          <w:kern w:val="2"/>
          <w:sz w:val="32"/>
          <w:szCs w:val="32"/>
        </w:rPr>
      </w:pPr>
      <w:r>
        <w:rPr>
          <w:rStyle w:val="18"/>
          <w:rFonts w:hint="eastAsia" w:ascii="仿宋_GB2312" w:eastAsia="仿宋_GB2312" w:cs="仿宋_GB2312"/>
          <w:color w:val="000000"/>
          <w:sz w:val="32"/>
          <w:szCs w:val="32"/>
          <w:lang w:eastAsia="zh-CN"/>
        </w:rPr>
        <w:t>面临挑战。</w:t>
      </w:r>
      <w:r>
        <w:rPr>
          <w:rFonts w:hint="eastAsia" w:ascii="仿宋_GB2312" w:hAnsi="仿宋_GB2312" w:eastAsia="仿宋_GB2312" w:cs="仿宋_GB2312"/>
          <w:color w:val="000000"/>
          <w:kern w:val="2"/>
          <w:sz w:val="32"/>
          <w:szCs w:val="32"/>
        </w:rPr>
        <w:t>当前和今后一段时期，倘甸仍将处于宏观经济形势影响期、历史遗留问题消化期、新旧动能转换关键期相互叠加的特殊阶段，面临着既要“赶”又要“转”的双重任务，承受着既要“做大规模”又要“提升质量”的双重压力。特别是发展不平衡、不充分，产业发展瓶颈多、转型难，生态保护任务重、压力大，基础设施短板多、底子薄，民生领域欠账多、改善难等问题突出。同时，对标把握新发展阶段、贯彻新发展理念、融入新发展格局要求，全镇干部群众在思想解放、发展观念、开放意识、能力素质等方面还存在很大差距，推动实现经济社会高质量发展，任重而道远。</w:t>
      </w:r>
    </w:p>
    <w:p>
      <w:pPr>
        <w:pStyle w:val="14"/>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color w:val="000000"/>
          <w:kern w:val="2"/>
          <w:sz w:val="32"/>
          <w:szCs w:val="32"/>
        </w:rPr>
      </w:pPr>
      <w:r>
        <w:rPr>
          <w:rStyle w:val="18"/>
          <w:rFonts w:hint="eastAsia" w:ascii="仿宋_GB2312" w:eastAsia="仿宋_GB2312" w:cs="仿宋_GB2312"/>
          <w:color w:val="000000"/>
          <w:sz w:val="32"/>
          <w:szCs w:val="32"/>
          <w:lang w:eastAsia="zh-CN"/>
        </w:rPr>
        <w:t>综合研判。</w:t>
      </w:r>
      <w:r>
        <w:rPr>
          <w:rFonts w:hint="eastAsia" w:ascii="仿宋_GB2312" w:hAnsi="仿宋_GB2312" w:eastAsia="仿宋_GB2312" w:cs="仿宋_GB2312"/>
          <w:color w:val="000000"/>
          <w:kern w:val="2"/>
          <w:sz w:val="32"/>
          <w:szCs w:val="32"/>
        </w:rPr>
        <w:t>“十四五”时期是我国全面建成小康社会、实现第一个百年奋斗目标之后，乘势而上开启全面建设社会主义现代化国家新征程、向第二个百年奋斗目标进军的首个五年，机遇与挑战并存，但机遇远远大于挑战，倘甸镇将处于极其重要的战略机遇期，我们将抓紧机遇，奋发有为，千方百计促进经济社会又好又快发展。</w:t>
      </w:r>
    </w:p>
    <w:p>
      <w:pPr>
        <w:pageBreakBefore w:val="0"/>
        <w:widowControl/>
        <w:kinsoku/>
        <w:wordWrap/>
        <w:overflowPunct/>
        <w:topLinePunct w:val="0"/>
        <w:autoSpaceDE/>
        <w:autoSpaceDN/>
        <w:bidi w:val="0"/>
        <w:spacing w:beforeAutospacing="0" w:afterAutospacing="0" w:line="560" w:lineRule="exact"/>
        <w:ind w:firstLine="420" w:firstLineChars="200"/>
        <w:jc w:val="left"/>
        <w:rPr>
          <w:b/>
          <w:kern w:val="44"/>
          <w:sz w:val="44"/>
        </w:rPr>
      </w:pPr>
      <w:bookmarkStart w:id="14" w:name="_Toc25679_WPSOffice_Level1"/>
      <w:bookmarkStart w:id="15" w:name="_Toc24165_WPSOffice_Level1"/>
      <w:r>
        <w:br w:type="page"/>
      </w:r>
    </w:p>
    <w:p>
      <w:pPr>
        <w:pStyle w:val="3"/>
        <w:pageBreakBefore w:val="0"/>
        <w:widowControl w:val="0"/>
        <w:kinsoku/>
        <w:wordWrap/>
        <w:overflowPunct/>
        <w:topLinePunct w:val="0"/>
        <w:autoSpaceDE/>
        <w:autoSpaceDN/>
        <w:bidi w:val="0"/>
        <w:spacing w:before="0" w:beforeAutospacing="0" w:after="0" w:afterAutospacing="0" w:line="560" w:lineRule="exact"/>
        <w:ind w:firstLine="880" w:firstLineChars="200"/>
        <w:rPr>
          <w:rFonts w:hint="eastAsia" w:ascii="方正小标宋简体" w:hAnsi="方正小标宋简体" w:eastAsia="方正小标宋简体" w:cs="方正小标宋简体"/>
        </w:rPr>
      </w:pPr>
      <w:bookmarkStart w:id="16" w:name="_Toc82597837"/>
      <w:r>
        <w:rPr>
          <w:rFonts w:hint="eastAsia" w:ascii="方正小标宋简体" w:hAnsi="方正小标宋简体" w:eastAsia="方正小标宋简体" w:cs="方正小标宋简体"/>
        </w:rPr>
        <w:t>第二章 指导思想</w:t>
      </w:r>
      <w:bookmarkEnd w:id="14"/>
      <w:bookmarkEnd w:id="15"/>
      <w:r>
        <w:rPr>
          <w:rFonts w:hint="eastAsia" w:ascii="方正小标宋简体" w:hAnsi="方正小标宋简体" w:eastAsia="方正小标宋简体" w:cs="方正小标宋简体"/>
        </w:rPr>
        <w:t>与基本原则</w:t>
      </w:r>
      <w:bookmarkEnd w:id="16"/>
    </w:p>
    <w:p>
      <w:pPr>
        <w:pStyle w:val="14"/>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color w:val="000000"/>
          <w:kern w:val="2"/>
          <w:sz w:val="32"/>
          <w:szCs w:val="32"/>
          <w:lang w:eastAsia="zh-CN"/>
        </w:rPr>
      </w:pPr>
      <w:bookmarkStart w:id="17" w:name="_Toc82597838"/>
      <w:r>
        <w:rPr>
          <w:rFonts w:hint="eastAsia" w:ascii="黑体" w:hAnsi="黑体" w:eastAsia="黑体" w:cs="黑体"/>
          <w:color w:val="000000"/>
          <w:kern w:val="2"/>
          <w:sz w:val="32"/>
          <w:szCs w:val="32"/>
          <w:lang w:eastAsia="zh-CN"/>
        </w:rPr>
        <w:t>一、指导思想</w:t>
      </w:r>
      <w:bookmarkEnd w:id="17"/>
    </w:p>
    <w:p>
      <w:pPr>
        <w:pStyle w:val="14"/>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eastAsia="仿宋_GB2312"/>
          <w:kern w:val="2"/>
          <w:sz w:val="32"/>
          <w:szCs w:val="32"/>
          <w:lang w:val="zh-CN"/>
        </w:rPr>
      </w:pPr>
      <w:r>
        <w:rPr>
          <w:rFonts w:hint="eastAsia" w:ascii="仿宋_GB2312" w:hAnsi="仿宋_GB2312" w:eastAsia="仿宋_GB2312" w:cs="仿宋_GB2312"/>
          <w:color w:val="000000"/>
          <w:kern w:val="2"/>
          <w:sz w:val="32"/>
          <w:szCs w:val="32"/>
          <w:lang w:val="zh-CN"/>
        </w:rPr>
        <w:t>以习近平新时代中国特色社会主义思想为指导，进一步贯彻落实习近平总书记对云南工作的重要指示精神，依托和主动融入“四区一城”和“县域发展次中心”建</w:t>
      </w:r>
      <w:r>
        <w:rPr>
          <w:rFonts w:hint="eastAsia" w:ascii="仿宋_GB2312" w:eastAsia="仿宋_GB2312"/>
          <w:kern w:val="2"/>
          <w:sz w:val="32"/>
          <w:szCs w:val="32"/>
          <w:lang w:val="zh-CN"/>
        </w:rPr>
        <w:t>设，充分发挥交通区位、绿色生态、产业聚集、旅游枢纽“四大优势”，深入推进产城融合、产业融合、区镇融合、区域融合“四大融合”，积极与周边区域功能联动、协调发展，重点实施脱贫攻坚、乡村振兴、新城建设、园区开发、全域旅游、特色农业发展“六大举措”；实施“一年打基础、两年上台阶、三年大突破、四年新跨越、五年创一流”战略：2021年，建立健全集镇管理体制机制，城镇功能逐步完善，群众生活更加殷实，发展基础更加夯实；2022年，完善招商政策、优化营商环境，镇域内公共服务管理水平提高，管理体制更完善，城市环境和谐、优美；2023年，城市建设、园区开发、产业发展实现全面突破，进入新型工业化、新型城镇化、农业现代化联动的良性发展轨道；2024年，倘甸的吸引力、影响力和承载力明显提高，充分发挥寻甸次中心和昆明北部辐射中心的辐射带动作用；2025年，将倘甸打造成为东川、禄劝、寻甸三县区跨越发展引擎，成为昆明北部经济社会发展最快、综合实力最强乡镇。努力将倘甸建设成为产业兴旺、生态宜居、乡风文明、</w:t>
      </w:r>
      <w:bookmarkStart w:id="18" w:name="_Toc19857_WPSOffice_Level1"/>
      <w:r>
        <w:rPr>
          <w:rFonts w:hint="eastAsia" w:ascii="仿宋_GB2312" w:eastAsia="仿宋_GB2312"/>
          <w:kern w:val="2"/>
          <w:sz w:val="32"/>
          <w:szCs w:val="32"/>
          <w:lang w:val="zh-CN"/>
        </w:rPr>
        <w:t>治理有效、生活富裕的寻甸县域发展次中心和昆明北部发展辐射中心。</w:t>
      </w:r>
    </w:p>
    <w:p>
      <w:pPr>
        <w:pStyle w:val="14"/>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color w:val="000000"/>
          <w:kern w:val="2"/>
          <w:sz w:val="32"/>
          <w:szCs w:val="32"/>
          <w:lang w:eastAsia="zh-CN"/>
        </w:rPr>
      </w:pPr>
      <w:bookmarkStart w:id="19" w:name="_Toc82597839"/>
      <w:r>
        <w:rPr>
          <w:rFonts w:hint="eastAsia" w:ascii="黑体" w:hAnsi="黑体" w:eastAsia="黑体" w:cs="黑体"/>
          <w:color w:val="000000"/>
          <w:kern w:val="2"/>
          <w:sz w:val="32"/>
          <w:szCs w:val="32"/>
          <w:lang w:eastAsia="zh-CN"/>
        </w:rPr>
        <w:t>二、基本原则</w:t>
      </w:r>
      <w:bookmarkEnd w:id="18"/>
      <w:bookmarkEnd w:id="19"/>
    </w:p>
    <w:p>
      <w:pPr>
        <w:pageBreakBefore w:val="0"/>
        <w:widowControl w:val="0"/>
        <w:pBdr>
          <w:bottom w:val="none" w:color="FFFFFF" w:sz="0" w:space="29"/>
        </w:pBdr>
        <w:kinsoku/>
        <w:wordWrap/>
        <w:overflowPunct/>
        <w:topLinePunct w:val="0"/>
        <w:autoSpaceDE/>
        <w:autoSpaceDN/>
        <w:bidi w:val="0"/>
        <w:adjustRightInd w:val="0"/>
        <w:snapToGrid w:val="0"/>
        <w:spacing w:beforeAutospacing="0" w:afterAutospacing="0" w:line="560" w:lineRule="exact"/>
        <w:ind w:firstLine="640" w:firstLineChars="200"/>
        <w:textAlignment w:val="baseline"/>
        <w:rPr>
          <w:rFonts w:ascii="仿宋_GB2312" w:hAnsi="仿宋_GB2312" w:eastAsia="仿宋_GB2312" w:cs="仿宋_GB2312"/>
          <w:color w:val="000000"/>
          <w:sz w:val="32"/>
          <w:szCs w:val="32"/>
        </w:rPr>
      </w:pPr>
      <w:r>
        <w:rPr>
          <w:rFonts w:hint="eastAsia" w:ascii="仿宋_GB2312" w:eastAsia="仿宋_GB2312"/>
          <w:b/>
          <w:bCs/>
          <w:kern w:val="0"/>
          <w:sz w:val="32"/>
          <w:szCs w:val="32"/>
          <w:lang w:val="zh-CN"/>
        </w:rPr>
        <w:t>——坚持党的全面领导。</w:t>
      </w:r>
      <w:r>
        <w:rPr>
          <w:rFonts w:hint="eastAsia" w:ascii="仿宋_GB2312" w:eastAsia="仿宋_GB2312"/>
          <w:sz w:val="32"/>
          <w:szCs w:val="32"/>
          <w:lang w:val="zh-CN"/>
        </w:rPr>
        <w:t>坚持和完善党领导经济社会发展的体制机制，不断提高贯彻新发展理念、构建新发展格局的能力和水平，为高质量发展提供根本保证。</w:t>
      </w:r>
    </w:p>
    <w:p>
      <w:pPr>
        <w:pageBreakBefore w:val="0"/>
        <w:widowControl w:val="0"/>
        <w:pBdr>
          <w:bottom w:val="none" w:color="FFFFFF" w:sz="0" w:space="29"/>
        </w:pBdr>
        <w:kinsoku/>
        <w:wordWrap/>
        <w:overflowPunct/>
        <w:topLinePunct w:val="0"/>
        <w:autoSpaceDE/>
        <w:autoSpaceDN/>
        <w:bidi w:val="0"/>
        <w:adjustRightInd w:val="0"/>
        <w:snapToGrid w:val="0"/>
        <w:spacing w:beforeAutospacing="0" w:afterAutospacing="0" w:line="560" w:lineRule="exact"/>
        <w:ind w:firstLine="640" w:firstLineChars="200"/>
        <w:textAlignment w:val="baseline"/>
        <w:rPr>
          <w:rFonts w:ascii="仿宋_GB2312" w:hAnsi="仿宋_GB2312" w:eastAsia="仿宋_GB2312" w:cs="仿宋_GB2312"/>
          <w:color w:val="000000"/>
          <w:sz w:val="32"/>
          <w:szCs w:val="32"/>
        </w:rPr>
      </w:pPr>
      <w:r>
        <w:rPr>
          <w:rFonts w:hint="eastAsia" w:ascii="仿宋_GB2312" w:eastAsia="仿宋_GB2312"/>
          <w:b/>
          <w:bCs/>
          <w:kern w:val="0"/>
          <w:sz w:val="32"/>
          <w:szCs w:val="32"/>
          <w:lang w:val="zh-CN"/>
        </w:rPr>
        <w:t>——坚持以人民为中心。</w:t>
      </w:r>
      <w:r>
        <w:rPr>
          <w:rFonts w:hint="eastAsia" w:ascii="仿宋_GB2312" w:eastAsia="仿宋_GB2312"/>
          <w:kern w:val="0"/>
          <w:sz w:val="32"/>
          <w:szCs w:val="32"/>
          <w:lang w:val="zh-CN"/>
        </w:rPr>
        <w:t>坚持人民主体地位，坚持共同富裕方向，始终做到发展为了人民、发展依靠人民、发展成果由人民共享。</w:t>
      </w:r>
      <w:r>
        <w:rPr>
          <w:rFonts w:hint="eastAsia" w:ascii="仿宋_GB2312" w:eastAsia="仿宋_GB2312"/>
          <w:sz w:val="32"/>
          <w:szCs w:val="32"/>
        </w:rPr>
        <w:t>持续巩固拓展脱贫攻坚成果，全面推进乡村振兴，不断增加人民收入。全面补短板、强弱项，加快推进基础设施建设，提升基本公共服务水平，不断</w:t>
      </w:r>
      <w:r>
        <w:rPr>
          <w:rFonts w:hint="eastAsia" w:ascii="仿宋_GB2312" w:eastAsia="仿宋_GB2312"/>
          <w:kern w:val="0"/>
          <w:sz w:val="32"/>
          <w:szCs w:val="32"/>
          <w:lang w:val="zh-CN"/>
        </w:rPr>
        <w:t>增进民生福祉，提升人民群众获得感、幸福感、安全感</w:t>
      </w:r>
      <w:r>
        <w:rPr>
          <w:rFonts w:hint="eastAsia" w:ascii="仿宋_GB2312" w:eastAsia="仿宋_GB2312"/>
          <w:sz w:val="32"/>
          <w:szCs w:val="32"/>
        </w:rPr>
        <w:t>。</w:t>
      </w:r>
    </w:p>
    <w:p>
      <w:pPr>
        <w:pageBreakBefore w:val="0"/>
        <w:widowControl w:val="0"/>
        <w:pBdr>
          <w:bottom w:val="none" w:color="FFFFFF" w:sz="0" w:space="29"/>
        </w:pBdr>
        <w:kinsoku/>
        <w:wordWrap/>
        <w:overflowPunct/>
        <w:topLinePunct w:val="0"/>
        <w:autoSpaceDE/>
        <w:autoSpaceDN/>
        <w:bidi w:val="0"/>
        <w:adjustRightInd w:val="0"/>
        <w:snapToGrid w:val="0"/>
        <w:spacing w:beforeAutospacing="0" w:afterAutospacing="0" w:line="560" w:lineRule="exact"/>
        <w:ind w:firstLine="640" w:firstLineChars="200"/>
        <w:textAlignment w:val="baseline"/>
        <w:rPr>
          <w:rFonts w:ascii="仿宋_GB2312" w:eastAsia="仿宋_GB2312"/>
          <w:sz w:val="32"/>
          <w:szCs w:val="32"/>
        </w:rPr>
      </w:pPr>
      <w:r>
        <w:rPr>
          <w:rFonts w:hint="eastAsia" w:ascii="仿宋_GB2312" w:eastAsia="仿宋_GB2312"/>
          <w:b/>
          <w:bCs/>
          <w:kern w:val="0"/>
          <w:sz w:val="32"/>
          <w:szCs w:val="32"/>
          <w:lang w:val="zh-CN"/>
        </w:rPr>
        <w:t>——坚持新发展理念。</w:t>
      </w:r>
      <w:r>
        <w:rPr>
          <w:rFonts w:hint="eastAsia" w:ascii="仿宋_GB2312" w:eastAsia="仿宋_GB2312"/>
          <w:kern w:val="0"/>
          <w:sz w:val="32"/>
          <w:szCs w:val="32"/>
          <w:lang w:val="zh-CN"/>
        </w:rPr>
        <w:t>把新发展理念贯穿发展全过程和各领域，切实转变发展方式，构建新发展格局。强化政府引导、平台带动，</w:t>
      </w:r>
      <w:r>
        <w:rPr>
          <w:rFonts w:hint="eastAsia" w:ascii="仿宋_GB2312" w:eastAsia="仿宋_GB2312"/>
          <w:sz w:val="32"/>
          <w:szCs w:val="32"/>
        </w:rPr>
        <w:t>全面推进创业创新。推进城乡融合，统筹城乡一体化发展。</w:t>
      </w:r>
    </w:p>
    <w:p>
      <w:pPr>
        <w:pageBreakBefore w:val="0"/>
        <w:widowControl w:val="0"/>
        <w:pBdr>
          <w:bottom w:val="none" w:color="FFFFFF" w:sz="0" w:space="29"/>
        </w:pBdr>
        <w:kinsoku/>
        <w:wordWrap/>
        <w:overflowPunct/>
        <w:topLinePunct w:val="0"/>
        <w:autoSpaceDE/>
        <w:autoSpaceDN/>
        <w:bidi w:val="0"/>
        <w:adjustRightInd w:val="0"/>
        <w:snapToGrid w:val="0"/>
        <w:spacing w:beforeAutospacing="0" w:afterAutospacing="0" w:line="560" w:lineRule="exact"/>
        <w:ind w:firstLine="640" w:firstLineChars="200"/>
        <w:textAlignment w:val="baseline"/>
        <w:rPr>
          <w:rFonts w:ascii="仿宋_GB2312" w:hAnsi="仿宋_GB2312" w:eastAsia="仿宋_GB2312" w:cs="仿宋_GB2312"/>
          <w:color w:val="000000"/>
          <w:sz w:val="32"/>
          <w:szCs w:val="32"/>
        </w:rPr>
      </w:pPr>
      <w:r>
        <w:rPr>
          <w:rFonts w:hint="eastAsia" w:ascii="仿宋_GB2312" w:eastAsia="仿宋_GB2312"/>
          <w:b/>
          <w:bCs/>
          <w:kern w:val="0"/>
          <w:sz w:val="32"/>
          <w:szCs w:val="32"/>
          <w:lang w:val="zh-CN"/>
        </w:rPr>
        <w:t>——坚持绿色发展。</w:t>
      </w:r>
      <w:r>
        <w:rPr>
          <w:rFonts w:hint="eastAsia" w:ascii="仿宋_GB2312" w:eastAsia="仿宋_GB2312"/>
          <w:sz w:val="32"/>
          <w:szCs w:val="32"/>
        </w:rPr>
        <w:t>发展与保护并重，走环境友好的发展之路，发挥生态良好优势，着力打造绿色产业示范区。</w:t>
      </w:r>
    </w:p>
    <w:p>
      <w:pPr>
        <w:pageBreakBefore w:val="0"/>
        <w:widowControl w:val="0"/>
        <w:pBdr>
          <w:bottom w:val="none" w:color="FFFFFF" w:sz="0" w:space="29"/>
        </w:pBdr>
        <w:kinsoku/>
        <w:wordWrap/>
        <w:overflowPunct/>
        <w:topLinePunct w:val="0"/>
        <w:autoSpaceDE/>
        <w:autoSpaceDN/>
        <w:bidi w:val="0"/>
        <w:adjustRightInd w:val="0"/>
        <w:snapToGrid w:val="0"/>
        <w:spacing w:beforeAutospacing="0" w:afterAutospacing="0" w:line="560" w:lineRule="exact"/>
        <w:ind w:firstLine="640" w:firstLineChars="200"/>
        <w:textAlignment w:val="baseline"/>
        <w:rPr>
          <w:rFonts w:ascii="仿宋_GB2312" w:hAnsi="仿宋_GB2312" w:eastAsia="仿宋_GB2312" w:cs="仿宋_GB2312"/>
          <w:color w:val="000000"/>
          <w:sz w:val="32"/>
          <w:szCs w:val="32"/>
        </w:rPr>
      </w:pPr>
      <w:r>
        <w:rPr>
          <w:rFonts w:hint="eastAsia" w:ascii="仿宋_GB2312" w:eastAsia="仿宋_GB2312"/>
          <w:b/>
          <w:bCs/>
          <w:kern w:val="0"/>
          <w:sz w:val="32"/>
          <w:szCs w:val="32"/>
          <w:lang w:val="zh-CN"/>
        </w:rPr>
        <w:t>——坚持和谐发展。</w:t>
      </w:r>
      <w:r>
        <w:rPr>
          <w:rFonts w:hint="eastAsia" w:ascii="仿宋_GB2312" w:eastAsia="仿宋_GB2312"/>
          <w:sz w:val="32"/>
          <w:szCs w:val="32"/>
        </w:rPr>
        <w:t>加强全县各民族交往、交流、交融，促进各民族和谐共处、相互包容、团结奋斗、繁荣发展。加强社会治理体系和治理能力现代化建设，</w:t>
      </w:r>
      <w:r>
        <w:rPr>
          <w:rFonts w:hint="eastAsia" w:ascii="仿宋_GB2312" w:eastAsia="仿宋_GB2312"/>
          <w:kern w:val="0"/>
          <w:sz w:val="32"/>
          <w:szCs w:val="32"/>
          <w:lang w:val="zh-CN"/>
        </w:rPr>
        <w:t>促进社会公平正义、安全和谐发展。</w:t>
      </w:r>
    </w:p>
    <w:p>
      <w:pPr>
        <w:pageBreakBefore w:val="0"/>
        <w:widowControl w:val="0"/>
        <w:pBdr>
          <w:bottom w:val="none" w:color="FFFFFF" w:sz="0" w:space="29"/>
        </w:pBdr>
        <w:kinsoku/>
        <w:wordWrap/>
        <w:overflowPunct/>
        <w:topLinePunct w:val="0"/>
        <w:autoSpaceDE/>
        <w:autoSpaceDN/>
        <w:bidi w:val="0"/>
        <w:adjustRightInd w:val="0"/>
        <w:snapToGrid w:val="0"/>
        <w:spacing w:beforeAutospacing="0" w:afterAutospacing="0" w:line="560" w:lineRule="exact"/>
        <w:ind w:firstLine="640" w:firstLineChars="200"/>
        <w:textAlignment w:val="baseline"/>
        <w:rPr>
          <w:rFonts w:ascii="仿宋_GB2312" w:hAnsi="仿宋_GB2312" w:eastAsia="仿宋_GB2312" w:cs="仿宋_GB2312"/>
          <w:color w:val="000000"/>
          <w:sz w:val="32"/>
          <w:szCs w:val="32"/>
        </w:rPr>
      </w:pPr>
      <w:r>
        <w:rPr>
          <w:rFonts w:hint="eastAsia" w:ascii="仿宋_GB2312" w:eastAsia="仿宋_GB2312"/>
          <w:b/>
          <w:bCs/>
          <w:kern w:val="0"/>
          <w:sz w:val="32"/>
          <w:szCs w:val="32"/>
          <w:lang w:val="zh-CN"/>
        </w:rPr>
        <w:t>——坚持系统观念。</w:t>
      </w:r>
      <w:r>
        <w:rPr>
          <w:rFonts w:hint="eastAsia" w:ascii="仿宋_GB2312" w:eastAsia="仿宋_GB2312"/>
          <w:kern w:val="0"/>
          <w:sz w:val="32"/>
          <w:szCs w:val="32"/>
          <w:lang w:val="zh-CN"/>
        </w:rPr>
        <w:t>加强前瞻性思考、全局性谋划、战略性布局、整体性推进。</w:t>
      </w:r>
      <w:r>
        <w:rPr>
          <w:rFonts w:hint="eastAsia" w:ascii="仿宋_GB2312" w:eastAsia="仿宋_GB2312"/>
          <w:sz w:val="32"/>
          <w:szCs w:val="32"/>
        </w:rPr>
        <w:t>统筹完善发展规划。全面推进、重点打造、示范带动，谋划布局平台、基地、项目载体建设，推动新型工业化、信息化、城镇化、农业现代化同步发展，打造经济发展高地。统筹推进政治、经济、文化、社会、生态文明建设，不断提升软实力。</w:t>
      </w:r>
      <w:r>
        <w:rPr>
          <w:rFonts w:hint="eastAsia" w:ascii="仿宋_GB2312" w:eastAsia="仿宋_GB2312"/>
          <w:kern w:val="0"/>
          <w:sz w:val="32"/>
          <w:szCs w:val="32"/>
          <w:lang w:val="zh-CN"/>
        </w:rPr>
        <w:t>统筹发展和安全，注重防范化解重大风险挑战。</w:t>
      </w:r>
    </w:p>
    <w:p>
      <w:pPr>
        <w:pageBreakBefore w:val="0"/>
        <w:kinsoku/>
        <w:wordWrap/>
        <w:overflowPunct/>
        <w:topLinePunct w:val="0"/>
        <w:autoSpaceDE/>
        <w:autoSpaceDN/>
        <w:bidi w:val="0"/>
        <w:spacing w:beforeAutospacing="0" w:afterAutospacing="0" w:line="560" w:lineRule="exact"/>
        <w:ind w:firstLine="640" w:firstLineChars="200"/>
        <w:rPr>
          <w:rFonts w:ascii="仿宋_GB2312" w:eastAsia="仿宋_GB2312"/>
          <w:kern w:val="0"/>
          <w:sz w:val="32"/>
          <w:szCs w:val="32"/>
          <w:lang w:val="zh-CN"/>
        </w:rPr>
      </w:pPr>
      <w:r>
        <w:rPr>
          <w:rFonts w:hint="eastAsia" w:ascii="仿宋_GB2312" w:eastAsia="仿宋_GB2312"/>
          <w:kern w:val="0"/>
          <w:sz w:val="32"/>
          <w:szCs w:val="32"/>
          <w:lang w:val="zh-CN"/>
        </w:rPr>
        <w:br w:type="page"/>
      </w:r>
    </w:p>
    <w:p>
      <w:pPr>
        <w:pageBreakBefore w:val="0"/>
        <w:widowControl w:val="0"/>
        <w:pBdr>
          <w:bottom w:val="none" w:color="FFFFFF" w:sz="0" w:space="29"/>
        </w:pBdr>
        <w:kinsoku/>
        <w:wordWrap/>
        <w:overflowPunct/>
        <w:topLinePunct w:val="0"/>
        <w:autoSpaceDE/>
        <w:autoSpaceDN/>
        <w:bidi w:val="0"/>
        <w:adjustRightInd w:val="0"/>
        <w:snapToGrid w:val="0"/>
        <w:spacing w:beforeAutospacing="0" w:afterAutospacing="0" w:line="560" w:lineRule="exact"/>
        <w:ind w:firstLine="880" w:firstLineChars="200"/>
        <w:jc w:val="center"/>
        <w:textAlignment w:val="baseline"/>
        <w:rPr>
          <w:rFonts w:hint="eastAsia" w:ascii="方正小标宋简体" w:hAnsi="方正小标宋简体" w:eastAsia="方正小标宋简体" w:cs="方正小标宋简体"/>
          <w:kern w:val="0"/>
          <w:sz w:val="44"/>
          <w:szCs w:val="44"/>
          <w:lang w:val="zh-CN"/>
        </w:rPr>
      </w:pPr>
      <w:bookmarkStart w:id="20" w:name="_Toc13447"/>
      <w:bookmarkStart w:id="21" w:name="_Toc22280_WPSOffice_Level1"/>
      <w:bookmarkStart w:id="22" w:name="_Toc16537"/>
      <w:bookmarkStart w:id="23" w:name="_Toc12468"/>
      <w:bookmarkStart w:id="24" w:name="_Toc16586"/>
      <w:bookmarkStart w:id="25" w:name="_Toc28470_WPSOffice_Level1"/>
      <w:bookmarkStart w:id="26" w:name="_Toc82597840"/>
      <w:r>
        <w:rPr>
          <w:rFonts w:hint="eastAsia" w:ascii="方正小标宋简体" w:hAnsi="方正小标宋简体" w:eastAsia="方正小标宋简体" w:cs="方正小标宋简体"/>
          <w:kern w:val="0"/>
          <w:sz w:val="44"/>
          <w:szCs w:val="44"/>
          <w:lang w:val="zh-CN"/>
        </w:rPr>
        <w:t>第三章 发展目标</w:t>
      </w:r>
      <w:bookmarkEnd w:id="20"/>
      <w:bookmarkEnd w:id="21"/>
      <w:bookmarkEnd w:id="22"/>
      <w:bookmarkEnd w:id="23"/>
      <w:bookmarkEnd w:id="24"/>
      <w:bookmarkEnd w:id="25"/>
      <w:r>
        <w:rPr>
          <w:rFonts w:hint="eastAsia" w:ascii="方正小标宋简体" w:hAnsi="方正小标宋简体" w:eastAsia="方正小标宋简体" w:cs="方正小标宋简体"/>
          <w:kern w:val="0"/>
          <w:sz w:val="44"/>
          <w:szCs w:val="44"/>
          <w:lang w:val="zh-CN"/>
        </w:rPr>
        <w:t>与发展指标</w:t>
      </w:r>
      <w:bookmarkEnd w:id="26"/>
    </w:p>
    <w:p>
      <w:pPr>
        <w:pageBreakBefore w:val="0"/>
        <w:widowControl w:val="0"/>
        <w:pBdr>
          <w:bottom w:val="none" w:color="FFFFFF" w:sz="0" w:space="29"/>
        </w:pBdr>
        <w:kinsoku/>
        <w:wordWrap/>
        <w:overflowPunct/>
        <w:topLinePunct w:val="0"/>
        <w:autoSpaceDE/>
        <w:autoSpaceDN/>
        <w:bidi w:val="0"/>
        <w:adjustRightInd w:val="0"/>
        <w:snapToGrid w:val="0"/>
        <w:spacing w:beforeAutospacing="0" w:afterAutospacing="0" w:line="560" w:lineRule="exact"/>
        <w:ind w:firstLine="640" w:firstLineChars="200"/>
        <w:textAlignment w:val="baseline"/>
        <w:rPr>
          <w:rFonts w:hint="eastAsia" w:ascii="黑体" w:hAnsi="黑体" w:eastAsia="黑体" w:cs="黑体"/>
          <w:kern w:val="0"/>
          <w:sz w:val="32"/>
          <w:szCs w:val="32"/>
          <w:lang w:val="zh-CN"/>
        </w:rPr>
      </w:pPr>
      <w:bookmarkStart w:id="27" w:name="_Toc82597841"/>
    </w:p>
    <w:p>
      <w:pPr>
        <w:pageBreakBefore w:val="0"/>
        <w:widowControl w:val="0"/>
        <w:pBdr>
          <w:bottom w:val="none" w:color="FFFFFF" w:sz="0" w:space="29"/>
        </w:pBdr>
        <w:kinsoku/>
        <w:wordWrap/>
        <w:overflowPunct/>
        <w:topLinePunct w:val="0"/>
        <w:autoSpaceDE/>
        <w:autoSpaceDN/>
        <w:bidi w:val="0"/>
        <w:adjustRightInd w:val="0"/>
        <w:snapToGrid w:val="0"/>
        <w:spacing w:beforeAutospacing="0" w:afterAutospacing="0" w:line="560" w:lineRule="exact"/>
        <w:ind w:firstLine="640" w:firstLineChars="200"/>
        <w:textAlignment w:val="baseline"/>
        <w:rPr>
          <w:rFonts w:hint="eastAsia" w:ascii="黑体" w:hAnsi="黑体" w:eastAsia="黑体" w:cs="黑体"/>
          <w:kern w:val="0"/>
          <w:sz w:val="32"/>
          <w:szCs w:val="32"/>
          <w:lang w:val="zh-CN"/>
        </w:rPr>
      </w:pPr>
      <w:r>
        <w:rPr>
          <w:rFonts w:hint="eastAsia" w:ascii="黑体" w:hAnsi="黑体" w:eastAsia="黑体" w:cs="黑体"/>
          <w:kern w:val="0"/>
          <w:sz w:val="32"/>
          <w:szCs w:val="32"/>
          <w:lang w:val="zh-CN"/>
        </w:rPr>
        <w:t>一、发展目标</w:t>
      </w:r>
      <w:bookmarkEnd w:id="27"/>
    </w:p>
    <w:p>
      <w:pPr>
        <w:pageBreakBefore w:val="0"/>
        <w:widowControl w:val="0"/>
        <w:pBdr>
          <w:bottom w:val="none" w:color="FFFFFF" w:sz="0" w:space="29"/>
        </w:pBdr>
        <w:kinsoku/>
        <w:wordWrap/>
        <w:overflowPunct/>
        <w:topLinePunct w:val="0"/>
        <w:autoSpaceDE/>
        <w:autoSpaceDN/>
        <w:bidi w:val="0"/>
        <w:adjustRightInd w:val="0"/>
        <w:snapToGrid w:val="0"/>
        <w:spacing w:beforeAutospacing="0" w:afterAutospacing="0" w:line="560" w:lineRule="exact"/>
        <w:ind w:firstLine="640" w:firstLineChars="200"/>
        <w:textAlignment w:val="baseline"/>
        <w:rPr>
          <w:rFonts w:hint="eastAsia" w:ascii="仿宋_GB2312" w:eastAsia="仿宋_GB2312"/>
          <w:kern w:val="0"/>
          <w:sz w:val="32"/>
          <w:szCs w:val="32"/>
          <w:lang w:val="zh-CN"/>
        </w:rPr>
      </w:pPr>
      <w:r>
        <w:rPr>
          <w:rFonts w:hint="eastAsia" w:ascii="仿宋_GB2312" w:eastAsia="仿宋_GB2312"/>
          <w:b/>
          <w:bCs/>
          <w:kern w:val="0"/>
          <w:sz w:val="32"/>
          <w:szCs w:val="32"/>
          <w:lang w:val="zh-CN"/>
        </w:rPr>
        <w:t>一是</w:t>
      </w:r>
      <w:r>
        <w:rPr>
          <w:rFonts w:hint="eastAsia" w:ascii="仿宋_GB2312" w:eastAsia="仿宋_GB2312"/>
          <w:kern w:val="0"/>
          <w:sz w:val="32"/>
          <w:szCs w:val="32"/>
          <w:lang w:val="zh-CN"/>
        </w:rPr>
        <w:t>基本实现产业体系现代化，经济结构战略性调整和产业转型升级取得显著成效，一二三产结构更加合理、联动更加高效，绿色低碳循环可持续发展的产业体系基本构建，镇域经济综合竞争力整体提升。</w:t>
      </w:r>
    </w:p>
    <w:p>
      <w:pPr>
        <w:pageBreakBefore w:val="0"/>
        <w:widowControl w:val="0"/>
        <w:pBdr>
          <w:bottom w:val="none" w:color="FFFFFF" w:sz="0" w:space="29"/>
        </w:pBdr>
        <w:kinsoku/>
        <w:wordWrap/>
        <w:overflowPunct/>
        <w:topLinePunct w:val="0"/>
        <w:autoSpaceDE/>
        <w:autoSpaceDN/>
        <w:bidi w:val="0"/>
        <w:adjustRightInd w:val="0"/>
        <w:snapToGrid w:val="0"/>
        <w:spacing w:beforeAutospacing="0" w:afterAutospacing="0" w:line="560" w:lineRule="exact"/>
        <w:ind w:firstLine="640" w:firstLineChars="200"/>
        <w:textAlignment w:val="baseline"/>
        <w:rPr>
          <w:rFonts w:hint="eastAsia" w:ascii="仿宋_GB2312" w:eastAsia="仿宋_GB2312"/>
          <w:kern w:val="0"/>
          <w:sz w:val="32"/>
          <w:szCs w:val="32"/>
          <w:lang w:val="zh-CN"/>
        </w:rPr>
      </w:pPr>
      <w:r>
        <w:rPr>
          <w:rFonts w:hint="eastAsia" w:ascii="仿宋_GB2312" w:eastAsia="仿宋_GB2312"/>
          <w:b/>
          <w:bCs/>
          <w:kern w:val="0"/>
          <w:sz w:val="32"/>
          <w:szCs w:val="32"/>
          <w:lang w:val="zh-CN"/>
        </w:rPr>
        <w:t>二是</w:t>
      </w:r>
      <w:r>
        <w:rPr>
          <w:rFonts w:hint="eastAsia" w:ascii="仿宋_GB2312" w:eastAsia="仿宋_GB2312"/>
          <w:kern w:val="0"/>
          <w:sz w:val="32"/>
          <w:szCs w:val="32"/>
          <w:lang w:val="zh-CN"/>
        </w:rPr>
        <w:t>基本实现城乡发展现代化，新型城镇化和乡村振</w:t>
      </w:r>
      <w:r>
        <w:rPr>
          <w:rFonts w:hint="eastAsia" w:ascii="仿宋_GB2312" w:eastAsia="仿宋_GB2312" w:cs="仿宋_GB2312"/>
          <w:color w:val="000000"/>
          <w:kern w:val="2"/>
          <w:sz w:val="32"/>
          <w:szCs w:val="32"/>
        </w:rPr>
        <w:t>兴同频共振，历史文化、经济体系、生态文明、产业分布交互融合，主体功能明确、资源配置优化、整体效能提升的城乡</w:t>
      </w:r>
      <w:r>
        <w:rPr>
          <w:rFonts w:hint="eastAsia" w:ascii="仿宋_GB2312" w:eastAsia="仿宋_GB2312"/>
          <w:kern w:val="0"/>
          <w:sz w:val="32"/>
          <w:szCs w:val="32"/>
          <w:lang w:val="zh-CN"/>
        </w:rPr>
        <w:t>融合格局基本形成。</w:t>
      </w:r>
    </w:p>
    <w:p>
      <w:pPr>
        <w:pageBreakBefore w:val="0"/>
        <w:widowControl w:val="0"/>
        <w:pBdr>
          <w:bottom w:val="none" w:color="FFFFFF" w:sz="0" w:space="29"/>
        </w:pBdr>
        <w:kinsoku/>
        <w:wordWrap/>
        <w:overflowPunct/>
        <w:topLinePunct w:val="0"/>
        <w:autoSpaceDE/>
        <w:autoSpaceDN/>
        <w:bidi w:val="0"/>
        <w:adjustRightInd w:val="0"/>
        <w:snapToGrid w:val="0"/>
        <w:spacing w:beforeAutospacing="0" w:afterAutospacing="0" w:line="560" w:lineRule="exact"/>
        <w:ind w:firstLine="640" w:firstLineChars="200"/>
        <w:textAlignment w:val="baseline"/>
        <w:rPr>
          <w:rFonts w:hint="eastAsia" w:ascii="仿宋_GB2312" w:eastAsia="仿宋_GB2312"/>
          <w:kern w:val="0"/>
          <w:sz w:val="32"/>
          <w:szCs w:val="32"/>
          <w:lang w:val="zh-CN"/>
        </w:rPr>
      </w:pPr>
      <w:r>
        <w:rPr>
          <w:rFonts w:hint="eastAsia" w:ascii="仿宋_GB2312" w:eastAsia="仿宋_GB2312"/>
          <w:b/>
          <w:bCs/>
          <w:kern w:val="0"/>
          <w:sz w:val="32"/>
          <w:szCs w:val="32"/>
          <w:lang w:val="zh-CN"/>
        </w:rPr>
        <w:t>三是</w:t>
      </w:r>
      <w:r>
        <w:rPr>
          <w:rFonts w:hint="eastAsia" w:ascii="仿宋_GB2312" w:eastAsia="仿宋_GB2312"/>
          <w:kern w:val="0"/>
          <w:sz w:val="32"/>
          <w:szCs w:val="32"/>
          <w:lang w:val="zh-CN"/>
        </w:rPr>
        <w:t>基本实现公共服务现代化，公共设施完善，公共服务数量、质量和效率大幅提升，均衡化、优质化水平不断提高，营商环境全面优化，群众生产生活条件显著改善。</w:t>
      </w:r>
    </w:p>
    <w:p>
      <w:pPr>
        <w:pageBreakBefore w:val="0"/>
        <w:widowControl w:val="0"/>
        <w:pBdr>
          <w:bottom w:val="none" w:color="FFFFFF" w:sz="0" w:space="29"/>
        </w:pBdr>
        <w:kinsoku/>
        <w:wordWrap/>
        <w:overflowPunct/>
        <w:topLinePunct w:val="0"/>
        <w:autoSpaceDE/>
        <w:autoSpaceDN/>
        <w:bidi w:val="0"/>
        <w:adjustRightInd w:val="0"/>
        <w:snapToGrid w:val="0"/>
        <w:spacing w:beforeAutospacing="0" w:afterAutospacing="0" w:line="560" w:lineRule="exact"/>
        <w:ind w:firstLine="640" w:firstLineChars="200"/>
        <w:textAlignment w:val="baseline"/>
        <w:rPr>
          <w:rFonts w:hint="eastAsia" w:ascii="仿宋_GB2312" w:eastAsia="仿宋_GB2312"/>
          <w:kern w:val="0"/>
          <w:sz w:val="32"/>
          <w:szCs w:val="32"/>
          <w:lang w:val="zh-CN"/>
        </w:rPr>
      </w:pPr>
      <w:r>
        <w:rPr>
          <w:rFonts w:hint="eastAsia" w:ascii="仿宋_GB2312" w:eastAsia="仿宋_GB2312"/>
          <w:b/>
          <w:bCs/>
          <w:kern w:val="0"/>
          <w:sz w:val="32"/>
          <w:szCs w:val="32"/>
          <w:lang w:val="zh-CN"/>
        </w:rPr>
        <w:t>四是</w:t>
      </w:r>
      <w:r>
        <w:rPr>
          <w:rFonts w:hint="eastAsia" w:ascii="仿宋_GB2312" w:eastAsia="仿宋_GB2312"/>
          <w:kern w:val="0"/>
          <w:sz w:val="32"/>
          <w:szCs w:val="32"/>
          <w:lang w:val="zh-CN"/>
        </w:rPr>
        <w:t>基本实现生态文明现代化，绿色生产生活方式广泛形成，生态涵养功能进一步提升，生态安全屏障更加牢固，形成人与自然和谐共生的良好局面。</w:t>
      </w:r>
    </w:p>
    <w:p>
      <w:pPr>
        <w:pageBreakBefore w:val="0"/>
        <w:widowControl w:val="0"/>
        <w:pBdr>
          <w:bottom w:val="none" w:color="FFFFFF" w:sz="0" w:space="29"/>
        </w:pBdr>
        <w:kinsoku/>
        <w:wordWrap/>
        <w:overflowPunct/>
        <w:topLinePunct w:val="0"/>
        <w:autoSpaceDE/>
        <w:autoSpaceDN/>
        <w:bidi w:val="0"/>
        <w:adjustRightInd w:val="0"/>
        <w:snapToGrid w:val="0"/>
        <w:spacing w:beforeAutospacing="0" w:afterAutospacing="0" w:line="560" w:lineRule="exact"/>
        <w:ind w:firstLine="640" w:firstLineChars="200"/>
        <w:textAlignment w:val="baseline"/>
        <w:rPr>
          <w:rFonts w:hint="eastAsia" w:ascii="仿宋_GB2312" w:eastAsia="仿宋_GB2312"/>
          <w:kern w:val="0"/>
          <w:sz w:val="32"/>
          <w:szCs w:val="32"/>
          <w:lang w:val="zh-CN"/>
        </w:rPr>
      </w:pPr>
      <w:r>
        <w:rPr>
          <w:rFonts w:hint="eastAsia" w:ascii="仿宋_GB2312" w:eastAsia="仿宋_GB2312"/>
          <w:b/>
          <w:bCs/>
          <w:kern w:val="0"/>
          <w:sz w:val="32"/>
          <w:szCs w:val="32"/>
          <w:lang w:val="zh-CN"/>
        </w:rPr>
        <w:t>五是</w:t>
      </w:r>
      <w:r>
        <w:rPr>
          <w:rFonts w:hint="eastAsia" w:ascii="仿宋_GB2312" w:eastAsia="仿宋_GB2312"/>
          <w:kern w:val="0"/>
          <w:sz w:val="32"/>
          <w:szCs w:val="32"/>
          <w:lang w:val="zh-CN"/>
        </w:rPr>
        <w:t>基本实现治理现代化，民族团结、民主法治、平安倘甸建设达到更高水平，社会文明程度达到新高度，人民群众获得感、幸福感、安全感显著增强。</w:t>
      </w:r>
    </w:p>
    <w:p>
      <w:pPr>
        <w:pageBreakBefore w:val="0"/>
        <w:widowControl w:val="0"/>
        <w:pBdr>
          <w:bottom w:val="none" w:color="FFFFFF" w:sz="0" w:space="29"/>
        </w:pBdr>
        <w:kinsoku/>
        <w:wordWrap/>
        <w:overflowPunct/>
        <w:topLinePunct w:val="0"/>
        <w:autoSpaceDE/>
        <w:autoSpaceDN/>
        <w:bidi w:val="0"/>
        <w:adjustRightInd w:val="0"/>
        <w:snapToGrid w:val="0"/>
        <w:spacing w:beforeAutospacing="0" w:afterAutospacing="0" w:line="560" w:lineRule="exact"/>
        <w:ind w:firstLine="640" w:firstLineChars="200"/>
        <w:textAlignment w:val="baseline"/>
        <w:rPr>
          <w:rFonts w:hint="eastAsia" w:ascii="仿宋_GB2312" w:eastAsia="仿宋_GB2312"/>
          <w:kern w:val="0"/>
          <w:sz w:val="32"/>
          <w:szCs w:val="32"/>
          <w:lang w:val="zh-CN"/>
        </w:rPr>
      </w:pPr>
      <w:r>
        <w:rPr>
          <w:rFonts w:hint="eastAsia" w:ascii="仿宋_GB2312" w:eastAsia="仿宋_GB2312"/>
          <w:b/>
          <w:bCs/>
          <w:kern w:val="0"/>
          <w:sz w:val="32"/>
          <w:szCs w:val="32"/>
          <w:lang w:val="zh-CN"/>
        </w:rPr>
        <w:t>六是</w:t>
      </w:r>
      <w:r>
        <w:rPr>
          <w:rFonts w:hint="eastAsia" w:ascii="仿宋_GB2312" w:eastAsia="仿宋_GB2312"/>
          <w:kern w:val="0"/>
          <w:sz w:val="32"/>
          <w:szCs w:val="32"/>
          <w:lang w:val="zh-CN"/>
        </w:rPr>
        <w:t>基本实现编制“多规合一”的实用性村庄规划</w:t>
      </w:r>
      <w:r>
        <w:rPr>
          <w:rFonts w:hint="eastAsia" w:ascii="仿宋_GB2312" w:eastAsia="仿宋_GB2312"/>
          <w:kern w:val="0"/>
          <w:sz w:val="32"/>
          <w:szCs w:val="32"/>
          <w:lang w:val="zh-CN" w:eastAsia="zh-CN"/>
        </w:rPr>
        <w:t>，</w:t>
      </w:r>
      <w:r>
        <w:rPr>
          <w:rFonts w:hint="eastAsia" w:ascii="仿宋_GB2312" w:eastAsia="仿宋_GB2312"/>
          <w:kern w:val="0"/>
          <w:sz w:val="32"/>
          <w:szCs w:val="32"/>
          <w:lang w:val="zh-CN"/>
        </w:rPr>
        <w:t>整合村土地利用规划、村庄建设规划等乡村规划，基本实现全镇土地利用规划、城乡规划等有机融合。</w:t>
      </w:r>
    </w:p>
    <w:p>
      <w:pPr>
        <w:pageBreakBefore w:val="0"/>
        <w:widowControl w:val="0"/>
        <w:pBdr>
          <w:bottom w:val="none" w:color="FFFFFF" w:sz="0" w:space="29"/>
        </w:pBdr>
        <w:kinsoku/>
        <w:wordWrap/>
        <w:overflowPunct/>
        <w:topLinePunct w:val="0"/>
        <w:autoSpaceDE/>
        <w:autoSpaceDN/>
        <w:bidi w:val="0"/>
        <w:adjustRightInd w:val="0"/>
        <w:snapToGrid w:val="0"/>
        <w:spacing w:beforeAutospacing="0" w:afterAutospacing="0" w:line="560" w:lineRule="exact"/>
        <w:ind w:firstLine="640" w:firstLineChars="200"/>
        <w:textAlignment w:val="baseline"/>
        <w:rPr>
          <w:rFonts w:hint="eastAsia" w:ascii="黑体" w:hAnsi="黑体" w:eastAsia="黑体" w:cs="黑体"/>
          <w:kern w:val="0"/>
          <w:sz w:val="32"/>
          <w:szCs w:val="32"/>
          <w:lang w:val="zh-CN"/>
        </w:rPr>
      </w:pPr>
      <w:bookmarkStart w:id="28" w:name="_Toc82597842"/>
      <w:r>
        <w:rPr>
          <w:rFonts w:hint="eastAsia" w:ascii="黑体" w:hAnsi="黑体" w:eastAsia="黑体" w:cs="黑体"/>
          <w:kern w:val="0"/>
          <w:sz w:val="32"/>
          <w:szCs w:val="32"/>
          <w:lang w:val="zh-CN"/>
        </w:rPr>
        <w:t>二、发展指标</w:t>
      </w:r>
      <w:bookmarkEnd w:id="28"/>
    </w:p>
    <w:p>
      <w:pPr>
        <w:pageBreakBefore w:val="0"/>
        <w:widowControl w:val="0"/>
        <w:pBdr>
          <w:bottom w:val="none" w:color="FFFFFF" w:sz="0" w:space="29"/>
        </w:pBdr>
        <w:kinsoku/>
        <w:wordWrap/>
        <w:overflowPunct/>
        <w:topLinePunct w:val="0"/>
        <w:autoSpaceDE/>
        <w:autoSpaceDN/>
        <w:bidi w:val="0"/>
        <w:adjustRightInd w:val="0"/>
        <w:snapToGrid w:val="0"/>
        <w:spacing w:beforeAutospacing="0" w:afterAutospacing="0" w:line="560" w:lineRule="exact"/>
        <w:ind w:firstLine="640" w:firstLineChars="200"/>
        <w:textAlignment w:val="baseline"/>
        <w:rPr>
          <w:rFonts w:hint="eastAsia" w:ascii="仿宋_GB2312" w:eastAsia="仿宋_GB2312"/>
          <w:b w:val="0"/>
          <w:bCs w:val="0"/>
          <w:kern w:val="0"/>
          <w:sz w:val="32"/>
          <w:szCs w:val="32"/>
          <w:lang w:val="zh-CN"/>
        </w:rPr>
      </w:pPr>
      <w:bookmarkStart w:id="29" w:name="_Toc26526"/>
      <w:bookmarkStart w:id="30" w:name="_Toc13596"/>
      <w:bookmarkStart w:id="31" w:name="_Toc15406"/>
      <w:bookmarkStart w:id="32" w:name="_Toc590"/>
      <w:r>
        <w:rPr>
          <w:rFonts w:hint="eastAsia" w:ascii="仿宋_GB2312" w:eastAsia="仿宋_GB2312"/>
          <w:b w:val="0"/>
          <w:bCs w:val="0"/>
          <w:kern w:val="0"/>
          <w:sz w:val="32"/>
          <w:szCs w:val="32"/>
          <w:lang w:val="zh-CN"/>
        </w:rPr>
        <w:t>根据上述总体思路和奋斗目标，我们将进一步增强忧患意识和危机</w:t>
      </w:r>
      <w:bookmarkStart w:id="33" w:name="_Toc24355_WPSOffice_Level2"/>
      <w:bookmarkStart w:id="34" w:name="_Toc6612_WPSOffice_Level2"/>
      <w:r>
        <w:rPr>
          <w:rFonts w:hint="eastAsia" w:ascii="仿宋_GB2312" w:eastAsia="仿宋_GB2312"/>
          <w:b w:val="0"/>
          <w:bCs w:val="0"/>
          <w:kern w:val="0"/>
          <w:sz w:val="32"/>
          <w:szCs w:val="32"/>
          <w:lang w:val="zh-CN"/>
        </w:rPr>
        <w:t>意识，发扬埋头苦干和进位争先的拼搏精神，锁定目标，狠抓项目建设</w:t>
      </w:r>
    </w:p>
    <w:p>
      <w:pPr>
        <w:pageBreakBefore w:val="0"/>
        <w:widowControl w:val="0"/>
        <w:pBdr>
          <w:bottom w:val="none" w:color="FFFFFF" w:sz="0" w:space="29"/>
        </w:pBdr>
        <w:kinsoku/>
        <w:wordWrap/>
        <w:overflowPunct/>
        <w:topLinePunct w:val="0"/>
        <w:autoSpaceDE/>
        <w:autoSpaceDN/>
        <w:bidi w:val="0"/>
        <w:adjustRightInd w:val="0"/>
        <w:snapToGrid w:val="0"/>
        <w:spacing w:beforeAutospacing="0" w:afterAutospacing="0" w:line="560" w:lineRule="exact"/>
        <w:ind w:firstLine="640" w:firstLineChars="200"/>
        <w:textAlignment w:val="baseline"/>
        <w:rPr>
          <w:rFonts w:hint="eastAsia" w:ascii="楷体_GB2312" w:hAnsi="楷体_GB2312" w:eastAsia="楷体_GB2312" w:cs="楷体_GB2312"/>
          <w:b w:val="0"/>
          <w:bCs w:val="0"/>
          <w:kern w:val="0"/>
          <w:sz w:val="32"/>
          <w:szCs w:val="32"/>
          <w:lang w:val="zh-CN"/>
        </w:rPr>
      </w:pPr>
      <w:r>
        <w:rPr>
          <w:rFonts w:hint="eastAsia" w:ascii="楷体_GB2312" w:hAnsi="楷体_GB2312" w:eastAsia="楷体_GB2312" w:cs="楷体_GB2312"/>
          <w:b w:val="0"/>
          <w:bCs w:val="0"/>
          <w:kern w:val="0"/>
          <w:sz w:val="32"/>
          <w:szCs w:val="32"/>
          <w:lang w:val="zh-CN"/>
        </w:rPr>
        <w:t>（一）农业</w:t>
      </w:r>
      <w:bookmarkEnd w:id="33"/>
      <w:bookmarkEnd w:id="34"/>
    </w:p>
    <w:p>
      <w:pPr>
        <w:pageBreakBefore w:val="0"/>
        <w:widowControl w:val="0"/>
        <w:pBdr>
          <w:bottom w:val="none" w:color="FFFFFF" w:sz="0" w:space="29"/>
        </w:pBdr>
        <w:kinsoku/>
        <w:wordWrap/>
        <w:overflowPunct/>
        <w:topLinePunct w:val="0"/>
        <w:autoSpaceDE/>
        <w:autoSpaceDN/>
        <w:bidi w:val="0"/>
        <w:adjustRightInd w:val="0"/>
        <w:snapToGrid w:val="0"/>
        <w:spacing w:beforeAutospacing="0" w:afterAutospacing="0" w:line="560" w:lineRule="exact"/>
        <w:ind w:firstLine="640" w:firstLineChars="200"/>
        <w:textAlignment w:val="baseline"/>
        <w:rPr>
          <w:rFonts w:hint="eastAsia" w:ascii="仿宋_GB2312" w:eastAsia="仿宋_GB2312"/>
          <w:b w:val="0"/>
          <w:bCs w:val="0"/>
          <w:kern w:val="0"/>
          <w:sz w:val="32"/>
          <w:szCs w:val="32"/>
          <w:lang w:val="zh-CN"/>
        </w:rPr>
      </w:pPr>
      <w:r>
        <w:rPr>
          <w:rFonts w:hint="eastAsia" w:ascii="仿宋_GB2312" w:eastAsia="仿宋_GB2312"/>
          <w:b w:val="0"/>
          <w:bCs w:val="0"/>
          <w:kern w:val="0"/>
          <w:sz w:val="32"/>
          <w:szCs w:val="32"/>
          <w:lang w:val="zh-CN"/>
        </w:rPr>
        <w:t>在巩固粮食总产、保证粮食安全的基础上，加大土地流转力度，发展附加值高的特色农业产业。加大农业基础设施建设；稳步促进冬马铃薯产业的发展；以冬马铃薯产业的发展为基础开发马铃薯种薯繁育产业；引进新的经营主体带动发展蔬菜、花卉、中药材产业；依托轿子山、红土地旅游业的发展，结合土地流转发展观光型农业。</w:t>
      </w:r>
    </w:p>
    <w:p>
      <w:pPr>
        <w:pageBreakBefore w:val="0"/>
        <w:widowControl w:val="0"/>
        <w:pBdr>
          <w:bottom w:val="none" w:color="FFFFFF" w:sz="0" w:space="29"/>
        </w:pBdr>
        <w:kinsoku/>
        <w:wordWrap/>
        <w:overflowPunct/>
        <w:topLinePunct w:val="0"/>
        <w:autoSpaceDE/>
        <w:autoSpaceDN/>
        <w:bidi w:val="0"/>
        <w:adjustRightInd w:val="0"/>
        <w:snapToGrid w:val="0"/>
        <w:spacing w:beforeAutospacing="0" w:afterAutospacing="0" w:line="560" w:lineRule="exact"/>
        <w:ind w:firstLine="640" w:firstLineChars="200"/>
        <w:textAlignment w:val="baseline"/>
        <w:rPr>
          <w:rFonts w:hint="eastAsia" w:ascii="仿宋_GB2312" w:eastAsia="仿宋_GB2312"/>
          <w:b w:val="0"/>
          <w:bCs w:val="0"/>
          <w:kern w:val="0"/>
          <w:sz w:val="32"/>
          <w:szCs w:val="32"/>
          <w:lang w:val="zh-CN"/>
        </w:rPr>
      </w:pPr>
      <w:r>
        <w:rPr>
          <w:rFonts w:hint="eastAsia" w:ascii="仿宋_GB2312" w:eastAsia="仿宋_GB2312"/>
          <w:b/>
          <w:bCs/>
          <w:kern w:val="0"/>
          <w:sz w:val="32"/>
          <w:szCs w:val="32"/>
          <w:lang w:val="zh-CN"/>
        </w:rPr>
        <w:t>1.巩固粮食生产、保证粮食安全。</w:t>
      </w:r>
      <w:r>
        <w:rPr>
          <w:rFonts w:hint="eastAsia" w:ascii="仿宋_GB2312" w:eastAsia="仿宋_GB2312"/>
          <w:b w:val="0"/>
          <w:bCs w:val="0"/>
          <w:kern w:val="0"/>
          <w:sz w:val="32"/>
          <w:szCs w:val="32"/>
          <w:lang w:val="zh-CN"/>
        </w:rPr>
        <w:t>保证倘甸镇年均粮播面积60000亩以上，通过玉米、冬马铃薯、水稻等粮食作物高产创建项目等科技增量项目的实施，带动全镇年均粮食增幅0.5%以上，到2025年全镇粮食总产达到2万吨。</w:t>
      </w:r>
    </w:p>
    <w:p>
      <w:pPr>
        <w:pageBreakBefore w:val="0"/>
        <w:widowControl w:val="0"/>
        <w:pBdr>
          <w:bottom w:val="none" w:color="FFFFFF" w:sz="0" w:space="29"/>
        </w:pBdr>
        <w:kinsoku/>
        <w:wordWrap/>
        <w:overflowPunct/>
        <w:topLinePunct w:val="0"/>
        <w:autoSpaceDE/>
        <w:autoSpaceDN/>
        <w:bidi w:val="0"/>
        <w:adjustRightInd w:val="0"/>
        <w:snapToGrid w:val="0"/>
        <w:spacing w:beforeAutospacing="0" w:afterAutospacing="0" w:line="560" w:lineRule="exact"/>
        <w:ind w:firstLine="640" w:firstLineChars="200"/>
        <w:textAlignment w:val="baseline"/>
        <w:rPr>
          <w:rFonts w:hint="eastAsia" w:ascii="仿宋_GB2312" w:eastAsia="仿宋_GB2312"/>
          <w:b w:val="0"/>
          <w:bCs w:val="0"/>
          <w:kern w:val="0"/>
          <w:sz w:val="32"/>
          <w:szCs w:val="32"/>
          <w:lang w:val="zh-CN"/>
        </w:rPr>
      </w:pPr>
      <w:r>
        <w:rPr>
          <w:rFonts w:hint="eastAsia" w:ascii="仿宋_GB2312" w:eastAsia="仿宋_GB2312"/>
          <w:b/>
          <w:bCs/>
          <w:kern w:val="0"/>
          <w:sz w:val="32"/>
          <w:szCs w:val="32"/>
          <w:lang w:val="zh-CN"/>
        </w:rPr>
        <w:t>2.加大农业基础设施建设力度。</w:t>
      </w:r>
      <w:r>
        <w:rPr>
          <w:rFonts w:hint="eastAsia" w:ascii="仿宋_GB2312" w:eastAsia="仿宋_GB2312"/>
          <w:b w:val="0"/>
          <w:bCs w:val="0"/>
          <w:kern w:val="0"/>
          <w:sz w:val="32"/>
          <w:szCs w:val="32"/>
          <w:lang w:val="zh-CN"/>
        </w:rPr>
        <w:t>积极争取上级投入完成高标准农田建设8000亩，投资4000万元，启动海子片区农业综合开发项目，实施高效节水灌溉项目6000亩：新平实施3000亩、计施宽实施3000亩。通过中低产田地进行改造提升，提高农田水利化程度，充分挖掘土地的生产和增长潜力，为实现粮食总产、保证粮食安全打下坚实的基础。</w:t>
      </w:r>
    </w:p>
    <w:p>
      <w:pPr>
        <w:pageBreakBefore w:val="0"/>
        <w:widowControl w:val="0"/>
        <w:pBdr>
          <w:bottom w:val="none" w:color="FFFFFF" w:sz="0" w:space="29"/>
        </w:pBdr>
        <w:kinsoku/>
        <w:wordWrap/>
        <w:overflowPunct/>
        <w:topLinePunct w:val="0"/>
        <w:autoSpaceDE/>
        <w:autoSpaceDN/>
        <w:bidi w:val="0"/>
        <w:adjustRightInd w:val="0"/>
        <w:snapToGrid w:val="0"/>
        <w:spacing w:beforeAutospacing="0" w:afterAutospacing="0" w:line="560" w:lineRule="exact"/>
        <w:ind w:firstLine="640" w:firstLineChars="200"/>
        <w:textAlignment w:val="baseline"/>
        <w:rPr>
          <w:rFonts w:hint="eastAsia" w:ascii="仿宋_GB2312" w:eastAsia="仿宋_GB2312"/>
          <w:b w:val="0"/>
          <w:bCs w:val="0"/>
          <w:kern w:val="0"/>
          <w:sz w:val="32"/>
          <w:szCs w:val="32"/>
          <w:lang w:val="zh-CN"/>
        </w:rPr>
      </w:pPr>
      <w:r>
        <w:rPr>
          <w:rFonts w:hint="eastAsia" w:ascii="仿宋_GB2312" w:eastAsia="仿宋_GB2312"/>
          <w:b/>
          <w:bCs/>
          <w:kern w:val="0"/>
          <w:sz w:val="32"/>
          <w:szCs w:val="32"/>
          <w:lang w:val="zh-CN"/>
        </w:rPr>
        <w:t>3.促进冬马铃薯产业的稳步发展。</w:t>
      </w:r>
      <w:r>
        <w:rPr>
          <w:rFonts w:hint="eastAsia" w:ascii="仿宋_GB2312" w:eastAsia="仿宋_GB2312"/>
          <w:b w:val="0"/>
          <w:bCs w:val="0"/>
          <w:kern w:val="0"/>
          <w:sz w:val="32"/>
          <w:szCs w:val="32"/>
          <w:lang w:val="zh-CN"/>
        </w:rPr>
        <w:t>冬马铃薯种植面积保持2.6万亩，平均亩产量达到2500千克以上，亩产值实现5000元，总产值突破1.3亿元。</w:t>
      </w:r>
    </w:p>
    <w:p>
      <w:pPr>
        <w:pageBreakBefore w:val="0"/>
        <w:widowControl w:val="0"/>
        <w:pBdr>
          <w:bottom w:val="none" w:color="FFFFFF" w:sz="0" w:space="29"/>
        </w:pBdr>
        <w:kinsoku/>
        <w:wordWrap/>
        <w:overflowPunct/>
        <w:topLinePunct w:val="0"/>
        <w:autoSpaceDE/>
        <w:autoSpaceDN/>
        <w:bidi w:val="0"/>
        <w:adjustRightInd w:val="0"/>
        <w:snapToGrid w:val="0"/>
        <w:spacing w:beforeAutospacing="0" w:afterAutospacing="0" w:line="560" w:lineRule="exact"/>
        <w:ind w:firstLine="640" w:firstLineChars="200"/>
        <w:textAlignment w:val="baseline"/>
        <w:rPr>
          <w:rFonts w:hint="eastAsia" w:ascii="仿宋_GB2312" w:eastAsia="仿宋_GB2312"/>
          <w:b w:val="0"/>
          <w:bCs w:val="0"/>
          <w:kern w:val="0"/>
          <w:sz w:val="32"/>
          <w:szCs w:val="32"/>
          <w:lang w:val="zh-CN"/>
        </w:rPr>
      </w:pPr>
      <w:r>
        <w:rPr>
          <w:rFonts w:hint="eastAsia" w:ascii="仿宋_GB2312" w:eastAsia="仿宋_GB2312"/>
          <w:b/>
          <w:bCs/>
          <w:kern w:val="0"/>
          <w:sz w:val="32"/>
          <w:szCs w:val="32"/>
          <w:lang w:val="zh-CN"/>
        </w:rPr>
        <w:t>4.大力开发马铃薯种薯繁育产业。</w:t>
      </w:r>
      <w:r>
        <w:rPr>
          <w:rFonts w:hint="eastAsia" w:ascii="仿宋_GB2312" w:eastAsia="仿宋_GB2312"/>
          <w:b w:val="0"/>
          <w:bCs w:val="0"/>
          <w:kern w:val="0"/>
          <w:sz w:val="32"/>
          <w:szCs w:val="32"/>
          <w:lang w:val="zh-CN"/>
        </w:rPr>
        <w:t>建立原种繁育基地1000亩，生产原原种3200万粒，原种繁育基地3000亩，生产原种180万公斤，一级脱毒种薯繁育基地5000亩，生产一级脱毒种600万公斤，解决我镇冬马铃薯种薯退化及用种问题。</w:t>
      </w:r>
    </w:p>
    <w:p>
      <w:pPr>
        <w:pageBreakBefore w:val="0"/>
        <w:widowControl w:val="0"/>
        <w:pBdr>
          <w:bottom w:val="none" w:color="FFFFFF" w:sz="0" w:space="29"/>
        </w:pBdr>
        <w:kinsoku/>
        <w:wordWrap/>
        <w:overflowPunct/>
        <w:topLinePunct w:val="0"/>
        <w:autoSpaceDE/>
        <w:autoSpaceDN/>
        <w:bidi w:val="0"/>
        <w:adjustRightInd w:val="0"/>
        <w:snapToGrid w:val="0"/>
        <w:spacing w:beforeAutospacing="0" w:afterAutospacing="0" w:line="560" w:lineRule="exact"/>
        <w:ind w:firstLine="640" w:firstLineChars="200"/>
        <w:textAlignment w:val="baseline"/>
        <w:rPr>
          <w:rFonts w:hint="eastAsia" w:ascii="仿宋_GB2312" w:eastAsia="仿宋_GB2312"/>
          <w:b w:val="0"/>
          <w:bCs w:val="0"/>
          <w:kern w:val="0"/>
          <w:sz w:val="32"/>
          <w:szCs w:val="32"/>
          <w:lang w:val="zh-CN"/>
        </w:rPr>
      </w:pPr>
      <w:r>
        <w:rPr>
          <w:rFonts w:hint="eastAsia" w:ascii="仿宋_GB2312" w:eastAsia="仿宋_GB2312"/>
          <w:b/>
          <w:bCs/>
          <w:kern w:val="0"/>
          <w:sz w:val="32"/>
          <w:szCs w:val="32"/>
          <w:lang w:val="zh-CN"/>
        </w:rPr>
        <w:t>5.依托轿子山、红土地旅游业的发展，发展观光型农业。</w:t>
      </w:r>
      <w:r>
        <w:rPr>
          <w:rFonts w:hint="eastAsia" w:ascii="仿宋_GB2312" w:eastAsia="仿宋_GB2312"/>
          <w:b w:val="0"/>
          <w:bCs w:val="0"/>
          <w:kern w:val="0"/>
          <w:sz w:val="32"/>
          <w:szCs w:val="32"/>
          <w:lang w:val="zh-CN"/>
        </w:rPr>
        <w:t>在旅游专线沿线种植冬马铃薯的区域，坚持试验、示范、推广三步走、三结合的路子，发展种植旅游观光型农业，实现常年种植面积2500亩，实现农业与旅游业的有机结合。</w:t>
      </w:r>
    </w:p>
    <w:p>
      <w:pPr>
        <w:pageBreakBefore w:val="0"/>
        <w:widowControl w:val="0"/>
        <w:pBdr>
          <w:bottom w:val="none" w:color="FFFFFF" w:sz="0" w:space="29"/>
        </w:pBdr>
        <w:kinsoku/>
        <w:wordWrap/>
        <w:overflowPunct/>
        <w:topLinePunct w:val="0"/>
        <w:autoSpaceDE/>
        <w:autoSpaceDN/>
        <w:bidi w:val="0"/>
        <w:adjustRightInd w:val="0"/>
        <w:snapToGrid w:val="0"/>
        <w:spacing w:beforeAutospacing="0" w:afterAutospacing="0" w:line="560" w:lineRule="exact"/>
        <w:ind w:firstLine="640" w:firstLineChars="200"/>
        <w:textAlignment w:val="baseline"/>
        <w:rPr>
          <w:rFonts w:hint="eastAsia" w:ascii="仿宋_GB2312" w:eastAsia="仿宋_GB2312"/>
          <w:b w:val="0"/>
          <w:bCs w:val="0"/>
          <w:kern w:val="0"/>
          <w:sz w:val="32"/>
          <w:szCs w:val="32"/>
          <w:lang w:val="zh-CN"/>
        </w:rPr>
      </w:pPr>
      <w:r>
        <w:rPr>
          <w:rFonts w:hint="eastAsia" w:ascii="仿宋_GB2312" w:eastAsia="仿宋_GB2312"/>
          <w:b/>
          <w:bCs/>
          <w:kern w:val="0"/>
          <w:sz w:val="32"/>
          <w:szCs w:val="32"/>
          <w:lang w:val="zh-CN"/>
        </w:rPr>
        <w:t>6.大力发展高原特色农业。</w:t>
      </w:r>
      <w:r>
        <w:rPr>
          <w:rFonts w:hint="eastAsia" w:ascii="仿宋_GB2312" w:eastAsia="仿宋_GB2312"/>
          <w:b w:val="0"/>
          <w:bCs w:val="0"/>
          <w:kern w:val="0"/>
          <w:sz w:val="32"/>
          <w:szCs w:val="32"/>
          <w:lang w:val="zh-CN"/>
        </w:rPr>
        <w:t>加大土地流转的力度，引进新的经营主体，培育农业专业合作社带动无公害蔬菜和花卉等附加值较高的特色农业的发展，发展无公害蔬菜和花卉产业，实现无公害蔬菜常年种植面积3500亩，花卉常年种植面积1500亩。</w:t>
      </w:r>
    </w:p>
    <w:p>
      <w:pPr>
        <w:pageBreakBefore w:val="0"/>
        <w:widowControl w:val="0"/>
        <w:pBdr>
          <w:bottom w:val="none" w:color="FFFFFF" w:sz="0" w:space="29"/>
        </w:pBdr>
        <w:kinsoku/>
        <w:wordWrap/>
        <w:overflowPunct/>
        <w:topLinePunct w:val="0"/>
        <w:autoSpaceDE/>
        <w:autoSpaceDN/>
        <w:bidi w:val="0"/>
        <w:adjustRightInd w:val="0"/>
        <w:snapToGrid w:val="0"/>
        <w:spacing w:beforeAutospacing="0" w:afterAutospacing="0" w:line="560" w:lineRule="exact"/>
        <w:ind w:firstLine="640" w:firstLineChars="200"/>
        <w:textAlignment w:val="baseline"/>
        <w:rPr>
          <w:rFonts w:hint="eastAsia" w:ascii="仿宋_GB2312" w:eastAsia="仿宋_GB2312"/>
          <w:b w:val="0"/>
          <w:bCs w:val="0"/>
          <w:kern w:val="0"/>
          <w:sz w:val="32"/>
          <w:szCs w:val="32"/>
          <w:lang w:val="zh-CN"/>
        </w:rPr>
      </w:pPr>
      <w:r>
        <w:rPr>
          <w:rFonts w:hint="eastAsia" w:ascii="仿宋_GB2312" w:eastAsia="仿宋_GB2312"/>
          <w:b/>
          <w:bCs/>
          <w:kern w:val="0"/>
          <w:sz w:val="32"/>
          <w:szCs w:val="32"/>
          <w:lang w:val="zh-CN"/>
        </w:rPr>
        <w:t>7.加大科技培训力度，提高新型农民科技知识水平。</w:t>
      </w:r>
      <w:r>
        <w:rPr>
          <w:rFonts w:hint="eastAsia" w:ascii="仿宋_GB2312" w:eastAsia="仿宋_GB2312"/>
          <w:b w:val="0"/>
          <w:bCs w:val="0"/>
          <w:kern w:val="0"/>
          <w:sz w:val="32"/>
          <w:szCs w:val="32"/>
          <w:lang w:val="zh-CN"/>
        </w:rPr>
        <w:t>开展科技培训，力争培训人数达2500人次，年均培训500人次。</w:t>
      </w:r>
      <w:bookmarkStart w:id="35" w:name="_Toc27418_WPSOffice_Level2"/>
      <w:bookmarkStart w:id="36" w:name="_Toc8708_WPSOffice_Level2"/>
    </w:p>
    <w:p>
      <w:pPr>
        <w:pageBreakBefore w:val="0"/>
        <w:widowControl w:val="0"/>
        <w:pBdr>
          <w:bottom w:val="none" w:color="FFFFFF" w:sz="0" w:space="29"/>
        </w:pBdr>
        <w:kinsoku/>
        <w:wordWrap/>
        <w:overflowPunct/>
        <w:topLinePunct w:val="0"/>
        <w:autoSpaceDE/>
        <w:autoSpaceDN/>
        <w:bidi w:val="0"/>
        <w:adjustRightInd w:val="0"/>
        <w:snapToGrid w:val="0"/>
        <w:spacing w:beforeAutospacing="0" w:afterAutospacing="0" w:line="560" w:lineRule="exact"/>
        <w:ind w:firstLine="640" w:firstLineChars="200"/>
        <w:textAlignment w:val="baseline"/>
        <w:rPr>
          <w:rFonts w:hint="eastAsia" w:ascii="仿宋_GB2312" w:hAnsi="Times New Roman" w:eastAsia="仿宋_GB2312" w:cs="Times New Roman"/>
          <w:b w:val="0"/>
          <w:bCs w:val="0"/>
          <w:kern w:val="0"/>
          <w:sz w:val="32"/>
          <w:szCs w:val="32"/>
          <w:lang w:val="zh-CN"/>
        </w:rPr>
      </w:pPr>
      <w:r>
        <w:rPr>
          <w:rFonts w:hint="eastAsia" w:ascii="仿宋_GB2312" w:hAnsi="Times New Roman" w:eastAsia="仿宋_GB2312" w:cs="Times New Roman"/>
          <w:b/>
          <w:bCs/>
          <w:kern w:val="0"/>
          <w:sz w:val="32"/>
          <w:szCs w:val="32"/>
          <w:lang w:val="en-US" w:eastAsia="zh-CN"/>
        </w:rPr>
        <w:t>8.启动</w:t>
      </w:r>
      <w:r>
        <w:rPr>
          <w:rFonts w:hint="eastAsia" w:ascii="仿宋_GB2312" w:hAnsi="Times New Roman" w:eastAsia="仿宋_GB2312" w:cs="Times New Roman"/>
          <w:b/>
          <w:bCs/>
          <w:kern w:val="0"/>
          <w:sz w:val="32"/>
          <w:szCs w:val="32"/>
          <w:lang w:val="zh-CN" w:eastAsia="zh-CN"/>
        </w:rPr>
        <w:t>倘甸镇全域土地综合整治试点项目。</w:t>
      </w:r>
      <w:r>
        <w:rPr>
          <w:rFonts w:hint="eastAsia" w:ascii="仿宋_GB2312" w:hAnsi="Times New Roman" w:eastAsia="仿宋_GB2312" w:cs="Times New Roman"/>
          <w:b w:val="0"/>
          <w:bCs w:val="0"/>
          <w:kern w:val="0"/>
          <w:sz w:val="32"/>
          <w:szCs w:val="32"/>
          <w:lang w:val="zh-CN" w:eastAsia="zh-CN"/>
        </w:rPr>
        <w:t>投入资金</w:t>
      </w:r>
      <w:r>
        <w:rPr>
          <w:rFonts w:hint="eastAsia" w:ascii="仿宋_GB2312" w:hAnsi="Times New Roman" w:eastAsia="仿宋_GB2312" w:cs="Times New Roman"/>
          <w:b w:val="0"/>
          <w:bCs w:val="0"/>
          <w:kern w:val="0"/>
          <w:sz w:val="32"/>
          <w:szCs w:val="32"/>
          <w:lang w:val="en-US" w:eastAsia="zh-CN"/>
        </w:rPr>
        <w:t>220万元，</w:t>
      </w:r>
      <w:r>
        <w:rPr>
          <w:rFonts w:hint="eastAsia" w:ascii="仿宋_GB2312" w:hAnsi="Times New Roman" w:eastAsia="仿宋_GB2312" w:cs="Times New Roman"/>
          <w:b w:val="0"/>
          <w:bCs w:val="0"/>
          <w:kern w:val="0"/>
          <w:sz w:val="32"/>
          <w:szCs w:val="32"/>
          <w:lang w:val="zh-CN"/>
        </w:rPr>
        <w:t>探索出“政府主导、部门协作、规划引领、</w:t>
      </w:r>
      <w:r>
        <w:rPr>
          <w:rFonts w:hint="eastAsia" w:ascii="仿宋_GB2312" w:hAnsi="Times New Roman" w:eastAsia="仿宋_GB2312" w:cs="Times New Roman"/>
          <w:b w:val="0"/>
          <w:bCs w:val="0"/>
          <w:kern w:val="0"/>
          <w:sz w:val="32"/>
          <w:szCs w:val="32"/>
          <w:lang w:val="zh-CN" w:eastAsia="zh-CN"/>
        </w:rPr>
        <w:t>镇村</w:t>
      </w:r>
      <w:r>
        <w:rPr>
          <w:rFonts w:hint="eastAsia" w:ascii="仿宋_GB2312" w:hAnsi="Times New Roman" w:eastAsia="仿宋_GB2312" w:cs="Times New Roman"/>
          <w:b w:val="0"/>
          <w:bCs w:val="0"/>
          <w:kern w:val="0"/>
          <w:sz w:val="32"/>
          <w:szCs w:val="32"/>
          <w:lang w:val="zh-CN"/>
        </w:rPr>
        <w:t>共建、成效共享”的土地综合整治路径</w:t>
      </w:r>
      <w:r>
        <w:rPr>
          <w:rFonts w:hint="eastAsia" w:ascii="仿宋_GB2312" w:hAnsi="Times New Roman" w:eastAsia="仿宋_GB2312" w:cs="Times New Roman"/>
          <w:b w:val="0"/>
          <w:bCs w:val="0"/>
          <w:kern w:val="0"/>
          <w:sz w:val="32"/>
          <w:szCs w:val="32"/>
          <w:lang w:val="zh-CN" w:eastAsia="zh-CN"/>
        </w:rPr>
        <w:t>，</w:t>
      </w:r>
      <w:r>
        <w:rPr>
          <w:rFonts w:hint="eastAsia" w:ascii="仿宋_GB2312" w:hAnsi="Times New Roman" w:eastAsia="仿宋_GB2312" w:cs="Times New Roman"/>
          <w:b w:val="0"/>
          <w:bCs w:val="0"/>
          <w:kern w:val="0"/>
          <w:sz w:val="32"/>
          <w:szCs w:val="32"/>
          <w:lang w:val="zh-CN"/>
        </w:rPr>
        <w:t>实现经济效益和生态效益的双提升。</w:t>
      </w:r>
    </w:p>
    <w:p>
      <w:pPr>
        <w:pageBreakBefore w:val="0"/>
        <w:widowControl w:val="0"/>
        <w:pBdr>
          <w:bottom w:val="none" w:color="FFFFFF" w:sz="0" w:space="29"/>
        </w:pBdr>
        <w:kinsoku/>
        <w:wordWrap/>
        <w:overflowPunct/>
        <w:topLinePunct w:val="0"/>
        <w:autoSpaceDE/>
        <w:autoSpaceDN/>
        <w:bidi w:val="0"/>
        <w:adjustRightInd w:val="0"/>
        <w:snapToGrid w:val="0"/>
        <w:spacing w:beforeAutospacing="0" w:afterAutospacing="0" w:line="560" w:lineRule="exact"/>
        <w:ind w:firstLine="640" w:firstLineChars="200"/>
        <w:textAlignment w:val="baseline"/>
        <w:rPr>
          <w:rFonts w:hint="eastAsia" w:ascii="楷体_GB2312" w:hAnsi="楷体_GB2312" w:eastAsia="楷体_GB2312" w:cs="楷体_GB2312"/>
          <w:b w:val="0"/>
          <w:bCs w:val="0"/>
          <w:kern w:val="0"/>
          <w:sz w:val="32"/>
          <w:szCs w:val="32"/>
          <w:lang w:val="zh-CN"/>
        </w:rPr>
      </w:pPr>
      <w:r>
        <w:rPr>
          <w:rFonts w:hint="eastAsia" w:ascii="楷体_GB2312" w:hAnsi="楷体_GB2312" w:eastAsia="楷体_GB2312" w:cs="楷体_GB2312"/>
          <w:b w:val="0"/>
          <w:bCs w:val="0"/>
          <w:kern w:val="0"/>
          <w:sz w:val="32"/>
          <w:szCs w:val="32"/>
          <w:lang w:val="zh-CN"/>
        </w:rPr>
        <w:t>（二）林业</w:t>
      </w:r>
      <w:bookmarkEnd w:id="35"/>
      <w:bookmarkEnd w:id="36"/>
    </w:p>
    <w:p>
      <w:pPr>
        <w:pageBreakBefore w:val="0"/>
        <w:widowControl w:val="0"/>
        <w:pBdr>
          <w:bottom w:val="none" w:color="FFFFFF" w:sz="0" w:space="29"/>
        </w:pBdr>
        <w:kinsoku/>
        <w:wordWrap/>
        <w:overflowPunct/>
        <w:topLinePunct w:val="0"/>
        <w:autoSpaceDE/>
        <w:autoSpaceDN/>
        <w:bidi w:val="0"/>
        <w:adjustRightInd w:val="0"/>
        <w:snapToGrid w:val="0"/>
        <w:spacing w:beforeAutospacing="0" w:afterAutospacing="0" w:line="560" w:lineRule="exact"/>
        <w:ind w:firstLine="640" w:firstLineChars="200"/>
        <w:textAlignment w:val="baseline"/>
        <w:rPr>
          <w:rFonts w:hint="eastAsia" w:ascii="仿宋_GB2312" w:eastAsia="仿宋_GB2312"/>
          <w:b w:val="0"/>
          <w:bCs w:val="0"/>
          <w:kern w:val="0"/>
          <w:sz w:val="32"/>
          <w:szCs w:val="32"/>
          <w:lang w:val="zh-CN"/>
        </w:rPr>
      </w:pPr>
      <w:r>
        <w:rPr>
          <w:rFonts w:hint="eastAsia" w:ascii="仿宋_GB2312" w:eastAsia="仿宋_GB2312"/>
          <w:b/>
          <w:bCs/>
          <w:kern w:val="0"/>
          <w:sz w:val="32"/>
          <w:szCs w:val="32"/>
          <w:lang w:val="zh-CN"/>
        </w:rPr>
        <w:t>1.大力实施封山育林。</w:t>
      </w:r>
      <w:r>
        <w:rPr>
          <w:rFonts w:hint="eastAsia" w:ascii="仿宋_GB2312" w:eastAsia="仿宋_GB2312"/>
          <w:b w:val="0"/>
          <w:bCs w:val="0"/>
          <w:kern w:val="0"/>
          <w:sz w:val="32"/>
          <w:szCs w:val="32"/>
          <w:lang w:val="zh-CN"/>
        </w:rPr>
        <w:t>以生态建设为依托，实施封山育林项目10000亩。</w:t>
      </w:r>
    </w:p>
    <w:p>
      <w:pPr>
        <w:pageBreakBefore w:val="0"/>
        <w:widowControl w:val="0"/>
        <w:pBdr>
          <w:bottom w:val="none" w:color="FFFFFF" w:sz="0" w:space="29"/>
        </w:pBdr>
        <w:kinsoku/>
        <w:wordWrap/>
        <w:overflowPunct/>
        <w:topLinePunct w:val="0"/>
        <w:autoSpaceDE/>
        <w:autoSpaceDN/>
        <w:bidi w:val="0"/>
        <w:adjustRightInd w:val="0"/>
        <w:snapToGrid w:val="0"/>
        <w:spacing w:beforeAutospacing="0" w:afterAutospacing="0" w:line="560" w:lineRule="exact"/>
        <w:ind w:firstLine="640" w:firstLineChars="200"/>
        <w:textAlignment w:val="baseline"/>
        <w:rPr>
          <w:rFonts w:hint="eastAsia" w:ascii="仿宋_GB2312" w:eastAsia="仿宋_GB2312"/>
          <w:b w:val="0"/>
          <w:bCs w:val="0"/>
          <w:kern w:val="0"/>
          <w:sz w:val="32"/>
          <w:szCs w:val="32"/>
          <w:lang w:val="zh-CN"/>
        </w:rPr>
      </w:pPr>
      <w:r>
        <w:rPr>
          <w:rFonts w:hint="eastAsia" w:ascii="仿宋_GB2312" w:eastAsia="仿宋_GB2312"/>
          <w:b/>
          <w:bCs/>
          <w:kern w:val="0"/>
          <w:sz w:val="32"/>
          <w:szCs w:val="32"/>
          <w:lang w:val="zh-CN"/>
        </w:rPr>
        <w:t>2.大力实施林产业提质增效项目。</w:t>
      </w:r>
      <w:r>
        <w:rPr>
          <w:rFonts w:hint="eastAsia" w:ascii="仿宋_GB2312" w:eastAsia="仿宋_GB2312"/>
          <w:b w:val="0"/>
          <w:bCs w:val="0"/>
          <w:kern w:val="0"/>
          <w:sz w:val="32"/>
          <w:szCs w:val="32"/>
          <w:lang w:val="zh-CN"/>
        </w:rPr>
        <w:t>做好商品林低产低效林改造、中幼林抚育。在商品林区域规划实施低产低效林改造5000亩，改造对象为灌木林地、疏林地、残次林；中幼林抚育20000亩。</w:t>
      </w:r>
    </w:p>
    <w:p>
      <w:pPr>
        <w:pageBreakBefore w:val="0"/>
        <w:widowControl w:val="0"/>
        <w:pBdr>
          <w:bottom w:val="none" w:color="FFFFFF" w:sz="0" w:space="29"/>
        </w:pBdr>
        <w:kinsoku/>
        <w:wordWrap/>
        <w:overflowPunct/>
        <w:topLinePunct w:val="0"/>
        <w:autoSpaceDE/>
        <w:autoSpaceDN/>
        <w:bidi w:val="0"/>
        <w:adjustRightInd w:val="0"/>
        <w:snapToGrid w:val="0"/>
        <w:spacing w:beforeAutospacing="0" w:afterAutospacing="0" w:line="560" w:lineRule="exact"/>
        <w:ind w:firstLine="640" w:firstLineChars="200"/>
        <w:textAlignment w:val="baseline"/>
        <w:rPr>
          <w:rFonts w:hint="eastAsia" w:ascii="仿宋_GB2312" w:eastAsia="仿宋_GB2312"/>
          <w:b w:val="0"/>
          <w:bCs w:val="0"/>
          <w:kern w:val="0"/>
          <w:sz w:val="32"/>
          <w:szCs w:val="32"/>
          <w:lang w:val="zh-CN"/>
        </w:rPr>
      </w:pPr>
      <w:r>
        <w:rPr>
          <w:rFonts w:hint="eastAsia" w:ascii="仿宋_GB2312" w:eastAsia="仿宋_GB2312"/>
          <w:b/>
          <w:bCs/>
          <w:kern w:val="0"/>
          <w:sz w:val="32"/>
          <w:szCs w:val="32"/>
          <w:lang w:val="zh-CN"/>
        </w:rPr>
        <w:t>3.巩固市级退耕还林工程。</w:t>
      </w:r>
      <w:r>
        <w:rPr>
          <w:rFonts w:hint="eastAsia" w:ascii="仿宋_GB2312" w:eastAsia="仿宋_GB2312"/>
          <w:b w:val="0"/>
          <w:bCs w:val="0"/>
          <w:kern w:val="0"/>
          <w:sz w:val="32"/>
          <w:szCs w:val="32"/>
          <w:lang w:val="zh-CN"/>
        </w:rPr>
        <w:t>加强抚育管护，发展后续产业，以市级退耕还林工程为依托，加快产业结构调整，新增退耕还林面积1000亩。</w:t>
      </w:r>
    </w:p>
    <w:p>
      <w:pPr>
        <w:pageBreakBefore w:val="0"/>
        <w:widowControl w:val="0"/>
        <w:pBdr>
          <w:bottom w:val="none" w:color="FFFFFF" w:sz="0" w:space="29"/>
        </w:pBdr>
        <w:kinsoku/>
        <w:wordWrap/>
        <w:overflowPunct/>
        <w:topLinePunct w:val="0"/>
        <w:autoSpaceDE/>
        <w:autoSpaceDN/>
        <w:bidi w:val="0"/>
        <w:adjustRightInd w:val="0"/>
        <w:snapToGrid w:val="0"/>
        <w:spacing w:beforeAutospacing="0" w:afterAutospacing="0" w:line="560" w:lineRule="exact"/>
        <w:ind w:firstLine="640" w:firstLineChars="200"/>
        <w:textAlignment w:val="baseline"/>
        <w:rPr>
          <w:rFonts w:hint="eastAsia" w:ascii="仿宋_GB2312" w:eastAsia="仿宋_GB2312"/>
          <w:b w:val="0"/>
          <w:bCs w:val="0"/>
          <w:kern w:val="0"/>
          <w:sz w:val="32"/>
          <w:szCs w:val="32"/>
          <w:lang w:val="zh-CN"/>
        </w:rPr>
      </w:pPr>
      <w:r>
        <w:rPr>
          <w:rFonts w:hint="eastAsia" w:ascii="仿宋_GB2312" w:eastAsia="仿宋_GB2312"/>
          <w:b/>
          <w:bCs/>
          <w:kern w:val="0"/>
          <w:sz w:val="32"/>
          <w:szCs w:val="32"/>
          <w:lang w:val="zh-CN"/>
        </w:rPr>
        <w:t>4.加大城镇及交通沿线面山绿化造林力度。</w:t>
      </w:r>
      <w:r>
        <w:rPr>
          <w:rFonts w:hint="eastAsia" w:ascii="仿宋_GB2312" w:eastAsia="仿宋_GB2312"/>
          <w:b w:val="0"/>
          <w:bCs w:val="0"/>
          <w:kern w:val="0"/>
          <w:sz w:val="32"/>
          <w:szCs w:val="32"/>
          <w:lang w:val="zh-CN"/>
        </w:rPr>
        <w:t>在城镇及交通沿线面山和难造林地规划造林</w:t>
      </w:r>
      <w:r>
        <w:rPr>
          <w:rFonts w:hint="eastAsia" w:ascii="仿宋_GB2312" w:eastAsia="仿宋_GB2312"/>
          <w:b w:val="0"/>
          <w:bCs w:val="0"/>
          <w:kern w:val="0"/>
          <w:sz w:val="32"/>
          <w:szCs w:val="32"/>
          <w:lang w:val="en-US" w:eastAsia="zh-CN"/>
        </w:rPr>
        <w:t>1</w:t>
      </w:r>
      <w:r>
        <w:rPr>
          <w:rFonts w:hint="eastAsia" w:ascii="仿宋_GB2312" w:eastAsia="仿宋_GB2312"/>
          <w:b w:val="0"/>
          <w:bCs w:val="0"/>
          <w:kern w:val="0"/>
          <w:sz w:val="32"/>
          <w:szCs w:val="32"/>
          <w:lang w:val="zh-CN"/>
        </w:rPr>
        <w:t>000亩，在全镇范围规划“五采区”植被修复300亩。</w:t>
      </w:r>
    </w:p>
    <w:p>
      <w:pPr>
        <w:pageBreakBefore w:val="0"/>
        <w:widowControl w:val="0"/>
        <w:pBdr>
          <w:bottom w:val="none" w:color="FFFFFF" w:sz="0" w:space="29"/>
        </w:pBdr>
        <w:kinsoku/>
        <w:wordWrap/>
        <w:overflowPunct/>
        <w:topLinePunct w:val="0"/>
        <w:autoSpaceDE/>
        <w:autoSpaceDN/>
        <w:bidi w:val="0"/>
        <w:adjustRightInd w:val="0"/>
        <w:snapToGrid w:val="0"/>
        <w:spacing w:beforeAutospacing="0" w:afterAutospacing="0" w:line="560" w:lineRule="exact"/>
        <w:ind w:firstLine="640" w:firstLineChars="200"/>
        <w:textAlignment w:val="baseline"/>
        <w:rPr>
          <w:rFonts w:hint="eastAsia" w:ascii="仿宋_GB2312" w:eastAsia="仿宋_GB2312"/>
          <w:b w:val="0"/>
          <w:bCs w:val="0"/>
          <w:kern w:val="0"/>
          <w:sz w:val="32"/>
          <w:szCs w:val="32"/>
          <w:lang w:val="zh-CN"/>
        </w:rPr>
      </w:pPr>
      <w:r>
        <w:rPr>
          <w:rFonts w:hint="eastAsia" w:ascii="仿宋_GB2312" w:eastAsia="仿宋_GB2312"/>
          <w:b/>
          <w:bCs/>
          <w:kern w:val="0"/>
          <w:sz w:val="32"/>
          <w:szCs w:val="32"/>
          <w:lang w:val="zh-CN"/>
        </w:rPr>
        <w:t>5.加强公益林生态效益补偿工作。</w:t>
      </w:r>
      <w:r>
        <w:rPr>
          <w:rFonts w:hint="eastAsia" w:ascii="仿宋_GB2312" w:eastAsia="仿宋_GB2312"/>
          <w:b w:val="0"/>
          <w:bCs w:val="0"/>
          <w:kern w:val="0"/>
          <w:sz w:val="32"/>
          <w:szCs w:val="32"/>
          <w:lang w:val="zh-CN"/>
        </w:rPr>
        <w:t>完善地方公益林生态效益补偿，推进国家重点公益林补偿工作，按照10元/亩补偿标准，切实兑现到农户，确保生态环境得到有效改善。</w:t>
      </w:r>
    </w:p>
    <w:p>
      <w:pPr>
        <w:pageBreakBefore w:val="0"/>
        <w:widowControl w:val="0"/>
        <w:pBdr>
          <w:bottom w:val="none" w:color="FFFFFF" w:sz="0" w:space="29"/>
        </w:pBdr>
        <w:kinsoku/>
        <w:wordWrap/>
        <w:overflowPunct/>
        <w:topLinePunct w:val="0"/>
        <w:autoSpaceDE/>
        <w:autoSpaceDN/>
        <w:bidi w:val="0"/>
        <w:adjustRightInd w:val="0"/>
        <w:snapToGrid w:val="0"/>
        <w:spacing w:beforeAutospacing="0" w:afterAutospacing="0" w:line="560" w:lineRule="exact"/>
        <w:ind w:firstLine="640" w:firstLineChars="200"/>
        <w:textAlignment w:val="baseline"/>
        <w:rPr>
          <w:rFonts w:hint="eastAsia" w:ascii="仿宋_GB2312" w:eastAsia="仿宋_GB2312"/>
          <w:b w:val="0"/>
          <w:bCs w:val="0"/>
          <w:kern w:val="0"/>
          <w:sz w:val="32"/>
          <w:szCs w:val="32"/>
          <w:lang w:val="zh-CN"/>
        </w:rPr>
      </w:pPr>
      <w:r>
        <w:rPr>
          <w:rFonts w:hint="eastAsia" w:ascii="仿宋_GB2312" w:eastAsia="仿宋_GB2312"/>
          <w:b/>
          <w:bCs/>
          <w:kern w:val="0"/>
          <w:sz w:val="32"/>
          <w:szCs w:val="32"/>
          <w:lang w:val="zh-CN"/>
        </w:rPr>
        <w:t>6.加快林业种苗发展步伐。</w:t>
      </w:r>
      <w:r>
        <w:rPr>
          <w:rFonts w:hint="eastAsia" w:ascii="仿宋_GB2312" w:eastAsia="仿宋_GB2312"/>
          <w:b w:val="0"/>
          <w:bCs w:val="0"/>
          <w:kern w:val="0"/>
          <w:sz w:val="32"/>
          <w:szCs w:val="32"/>
          <w:lang w:val="zh-CN"/>
        </w:rPr>
        <w:t>加大“寻倘苗木”种植基地扶持力度，确保年产优质苗木50万株；争取规划建设大型核桃粗加工厂1座。</w:t>
      </w:r>
    </w:p>
    <w:p>
      <w:pPr>
        <w:pageBreakBefore w:val="0"/>
        <w:widowControl w:val="0"/>
        <w:pBdr>
          <w:bottom w:val="none" w:color="FFFFFF" w:sz="0" w:space="29"/>
        </w:pBdr>
        <w:kinsoku/>
        <w:wordWrap/>
        <w:overflowPunct/>
        <w:topLinePunct w:val="0"/>
        <w:autoSpaceDE/>
        <w:autoSpaceDN/>
        <w:bidi w:val="0"/>
        <w:adjustRightInd w:val="0"/>
        <w:snapToGrid w:val="0"/>
        <w:spacing w:beforeAutospacing="0" w:afterAutospacing="0" w:line="560" w:lineRule="exact"/>
        <w:ind w:firstLine="640" w:firstLineChars="200"/>
        <w:textAlignment w:val="baseline"/>
        <w:rPr>
          <w:rFonts w:hint="eastAsia" w:ascii="仿宋_GB2312" w:eastAsia="仿宋_GB2312"/>
          <w:b w:val="0"/>
          <w:bCs w:val="0"/>
          <w:kern w:val="0"/>
          <w:sz w:val="32"/>
          <w:szCs w:val="32"/>
          <w:lang w:val="zh-CN"/>
        </w:rPr>
      </w:pPr>
      <w:r>
        <w:rPr>
          <w:rFonts w:hint="eastAsia" w:ascii="仿宋_GB2312" w:eastAsia="仿宋_GB2312"/>
          <w:b/>
          <w:bCs/>
          <w:kern w:val="0"/>
          <w:sz w:val="32"/>
          <w:szCs w:val="32"/>
          <w:lang w:val="zh-CN"/>
        </w:rPr>
        <w:t>7.加大生态能源示范村建设力度。</w:t>
      </w:r>
      <w:r>
        <w:rPr>
          <w:rFonts w:hint="eastAsia" w:ascii="仿宋_GB2312" w:eastAsia="仿宋_GB2312"/>
          <w:b w:val="0"/>
          <w:bCs w:val="0"/>
          <w:kern w:val="0"/>
          <w:sz w:val="32"/>
          <w:szCs w:val="32"/>
          <w:lang w:val="zh-CN"/>
        </w:rPr>
        <w:t>大力推广太阳能、节能灶综合利用，推广使用节柴改灶1000眼、太阳能热水器</w:t>
      </w:r>
      <w:r>
        <w:rPr>
          <w:rFonts w:hint="eastAsia" w:ascii="仿宋_GB2312" w:eastAsia="仿宋_GB2312"/>
          <w:b w:val="0"/>
          <w:bCs w:val="0"/>
          <w:kern w:val="0"/>
          <w:sz w:val="32"/>
          <w:szCs w:val="32"/>
          <w:lang w:val="en-US" w:eastAsia="zh-CN"/>
        </w:rPr>
        <w:t>2</w:t>
      </w:r>
      <w:r>
        <w:rPr>
          <w:rFonts w:hint="eastAsia" w:ascii="仿宋_GB2312" w:eastAsia="仿宋_GB2312"/>
          <w:b w:val="0"/>
          <w:bCs w:val="0"/>
          <w:kern w:val="0"/>
          <w:sz w:val="32"/>
          <w:szCs w:val="32"/>
          <w:lang w:val="zh-CN"/>
        </w:rPr>
        <w:t>000户，使农村能源建设的普及率大幅提高。</w:t>
      </w:r>
    </w:p>
    <w:p>
      <w:pPr>
        <w:pageBreakBefore w:val="0"/>
        <w:widowControl w:val="0"/>
        <w:pBdr>
          <w:bottom w:val="none" w:color="FFFFFF" w:sz="0" w:space="29"/>
        </w:pBdr>
        <w:kinsoku/>
        <w:wordWrap/>
        <w:overflowPunct/>
        <w:topLinePunct w:val="0"/>
        <w:autoSpaceDE/>
        <w:autoSpaceDN/>
        <w:bidi w:val="0"/>
        <w:adjustRightInd w:val="0"/>
        <w:snapToGrid w:val="0"/>
        <w:spacing w:beforeAutospacing="0" w:afterAutospacing="0" w:line="560" w:lineRule="exact"/>
        <w:ind w:firstLine="640" w:firstLineChars="200"/>
        <w:textAlignment w:val="baseline"/>
        <w:rPr>
          <w:rFonts w:hint="eastAsia" w:ascii="仿宋_GB2312" w:eastAsia="仿宋_GB2312"/>
          <w:b w:val="0"/>
          <w:bCs w:val="0"/>
          <w:kern w:val="0"/>
          <w:sz w:val="32"/>
          <w:szCs w:val="32"/>
          <w:lang w:val="zh-CN"/>
        </w:rPr>
      </w:pPr>
      <w:r>
        <w:rPr>
          <w:rFonts w:hint="eastAsia" w:ascii="仿宋_GB2312" w:eastAsia="仿宋_GB2312"/>
          <w:b/>
          <w:bCs/>
          <w:kern w:val="0"/>
          <w:sz w:val="32"/>
          <w:szCs w:val="32"/>
          <w:lang w:val="zh-CN"/>
        </w:rPr>
        <w:t>8.加强各项基础设施建设。</w:t>
      </w:r>
      <w:r>
        <w:rPr>
          <w:rFonts w:hint="eastAsia" w:ascii="仿宋_GB2312" w:eastAsia="仿宋_GB2312"/>
          <w:b w:val="0"/>
          <w:bCs w:val="0"/>
          <w:kern w:val="0"/>
          <w:sz w:val="32"/>
          <w:szCs w:val="32"/>
          <w:lang w:val="zh-CN"/>
        </w:rPr>
        <w:t>提高防范能力，配置全方位防火监控系统1套；争取建设森林防火通道6条</w:t>
      </w:r>
      <w:r>
        <w:rPr>
          <w:rFonts w:hint="eastAsia" w:ascii="仿宋_GB2312" w:eastAsia="仿宋_GB2312"/>
          <w:b w:val="0"/>
          <w:bCs w:val="0"/>
          <w:kern w:val="0"/>
          <w:sz w:val="32"/>
          <w:szCs w:val="32"/>
          <w:lang w:val="en-US" w:eastAsia="zh-CN"/>
        </w:rPr>
        <w:t>45</w:t>
      </w:r>
      <w:r>
        <w:rPr>
          <w:rFonts w:hint="eastAsia" w:ascii="仿宋_GB2312" w:eastAsia="仿宋_GB2312"/>
          <w:b w:val="0"/>
          <w:bCs w:val="0"/>
          <w:kern w:val="0"/>
          <w:sz w:val="32"/>
          <w:szCs w:val="32"/>
          <w:lang w:val="zh-CN"/>
        </w:rPr>
        <w:t>公里；森林管护站（点）建设12个（1440㎡）；组建10-20人专业扑火队伍1支，保证装备齐全，有专项资金保障。</w:t>
      </w:r>
      <w:bookmarkStart w:id="37" w:name="_Toc25443_WPSOffice_Level2"/>
      <w:bookmarkStart w:id="38" w:name="_Toc10421"/>
      <w:bookmarkStart w:id="39" w:name="_Toc28480_WPSOffice_Level2"/>
      <w:bookmarkStart w:id="40" w:name="_Toc24617"/>
    </w:p>
    <w:p>
      <w:pPr>
        <w:pageBreakBefore w:val="0"/>
        <w:widowControl w:val="0"/>
        <w:pBdr>
          <w:bottom w:val="none" w:color="FFFFFF" w:sz="0" w:space="29"/>
        </w:pBdr>
        <w:kinsoku/>
        <w:wordWrap/>
        <w:overflowPunct/>
        <w:topLinePunct w:val="0"/>
        <w:autoSpaceDE/>
        <w:autoSpaceDN/>
        <w:bidi w:val="0"/>
        <w:adjustRightInd w:val="0"/>
        <w:snapToGrid w:val="0"/>
        <w:spacing w:beforeAutospacing="0" w:afterAutospacing="0" w:line="560" w:lineRule="exact"/>
        <w:ind w:firstLine="640" w:firstLineChars="200"/>
        <w:textAlignment w:val="baseline"/>
        <w:rPr>
          <w:rFonts w:hint="default" w:ascii="仿宋_GB2312" w:eastAsia="仿宋_GB2312"/>
          <w:b w:val="0"/>
          <w:bCs w:val="0"/>
          <w:kern w:val="0"/>
          <w:sz w:val="32"/>
          <w:szCs w:val="32"/>
          <w:lang w:val="en-US" w:eastAsia="zh-CN"/>
        </w:rPr>
      </w:pPr>
      <w:r>
        <w:rPr>
          <w:rFonts w:hint="eastAsia" w:ascii="仿宋_GB2312" w:eastAsia="仿宋_GB2312"/>
          <w:b/>
          <w:bCs/>
          <w:kern w:val="0"/>
          <w:sz w:val="32"/>
          <w:szCs w:val="32"/>
          <w:lang w:val="en-US" w:eastAsia="zh-CN"/>
        </w:rPr>
        <w:t>9.加强林下种养殖规模。</w:t>
      </w:r>
      <w:r>
        <w:rPr>
          <w:rFonts w:hint="eastAsia" w:ascii="仿宋_GB2312" w:eastAsia="仿宋_GB2312"/>
          <w:b w:val="0"/>
          <w:bCs w:val="0"/>
          <w:kern w:val="0"/>
          <w:sz w:val="32"/>
          <w:szCs w:val="32"/>
          <w:lang w:val="en-US" w:eastAsia="zh-CN"/>
        </w:rPr>
        <w:t>林下养殖蜜蜂2000箱、马蜂养殖2500箱，种植中药材500亩。</w:t>
      </w:r>
    </w:p>
    <w:p>
      <w:pPr>
        <w:pageBreakBefore w:val="0"/>
        <w:widowControl w:val="0"/>
        <w:pBdr>
          <w:bottom w:val="none" w:color="FFFFFF" w:sz="0" w:space="29"/>
        </w:pBdr>
        <w:kinsoku/>
        <w:wordWrap/>
        <w:overflowPunct/>
        <w:topLinePunct w:val="0"/>
        <w:autoSpaceDE/>
        <w:autoSpaceDN/>
        <w:bidi w:val="0"/>
        <w:adjustRightInd w:val="0"/>
        <w:snapToGrid w:val="0"/>
        <w:spacing w:beforeAutospacing="0" w:afterAutospacing="0" w:line="560" w:lineRule="exact"/>
        <w:ind w:firstLine="640" w:firstLineChars="200"/>
        <w:textAlignment w:val="baseline"/>
        <w:rPr>
          <w:rFonts w:hint="eastAsia" w:ascii="楷体_GB2312" w:hAnsi="楷体_GB2312" w:eastAsia="楷体_GB2312" w:cs="楷体_GB2312"/>
          <w:b w:val="0"/>
          <w:bCs w:val="0"/>
          <w:kern w:val="0"/>
          <w:sz w:val="32"/>
          <w:szCs w:val="32"/>
          <w:lang w:val="zh-CN"/>
        </w:rPr>
      </w:pPr>
      <w:r>
        <w:rPr>
          <w:rFonts w:hint="eastAsia" w:ascii="楷体_GB2312" w:hAnsi="楷体_GB2312" w:eastAsia="楷体_GB2312" w:cs="楷体_GB2312"/>
          <w:b w:val="0"/>
          <w:bCs w:val="0"/>
          <w:kern w:val="0"/>
          <w:sz w:val="32"/>
          <w:szCs w:val="32"/>
          <w:lang w:val="zh-CN"/>
        </w:rPr>
        <w:t>（三）水利</w:t>
      </w:r>
      <w:bookmarkEnd w:id="37"/>
      <w:bookmarkEnd w:id="38"/>
      <w:bookmarkEnd w:id="39"/>
      <w:bookmarkEnd w:id="40"/>
      <w:bookmarkStart w:id="41" w:name="_Toc706"/>
      <w:bookmarkStart w:id="42" w:name="_Toc17679"/>
    </w:p>
    <w:p>
      <w:pPr>
        <w:pageBreakBefore w:val="0"/>
        <w:widowControl w:val="0"/>
        <w:pBdr>
          <w:bottom w:val="none" w:color="FFFFFF" w:sz="0" w:space="29"/>
        </w:pBdr>
        <w:kinsoku/>
        <w:wordWrap/>
        <w:overflowPunct/>
        <w:topLinePunct w:val="0"/>
        <w:autoSpaceDE/>
        <w:autoSpaceDN/>
        <w:bidi w:val="0"/>
        <w:adjustRightInd w:val="0"/>
        <w:snapToGrid w:val="0"/>
        <w:spacing w:beforeAutospacing="0" w:afterAutospacing="0" w:line="560" w:lineRule="exact"/>
        <w:ind w:firstLine="640" w:firstLineChars="200"/>
        <w:textAlignment w:val="baseline"/>
        <w:rPr>
          <w:rFonts w:hint="eastAsia" w:ascii="仿宋_GB2312" w:eastAsia="仿宋_GB2312"/>
          <w:b w:val="0"/>
          <w:bCs w:val="0"/>
          <w:kern w:val="0"/>
          <w:sz w:val="32"/>
          <w:szCs w:val="32"/>
          <w:lang w:val="zh-CN"/>
        </w:rPr>
      </w:pPr>
      <w:r>
        <w:rPr>
          <w:rFonts w:hint="eastAsia" w:ascii="仿宋_GB2312" w:eastAsia="仿宋_GB2312"/>
          <w:b w:val="0"/>
          <w:bCs w:val="0"/>
          <w:kern w:val="0"/>
          <w:sz w:val="32"/>
          <w:szCs w:val="32"/>
          <w:lang w:val="zh-CN"/>
        </w:rPr>
        <w:t>计划争取投资5.03亿元，建设涉及水库、河道、闸、水厂、污水处理厂、农村饮水、塘坝除险、提调水项目：</w:t>
      </w:r>
    </w:p>
    <w:p>
      <w:pPr>
        <w:pageBreakBefore w:val="0"/>
        <w:widowControl w:val="0"/>
        <w:pBdr>
          <w:bottom w:val="none" w:color="FFFFFF" w:sz="0" w:space="29"/>
        </w:pBdr>
        <w:kinsoku/>
        <w:wordWrap/>
        <w:overflowPunct/>
        <w:topLinePunct w:val="0"/>
        <w:autoSpaceDE/>
        <w:autoSpaceDN/>
        <w:bidi w:val="0"/>
        <w:adjustRightInd w:val="0"/>
        <w:snapToGrid w:val="0"/>
        <w:spacing w:beforeAutospacing="0" w:afterAutospacing="0" w:line="560" w:lineRule="exact"/>
        <w:ind w:firstLine="640" w:firstLineChars="200"/>
        <w:textAlignment w:val="baseline"/>
        <w:rPr>
          <w:rFonts w:hint="eastAsia" w:ascii="仿宋_GB2312" w:eastAsia="仿宋_GB2312"/>
          <w:b w:val="0"/>
          <w:bCs w:val="0"/>
          <w:kern w:val="0"/>
          <w:sz w:val="32"/>
          <w:szCs w:val="32"/>
          <w:lang w:val="zh-CN"/>
        </w:rPr>
      </w:pPr>
      <w:r>
        <w:rPr>
          <w:rFonts w:hint="eastAsia" w:ascii="仿宋_GB2312" w:eastAsia="仿宋_GB2312"/>
          <w:b/>
          <w:bCs/>
          <w:kern w:val="0"/>
          <w:sz w:val="32"/>
          <w:szCs w:val="32"/>
          <w:lang w:val="zh-CN"/>
        </w:rPr>
        <w:t>1.投资2.4亿元进行水库建设。</w:t>
      </w:r>
      <w:r>
        <w:rPr>
          <w:rFonts w:hint="eastAsia" w:ascii="仿宋_GB2312" w:eastAsia="仿宋_GB2312"/>
          <w:b w:val="0"/>
          <w:bCs w:val="0"/>
          <w:kern w:val="0"/>
          <w:sz w:val="32"/>
          <w:szCs w:val="32"/>
          <w:lang w:val="zh-CN"/>
        </w:rPr>
        <w:t>完成大箐水库（小一型）、骂秧水库（小一型）、碑庄龙王庙（小二型）三件水库建设计划申报，增加蓄水量280万m³。</w:t>
      </w:r>
    </w:p>
    <w:p>
      <w:pPr>
        <w:pageBreakBefore w:val="0"/>
        <w:widowControl w:val="0"/>
        <w:pBdr>
          <w:bottom w:val="none" w:color="FFFFFF" w:sz="0" w:space="29"/>
        </w:pBdr>
        <w:kinsoku/>
        <w:wordWrap/>
        <w:overflowPunct/>
        <w:topLinePunct w:val="0"/>
        <w:autoSpaceDE/>
        <w:autoSpaceDN/>
        <w:bidi w:val="0"/>
        <w:adjustRightInd w:val="0"/>
        <w:snapToGrid w:val="0"/>
        <w:spacing w:beforeAutospacing="0" w:afterAutospacing="0" w:line="560" w:lineRule="exact"/>
        <w:ind w:firstLine="640" w:firstLineChars="200"/>
        <w:textAlignment w:val="baseline"/>
        <w:rPr>
          <w:rFonts w:hint="eastAsia" w:ascii="仿宋_GB2312" w:eastAsia="仿宋_GB2312"/>
          <w:b w:val="0"/>
          <w:bCs w:val="0"/>
          <w:kern w:val="0"/>
          <w:sz w:val="32"/>
          <w:szCs w:val="32"/>
          <w:lang w:val="zh-CN"/>
        </w:rPr>
      </w:pPr>
      <w:r>
        <w:rPr>
          <w:rFonts w:hint="eastAsia" w:ascii="仿宋_GB2312" w:eastAsia="仿宋_GB2312"/>
          <w:b/>
          <w:bCs/>
          <w:kern w:val="0"/>
          <w:sz w:val="32"/>
          <w:szCs w:val="32"/>
          <w:lang w:val="zh-CN"/>
        </w:rPr>
        <w:t>2.投资1.05亿元进行中小河流治理。</w:t>
      </w:r>
      <w:r>
        <w:rPr>
          <w:rFonts w:hint="eastAsia" w:ascii="仿宋_GB2312" w:eastAsia="仿宋_GB2312"/>
          <w:b w:val="0"/>
          <w:bCs w:val="0"/>
          <w:kern w:val="0"/>
          <w:sz w:val="32"/>
          <w:szCs w:val="32"/>
          <w:lang w:val="zh-CN"/>
        </w:rPr>
        <w:t>投资1.05亿元进行中小河流治理。洗马河倘甸镇竹园段5.5公里，马街河（德著至竹园段）4公里，骂秧小河（骂秧箐至虎街洗马河段）6.5公里。</w:t>
      </w:r>
    </w:p>
    <w:p>
      <w:pPr>
        <w:pageBreakBefore w:val="0"/>
        <w:pBdr>
          <w:bottom w:val="none" w:color="FFFFFF" w:sz="0" w:space="29"/>
        </w:pBdr>
        <w:kinsoku/>
        <w:wordWrap/>
        <w:overflowPunct/>
        <w:topLinePunct w:val="0"/>
        <w:autoSpaceDE/>
        <w:autoSpaceDN/>
        <w:bidi w:val="0"/>
        <w:adjustRightInd w:val="0"/>
        <w:snapToGrid w:val="0"/>
        <w:spacing w:beforeAutospacing="0" w:afterAutospacing="0" w:line="560" w:lineRule="exact"/>
        <w:ind w:firstLine="640" w:firstLineChars="200"/>
        <w:textAlignment w:val="baseline"/>
        <w:rPr>
          <w:rFonts w:ascii="仿宋" w:hAnsi="仿宋" w:eastAsia="仿宋"/>
          <w:b/>
          <w:sz w:val="32"/>
          <w:szCs w:val="32"/>
        </w:rPr>
      </w:pPr>
      <w:r>
        <w:rPr>
          <w:rFonts w:hint="eastAsia" w:ascii="仿宋_GB2312" w:hAnsi="仿宋_GB2312" w:eastAsia="仿宋_GB2312" w:cs="仿宋_GB2312"/>
          <w:b/>
          <w:bCs/>
          <w:color w:val="000000"/>
          <w:sz w:val="32"/>
          <w:szCs w:val="32"/>
        </w:rPr>
        <w:t>3.投资2000万元进行水闸建设。</w:t>
      </w:r>
      <w:r>
        <w:rPr>
          <w:rFonts w:hint="eastAsia" w:ascii="仿宋_GB2312" w:hAnsi="仿宋_GB2312" w:eastAsia="仿宋_GB2312" w:cs="仿宋_GB2312"/>
          <w:color w:val="000000"/>
          <w:sz w:val="32"/>
          <w:szCs w:val="32"/>
        </w:rPr>
        <w:t>拆除重建洗马河竹园闸，改善上游淤堵等水患。</w:t>
      </w:r>
    </w:p>
    <w:p>
      <w:pPr>
        <w:pageBreakBefore w:val="0"/>
        <w:pBdr>
          <w:bottom w:val="none" w:color="FFFFFF" w:sz="0" w:space="29"/>
        </w:pBdr>
        <w:kinsoku/>
        <w:wordWrap/>
        <w:overflowPunct/>
        <w:topLinePunct w:val="0"/>
        <w:autoSpaceDE/>
        <w:autoSpaceDN/>
        <w:bidi w:val="0"/>
        <w:adjustRightInd w:val="0"/>
        <w:snapToGrid w:val="0"/>
        <w:spacing w:beforeAutospacing="0" w:afterAutospacing="0" w:line="560" w:lineRule="exact"/>
        <w:ind w:firstLine="640" w:firstLineChars="200"/>
        <w:textAlignment w:val="baseline"/>
        <w:rPr>
          <w:rFonts w:ascii="仿宋" w:hAnsi="仿宋" w:eastAsia="仿宋"/>
          <w:b/>
          <w:bCs/>
          <w:sz w:val="32"/>
          <w:szCs w:val="32"/>
        </w:rPr>
      </w:pPr>
      <w:r>
        <w:rPr>
          <w:rFonts w:hint="eastAsia" w:ascii="仿宋_GB2312" w:hAnsi="仿宋_GB2312" w:eastAsia="仿宋_GB2312" w:cs="仿宋_GB2312"/>
          <w:b/>
          <w:bCs/>
          <w:color w:val="000000"/>
          <w:sz w:val="32"/>
          <w:szCs w:val="32"/>
        </w:rPr>
        <w:t>4.投资10130万元，实施骂秧水库建设。</w:t>
      </w:r>
    </w:p>
    <w:p>
      <w:pPr>
        <w:pageBreakBefore w:val="0"/>
        <w:widowControl w:val="0"/>
        <w:pBdr>
          <w:bottom w:val="none" w:color="FFFFFF" w:sz="0" w:space="29"/>
        </w:pBdr>
        <w:kinsoku/>
        <w:wordWrap/>
        <w:overflowPunct/>
        <w:topLinePunct w:val="0"/>
        <w:autoSpaceDE/>
        <w:autoSpaceDN/>
        <w:bidi w:val="0"/>
        <w:adjustRightInd w:val="0"/>
        <w:snapToGrid w:val="0"/>
        <w:spacing w:beforeAutospacing="0" w:afterAutospacing="0" w:line="560" w:lineRule="exact"/>
        <w:ind w:firstLine="640" w:firstLineChars="200"/>
        <w:textAlignment w:val="baseline"/>
        <w:rPr>
          <w:rFonts w:hint="eastAsia" w:ascii="仿宋_GB2312" w:eastAsia="仿宋_GB2312"/>
          <w:b w:val="0"/>
          <w:bCs w:val="0"/>
          <w:kern w:val="0"/>
          <w:sz w:val="32"/>
          <w:szCs w:val="32"/>
          <w:lang w:val="zh-CN"/>
        </w:rPr>
      </w:pPr>
      <w:r>
        <w:rPr>
          <w:rFonts w:hint="eastAsia" w:ascii="仿宋_GB2312" w:eastAsia="仿宋_GB2312"/>
          <w:b/>
          <w:bCs/>
          <w:kern w:val="0"/>
          <w:sz w:val="32"/>
          <w:szCs w:val="32"/>
          <w:lang w:val="zh-CN"/>
        </w:rPr>
        <w:t>5.启动污水处理厂运作。</w:t>
      </w:r>
      <w:r>
        <w:rPr>
          <w:rFonts w:hint="eastAsia" w:ascii="仿宋_GB2312" w:eastAsia="仿宋_GB2312"/>
          <w:b w:val="0"/>
          <w:bCs w:val="0"/>
          <w:kern w:val="0"/>
          <w:sz w:val="32"/>
          <w:szCs w:val="32"/>
          <w:lang w:val="zh-CN"/>
        </w:rPr>
        <w:t>投资3000万元，完成倘甸镇17件小塘坝除险加固项目工程。</w:t>
      </w:r>
    </w:p>
    <w:p>
      <w:pPr>
        <w:pageBreakBefore w:val="0"/>
        <w:widowControl w:val="0"/>
        <w:pBdr>
          <w:bottom w:val="none" w:color="FFFFFF" w:sz="0" w:space="29"/>
        </w:pBdr>
        <w:kinsoku/>
        <w:wordWrap/>
        <w:overflowPunct/>
        <w:topLinePunct w:val="0"/>
        <w:autoSpaceDE/>
        <w:autoSpaceDN/>
        <w:bidi w:val="0"/>
        <w:adjustRightInd w:val="0"/>
        <w:snapToGrid w:val="0"/>
        <w:spacing w:beforeAutospacing="0" w:afterAutospacing="0" w:line="560" w:lineRule="exact"/>
        <w:ind w:firstLine="640" w:firstLineChars="200"/>
        <w:textAlignment w:val="baseline"/>
        <w:rPr>
          <w:rFonts w:hint="eastAsia" w:ascii="仿宋_GB2312" w:eastAsia="仿宋_GB2312"/>
          <w:b w:val="0"/>
          <w:bCs w:val="0"/>
          <w:kern w:val="0"/>
          <w:sz w:val="32"/>
          <w:szCs w:val="32"/>
          <w:lang w:val="zh-CN"/>
        </w:rPr>
      </w:pPr>
      <w:r>
        <w:rPr>
          <w:rFonts w:hint="eastAsia" w:ascii="仿宋_GB2312" w:eastAsia="仿宋_GB2312"/>
          <w:b/>
          <w:bCs/>
          <w:kern w:val="0"/>
          <w:sz w:val="32"/>
          <w:szCs w:val="32"/>
          <w:lang w:val="zh-CN"/>
        </w:rPr>
        <w:t>6.投资800万元完善供水管网</w:t>
      </w:r>
      <w:r>
        <w:rPr>
          <w:rFonts w:hint="eastAsia" w:ascii="仿宋_GB2312" w:eastAsia="仿宋_GB2312"/>
          <w:b/>
          <w:bCs/>
          <w:kern w:val="0"/>
          <w:sz w:val="32"/>
          <w:szCs w:val="32"/>
          <w:lang w:val="zh-CN" w:eastAsia="zh-CN"/>
        </w:rPr>
        <w:t>。</w:t>
      </w:r>
      <w:r>
        <w:rPr>
          <w:rFonts w:hint="eastAsia" w:ascii="仿宋_GB2312" w:eastAsia="仿宋_GB2312"/>
          <w:b w:val="0"/>
          <w:bCs w:val="0"/>
          <w:kern w:val="0"/>
          <w:sz w:val="32"/>
          <w:szCs w:val="32"/>
          <w:lang w:val="zh-CN"/>
        </w:rPr>
        <w:t>投资1500万元，实施倘甸镇计施宽抽(提）水站项目工程。</w:t>
      </w:r>
    </w:p>
    <w:p>
      <w:pPr>
        <w:pageBreakBefore w:val="0"/>
        <w:widowControl w:val="0"/>
        <w:pBdr>
          <w:bottom w:val="none" w:color="FFFFFF" w:sz="0" w:space="29"/>
        </w:pBdr>
        <w:kinsoku/>
        <w:wordWrap/>
        <w:overflowPunct/>
        <w:topLinePunct w:val="0"/>
        <w:autoSpaceDE/>
        <w:autoSpaceDN/>
        <w:bidi w:val="0"/>
        <w:adjustRightInd w:val="0"/>
        <w:snapToGrid w:val="0"/>
        <w:spacing w:beforeAutospacing="0" w:afterAutospacing="0" w:line="560" w:lineRule="exact"/>
        <w:ind w:firstLine="640" w:firstLineChars="200"/>
        <w:textAlignment w:val="baseline"/>
        <w:rPr>
          <w:rFonts w:hint="eastAsia" w:ascii="仿宋_GB2312" w:eastAsia="仿宋_GB2312"/>
          <w:b w:val="0"/>
          <w:bCs w:val="0"/>
          <w:kern w:val="0"/>
          <w:sz w:val="32"/>
          <w:szCs w:val="32"/>
          <w:lang w:val="zh-CN"/>
        </w:rPr>
      </w:pPr>
      <w:r>
        <w:rPr>
          <w:rFonts w:hint="eastAsia" w:ascii="仿宋_GB2312" w:eastAsia="仿宋_GB2312"/>
          <w:b/>
          <w:bCs/>
          <w:kern w:val="0"/>
          <w:sz w:val="32"/>
          <w:szCs w:val="32"/>
          <w:lang w:val="zh-CN"/>
        </w:rPr>
        <w:t>7.投资1200万元完成小塘坝除险加固项目。</w:t>
      </w:r>
      <w:r>
        <w:rPr>
          <w:rFonts w:hint="eastAsia" w:ascii="仿宋_GB2312" w:eastAsia="仿宋_GB2312"/>
          <w:b w:val="0"/>
          <w:bCs w:val="0"/>
          <w:kern w:val="0"/>
          <w:sz w:val="32"/>
          <w:szCs w:val="32"/>
          <w:lang w:val="zh-CN"/>
        </w:rPr>
        <w:t>对下茄卓、龙潭箐、小村子、腊机卡、上甸尾、杨家水井、安龙箐7件小坝塘进行除险加固。</w:t>
      </w:r>
    </w:p>
    <w:p>
      <w:pPr>
        <w:pageBreakBefore w:val="0"/>
        <w:widowControl w:val="0"/>
        <w:pBdr>
          <w:bottom w:val="none" w:color="FFFFFF" w:sz="0" w:space="29"/>
        </w:pBdr>
        <w:kinsoku/>
        <w:wordWrap/>
        <w:overflowPunct/>
        <w:topLinePunct w:val="0"/>
        <w:autoSpaceDE/>
        <w:autoSpaceDN/>
        <w:bidi w:val="0"/>
        <w:adjustRightInd w:val="0"/>
        <w:snapToGrid w:val="0"/>
        <w:spacing w:beforeAutospacing="0" w:afterAutospacing="0" w:line="560" w:lineRule="exact"/>
        <w:ind w:firstLine="640" w:firstLineChars="200"/>
        <w:textAlignment w:val="baseline"/>
        <w:rPr>
          <w:rFonts w:hint="eastAsia" w:ascii="仿宋_GB2312" w:eastAsia="仿宋_GB2312"/>
          <w:b w:val="0"/>
          <w:bCs w:val="0"/>
          <w:kern w:val="0"/>
          <w:sz w:val="32"/>
          <w:szCs w:val="32"/>
          <w:lang w:val="zh-CN"/>
        </w:rPr>
      </w:pPr>
      <w:r>
        <w:rPr>
          <w:rFonts w:hint="eastAsia" w:ascii="仿宋_GB2312" w:eastAsia="仿宋_GB2312"/>
          <w:b/>
          <w:bCs/>
          <w:kern w:val="0"/>
          <w:sz w:val="32"/>
          <w:szCs w:val="32"/>
          <w:lang w:val="zh-CN"/>
        </w:rPr>
        <w:t>8.投资1500万元建设取水站。</w:t>
      </w:r>
      <w:r>
        <w:rPr>
          <w:rFonts w:hint="eastAsia" w:ascii="仿宋_GB2312" w:eastAsia="仿宋_GB2312"/>
          <w:b w:val="0"/>
          <w:bCs w:val="0"/>
          <w:kern w:val="0"/>
          <w:sz w:val="32"/>
          <w:szCs w:val="32"/>
          <w:lang w:val="zh-CN"/>
        </w:rPr>
        <w:t>洗马河竹园闸处新建1座年取水量15万m³抽水站，建设1.2公里配套管线，供水辐射计施宽坝子，改善灌面积1500亩，受益人口1200</w:t>
      </w:r>
      <w:bookmarkStart w:id="43" w:name="_Toc11608_WPSOffice_Level2"/>
      <w:bookmarkStart w:id="44" w:name="_Toc21362_WPSOffice_Level2"/>
      <w:r>
        <w:rPr>
          <w:rFonts w:hint="eastAsia" w:ascii="仿宋_GB2312" w:eastAsia="仿宋_GB2312"/>
          <w:b w:val="0"/>
          <w:bCs w:val="0"/>
          <w:kern w:val="0"/>
          <w:sz w:val="32"/>
          <w:szCs w:val="32"/>
          <w:lang w:val="zh-CN"/>
        </w:rPr>
        <w:t>人。</w:t>
      </w:r>
    </w:p>
    <w:p>
      <w:pPr>
        <w:pageBreakBefore w:val="0"/>
        <w:widowControl w:val="0"/>
        <w:pBdr>
          <w:bottom w:val="none" w:color="FFFFFF" w:sz="0" w:space="29"/>
        </w:pBdr>
        <w:kinsoku/>
        <w:wordWrap/>
        <w:overflowPunct/>
        <w:topLinePunct w:val="0"/>
        <w:autoSpaceDE/>
        <w:autoSpaceDN/>
        <w:bidi w:val="0"/>
        <w:adjustRightInd w:val="0"/>
        <w:snapToGrid w:val="0"/>
        <w:spacing w:beforeAutospacing="0" w:afterAutospacing="0" w:line="560" w:lineRule="exact"/>
        <w:ind w:firstLine="640" w:firstLineChars="200"/>
        <w:textAlignment w:val="baseline"/>
        <w:rPr>
          <w:rFonts w:hint="eastAsia" w:ascii="楷体_GB2312" w:hAnsi="楷体_GB2312" w:eastAsia="楷体_GB2312" w:cs="楷体_GB2312"/>
          <w:b w:val="0"/>
          <w:bCs w:val="0"/>
          <w:kern w:val="0"/>
          <w:sz w:val="32"/>
          <w:szCs w:val="32"/>
          <w:lang w:val="zh-CN"/>
        </w:rPr>
      </w:pPr>
      <w:r>
        <w:rPr>
          <w:rFonts w:hint="eastAsia" w:ascii="楷体_GB2312" w:hAnsi="楷体_GB2312" w:eastAsia="楷体_GB2312" w:cs="楷体_GB2312"/>
          <w:b w:val="0"/>
          <w:bCs w:val="0"/>
          <w:kern w:val="0"/>
          <w:sz w:val="32"/>
          <w:szCs w:val="32"/>
          <w:lang w:val="zh-CN"/>
        </w:rPr>
        <w:t>（四）基础设施</w:t>
      </w:r>
      <w:bookmarkEnd w:id="41"/>
      <w:bookmarkEnd w:id="42"/>
      <w:bookmarkEnd w:id="43"/>
      <w:bookmarkEnd w:id="44"/>
    </w:p>
    <w:p>
      <w:pPr>
        <w:pageBreakBefore w:val="0"/>
        <w:widowControl w:val="0"/>
        <w:pBdr>
          <w:bottom w:val="none" w:color="FFFFFF" w:sz="0" w:space="29"/>
        </w:pBdr>
        <w:kinsoku/>
        <w:wordWrap/>
        <w:overflowPunct/>
        <w:topLinePunct w:val="0"/>
        <w:autoSpaceDE/>
        <w:autoSpaceDN/>
        <w:bidi w:val="0"/>
        <w:adjustRightInd w:val="0"/>
        <w:snapToGrid w:val="0"/>
        <w:spacing w:beforeAutospacing="0" w:afterAutospacing="0" w:line="560" w:lineRule="exact"/>
        <w:ind w:firstLine="640" w:firstLineChars="200"/>
        <w:textAlignment w:val="baseline"/>
        <w:rPr>
          <w:rFonts w:hint="eastAsia" w:ascii="仿宋_GB2312" w:eastAsia="仿宋_GB2312"/>
          <w:b w:val="0"/>
          <w:bCs w:val="0"/>
          <w:kern w:val="0"/>
          <w:sz w:val="32"/>
          <w:szCs w:val="32"/>
          <w:lang w:val="zh-CN"/>
        </w:rPr>
      </w:pPr>
      <w:r>
        <w:rPr>
          <w:rFonts w:hint="eastAsia" w:ascii="仿宋_GB2312" w:eastAsia="仿宋_GB2312"/>
          <w:b w:val="0"/>
          <w:bCs w:val="0"/>
          <w:kern w:val="0"/>
          <w:sz w:val="32"/>
          <w:szCs w:val="32"/>
          <w:lang w:val="zh-CN"/>
        </w:rPr>
        <w:t>紧紧围绕“丰富城市内涵、提升城市品位、增加城市亮点、完善城市功能”的发展思路，加快实施“乡村振兴”战略，使我镇成为拉动城乡建设的推动剂。到2025年，人均道路面积达到20平方米；排水设施全部完成雨污分流；公共供水普及率达到100%；水质综合合格率稳定达到100%；集镇公厕开放使用率达到100%；住宅小区物业覆盖率达到100%；城镇绿色建筑达标率达到50%；居民人均住宅建筑面积35平方米以上；住房保障率达到100%。持续加强基础设施建设，重点加强进村主干道扩宽、村内未硬化道路、排污沟渠、污水处理池、垃圾房、路灯、监控、产业设施等基础设施建设，至“十四五”结束基本实现：有条件的村庄进村道路宽度≥5米，每500米设有错车道，危险路段挡墙、防撞墙等设施齐全；村内道路95%以上硬化，3户以上入户路基本硬化；村内排污沟渠、污水处理池等设施齐全，生活污水能实现有效收集治理；50户以上家庭能配套1个4平方左右垃圾房（池），基本能做到生活垃圾定点收集及时清运；路口、村庄主干道路灯、监控设施80%以上得到覆盖；村内产业道路、灌溉沟渠（管网）等产业设施齐全，集镇内设有大中型冷库，基本能满足产业发展需求。</w:t>
      </w:r>
    </w:p>
    <w:p>
      <w:pPr>
        <w:pageBreakBefore w:val="0"/>
        <w:widowControl w:val="0"/>
        <w:pBdr>
          <w:bottom w:val="none" w:color="FFFFFF" w:sz="0" w:space="29"/>
        </w:pBdr>
        <w:kinsoku/>
        <w:wordWrap/>
        <w:overflowPunct/>
        <w:topLinePunct w:val="0"/>
        <w:autoSpaceDE/>
        <w:autoSpaceDN/>
        <w:bidi w:val="0"/>
        <w:adjustRightInd w:val="0"/>
        <w:snapToGrid w:val="0"/>
        <w:spacing w:beforeAutospacing="0" w:afterAutospacing="0" w:line="560" w:lineRule="exact"/>
        <w:ind w:firstLine="640" w:firstLineChars="200"/>
        <w:textAlignment w:val="baseline"/>
        <w:rPr>
          <w:rFonts w:hint="eastAsia" w:ascii="仿宋_GB2312" w:eastAsia="仿宋_GB2312"/>
          <w:b/>
          <w:bCs/>
          <w:kern w:val="0"/>
          <w:sz w:val="32"/>
          <w:szCs w:val="32"/>
          <w:lang w:val="zh-CN"/>
        </w:rPr>
      </w:pPr>
      <w:r>
        <w:rPr>
          <w:rFonts w:hint="eastAsia" w:ascii="仿宋_GB2312" w:eastAsia="仿宋_GB2312"/>
          <w:b/>
          <w:bCs/>
          <w:kern w:val="0"/>
          <w:sz w:val="32"/>
          <w:szCs w:val="32"/>
          <w:lang w:val="zh-CN"/>
        </w:rPr>
        <w:t>1.投资2800万元实施行政村、自然村60.36公里路面硬化,硬化面积25.45万㎡。</w:t>
      </w:r>
    </w:p>
    <w:p>
      <w:pPr>
        <w:pageBreakBefore w:val="0"/>
        <w:widowControl w:val="0"/>
        <w:pBdr>
          <w:bottom w:val="none" w:color="FFFFFF" w:sz="0" w:space="29"/>
        </w:pBdr>
        <w:kinsoku/>
        <w:wordWrap/>
        <w:overflowPunct/>
        <w:topLinePunct w:val="0"/>
        <w:autoSpaceDE/>
        <w:autoSpaceDN/>
        <w:bidi w:val="0"/>
        <w:adjustRightInd w:val="0"/>
        <w:snapToGrid w:val="0"/>
        <w:spacing w:beforeAutospacing="0" w:afterAutospacing="0" w:line="560" w:lineRule="exact"/>
        <w:ind w:firstLine="640" w:firstLineChars="200"/>
        <w:textAlignment w:val="baseline"/>
        <w:rPr>
          <w:rFonts w:hint="eastAsia" w:ascii="仿宋_GB2312" w:eastAsia="仿宋_GB2312"/>
          <w:b/>
          <w:bCs/>
          <w:kern w:val="0"/>
          <w:sz w:val="32"/>
          <w:szCs w:val="32"/>
          <w:lang w:val="zh-CN"/>
        </w:rPr>
      </w:pPr>
      <w:r>
        <w:rPr>
          <w:rFonts w:hint="eastAsia" w:ascii="仿宋_GB2312" w:eastAsia="仿宋_GB2312"/>
          <w:b/>
          <w:bCs/>
          <w:kern w:val="0"/>
          <w:sz w:val="32"/>
          <w:szCs w:val="32"/>
          <w:lang w:val="zh-CN"/>
        </w:rPr>
        <w:t>2.投资4300万元建设倘甸镇德著垃圾填埋场建设。</w:t>
      </w:r>
    </w:p>
    <w:p>
      <w:pPr>
        <w:pageBreakBefore w:val="0"/>
        <w:widowControl w:val="0"/>
        <w:pBdr>
          <w:bottom w:val="none" w:color="FFFFFF" w:sz="0" w:space="29"/>
        </w:pBdr>
        <w:kinsoku/>
        <w:wordWrap/>
        <w:overflowPunct/>
        <w:topLinePunct w:val="0"/>
        <w:autoSpaceDE/>
        <w:autoSpaceDN/>
        <w:bidi w:val="0"/>
        <w:adjustRightInd w:val="0"/>
        <w:snapToGrid w:val="0"/>
        <w:spacing w:beforeAutospacing="0" w:afterAutospacing="0" w:line="560" w:lineRule="exact"/>
        <w:ind w:firstLine="640" w:firstLineChars="200"/>
        <w:textAlignment w:val="baseline"/>
        <w:rPr>
          <w:rFonts w:hint="eastAsia" w:ascii="仿宋_GB2312" w:eastAsia="仿宋_GB2312"/>
          <w:b/>
          <w:bCs/>
          <w:kern w:val="0"/>
          <w:sz w:val="32"/>
          <w:szCs w:val="32"/>
          <w:lang w:val="zh-CN"/>
        </w:rPr>
      </w:pPr>
      <w:r>
        <w:rPr>
          <w:rFonts w:hint="eastAsia" w:ascii="仿宋_GB2312" w:eastAsia="仿宋_GB2312"/>
          <w:b/>
          <w:bCs/>
          <w:kern w:val="0"/>
          <w:sz w:val="32"/>
          <w:szCs w:val="32"/>
          <w:lang w:val="zh-CN"/>
        </w:rPr>
        <w:t>3.投资增设日处理30万吨的自燃式生活垃圾热解净处化理站内垃圾处理设备。</w:t>
      </w:r>
    </w:p>
    <w:p>
      <w:pPr>
        <w:pageBreakBefore w:val="0"/>
        <w:widowControl w:val="0"/>
        <w:pBdr>
          <w:bottom w:val="none" w:color="FFFFFF" w:sz="0" w:space="29"/>
        </w:pBdr>
        <w:kinsoku/>
        <w:wordWrap/>
        <w:overflowPunct/>
        <w:topLinePunct w:val="0"/>
        <w:autoSpaceDE/>
        <w:autoSpaceDN/>
        <w:bidi w:val="0"/>
        <w:adjustRightInd w:val="0"/>
        <w:snapToGrid w:val="0"/>
        <w:spacing w:beforeAutospacing="0" w:afterAutospacing="0" w:line="560" w:lineRule="exact"/>
        <w:ind w:firstLine="640" w:firstLineChars="200"/>
        <w:textAlignment w:val="baseline"/>
        <w:rPr>
          <w:rFonts w:hint="eastAsia" w:ascii="仿宋_GB2312" w:eastAsia="仿宋_GB2312"/>
          <w:b/>
          <w:bCs/>
          <w:kern w:val="0"/>
          <w:sz w:val="32"/>
          <w:szCs w:val="32"/>
          <w:lang w:val="zh-CN"/>
        </w:rPr>
      </w:pPr>
      <w:r>
        <w:rPr>
          <w:rFonts w:hint="eastAsia" w:ascii="仿宋_GB2312" w:eastAsia="仿宋_GB2312"/>
          <w:b/>
          <w:bCs/>
          <w:kern w:val="0"/>
          <w:sz w:val="32"/>
          <w:szCs w:val="32"/>
          <w:lang w:val="zh-CN"/>
        </w:rPr>
        <w:t>4.启动污水处理厂运作。积极对接市水务局，市生态环境保护局，滇池水务公司、县水务局确保倘甸污水处理厂按照1万m³／日的设计标准满负荷运转。</w:t>
      </w:r>
    </w:p>
    <w:p>
      <w:pPr>
        <w:pageBreakBefore w:val="0"/>
        <w:widowControl w:val="0"/>
        <w:pBdr>
          <w:bottom w:val="none" w:color="FFFFFF" w:sz="0" w:space="29"/>
        </w:pBdr>
        <w:kinsoku/>
        <w:wordWrap/>
        <w:overflowPunct/>
        <w:topLinePunct w:val="0"/>
        <w:autoSpaceDE/>
        <w:autoSpaceDN/>
        <w:bidi w:val="0"/>
        <w:adjustRightInd w:val="0"/>
        <w:snapToGrid w:val="0"/>
        <w:spacing w:beforeAutospacing="0" w:afterAutospacing="0" w:line="560" w:lineRule="exact"/>
        <w:ind w:firstLine="640" w:firstLineChars="200"/>
        <w:textAlignment w:val="baseline"/>
        <w:rPr>
          <w:rFonts w:hint="eastAsia" w:ascii="仿宋_GB2312" w:eastAsia="仿宋_GB2312"/>
          <w:b/>
          <w:bCs/>
          <w:kern w:val="0"/>
          <w:sz w:val="32"/>
          <w:szCs w:val="32"/>
          <w:lang w:val="zh-CN"/>
        </w:rPr>
      </w:pPr>
      <w:r>
        <w:rPr>
          <w:rFonts w:hint="eastAsia" w:ascii="仿宋_GB2312" w:eastAsia="仿宋_GB2312"/>
          <w:b/>
          <w:bCs/>
          <w:kern w:val="0"/>
          <w:sz w:val="32"/>
          <w:szCs w:val="32"/>
          <w:lang w:val="zh-CN"/>
        </w:rPr>
        <w:t>5.积极对接，确保寻甸县通用机场项目落地倘甸，并于十四五期间建成使用。</w:t>
      </w:r>
    </w:p>
    <w:p>
      <w:pPr>
        <w:pageBreakBefore w:val="0"/>
        <w:widowControl w:val="0"/>
        <w:pBdr>
          <w:bottom w:val="none" w:color="FFFFFF" w:sz="0" w:space="29"/>
        </w:pBdr>
        <w:kinsoku/>
        <w:wordWrap/>
        <w:overflowPunct/>
        <w:topLinePunct w:val="0"/>
        <w:autoSpaceDE/>
        <w:autoSpaceDN/>
        <w:bidi w:val="0"/>
        <w:adjustRightInd w:val="0"/>
        <w:snapToGrid w:val="0"/>
        <w:spacing w:beforeAutospacing="0" w:afterAutospacing="0" w:line="560" w:lineRule="exact"/>
        <w:ind w:firstLine="640" w:firstLineChars="200"/>
        <w:textAlignment w:val="baseline"/>
        <w:rPr>
          <w:rFonts w:hint="eastAsia" w:ascii="仿宋_GB2312" w:eastAsia="仿宋_GB2312"/>
          <w:b/>
          <w:bCs/>
          <w:kern w:val="0"/>
          <w:sz w:val="32"/>
          <w:szCs w:val="32"/>
          <w:lang w:val="zh-CN"/>
        </w:rPr>
      </w:pPr>
      <w:r>
        <w:rPr>
          <w:rFonts w:hint="eastAsia" w:ascii="仿宋_GB2312" w:eastAsia="仿宋_GB2312"/>
          <w:b/>
          <w:bCs/>
          <w:kern w:val="0"/>
          <w:sz w:val="32"/>
          <w:szCs w:val="32"/>
          <w:lang w:val="zh-CN"/>
        </w:rPr>
        <w:t>6.启动倘甸镇二级客运站立项建设。</w:t>
      </w:r>
    </w:p>
    <w:p>
      <w:pPr>
        <w:pageBreakBefore w:val="0"/>
        <w:widowControl w:val="0"/>
        <w:pBdr>
          <w:bottom w:val="none" w:color="FFFFFF" w:sz="0" w:space="29"/>
        </w:pBdr>
        <w:kinsoku/>
        <w:wordWrap/>
        <w:overflowPunct/>
        <w:topLinePunct w:val="0"/>
        <w:autoSpaceDE/>
        <w:autoSpaceDN/>
        <w:bidi w:val="0"/>
        <w:adjustRightInd w:val="0"/>
        <w:snapToGrid w:val="0"/>
        <w:spacing w:beforeAutospacing="0" w:afterAutospacing="0" w:line="560" w:lineRule="exact"/>
        <w:ind w:firstLine="640" w:firstLineChars="200"/>
        <w:textAlignment w:val="baseline"/>
        <w:rPr>
          <w:rFonts w:hint="eastAsia" w:ascii="仿宋_GB2312" w:eastAsia="仿宋_GB2312"/>
          <w:b/>
          <w:bCs/>
          <w:kern w:val="0"/>
          <w:sz w:val="32"/>
          <w:szCs w:val="32"/>
          <w:lang w:val="zh-CN"/>
        </w:rPr>
      </w:pPr>
      <w:r>
        <w:rPr>
          <w:rFonts w:hint="eastAsia" w:ascii="仿宋_GB2312" w:eastAsia="仿宋_GB2312"/>
          <w:b/>
          <w:bCs/>
          <w:kern w:val="0"/>
          <w:sz w:val="32"/>
          <w:szCs w:val="32"/>
          <w:lang w:val="zh-CN"/>
        </w:rPr>
        <w:t>7.总投资4.4亿元，按照二级乙等医院标准建设寻甸县第二人民医院，建筑面积约5.8万㎡。</w:t>
      </w:r>
    </w:p>
    <w:p>
      <w:pPr>
        <w:pageBreakBefore w:val="0"/>
        <w:widowControl w:val="0"/>
        <w:pBdr>
          <w:bottom w:val="none" w:color="FFFFFF" w:sz="0" w:space="29"/>
        </w:pBdr>
        <w:kinsoku/>
        <w:wordWrap/>
        <w:overflowPunct/>
        <w:topLinePunct w:val="0"/>
        <w:autoSpaceDE/>
        <w:autoSpaceDN/>
        <w:bidi w:val="0"/>
        <w:adjustRightInd w:val="0"/>
        <w:snapToGrid w:val="0"/>
        <w:spacing w:beforeAutospacing="0" w:afterAutospacing="0" w:line="560" w:lineRule="exact"/>
        <w:ind w:firstLine="640" w:firstLineChars="200"/>
        <w:textAlignment w:val="baseline"/>
        <w:rPr>
          <w:rFonts w:hint="eastAsia" w:ascii="仿宋_GB2312" w:eastAsia="仿宋_GB2312"/>
          <w:b/>
          <w:bCs/>
          <w:kern w:val="0"/>
          <w:sz w:val="32"/>
          <w:szCs w:val="32"/>
          <w:lang w:val="zh-CN"/>
        </w:rPr>
      </w:pPr>
      <w:r>
        <w:rPr>
          <w:rFonts w:hint="eastAsia" w:ascii="仿宋_GB2312" w:eastAsia="仿宋_GB2312"/>
          <w:b/>
          <w:bCs/>
          <w:kern w:val="0"/>
          <w:sz w:val="32"/>
          <w:szCs w:val="32"/>
          <w:lang w:val="zh-CN"/>
        </w:rPr>
        <w:t>8.投资4000万元推进水厂建设。完成倘甸镇第二水厂剩余设备安装和管道布置收尾工作投入使用，实现污水处理厂日产10万方。</w:t>
      </w:r>
    </w:p>
    <w:p>
      <w:pPr>
        <w:pageBreakBefore w:val="0"/>
        <w:widowControl w:val="0"/>
        <w:pBdr>
          <w:bottom w:val="none" w:color="FFFFFF" w:sz="0" w:space="29"/>
        </w:pBdr>
        <w:kinsoku/>
        <w:wordWrap/>
        <w:overflowPunct/>
        <w:topLinePunct w:val="0"/>
        <w:autoSpaceDE/>
        <w:autoSpaceDN/>
        <w:bidi w:val="0"/>
        <w:adjustRightInd w:val="0"/>
        <w:snapToGrid w:val="0"/>
        <w:spacing w:beforeAutospacing="0" w:afterAutospacing="0" w:line="560" w:lineRule="exact"/>
        <w:ind w:firstLine="640" w:firstLineChars="200"/>
        <w:textAlignment w:val="baseline"/>
        <w:rPr>
          <w:rFonts w:hint="eastAsia" w:ascii="仿宋_GB2312" w:eastAsia="仿宋_GB2312"/>
          <w:b/>
          <w:bCs/>
          <w:kern w:val="0"/>
          <w:sz w:val="32"/>
          <w:szCs w:val="32"/>
          <w:lang w:val="zh-CN"/>
        </w:rPr>
      </w:pPr>
      <w:r>
        <w:rPr>
          <w:rFonts w:hint="eastAsia" w:ascii="仿宋_GB2312" w:eastAsia="仿宋_GB2312"/>
          <w:b/>
          <w:bCs/>
          <w:kern w:val="0"/>
          <w:sz w:val="32"/>
          <w:szCs w:val="32"/>
          <w:lang w:val="zh-CN"/>
        </w:rPr>
        <w:t>9.投资800万元完善供水管网。</w:t>
      </w:r>
    </w:p>
    <w:p>
      <w:pPr>
        <w:pageBreakBefore w:val="0"/>
        <w:widowControl w:val="0"/>
        <w:pBdr>
          <w:bottom w:val="none" w:color="FFFFFF" w:sz="0" w:space="29"/>
        </w:pBdr>
        <w:kinsoku/>
        <w:wordWrap/>
        <w:overflowPunct/>
        <w:topLinePunct w:val="0"/>
        <w:autoSpaceDE/>
        <w:autoSpaceDN/>
        <w:bidi w:val="0"/>
        <w:adjustRightInd w:val="0"/>
        <w:snapToGrid w:val="0"/>
        <w:spacing w:beforeAutospacing="0" w:afterAutospacing="0" w:line="560" w:lineRule="exact"/>
        <w:ind w:firstLine="640" w:firstLineChars="200"/>
        <w:textAlignment w:val="baseline"/>
        <w:rPr>
          <w:rFonts w:hint="eastAsia" w:ascii="仿宋_GB2312" w:eastAsia="仿宋_GB2312"/>
          <w:b/>
          <w:bCs/>
          <w:kern w:val="0"/>
          <w:sz w:val="32"/>
          <w:szCs w:val="32"/>
          <w:lang w:val="zh-CN"/>
        </w:rPr>
      </w:pPr>
      <w:r>
        <w:rPr>
          <w:rFonts w:hint="eastAsia" w:ascii="仿宋_GB2312" w:eastAsia="仿宋_GB2312"/>
          <w:b/>
          <w:bCs/>
          <w:kern w:val="0"/>
          <w:sz w:val="32"/>
          <w:szCs w:val="32"/>
          <w:lang w:val="zh-CN"/>
        </w:rPr>
        <w:t>10.投资2500万元，实施倘甸镇竹园闸项目工程，实施倘甸镇竹园7个自然村人饮并网（纳入水厂供水）项目工程。</w:t>
      </w:r>
    </w:p>
    <w:p>
      <w:pPr>
        <w:pageBreakBefore w:val="0"/>
        <w:widowControl w:val="0"/>
        <w:pBdr>
          <w:bottom w:val="none" w:color="FFFFFF" w:sz="0" w:space="29"/>
        </w:pBdr>
        <w:kinsoku/>
        <w:wordWrap/>
        <w:overflowPunct/>
        <w:topLinePunct w:val="0"/>
        <w:autoSpaceDE/>
        <w:autoSpaceDN/>
        <w:bidi w:val="0"/>
        <w:adjustRightInd w:val="0"/>
        <w:snapToGrid w:val="0"/>
        <w:spacing w:beforeAutospacing="0" w:afterAutospacing="0" w:line="560" w:lineRule="exact"/>
        <w:ind w:firstLine="640" w:firstLineChars="200"/>
        <w:textAlignment w:val="baseline"/>
        <w:rPr>
          <w:rFonts w:hint="eastAsia" w:ascii="仿宋_GB2312" w:eastAsia="仿宋_GB2312"/>
          <w:b/>
          <w:bCs/>
          <w:kern w:val="0"/>
          <w:sz w:val="32"/>
          <w:szCs w:val="32"/>
          <w:lang w:val="zh-CN"/>
        </w:rPr>
      </w:pPr>
      <w:r>
        <w:rPr>
          <w:rFonts w:hint="eastAsia" w:ascii="仿宋_GB2312" w:eastAsia="仿宋_GB2312"/>
          <w:b/>
          <w:bCs/>
          <w:kern w:val="0"/>
          <w:sz w:val="32"/>
          <w:szCs w:val="32"/>
          <w:lang w:val="zh-CN"/>
        </w:rPr>
        <w:t>11.投资1700万元建设900盏太阳能路灯、160个垃圾房建设。</w:t>
      </w:r>
      <w:bookmarkStart w:id="45" w:name="_Toc15388_WPSOffice_Level2"/>
      <w:bookmarkStart w:id="46" w:name="_Toc12342_WPSOffice_Level2"/>
      <w:bookmarkStart w:id="47" w:name="_Toc17798"/>
      <w:bookmarkStart w:id="48" w:name="_Toc5631"/>
    </w:p>
    <w:p>
      <w:pPr>
        <w:pageBreakBefore w:val="0"/>
        <w:widowControl w:val="0"/>
        <w:pBdr>
          <w:bottom w:val="none" w:color="FFFFFF" w:sz="0" w:space="29"/>
        </w:pBdr>
        <w:kinsoku/>
        <w:wordWrap/>
        <w:overflowPunct/>
        <w:topLinePunct w:val="0"/>
        <w:autoSpaceDE/>
        <w:autoSpaceDN/>
        <w:bidi w:val="0"/>
        <w:adjustRightInd w:val="0"/>
        <w:snapToGrid w:val="0"/>
        <w:spacing w:beforeAutospacing="0" w:afterAutospacing="0" w:line="560" w:lineRule="exact"/>
        <w:ind w:firstLine="640" w:firstLineChars="200"/>
        <w:textAlignment w:val="baseline"/>
        <w:rPr>
          <w:rFonts w:hint="eastAsia" w:ascii="楷体_GB2312" w:hAnsi="楷体_GB2312" w:eastAsia="楷体_GB2312" w:cs="楷体_GB2312"/>
          <w:b w:val="0"/>
          <w:bCs w:val="0"/>
          <w:kern w:val="0"/>
          <w:sz w:val="32"/>
          <w:szCs w:val="32"/>
          <w:lang w:val="zh-CN"/>
        </w:rPr>
      </w:pPr>
      <w:r>
        <w:rPr>
          <w:rFonts w:hint="eastAsia" w:ascii="楷体_GB2312" w:hAnsi="楷体_GB2312" w:eastAsia="楷体_GB2312" w:cs="楷体_GB2312"/>
          <w:b w:val="0"/>
          <w:bCs w:val="0"/>
          <w:kern w:val="0"/>
          <w:sz w:val="32"/>
          <w:szCs w:val="32"/>
          <w:lang w:val="zh-CN"/>
        </w:rPr>
        <w:t>（五）其它市政工程</w:t>
      </w:r>
      <w:bookmarkEnd w:id="45"/>
      <w:bookmarkEnd w:id="46"/>
      <w:bookmarkEnd w:id="47"/>
      <w:bookmarkEnd w:id="48"/>
      <w:bookmarkStart w:id="49" w:name="_Toc28032"/>
      <w:bookmarkStart w:id="50" w:name="_Toc26349"/>
    </w:p>
    <w:p>
      <w:pPr>
        <w:pageBreakBefore w:val="0"/>
        <w:widowControl w:val="0"/>
        <w:pBdr>
          <w:bottom w:val="none" w:color="FFFFFF" w:sz="0" w:space="29"/>
        </w:pBdr>
        <w:kinsoku/>
        <w:wordWrap/>
        <w:overflowPunct/>
        <w:topLinePunct w:val="0"/>
        <w:autoSpaceDE/>
        <w:autoSpaceDN/>
        <w:bidi w:val="0"/>
        <w:adjustRightInd w:val="0"/>
        <w:snapToGrid w:val="0"/>
        <w:spacing w:beforeAutospacing="0" w:afterAutospacing="0" w:line="560" w:lineRule="exact"/>
        <w:ind w:firstLine="640" w:firstLineChars="200"/>
        <w:textAlignment w:val="baseline"/>
        <w:rPr>
          <w:rFonts w:hint="eastAsia" w:ascii="仿宋_GB2312" w:eastAsia="仿宋_GB2312"/>
          <w:b/>
          <w:bCs/>
          <w:kern w:val="0"/>
          <w:sz w:val="32"/>
          <w:szCs w:val="32"/>
          <w:lang w:val="zh-CN"/>
        </w:rPr>
      </w:pPr>
      <w:r>
        <w:rPr>
          <w:rFonts w:hint="eastAsia" w:ascii="仿宋_GB2312" w:eastAsia="仿宋_GB2312"/>
          <w:b/>
          <w:bCs/>
          <w:kern w:val="0"/>
          <w:sz w:val="32"/>
          <w:szCs w:val="32"/>
          <w:lang w:val="zh-CN"/>
        </w:rPr>
        <w:t>1.投资2000万元加强对集镇区绿化、亮化等市政设施进行管养。</w:t>
      </w:r>
    </w:p>
    <w:p>
      <w:pPr>
        <w:pageBreakBefore w:val="0"/>
        <w:widowControl w:val="0"/>
        <w:pBdr>
          <w:bottom w:val="none" w:color="FFFFFF" w:sz="0" w:space="29"/>
        </w:pBdr>
        <w:kinsoku/>
        <w:wordWrap/>
        <w:overflowPunct/>
        <w:topLinePunct w:val="0"/>
        <w:autoSpaceDE/>
        <w:autoSpaceDN/>
        <w:bidi w:val="0"/>
        <w:adjustRightInd w:val="0"/>
        <w:snapToGrid w:val="0"/>
        <w:spacing w:beforeAutospacing="0" w:afterAutospacing="0" w:line="560" w:lineRule="exact"/>
        <w:ind w:firstLine="640" w:firstLineChars="200"/>
        <w:textAlignment w:val="baseline"/>
        <w:rPr>
          <w:rFonts w:hint="eastAsia" w:ascii="仿宋_GB2312" w:eastAsia="仿宋_GB2312"/>
          <w:b/>
          <w:bCs/>
          <w:kern w:val="0"/>
          <w:sz w:val="32"/>
          <w:szCs w:val="32"/>
          <w:lang w:val="zh-CN"/>
        </w:rPr>
      </w:pPr>
      <w:r>
        <w:rPr>
          <w:rFonts w:hint="eastAsia" w:ascii="仿宋_GB2312" w:eastAsia="仿宋_GB2312"/>
          <w:b/>
          <w:bCs/>
          <w:kern w:val="0"/>
          <w:sz w:val="32"/>
          <w:szCs w:val="32"/>
          <w:lang w:val="zh-CN"/>
        </w:rPr>
        <w:t>2.投资600万元建设集镇视频监控。</w:t>
      </w:r>
    </w:p>
    <w:p>
      <w:pPr>
        <w:pageBreakBefore w:val="0"/>
        <w:widowControl w:val="0"/>
        <w:pBdr>
          <w:bottom w:val="none" w:color="FFFFFF" w:sz="0" w:space="29"/>
        </w:pBdr>
        <w:kinsoku/>
        <w:wordWrap/>
        <w:overflowPunct/>
        <w:topLinePunct w:val="0"/>
        <w:autoSpaceDE/>
        <w:autoSpaceDN/>
        <w:bidi w:val="0"/>
        <w:adjustRightInd w:val="0"/>
        <w:snapToGrid w:val="0"/>
        <w:spacing w:beforeAutospacing="0" w:afterAutospacing="0" w:line="560" w:lineRule="exact"/>
        <w:ind w:firstLine="640" w:firstLineChars="200"/>
        <w:textAlignment w:val="baseline"/>
        <w:rPr>
          <w:rFonts w:hint="eastAsia" w:ascii="仿宋_GB2312" w:eastAsia="仿宋_GB2312"/>
          <w:b/>
          <w:bCs/>
          <w:kern w:val="0"/>
          <w:sz w:val="32"/>
          <w:szCs w:val="32"/>
          <w:lang w:val="zh-CN"/>
        </w:rPr>
      </w:pPr>
      <w:r>
        <w:rPr>
          <w:rFonts w:hint="eastAsia" w:ascii="仿宋_GB2312" w:eastAsia="仿宋_GB2312"/>
          <w:b/>
          <w:bCs/>
          <w:kern w:val="0"/>
          <w:sz w:val="32"/>
          <w:szCs w:val="32"/>
          <w:lang w:val="zh-CN"/>
        </w:rPr>
        <w:t>3.投资1200万元实施集镇规划建设。</w:t>
      </w:r>
    </w:p>
    <w:p>
      <w:pPr>
        <w:pageBreakBefore w:val="0"/>
        <w:widowControl w:val="0"/>
        <w:pBdr>
          <w:bottom w:val="none" w:color="FFFFFF" w:sz="0" w:space="29"/>
        </w:pBdr>
        <w:kinsoku/>
        <w:wordWrap/>
        <w:overflowPunct/>
        <w:topLinePunct w:val="0"/>
        <w:autoSpaceDE/>
        <w:autoSpaceDN/>
        <w:bidi w:val="0"/>
        <w:adjustRightInd w:val="0"/>
        <w:snapToGrid w:val="0"/>
        <w:spacing w:beforeAutospacing="0" w:afterAutospacing="0" w:line="560" w:lineRule="exact"/>
        <w:ind w:firstLine="640" w:firstLineChars="200"/>
        <w:textAlignment w:val="baseline"/>
        <w:rPr>
          <w:rFonts w:hint="eastAsia" w:ascii="仿宋_GB2312" w:eastAsia="仿宋_GB2312"/>
          <w:b/>
          <w:bCs/>
          <w:kern w:val="0"/>
          <w:sz w:val="32"/>
          <w:szCs w:val="32"/>
          <w:lang w:val="zh-CN"/>
        </w:rPr>
      </w:pPr>
      <w:r>
        <w:rPr>
          <w:rFonts w:hint="eastAsia" w:ascii="仿宋_GB2312" w:eastAsia="仿宋_GB2312"/>
          <w:b/>
          <w:bCs/>
          <w:kern w:val="0"/>
          <w:sz w:val="32"/>
          <w:szCs w:val="32"/>
          <w:lang w:val="zh-CN"/>
        </w:rPr>
        <w:t>4.投资1400万元对集镇老区5.73万㎡路面和18公里管网进行改造。</w:t>
      </w:r>
    </w:p>
    <w:p>
      <w:pPr>
        <w:pageBreakBefore w:val="0"/>
        <w:widowControl w:val="0"/>
        <w:pBdr>
          <w:bottom w:val="none" w:color="FFFFFF" w:sz="0" w:space="29"/>
        </w:pBdr>
        <w:kinsoku/>
        <w:wordWrap/>
        <w:overflowPunct/>
        <w:topLinePunct w:val="0"/>
        <w:autoSpaceDE/>
        <w:autoSpaceDN/>
        <w:bidi w:val="0"/>
        <w:adjustRightInd w:val="0"/>
        <w:snapToGrid w:val="0"/>
        <w:spacing w:beforeAutospacing="0" w:afterAutospacing="0" w:line="560" w:lineRule="exact"/>
        <w:ind w:firstLine="640" w:firstLineChars="200"/>
        <w:textAlignment w:val="baseline"/>
        <w:rPr>
          <w:rFonts w:hint="eastAsia" w:ascii="仿宋_GB2312" w:eastAsia="仿宋_GB2312"/>
          <w:b/>
          <w:bCs/>
          <w:kern w:val="0"/>
          <w:sz w:val="32"/>
          <w:szCs w:val="32"/>
          <w:lang w:val="zh-CN"/>
        </w:rPr>
      </w:pPr>
      <w:r>
        <w:rPr>
          <w:rFonts w:hint="eastAsia" w:ascii="仿宋_GB2312" w:eastAsia="仿宋_GB2312"/>
          <w:b/>
          <w:bCs/>
          <w:kern w:val="0"/>
          <w:sz w:val="32"/>
          <w:szCs w:val="32"/>
          <w:lang w:val="zh-CN"/>
        </w:rPr>
        <w:t>5.投资8000万元，全面启动倘甸镇易地安置地块整体开发项目。</w:t>
      </w:r>
    </w:p>
    <w:p>
      <w:pPr>
        <w:pageBreakBefore w:val="0"/>
        <w:widowControl w:val="0"/>
        <w:pBdr>
          <w:bottom w:val="none" w:color="FFFFFF" w:sz="0" w:space="29"/>
        </w:pBdr>
        <w:kinsoku/>
        <w:wordWrap/>
        <w:overflowPunct/>
        <w:topLinePunct w:val="0"/>
        <w:autoSpaceDE/>
        <w:autoSpaceDN/>
        <w:bidi w:val="0"/>
        <w:adjustRightInd w:val="0"/>
        <w:snapToGrid w:val="0"/>
        <w:spacing w:beforeAutospacing="0" w:afterAutospacing="0" w:line="560" w:lineRule="exact"/>
        <w:ind w:firstLine="640" w:firstLineChars="200"/>
        <w:textAlignment w:val="baseline"/>
        <w:rPr>
          <w:rFonts w:hint="eastAsia" w:ascii="楷体_GB2312" w:hAnsi="楷体_GB2312" w:eastAsia="楷体_GB2312" w:cs="楷体_GB2312"/>
          <w:b w:val="0"/>
          <w:bCs w:val="0"/>
          <w:kern w:val="0"/>
          <w:sz w:val="32"/>
          <w:szCs w:val="32"/>
          <w:lang w:val="zh-CN"/>
        </w:rPr>
      </w:pPr>
      <w:bookmarkStart w:id="51" w:name="_Toc11270_WPSOffice_Level2"/>
      <w:bookmarkStart w:id="52" w:name="_Toc17754_WPSOffice_Level2"/>
      <w:r>
        <w:rPr>
          <w:rFonts w:hint="eastAsia" w:ascii="楷体_GB2312" w:hAnsi="楷体_GB2312" w:eastAsia="楷体_GB2312" w:cs="楷体_GB2312"/>
          <w:b w:val="0"/>
          <w:bCs w:val="0"/>
          <w:kern w:val="0"/>
          <w:sz w:val="32"/>
          <w:szCs w:val="32"/>
          <w:lang w:val="zh-CN"/>
        </w:rPr>
        <w:t>（六）生态环保工程</w:t>
      </w:r>
      <w:bookmarkEnd w:id="49"/>
      <w:bookmarkEnd w:id="50"/>
      <w:bookmarkEnd w:id="51"/>
      <w:bookmarkEnd w:id="52"/>
    </w:p>
    <w:p>
      <w:pPr>
        <w:pageBreakBefore w:val="0"/>
        <w:widowControl w:val="0"/>
        <w:pBdr>
          <w:bottom w:val="none" w:color="FFFFFF" w:sz="0" w:space="29"/>
        </w:pBdr>
        <w:kinsoku/>
        <w:wordWrap/>
        <w:overflowPunct/>
        <w:topLinePunct w:val="0"/>
        <w:autoSpaceDE/>
        <w:autoSpaceDN/>
        <w:bidi w:val="0"/>
        <w:adjustRightInd w:val="0"/>
        <w:snapToGrid w:val="0"/>
        <w:spacing w:beforeAutospacing="0" w:afterAutospacing="0" w:line="560" w:lineRule="exact"/>
        <w:ind w:firstLine="640" w:firstLineChars="200"/>
        <w:textAlignment w:val="baseline"/>
        <w:rPr>
          <w:rFonts w:hint="eastAsia" w:ascii="仿宋_GB2312" w:eastAsia="仿宋_GB2312"/>
          <w:b/>
          <w:bCs/>
          <w:kern w:val="0"/>
          <w:sz w:val="32"/>
          <w:szCs w:val="32"/>
          <w:lang w:val="zh-CN"/>
        </w:rPr>
      </w:pPr>
      <w:r>
        <w:rPr>
          <w:rFonts w:hint="eastAsia" w:ascii="仿宋_GB2312" w:eastAsia="仿宋_GB2312"/>
          <w:b/>
          <w:bCs/>
          <w:kern w:val="0"/>
          <w:sz w:val="32"/>
          <w:szCs w:val="32"/>
          <w:lang w:val="zh-CN"/>
        </w:rPr>
        <w:t>1.投资150万元进行李家箐至赵家村段水保工程段环境美化工程。</w:t>
      </w:r>
    </w:p>
    <w:p>
      <w:pPr>
        <w:pageBreakBefore w:val="0"/>
        <w:widowControl w:val="0"/>
        <w:pBdr>
          <w:bottom w:val="none" w:color="FFFFFF" w:sz="0" w:space="29"/>
        </w:pBdr>
        <w:kinsoku/>
        <w:wordWrap/>
        <w:overflowPunct/>
        <w:topLinePunct w:val="0"/>
        <w:autoSpaceDE/>
        <w:autoSpaceDN/>
        <w:bidi w:val="0"/>
        <w:adjustRightInd w:val="0"/>
        <w:snapToGrid w:val="0"/>
        <w:spacing w:beforeAutospacing="0" w:afterAutospacing="0" w:line="560" w:lineRule="exact"/>
        <w:ind w:firstLine="640" w:firstLineChars="200"/>
        <w:textAlignment w:val="baseline"/>
        <w:rPr>
          <w:rFonts w:hint="eastAsia" w:ascii="仿宋_GB2312" w:eastAsia="仿宋_GB2312"/>
          <w:b/>
          <w:bCs/>
          <w:kern w:val="0"/>
          <w:sz w:val="32"/>
          <w:szCs w:val="32"/>
          <w:lang w:val="zh-CN"/>
        </w:rPr>
      </w:pPr>
      <w:r>
        <w:rPr>
          <w:rFonts w:hint="eastAsia" w:ascii="仿宋_GB2312" w:eastAsia="仿宋_GB2312"/>
          <w:b/>
          <w:bCs/>
          <w:kern w:val="0"/>
          <w:sz w:val="32"/>
          <w:szCs w:val="32"/>
          <w:lang w:val="zh-CN"/>
        </w:rPr>
        <w:t>2.投资2700万元对马街大河马街至洗勺段进行河道美化项目。</w:t>
      </w:r>
    </w:p>
    <w:p>
      <w:pPr>
        <w:pageBreakBefore w:val="0"/>
        <w:widowControl w:val="0"/>
        <w:pBdr>
          <w:bottom w:val="none" w:color="FFFFFF" w:sz="0" w:space="29"/>
        </w:pBdr>
        <w:kinsoku/>
        <w:wordWrap/>
        <w:overflowPunct/>
        <w:topLinePunct w:val="0"/>
        <w:autoSpaceDE/>
        <w:autoSpaceDN/>
        <w:bidi w:val="0"/>
        <w:adjustRightInd w:val="0"/>
        <w:snapToGrid w:val="0"/>
        <w:spacing w:beforeAutospacing="0" w:afterAutospacing="0" w:line="560" w:lineRule="exact"/>
        <w:ind w:firstLine="640" w:firstLineChars="200"/>
        <w:textAlignment w:val="baseline"/>
        <w:rPr>
          <w:rFonts w:hint="eastAsia" w:ascii="仿宋_GB2312" w:eastAsia="仿宋_GB2312"/>
          <w:b/>
          <w:bCs/>
          <w:kern w:val="0"/>
          <w:sz w:val="32"/>
          <w:szCs w:val="32"/>
          <w:lang w:val="zh-CN"/>
        </w:rPr>
      </w:pPr>
      <w:r>
        <w:rPr>
          <w:rFonts w:hint="eastAsia" w:ascii="仿宋_GB2312" w:eastAsia="仿宋_GB2312"/>
          <w:b/>
          <w:bCs/>
          <w:kern w:val="0"/>
          <w:sz w:val="32"/>
          <w:szCs w:val="32"/>
          <w:lang w:val="zh-CN"/>
        </w:rPr>
        <w:t>3.投资1000万元对水朝寺至虎街河段进行河道环境提升。</w:t>
      </w:r>
    </w:p>
    <w:p>
      <w:pPr>
        <w:pageBreakBefore w:val="0"/>
        <w:widowControl w:val="0"/>
        <w:pBdr>
          <w:bottom w:val="none" w:color="FFFFFF" w:sz="0" w:space="29"/>
        </w:pBdr>
        <w:kinsoku/>
        <w:wordWrap/>
        <w:overflowPunct/>
        <w:topLinePunct w:val="0"/>
        <w:autoSpaceDE/>
        <w:autoSpaceDN/>
        <w:bidi w:val="0"/>
        <w:adjustRightInd w:val="0"/>
        <w:snapToGrid w:val="0"/>
        <w:spacing w:beforeAutospacing="0" w:afterAutospacing="0" w:line="560" w:lineRule="exact"/>
        <w:ind w:firstLine="640" w:firstLineChars="200"/>
        <w:textAlignment w:val="baseline"/>
        <w:rPr>
          <w:rFonts w:hint="eastAsia" w:ascii="仿宋_GB2312" w:eastAsia="仿宋_GB2312"/>
          <w:b/>
          <w:bCs/>
          <w:kern w:val="0"/>
          <w:sz w:val="32"/>
          <w:szCs w:val="32"/>
          <w:lang w:val="zh-CN"/>
        </w:rPr>
      </w:pPr>
      <w:r>
        <w:rPr>
          <w:rFonts w:hint="eastAsia" w:ascii="仿宋_GB2312" w:eastAsia="仿宋_GB2312"/>
          <w:b/>
          <w:bCs/>
          <w:kern w:val="0"/>
          <w:sz w:val="32"/>
          <w:szCs w:val="32"/>
          <w:lang w:val="zh-CN"/>
        </w:rPr>
        <w:t>4.投资1200万元对新平河李家箐至德著段河道进行环境提升。</w:t>
      </w:r>
    </w:p>
    <w:p>
      <w:pPr>
        <w:pageBreakBefore w:val="0"/>
        <w:widowControl w:val="0"/>
        <w:pBdr>
          <w:bottom w:val="none" w:color="FFFFFF" w:sz="0" w:space="29"/>
        </w:pBdr>
        <w:kinsoku/>
        <w:wordWrap/>
        <w:overflowPunct/>
        <w:topLinePunct w:val="0"/>
        <w:autoSpaceDE/>
        <w:autoSpaceDN/>
        <w:bidi w:val="0"/>
        <w:adjustRightInd w:val="0"/>
        <w:snapToGrid w:val="0"/>
        <w:spacing w:beforeAutospacing="0" w:afterAutospacing="0" w:line="560" w:lineRule="exact"/>
        <w:ind w:firstLine="640" w:firstLineChars="200"/>
        <w:textAlignment w:val="baseline"/>
        <w:rPr>
          <w:rFonts w:hint="eastAsia" w:ascii="仿宋_GB2312" w:eastAsia="仿宋_GB2312"/>
          <w:b/>
          <w:bCs/>
          <w:kern w:val="0"/>
          <w:sz w:val="32"/>
          <w:szCs w:val="32"/>
          <w:lang w:val="zh-CN"/>
        </w:rPr>
      </w:pPr>
      <w:r>
        <w:rPr>
          <w:rFonts w:hint="eastAsia" w:ascii="仿宋_GB2312" w:eastAsia="仿宋_GB2312"/>
          <w:b/>
          <w:bCs/>
          <w:kern w:val="0"/>
          <w:sz w:val="32"/>
          <w:szCs w:val="32"/>
          <w:lang w:val="zh-CN"/>
        </w:rPr>
        <w:t>5.投资2500万元对马街河鲁嘎至碑庄段河道进行环境提升。</w:t>
      </w:r>
    </w:p>
    <w:p>
      <w:pPr>
        <w:pageBreakBefore w:val="0"/>
        <w:widowControl w:val="0"/>
        <w:pBdr>
          <w:bottom w:val="none" w:color="FFFFFF" w:sz="0" w:space="29"/>
        </w:pBdr>
        <w:kinsoku/>
        <w:wordWrap/>
        <w:overflowPunct/>
        <w:topLinePunct w:val="0"/>
        <w:autoSpaceDE/>
        <w:autoSpaceDN/>
        <w:bidi w:val="0"/>
        <w:adjustRightInd w:val="0"/>
        <w:snapToGrid w:val="0"/>
        <w:spacing w:beforeAutospacing="0" w:afterAutospacing="0" w:line="560" w:lineRule="exact"/>
        <w:ind w:firstLine="640" w:firstLineChars="200"/>
        <w:textAlignment w:val="baseline"/>
        <w:rPr>
          <w:rFonts w:hint="eastAsia" w:ascii="仿宋_GB2312" w:eastAsia="仿宋_GB2312"/>
          <w:b/>
          <w:bCs/>
          <w:kern w:val="0"/>
          <w:sz w:val="32"/>
          <w:szCs w:val="32"/>
          <w:lang w:val="zh-CN"/>
        </w:rPr>
      </w:pPr>
      <w:r>
        <w:rPr>
          <w:rFonts w:hint="eastAsia" w:ascii="仿宋_GB2312" w:eastAsia="仿宋_GB2312"/>
          <w:b/>
          <w:bCs/>
          <w:kern w:val="0"/>
          <w:sz w:val="32"/>
          <w:szCs w:val="32"/>
          <w:lang w:val="zh-CN"/>
        </w:rPr>
        <w:t>6.投资10130万元，实施骂秧水库建设。</w:t>
      </w:r>
    </w:p>
    <w:p>
      <w:pPr>
        <w:pageBreakBefore w:val="0"/>
        <w:widowControl w:val="0"/>
        <w:pBdr>
          <w:bottom w:val="none" w:color="FFFFFF" w:sz="0" w:space="29"/>
        </w:pBdr>
        <w:kinsoku/>
        <w:wordWrap/>
        <w:overflowPunct/>
        <w:topLinePunct w:val="0"/>
        <w:autoSpaceDE/>
        <w:autoSpaceDN/>
        <w:bidi w:val="0"/>
        <w:adjustRightInd w:val="0"/>
        <w:snapToGrid w:val="0"/>
        <w:spacing w:beforeAutospacing="0" w:afterAutospacing="0" w:line="560" w:lineRule="exact"/>
        <w:ind w:firstLine="640" w:firstLineChars="200"/>
        <w:textAlignment w:val="baseline"/>
        <w:rPr>
          <w:rFonts w:hint="eastAsia" w:ascii="仿宋_GB2312" w:eastAsia="仿宋_GB2312"/>
          <w:b/>
          <w:bCs/>
          <w:kern w:val="0"/>
          <w:sz w:val="32"/>
          <w:szCs w:val="32"/>
          <w:lang w:val="zh-CN"/>
        </w:rPr>
      </w:pPr>
      <w:r>
        <w:rPr>
          <w:rFonts w:hint="eastAsia" w:ascii="仿宋_GB2312" w:eastAsia="仿宋_GB2312"/>
          <w:b/>
          <w:bCs/>
          <w:kern w:val="0"/>
          <w:sz w:val="32"/>
          <w:szCs w:val="32"/>
          <w:lang w:val="zh-CN"/>
        </w:rPr>
        <w:t>7.投资4200万元，实施洗马河椅子噶大桥至竹园段治理工程。</w:t>
      </w:r>
    </w:p>
    <w:p>
      <w:pPr>
        <w:pageBreakBefore w:val="0"/>
        <w:widowControl w:val="0"/>
        <w:pBdr>
          <w:bottom w:val="none" w:color="FFFFFF" w:sz="0" w:space="29"/>
        </w:pBdr>
        <w:kinsoku/>
        <w:wordWrap/>
        <w:overflowPunct/>
        <w:topLinePunct w:val="0"/>
        <w:autoSpaceDE/>
        <w:autoSpaceDN/>
        <w:bidi w:val="0"/>
        <w:adjustRightInd w:val="0"/>
        <w:snapToGrid w:val="0"/>
        <w:spacing w:beforeAutospacing="0" w:afterAutospacing="0" w:line="560" w:lineRule="exact"/>
        <w:ind w:firstLine="640" w:firstLineChars="200"/>
        <w:textAlignment w:val="baseline"/>
        <w:rPr>
          <w:rFonts w:hint="eastAsia" w:ascii="仿宋_GB2312" w:eastAsia="仿宋_GB2312"/>
          <w:b/>
          <w:bCs/>
          <w:kern w:val="0"/>
          <w:sz w:val="32"/>
          <w:szCs w:val="32"/>
          <w:lang w:val="zh-CN"/>
        </w:rPr>
      </w:pPr>
      <w:r>
        <w:rPr>
          <w:rFonts w:hint="eastAsia" w:ascii="仿宋_GB2312" w:eastAsia="仿宋_GB2312"/>
          <w:b/>
          <w:bCs/>
          <w:kern w:val="0"/>
          <w:sz w:val="32"/>
          <w:szCs w:val="32"/>
          <w:lang w:val="zh-CN"/>
        </w:rPr>
        <w:t>8.投资6500万元，启动倘甸镇碑庄龙王庙水库扩建项目。</w:t>
      </w:r>
    </w:p>
    <w:p>
      <w:pPr>
        <w:pageBreakBefore w:val="0"/>
        <w:widowControl w:val="0"/>
        <w:pBdr>
          <w:bottom w:val="none" w:color="FFFFFF" w:sz="0" w:space="29"/>
        </w:pBdr>
        <w:kinsoku/>
        <w:wordWrap/>
        <w:overflowPunct/>
        <w:topLinePunct w:val="0"/>
        <w:autoSpaceDE/>
        <w:autoSpaceDN/>
        <w:bidi w:val="0"/>
        <w:adjustRightInd w:val="0"/>
        <w:snapToGrid w:val="0"/>
        <w:spacing w:beforeAutospacing="0" w:afterAutospacing="0" w:line="560" w:lineRule="exact"/>
        <w:ind w:firstLine="640" w:firstLineChars="200"/>
        <w:textAlignment w:val="baseline"/>
        <w:rPr>
          <w:rFonts w:hint="eastAsia" w:ascii="仿宋_GB2312" w:eastAsia="仿宋_GB2312"/>
          <w:b/>
          <w:bCs/>
          <w:kern w:val="0"/>
          <w:sz w:val="32"/>
          <w:szCs w:val="32"/>
          <w:lang w:val="zh-CN"/>
        </w:rPr>
      </w:pPr>
      <w:r>
        <w:rPr>
          <w:rFonts w:hint="eastAsia" w:ascii="仿宋_GB2312" w:eastAsia="仿宋_GB2312"/>
          <w:b/>
          <w:bCs/>
          <w:kern w:val="0"/>
          <w:sz w:val="32"/>
          <w:szCs w:val="32"/>
          <w:lang w:val="zh-CN"/>
        </w:rPr>
        <w:t>9.投资3000万元，实施倘甸镇马街河尾段（德著上甸尾村至竹园洗勺村）治理项目。</w:t>
      </w:r>
    </w:p>
    <w:p>
      <w:pPr>
        <w:pageBreakBefore w:val="0"/>
        <w:widowControl w:val="0"/>
        <w:pBdr>
          <w:bottom w:val="none" w:color="FFFFFF" w:sz="0" w:space="29"/>
        </w:pBdr>
        <w:kinsoku/>
        <w:wordWrap/>
        <w:overflowPunct/>
        <w:topLinePunct w:val="0"/>
        <w:autoSpaceDE/>
        <w:autoSpaceDN/>
        <w:bidi w:val="0"/>
        <w:adjustRightInd w:val="0"/>
        <w:snapToGrid w:val="0"/>
        <w:spacing w:beforeAutospacing="0" w:afterAutospacing="0" w:line="560" w:lineRule="exact"/>
        <w:ind w:firstLine="640" w:firstLineChars="200"/>
        <w:textAlignment w:val="baseline"/>
        <w:rPr>
          <w:rFonts w:hint="eastAsia" w:ascii="仿宋_GB2312" w:eastAsia="仿宋_GB2312"/>
          <w:b/>
          <w:bCs/>
          <w:kern w:val="0"/>
          <w:sz w:val="32"/>
          <w:szCs w:val="32"/>
          <w:lang w:val="zh-CN"/>
        </w:rPr>
      </w:pPr>
      <w:r>
        <w:rPr>
          <w:rFonts w:hint="eastAsia" w:ascii="仿宋_GB2312" w:eastAsia="仿宋_GB2312"/>
          <w:b/>
          <w:bCs/>
          <w:kern w:val="0"/>
          <w:sz w:val="32"/>
          <w:szCs w:val="32"/>
          <w:lang w:val="zh-CN"/>
        </w:rPr>
        <w:t>10.投资2000万元，实施倘甸镇竹园闸项目工程。</w:t>
      </w:r>
    </w:p>
    <w:p>
      <w:pPr>
        <w:pageBreakBefore w:val="0"/>
        <w:widowControl w:val="0"/>
        <w:pBdr>
          <w:bottom w:val="none" w:color="FFFFFF" w:sz="0" w:space="29"/>
        </w:pBdr>
        <w:kinsoku/>
        <w:wordWrap/>
        <w:overflowPunct/>
        <w:topLinePunct w:val="0"/>
        <w:autoSpaceDE/>
        <w:autoSpaceDN/>
        <w:bidi w:val="0"/>
        <w:adjustRightInd w:val="0"/>
        <w:snapToGrid w:val="0"/>
        <w:spacing w:beforeAutospacing="0" w:afterAutospacing="0" w:line="560" w:lineRule="exact"/>
        <w:ind w:firstLine="640" w:firstLineChars="200"/>
        <w:textAlignment w:val="baseline"/>
        <w:rPr>
          <w:rFonts w:hint="eastAsia" w:ascii="仿宋_GB2312" w:eastAsia="仿宋_GB2312"/>
          <w:b/>
          <w:bCs/>
          <w:kern w:val="0"/>
          <w:sz w:val="32"/>
          <w:szCs w:val="32"/>
          <w:lang w:val="zh-CN"/>
        </w:rPr>
      </w:pPr>
      <w:r>
        <w:rPr>
          <w:rFonts w:hint="eastAsia" w:ascii="仿宋_GB2312" w:eastAsia="仿宋_GB2312"/>
          <w:b/>
          <w:bCs/>
          <w:kern w:val="0"/>
          <w:sz w:val="32"/>
          <w:szCs w:val="32"/>
          <w:lang w:val="zh-CN"/>
        </w:rPr>
        <w:t>11.投资500万元，实施倘甸镇竹园7个自然村人饮并网（纳入水厂供水）项目工程。</w:t>
      </w:r>
    </w:p>
    <w:p>
      <w:pPr>
        <w:pageBreakBefore w:val="0"/>
        <w:widowControl w:val="0"/>
        <w:pBdr>
          <w:bottom w:val="none" w:color="FFFFFF" w:sz="0" w:space="29"/>
        </w:pBdr>
        <w:kinsoku/>
        <w:wordWrap/>
        <w:overflowPunct/>
        <w:topLinePunct w:val="0"/>
        <w:autoSpaceDE/>
        <w:autoSpaceDN/>
        <w:bidi w:val="0"/>
        <w:adjustRightInd w:val="0"/>
        <w:snapToGrid w:val="0"/>
        <w:spacing w:beforeAutospacing="0" w:afterAutospacing="0" w:line="560" w:lineRule="exact"/>
        <w:ind w:firstLine="640" w:firstLineChars="200"/>
        <w:textAlignment w:val="baseline"/>
        <w:rPr>
          <w:rFonts w:hint="eastAsia" w:ascii="仿宋_GB2312" w:eastAsia="仿宋_GB2312"/>
          <w:b/>
          <w:bCs/>
          <w:kern w:val="0"/>
          <w:sz w:val="32"/>
          <w:szCs w:val="32"/>
          <w:lang w:val="zh-CN"/>
        </w:rPr>
      </w:pPr>
      <w:r>
        <w:rPr>
          <w:rFonts w:hint="eastAsia" w:ascii="仿宋_GB2312" w:eastAsia="仿宋_GB2312"/>
          <w:b/>
          <w:bCs/>
          <w:kern w:val="0"/>
          <w:sz w:val="32"/>
          <w:szCs w:val="32"/>
          <w:lang w:val="zh-CN"/>
        </w:rPr>
        <w:t>12.投资3000万元，完成倘甸镇17件小塘坝除险加固项目工程。</w:t>
      </w:r>
    </w:p>
    <w:p>
      <w:pPr>
        <w:pageBreakBefore w:val="0"/>
        <w:widowControl w:val="0"/>
        <w:pBdr>
          <w:bottom w:val="none" w:color="FFFFFF" w:sz="0" w:space="29"/>
        </w:pBdr>
        <w:kinsoku/>
        <w:wordWrap/>
        <w:overflowPunct/>
        <w:topLinePunct w:val="0"/>
        <w:autoSpaceDE/>
        <w:autoSpaceDN/>
        <w:bidi w:val="0"/>
        <w:adjustRightInd w:val="0"/>
        <w:snapToGrid w:val="0"/>
        <w:spacing w:beforeAutospacing="0" w:afterAutospacing="0" w:line="560" w:lineRule="exact"/>
        <w:ind w:firstLine="640" w:firstLineChars="200"/>
        <w:textAlignment w:val="baseline"/>
        <w:rPr>
          <w:rFonts w:hint="eastAsia" w:ascii="仿宋_GB2312" w:eastAsia="仿宋_GB2312"/>
          <w:b/>
          <w:bCs/>
          <w:kern w:val="0"/>
          <w:sz w:val="32"/>
          <w:szCs w:val="32"/>
          <w:lang w:val="zh-CN"/>
        </w:rPr>
      </w:pPr>
      <w:r>
        <w:rPr>
          <w:rFonts w:hint="eastAsia" w:ascii="仿宋_GB2312" w:eastAsia="仿宋_GB2312"/>
          <w:b/>
          <w:bCs/>
          <w:kern w:val="0"/>
          <w:sz w:val="32"/>
          <w:szCs w:val="32"/>
          <w:lang w:val="zh-CN"/>
        </w:rPr>
        <w:t>13.投资1500万元，实施倘甸镇计施宽抽(提）水站项目工程。</w:t>
      </w:r>
    </w:p>
    <w:p>
      <w:pPr>
        <w:pageBreakBefore w:val="0"/>
        <w:widowControl w:val="0"/>
        <w:pBdr>
          <w:bottom w:val="none" w:color="FFFFFF" w:sz="0" w:space="29"/>
        </w:pBdr>
        <w:kinsoku/>
        <w:wordWrap/>
        <w:overflowPunct/>
        <w:topLinePunct w:val="0"/>
        <w:autoSpaceDE/>
        <w:autoSpaceDN/>
        <w:bidi w:val="0"/>
        <w:adjustRightInd w:val="0"/>
        <w:snapToGrid w:val="0"/>
        <w:spacing w:beforeAutospacing="0" w:afterAutospacing="0" w:line="560" w:lineRule="exact"/>
        <w:ind w:firstLine="640" w:firstLineChars="200"/>
        <w:textAlignment w:val="baseline"/>
        <w:rPr>
          <w:rFonts w:hint="eastAsia" w:ascii="仿宋_GB2312" w:eastAsia="仿宋_GB2312"/>
          <w:b/>
          <w:bCs/>
          <w:kern w:val="0"/>
          <w:sz w:val="32"/>
          <w:szCs w:val="32"/>
          <w:lang w:val="zh-CN"/>
        </w:rPr>
      </w:pPr>
      <w:r>
        <w:rPr>
          <w:rFonts w:hint="eastAsia" w:ascii="仿宋_GB2312" w:eastAsia="仿宋_GB2312"/>
          <w:b/>
          <w:bCs/>
          <w:kern w:val="0"/>
          <w:sz w:val="32"/>
          <w:szCs w:val="32"/>
          <w:lang w:val="zh-CN"/>
        </w:rPr>
        <w:t>14.投资9500万元，启动倘甸镇碑庄龙王庙水库扩建项目，启动马街河尾段（德著上甸尾村至竹园洗勺村）治理项目。</w:t>
      </w:r>
      <w:bookmarkStart w:id="53" w:name="_Toc28583"/>
      <w:bookmarkStart w:id="54" w:name="_Toc4254"/>
    </w:p>
    <w:p>
      <w:pPr>
        <w:pageBreakBefore w:val="0"/>
        <w:widowControl w:val="0"/>
        <w:pBdr>
          <w:bottom w:val="none" w:color="FFFFFF" w:sz="0" w:space="29"/>
        </w:pBdr>
        <w:kinsoku/>
        <w:wordWrap/>
        <w:overflowPunct/>
        <w:topLinePunct w:val="0"/>
        <w:autoSpaceDE/>
        <w:autoSpaceDN/>
        <w:bidi w:val="0"/>
        <w:adjustRightInd w:val="0"/>
        <w:snapToGrid w:val="0"/>
        <w:spacing w:beforeAutospacing="0" w:afterAutospacing="0" w:line="560" w:lineRule="exact"/>
        <w:ind w:firstLine="640" w:firstLineChars="200"/>
        <w:textAlignment w:val="baseline"/>
        <w:rPr>
          <w:rFonts w:hint="eastAsia" w:ascii="楷体_GB2312" w:hAnsi="楷体_GB2312" w:eastAsia="楷体_GB2312" w:cs="楷体_GB2312"/>
          <w:b w:val="0"/>
          <w:bCs w:val="0"/>
          <w:kern w:val="0"/>
          <w:sz w:val="32"/>
          <w:szCs w:val="32"/>
          <w:lang w:val="zh-CN"/>
        </w:rPr>
      </w:pPr>
      <w:bookmarkStart w:id="55" w:name="_Toc30579_WPSOffice_Level2"/>
      <w:bookmarkStart w:id="56" w:name="_Toc5870_WPSOffice_Level2"/>
      <w:r>
        <w:rPr>
          <w:rFonts w:hint="eastAsia" w:ascii="楷体_GB2312" w:hAnsi="楷体_GB2312" w:eastAsia="楷体_GB2312" w:cs="楷体_GB2312"/>
          <w:b w:val="0"/>
          <w:bCs w:val="0"/>
          <w:kern w:val="0"/>
          <w:sz w:val="32"/>
          <w:szCs w:val="32"/>
          <w:lang w:val="zh-CN"/>
        </w:rPr>
        <w:t>（七）社会发展及保障工程</w:t>
      </w:r>
      <w:bookmarkEnd w:id="53"/>
      <w:bookmarkEnd w:id="54"/>
      <w:bookmarkEnd w:id="55"/>
      <w:bookmarkEnd w:id="56"/>
    </w:p>
    <w:p>
      <w:pPr>
        <w:pageBreakBefore w:val="0"/>
        <w:widowControl w:val="0"/>
        <w:pBdr>
          <w:bottom w:val="none" w:color="FFFFFF" w:sz="0" w:space="29"/>
        </w:pBdr>
        <w:kinsoku/>
        <w:wordWrap/>
        <w:overflowPunct/>
        <w:topLinePunct w:val="0"/>
        <w:autoSpaceDE/>
        <w:autoSpaceDN/>
        <w:bidi w:val="0"/>
        <w:adjustRightInd w:val="0"/>
        <w:snapToGrid w:val="0"/>
        <w:spacing w:beforeAutospacing="0" w:afterAutospacing="0" w:line="560" w:lineRule="exact"/>
        <w:ind w:firstLine="640" w:firstLineChars="200"/>
        <w:textAlignment w:val="baseline"/>
        <w:rPr>
          <w:rFonts w:hint="eastAsia" w:ascii="仿宋_GB2312" w:eastAsia="仿宋_GB2312"/>
          <w:b/>
          <w:bCs/>
          <w:kern w:val="0"/>
          <w:sz w:val="32"/>
          <w:szCs w:val="32"/>
          <w:lang w:val="zh-CN"/>
        </w:rPr>
      </w:pPr>
      <w:r>
        <w:rPr>
          <w:rFonts w:hint="eastAsia" w:ascii="仿宋_GB2312" w:eastAsia="仿宋_GB2312"/>
          <w:b/>
          <w:bCs/>
          <w:kern w:val="0"/>
          <w:sz w:val="32"/>
          <w:szCs w:val="32"/>
          <w:lang w:val="zh-CN"/>
        </w:rPr>
        <w:t>1.教育：</w:t>
      </w:r>
    </w:p>
    <w:p>
      <w:pPr>
        <w:pageBreakBefore w:val="0"/>
        <w:widowControl w:val="0"/>
        <w:pBdr>
          <w:bottom w:val="none" w:color="FFFFFF" w:sz="0" w:space="29"/>
        </w:pBdr>
        <w:kinsoku/>
        <w:wordWrap/>
        <w:overflowPunct/>
        <w:topLinePunct w:val="0"/>
        <w:autoSpaceDE/>
        <w:autoSpaceDN/>
        <w:bidi w:val="0"/>
        <w:adjustRightInd w:val="0"/>
        <w:snapToGrid w:val="0"/>
        <w:spacing w:beforeAutospacing="0" w:afterAutospacing="0" w:line="560" w:lineRule="exact"/>
        <w:ind w:firstLine="640" w:firstLineChars="200"/>
        <w:textAlignment w:val="baseline"/>
        <w:rPr>
          <w:rFonts w:hint="eastAsia" w:ascii="仿宋_GB2312" w:eastAsia="仿宋_GB2312"/>
          <w:b/>
          <w:bCs/>
          <w:kern w:val="0"/>
          <w:sz w:val="32"/>
          <w:szCs w:val="32"/>
          <w:lang w:val="zh-CN"/>
        </w:rPr>
      </w:pPr>
      <w:r>
        <w:rPr>
          <w:rFonts w:hint="eastAsia" w:ascii="仿宋_GB2312" w:eastAsia="仿宋_GB2312"/>
          <w:b/>
          <w:bCs/>
          <w:kern w:val="0"/>
          <w:sz w:val="32"/>
          <w:szCs w:val="32"/>
          <w:lang w:val="zh-CN"/>
        </w:rPr>
        <w:t>（1）投资600万元对2654㎡中小学危房进行改造。</w:t>
      </w:r>
    </w:p>
    <w:p>
      <w:pPr>
        <w:pageBreakBefore w:val="0"/>
        <w:widowControl w:val="0"/>
        <w:pBdr>
          <w:bottom w:val="none" w:color="FFFFFF" w:sz="0" w:space="29"/>
        </w:pBdr>
        <w:kinsoku/>
        <w:wordWrap/>
        <w:overflowPunct/>
        <w:topLinePunct w:val="0"/>
        <w:autoSpaceDE/>
        <w:autoSpaceDN/>
        <w:bidi w:val="0"/>
        <w:adjustRightInd w:val="0"/>
        <w:snapToGrid w:val="0"/>
        <w:spacing w:beforeAutospacing="0" w:afterAutospacing="0" w:line="560" w:lineRule="exact"/>
        <w:ind w:firstLine="640" w:firstLineChars="200"/>
        <w:textAlignment w:val="baseline"/>
        <w:rPr>
          <w:rFonts w:hint="eastAsia" w:ascii="仿宋_GB2312" w:eastAsia="仿宋_GB2312"/>
          <w:b/>
          <w:bCs/>
          <w:kern w:val="0"/>
          <w:sz w:val="32"/>
          <w:szCs w:val="32"/>
          <w:lang w:val="zh-CN"/>
        </w:rPr>
      </w:pPr>
      <w:r>
        <w:rPr>
          <w:rFonts w:hint="eastAsia" w:ascii="仿宋_GB2312" w:eastAsia="仿宋_GB2312"/>
          <w:b/>
          <w:bCs/>
          <w:kern w:val="0"/>
          <w:sz w:val="32"/>
          <w:szCs w:val="32"/>
          <w:lang w:val="zh-CN"/>
        </w:rPr>
        <w:t>（2）投资980万元新建办学规模达12个班以上的倘甸中心幼儿园。</w:t>
      </w:r>
    </w:p>
    <w:p>
      <w:pPr>
        <w:pageBreakBefore w:val="0"/>
        <w:widowControl w:val="0"/>
        <w:pBdr>
          <w:bottom w:val="none" w:color="FFFFFF" w:sz="0" w:space="29"/>
        </w:pBdr>
        <w:kinsoku/>
        <w:wordWrap/>
        <w:overflowPunct/>
        <w:topLinePunct w:val="0"/>
        <w:autoSpaceDE/>
        <w:autoSpaceDN/>
        <w:bidi w:val="0"/>
        <w:adjustRightInd w:val="0"/>
        <w:snapToGrid w:val="0"/>
        <w:spacing w:beforeAutospacing="0" w:afterAutospacing="0" w:line="560" w:lineRule="exact"/>
        <w:ind w:firstLine="640" w:firstLineChars="200"/>
        <w:textAlignment w:val="baseline"/>
        <w:rPr>
          <w:rFonts w:hint="eastAsia" w:ascii="仿宋_GB2312" w:eastAsia="仿宋_GB2312"/>
          <w:b/>
          <w:bCs/>
          <w:kern w:val="0"/>
          <w:sz w:val="32"/>
          <w:szCs w:val="32"/>
          <w:lang w:val="zh-CN"/>
        </w:rPr>
      </w:pPr>
      <w:r>
        <w:rPr>
          <w:rFonts w:hint="eastAsia" w:ascii="仿宋_GB2312" w:eastAsia="仿宋_GB2312"/>
          <w:b/>
          <w:bCs/>
          <w:kern w:val="0"/>
          <w:sz w:val="32"/>
          <w:szCs w:val="32"/>
          <w:lang w:val="zh-CN"/>
        </w:rPr>
        <w:t>（3）投资1500万元建设辖区内中小学综合楼及教师周转房。</w:t>
      </w:r>
    </w:p>
    <w:p>
      <w:pPr>
        <w:pageBreakBefore w:val="0"/>
        <w:widowControl w:val="0"/>
        <w:pBdr>
          <w:bottom w:val="none" w:color="FFFFFF" w:sz="0" w:space="29"/>
        </w:pBdr>
        <w:kinsoku/>
        <w:wordWrap/>
        <w:overflowPunct/>
        <w:topLinePunct w:val="0"/>
        <w:autoSpaceDE/>
        <w:autoSpaceDN/>
        <w:bidi w:val="0"/>
        <w:adjustRightInd w:val="0"/>
        <w:snapToGrid w:val="0"/>
        <w:spacing w:beforeAutospacing="0" w:afterAutospacing="0" w:line="560" w:lineRule="exact"/>
        <w:ind w:firstLine="640" w:firstLineChars="200"/>
        <w:textAlignment w:val="baseline"/>
        <w:rPr>
          <w:rFonts w:hint="eastAsia" w:ascii="仿宋_GB2312" w:eastAsia="仿宋_GB2312"/>
          <w:b/>
          <w:bCs/>
          <w:kern w:val="0"/>
          <w:sz w:val="32"/>
          <w:szCs w:val="32"/>
          <w:lang w:val="zh-CN"/>
        </w:rPr>
      </w:pPr>
      <w:r>
        <w:rPr>
          <w:rFonts w:hint="eastAsia" w:ascii="仿宋_GB2312" w:eastAsia="仿宋_GB2312"/>
          <w:b/>
          <w:bCs/>
          <w:kern w:val="0"/>
          <w:sz w:val="32"/>
          <w:szCs w:val="32"/>
          <w:lang w:val="zh-CN"/>
        </w:rPr>
        <w:t>（4）预计投入资金2995万元，新建办学规模达18个班以上的倘甸第二中心寄宿制完小。</w:t>
      </w:r>
    </w:p>
    <w:p>
      <w:pPr>
        <w:pageBreakBefore w:val="0"/>
        <w:widowControl w:val="0"/>
        <w:pBdr>
          <w:bottom w:val="none" w:color="FFFFFF" w:sz="0" w:space="29"/>
        </w:pBdr>
        <w:kinsoku/>
        <w:wordWrap/>
        <w:overflowPunct/>
        <w:topLinePunct w:val="0"/>
        <w:autoSpaceDE/>
        <w:autoSpaceDN/>
        <w:bidi w:val="0"/>
        <w:adjustRightInd w:val="0"/>
        <w:snapToGrid w:val="0"/>
        <w:spacing w:beforeAutospacing="0" w:afterAutospacing="0" w:line="560" w:lineRule="exact"/>
        <w:ind w:firstLine="640" w:firstLineChars="200"/>
        <w:textAlignment w:val="baseline"/>
        <w:rPr>
          <w:rFonts w:hint="eastAsia" w:ascii="仿宋_GB2312" w:eastAsia="仿宋_GB2312"/>
          <w:b/>
          <w:bCs/>
          <w:kern w:val="0"/>
          <w:sz w:val="32"/>
          <w:szCs w:val="32"/>
          <w:lang w:val="zh-CN"/>
        </w:rPr>
      </w:pPr>
      <w:r>
        <w:rPr>
          <w:rFonts w:hint="eastAsia" w:ascii="仿宋_GB2312" w:eastAsia="仿宋_GB2312"/>
          <w:b/>
          <w:bCs/>
          <w:kern w:val="0"/>
          <w:sz w:val="32"/>
          <w:szCs w:val="32"/>
          <w:lang w:val="zh-CN"/>
        </w:rPr>
        <w:t>（5）投资100万元培训各类科技、技能人才40000人。</w:t>
      </w:r>
    </w:p>
    <w:p>
      <w:pPr>
        <w:pageBreakBefore w:val="0"/>
        <w:widowControl w:val="0"/>
        <w:pBdr>
          <w:bottom w:val="none" w:color="FFFFFF" w:sz="0" w:space="29"/>
        </w:pBdr>
        <w:kinsoku/>
        <w:wordWrap/>
        <w:overflowPunct/>
        <w:topLinePunct w:val="0"/>
        <w:autoSpaceDE/>
        <w:autoSpaceDN/>
        <w:bidi w:val="0"/>
        <w:adjustRightInd w:val="0"/>
        <w:snapToGrid w:val="0"/>
        <w:spacing w:beforeAutospacing="0" w:afterAutospacing="0" w:line="560" w:lineRule="exact"/>
        <w:ind w:firstLine="640" w:firstLineChars="200"/>
        <w:textAlignment w:val="baseline"/>
        <w:rPr>
          <w:rFonts w:hint="eastAsia" w:ascii="仿宋_GB2312" w:eastAsia="仿宋_GB2312"/>
          <w:b/>
          <w:bCs/>
          <w:kern w:val="0"/>
          <w:sz w:val="32"/>
          <w:szCs w:val="32"/>
          <w:lang w:val="zh-CN"/>
        </w:rPr>
      </w:pPr>
      <w:r>
        <w:rPr>
          <w:rFonts w:hint="eastAsia" w:ascii="仿宋_GB2312" w:eastAsia="仿宋_GB2312"/>
          <w:b/>
          <w:bCs/>
          <w:kern w:val="0"/>
          <w:sz w:val="32"/>
          <w:szCs w:val="32"/>
          <w:lang w:val="zh-CN"/>
        </w:rPr>
        <w:t>（6）投资3000万元完善各中小学的基础设施建设。</w:t>
      </w:r>
    </w:p>
    <w:p>
      <w:pPr>
        <w:pageBreakBefore w:val="0"/>
        <w:widowControl w:val="0"/>
        <w:pBdr>
          <w:bottom w:val="none" w:color="FFFFFF" w:sz="0" w:space="29"/>
        </w:pBdr>
        <w:kinsoku/>
        <w:wordWrap/>
        <w:overflowPunct/>
        <w:topLinePunct w:val="0"/>
        <w:autoSpaceDE/>
        <w:autoSpaceDN/>
        <w:bidi w:val="0"/>
        <w:adjustRightInd w:val="0"/>
        <w:snapToGrid w:val="0"/>
        <w:spacing w:beforeAutospacing="0" w:afterAutospacing="0" w:line="560" w:lineRule="exact"/>
        <w:ind w:firstLine="640" w:firstLineChars="200"/>
        <w:textAlignment w:val="baseline"/>
        <w:rPr>
          <w:rFonts w:hint="eastAsia" w:ascii="仿宋_GB2312" w:eastAsia="仿宋_GB2312"/>
          <w:b/>
          <w:bCs/>
          <w:kern w:val="0"/>
          <w:sz w:val="32"/>
          <w:szCs w:val="32"/>
          <w:lang w:val="zh-CN"/>
        </w:rPr>
      </w:pPr>
      <w:r>
        <w:rPr>
          <w:rFonts w:hint="eastAsia" w:ascii="仿宋_GB2312" w:eastAsia="仿宋_GB2312"/>
          <w:b/>
          <w:bCs/>
          <w:kern w:val="0"/>
          <w:sz w:val="32"/>
          <w:szCs w:val="32"/>
          <w:lang w:val="zh-CN"/>
        </w:rPr>
        <w:t>2.卫生：总投资4.4亿元，按照二级乙等医院标准建设寻甸县第二人民医院，建筑面积约5.8万㎡。</w:t>
      </w:r>
    </w:p>
    <w:p>
      <w:pPr>
        <w:pageBreakBefore w:val="0"/>
        <w:widowControl w:val="0"/>
        <w:pBdr>
          <w:bottom w:val="none" w:color="FFFFFF" w:sz="0" w:space="29"/>
        </w:pBdr>
        <w:kinsoku/>
        <w:wordWrap/>
        <w:overflowPunct/>
        <w:topLinePunct w:val="0"/>
        <w:autoSpaceDE/>
        <w:autoSpaceDN/>
        <w:bidi w:val="0"/>
        <w:adjustRightInd w:val="0"/>
        <w:snapToGrid w:val="0"/>
        <w:spacing w:beforeAutospacing="0" w:afterAutospacing="0" w:line="560" w:lineRule="exact"/>
        <w:ind w:firstLine="640" w:firstLineChars="200"/>
        <w:textAlignment w:val="baseline"/>
        <w:rPr>
          <w:rFonts w:hint="eastAsia" w:ascii="仿宋_GB2312" w:eastAsia="仿宋_GB2312"/>
          <w:b/>
          <w:bCs/>
          <w:kern w:val="0"/>
          <w:sz w:val="32"/>
          <w:szCs w:val="32"/>
          <w:lang w:val="zh-CN"/>
        </w:rPr>
      </w:pPr>
      <w:r>
        <w:rPr>
          <w:rFonts w:hint="eastAsia" w:ascii="仿宋_GB2312" w:eastAsia="仿宋_GB2312"/>
          <w:b/>
          <w:bCs/>
          <w:kern w:val="0"/>
          <w:sz w:val="32"/>
          <w:szCs w:val="32"/>
          <w:lang w:val="zh-CN"/>
        </w:rPr>
        <w:t>3.文化：</w:t>
      </w:r>
      <w:bookmarkStart w:id="57" w:name="_Toc12881"/>
      <w:bookmarkStart w:id="58" w:name="_Toc18778"/>
    </w:p>
    <w:p>
      <w:pPr>
        <w:pageBreakBefore w:val="0"/>
        <w:widowControl w:val="0"/>
        <w:pBdr>
          <w:bottom w:val="none" w:color="FFFFFF" w:sz="0" w:space="29"/>
        </w:pBdr>
        <w:kinsoku/>
        <w:wordWrap/>
        <w:overflowPunct/>
        <w:topLinePunct w:val="0"/>
        <w:autoSpaceDE/>
        <w:autoSpaceDN/>
        <w:bidi w:val="0"/>
        <w:adjustRightInd w:val="0"/>
        <w:snapToGrid w:val="0"/>
        <w:spacing w:beforeAutospacing="0" w:afterAutospacing="0" w:line="560" w:lineRule="exact"/>
        <w:ind w:firstLine="640" w:firstLineChars="200"/>
        <w:textAlignment w:val="baseline"/>
        <w:rPr>
          <w:rFonts w:hint="eastAsia" w:ascii="仿宋_GB2312" w:eastAsia="仿宋_GB2312"/>
          <w:b/>
          <w:bCs/>
          <w:kern w:val="0"/>
          <w:sz w:val="32"/>
          <w:szCs w:val="32"/>
          <w:lang w:val="zh-CN"/>
        </w:rPr>
      </w:pPr>
      <w:r>
        <w:rPr>
          <w:rFonts w:hint="eastAsia" w:ascii="仿宋_GB2312" w:eastAsia="仿宋_GB2312"/>
          <w:b/>
          <w:bCs/>
          <w:kern w:val="0"/>
          <w:sz w:val="32"/>
          <w:szCs w:val="32"/>
          <w:lang w:val="zh-CN"/>
        </w:rPr>
        <w:t>（1）投资1000万元，建设占地4000平方米的倘甸镇文化综合服务中心。</w:t>
      </w:r>
    </w:p>
    <w:p>
      <w:pPr>
        <w:pageBreakBefore w:val="0"/>
        <w:widowControl w:val="0"/>
        <w:pBdr>
          <w:bottom w:val="none" w:color="FFFFFF" w:sz="0" w:space="29"/>
        </w:pBdr>
        <w:kinsoku/>
        <w:wordWrap/>
        <w:overflowPunct/>
        <w:topLinePunct w:val="0"/>
        <w:autoSpaceDE/>
        <w:autoSpaceDN/>
        <w:bidi w:val="0"/>
        <w:adjustRightInd w:val="0"/>
        <w:snapToGrid w:val="0"/>
        <w:spacing w:beforeAutospacing="0" w:afterAutospacing="0" w:line="560" w:lineRule="exact"/>
        <w:ind w:firstLine="640" w:firstLineChars="200"/>
        <w:textAlignment w:val="baseline"/>
        <w:rPr>
          <w:rFonts w:hint="eastAsia" w:ascii="仿宋_GB2312" w:eastAsia="仿宋_GB2312"/>
          <w:b/>
          <w:bCs/>
          <w:kern w:val="0"/>
          <w:sz w:val="32"/>
          <w:szCs w:val="32"/>
          <w:lang w:val="zh-CN"/>
        </w:rPr>
      </w:pPr>
      <w:r>
        <w:rPr>
          <w:rFonts w:hint="eastAsia" w:ascii="仿宋_GB2312" w:eastAsia="仿宋_GB2312"/>
          <w:b/>
          <w:bCs/>
          <w:kern w:val="0"/>
          <w:sz w:val="32"/>
          <w:szCs w:val="32"/>
          <w:lang w:val="zh-CN"/>
        </w:rPr>
        <w:t>（2）投资1300万元建设13个行政村达标综合性文化服务中心。</w:t>
      </w:r>
    </w:p>
    <w:p>
      <w:pPr>
        <w:pageBreakBefore w:val="0"/>
        <w:widowControl w:val="0"/>
        <w:pBdr>
          <w:bottom w:val="none" w:color="FFFFFF" w:sz="0" w:space="29"/>
        </w:pBdr>
        <w:kinsoku/>
        <w:wordWrap/>
        <w:overflowPunct/>
        <w:topLinePunct w:val="0"/>
        <w:autoSpaceDE/>
        <w:autoSpaceDN/>
        <w:bidi w:val="0"/>
        <w:adjustRightInd w:val="0"/>
        <w:snapToGrid w:val="0"/>
        <w:spacing w:beforeAutospacing="0" w:afterAutospacing="0" w:line="560" w:lineRule="exact"/>
        <w:ind w:firstLine="640" w:firstLineChars="200"/>
        <w:textAlignment w:val="baseline"/>
        <w:rPr>
          <w:rFonts w:hint="eastAsia" w:ascii="仿宋_GB2312" w:eastAsia="仿宋_GB2312"/>
          <w:b/>
          <w:bCs/>
          <w:kern w:val="0"/>
          <w:sz w:val="32"/>
          <w:szCs w:val="32"/>
          <w:lang w:val="zh-CN"/>
        </w:rPr>
      </w:pPr>
      <w:r>
        <w:rPr>
          <w:rFonts w:hint="eastAsia" w:ascii="仿宋_GB2312" w:eastAsia="仿宋_GB2312"/>
          <w:b/>
          <w:bCs/>
          <w:kern w:val="0"/>
          <w:sz w:val="32"/>
          <w:szCs w:val="32"/>
          <w:lang w:val="zh-CN"/>
        </w:rPr>
        <w:t>（3）投资15000万元建设占地50亩的体育馆、建设7人制群众足球场两个、建成10公里全民健身步道。</w:t>
      </w:r>
    </w:p>
    <w:p>
      <w:pPr>
        <w:pageBreakBefore w:val="0"/>
        <w:widowControl w:val="0"/>
        <w:pBdr>
          <w:bottom w:val="none" w:color="FFFFFF" w:sz="0" w:space="29"/>
        </w:pBdr>
        <w:kinsoku/>
        <w:wordWrap/>
        <w:overflowPunct/>
        <w:topLinePunct w:val="0"/>
        <w:autoSpaceDE/>
        <w:autoSpaceDN/>
        <w:bidi w:val="0"/>
        <w:adjustRightInd w:val="0"/>
        <w:snapToGrid w:val="0"/>
        <w:spacing w:beforeAutospacing="0" w:afterAutospacing="0" w:line="560" w:lineRule="exact"/>
        <w:ind w:firstLine="640" w:firstLineChars="200"/>
        <w:textAlignment w:val="baseline"/>
        <w:rPr>
          <w:rFonts w:hint="eastAsia" w:ascii="仿宋_GB2312" w:eastAsia="仿宋_GB2312"/>
          <w:b/>
          <w:bCs/>
          <w:kern w:val="0"/>
          <w:sz w:val="32"/>
          <w:szCs w:val="32"/>
          <w:lang w:val="zh-CN"/>
        </w:rPr>
      </w:pPr>
      <w:r>
        <w:rPr>
          <w:rFonts w:hint="eastAsia" w:ascii="仿宋_GB2312" w:eastAsia="仿宋_GB2312"/>
          <w:b/>
          <w:bCs/>
          <w:kern w:val="0"/>
          <w:sz w:val="32"/>
          <w:szCs w:val="32"/>
          <w:lang w:val="zh-CN"/>
        </w:rPr>
        <w:t>（4）投资4000万元建设民族文化广场。</w:t>
      </w:r>
    </w:p>
    <w:p>
      <w:pPr>
        <w:pageBreakBefore w:val="0"/>
        <w:widowControl w:val="0"/>
        <w:pBdr>
          <w:bottom w:val="none" w:color="FFFFFF" w:sz="0" w:space="29"/>
        </w:pBdr>
        <w:kinsoku/>
        <w:wordWrap/>
        <w:overflowPunct/>
        <w:topLinePunct w:val="0"/>
        <w:autoSpaceDE/>
        <w:autoSpaceDN/>
        <w:bidi w:val="0"/>
        <w:adjustRightInd w:val="0"/>
        <w:snapToGrid w:val="0"/>
        <w:spacing w:beforeAutospacing="0" w:afterAutospacing="0" w:line="560" w:lineRule="exact"/>
        <w:ind w:firstLine="640" w:firstLineChars="200"/>
        <w:textAlignment w:val="baseline"/>
        <w:rPr>
          <w:rFonts w:hint="eastAsia" w:ascii="仿宋_GB2312" w:eastAsia="仿宋_GB2312"/>
          <w:b/>
          <w:bCs/>
          <w:kern w:val="0"/>
          <w:sz w:val="32"/>
          <w:szCs w:val="32"/>
          <w:lang w:val="zh-CN"/>
        </w:rPr>
      </w:pPr>
      <w:r>
        <w:rPr>
          <w:rFonts w:hint="eastAsia" w:ascii="仿宋_GB2312" w:eastAsia="仿宋_GB2312"/>
          <w:b/>
          <w:bCs/>
          <w:kern w:val="0"/>
          <w:sz w:val="32"/>
          <w:szCs w:val="32"/>
          <w:lang w:val="zh-CN"/>
        </w:rPr>
        <w:t>（5）投资5000万元建设2个以上旅游示范村。</w:t>
      </w:r>
    </w:p>
    <w:p>
      <w:pPr>
        <w:pageBreakBefore w:val="0"/>
        <w:widowControl w:val="0"/>
        <w:pBdr>
          <w:bottom w:val="none" w:color="FFFFFF" w:sz="0" w:space="29"/>
        </w:pBdr>
        <w:kinsoku/>
        <w:wordWrap/>
        <w:overflowPunct/>
        <w:topLinePunct w:val="0"/>
        <w:autoSpaceDE/>
        <w:autoSpaceDN/>
        <w:bidi w:val="0"/>
        <w:adjustRightInd w:val="0"/>
        <w:snapToGrid w:val="0"/>
        <w:spacing w:beforeAutospacing="0" w:afterAutospacing="0" w:line="560" w:lineRule="exact"/>
        <w:ind w:firstLine="640" w:firstLineChars="200"/>
        <w:textAlignment w:val="baseline"/>
        <w:rPr>
          <w:rFonts w:hint="eastAsia" w:ascii="仿宋_GB2312" w:eastAsia="仿宋_GB2312"/>
          <w:b/>
          <w:bCs/>
          <w:kern w:val="0"/>
          <w:sz w:val="32"/>
          <w:szCs w:val="32"/>
          <w:lang w:val="zh-CN"/>
        </w:rPr>
      </w:pPr>
      <w:r>
        <w:rPr>
          <w:rFonts w:hint="eastAsia" w:ascii="仿宋_GB2312" w:eastAsia="仿宋_GB2312"/>
          <w:b/>
          <w:bCs/>
          <w:kern w:val="0"/>
          <w:sz w:val="32"/>
          <w:szCs w:val="32"/>
          <w:lang w:val="zh-CN"/>
        </w:rPr>
        <w:t>（6）投资5000万元建设倘甸镇旅游中转中心。</w:t>
      </w:r>
    </w:p>
    <w:p>
      <w:pPr>
        <w:pageBreakBefore w:val="0"/>
        <w:widowControl w:val="0"/>
        <w:pBdr>
          <w:bottom w:val="none" w:color="FFFFFF" w:sz="0" w:space="29"/>
        </w:pBdr>
        <w:kinsoku/>
        <w:wordWrap/>
        <w:overflowPunct/>
        <w:topLinePunct w:val="0"/>
        <w:autoSpaceDE/>
        <w:autoSpaceDN/>
        <w:bidi w:val="0"/>
        <w:adjustRightInd w:val="0"/>
        <w:snapToGrid w:val="0"/>
        <w:spacing w:beforeAutospacing="0" w:afterAutospacing="0" w:line="560" w:lineRule="exact"/>
        <w:ind w:firstLine="640" w:firstLineChars="200"/>
        <w:textAlignment w:val="baseline"/>
        <w:rPr>
          <w:rFonts w:hint="eastAsia" w:ascii="仿宋_GB2312" w:eastAsia="仿宋_GB2312"/>
          <w:b/>
          <w:bCs/>
          <w:kern w:val="0"/>
          <w:sz w:val="32"/>
          <w:szCs w:val="32"/>
          <w:lang w:val="zh-CN"/>
        </w:rPr>
      </w:pPr>
      <w:r>
        <w:rPr>
          <w:rFonts w:hint="eastAsia" w:ascii="仿宋_GB2312" w:eastAsia="仿宋_GB2312"/>
          <w:b/>
          <w:bCs/>
          <w:kern w:val="0"/>
          <w:sz w:val="32"/>
          <w:szCs w:val="32"/>
          <w:lang w:val="zh-CN"/>
        </w:rPr>
        <w:t>（7）投资500万元建设数字影院中心。</w:t>
      </w:r>
      <w:bookmarkStart w:id="59" w:name="_Toc14595_WPSOffice_Level2"/>
    </w:p>
    <w:p>
      <w:pPr>
        <w:pageBreakBefore w:val="0"/>
        <w:widowControl w:val="0"/>
        <w:pBdr>
          <w:bottom w:val="none" w:color="FFFFFF" w:sz="0" w:space="29"/>
        </w:pBdr>
        <w:kinsoku/>
        <w:wordWrap/>
        <w:overflowPunct/>
        <w:topLinePunct w:val="0"/>
        <w:autoSpaceDE/>
        <w:autoSpaceDN/>
        <w:bidi w:val="0"/>
        <w:adjustRightInd w:val="0"/>
        <w:snapToGrid w:val="0"/>
        <w:spacing w:beforeAutospacing="0" w:afterAutospacing="0" w:line="560" w:lineRule="exact"/>
        <w:ind w:firstLine="640" w:firstLineChars="200"/>
        <w:textAlignment w:val="baseline"/>
        <w:rPr>
          <w:rFonts w:hint="eastAsia" w:ascii="楷体_GB2312" w:hAnsi="楷体_GB2312" w:eastAsia="楷体_GB2312" w:cs="楷体_GB2312"/>
          <w:b w:val="0"/>
          <w:bCs w:val="0"/>
          <w:kern w:val="0"/>
          <w:sz w:val="32"/>
          <w:szCs w:val="32"/>
          <w:lang w:val="zh-CN"/>
        </w:rPr>
      </w:pPr>
      <w:bookmarkStart w:id="60" w:name="_Toc28787_WPSOffice_Level2"/>
      <w:r>
        <w:rPr>
          <w:rFonts w:hint="eastAsia" w:ascii="楷体_GB2312" w:hAnsi="楷体_GB2312" w:eastAsia="楷体_GB2312" w:cs="楷体_GB2312"/>
          <w:b w:val="0"/>
          <w:bCs w:val="0"/>
          <w:kern w:val="0"/>
          <w:sz w:val="32"/>
          <w:szCs w:val="32"/>
          <w:lang w:val="zh-CN"/>
        </w:rPr>
        <w:t>（八）其它设施建设</w:t>
      </w:r>
      <w:bookmarkEnd w:id="57"/>
      <w:bookmarkEnd w:id="58"/>
      <w:bookmarkEnd w:id="59"/>
      <w:bookmarkEnd w:id="60"/>
    </w:p>
    <w:p>
      <w:pPr>
        <w:pageBreakBefore w:val="0"/>
        <w:widowControl w:val="0"/>
        <w:pBdr>
          <w:bottom w:val="none" w:color="FFFFFF" w:sz="0" w:space="29"/>
        </w:pBdr>
        <w:kinsoku/>
        <w:wordWrap/>
        <w:overflowPunct/>
        <w:topLinePunct w:val="0"/>
        <w:autoSpaceDE/>
        <w:autoSpaceDN/>
        <w:bidi w:val="0"/>
        <w:adjustRightInd w:val="0"/>
        <w:snapToGrid w:val="0"/>
        <w:spacing w:beforeAutospacing="0" w:afterAutospacing="0" w:line="560" w:lineRule="exact"/>
        <w:ind w:firstLine="640" w:firstLineChars="200"/>
        <w:textAlignment w:val="baseline"/>
        <w:rPr>
          <w:rFonts w:hint="eastAsia" w:ascii="仿宋_GB2312" w:eastAsia="仿宋_GB2312"/>
          <w:b/>
          <w:bCs/>
          <w:kern w:val="0"/>
          <w:sz w:val="32"/>
          <w:szCs w:val="32"/>
          <w:lang w:val="zh-CN"/>
        </w:rPr>
      </w:pPr>
      <w:r>
        <w:rPr>
          <w:rFonts w:hint="eastAsia" w:ascii="仿宋_GB2312" w:eastAsia="仿宋_GB2312"/>
          <w:b/>
          <w:bCs/>
          <w:kern w:val="0"/>
          <w:sz w:val="32"/>
          <w:szCs w:val="32"/>
          <w:lang w:val="zh-CN"/>
        </w:rPr>
        <w:t>1.投资800万元做好省级产业扶贫项目。</w:t>
      </w:r>
    </w:p>
    <w:p>
      <w:pPr>
        <w:pageBreakBefore w:val="0"/>
        <w:widowControl w:val="0"/>
        <w:pBdr>
          <w:bottom w:val="none" w:color="FFFFFF" w:sz="0" w:space="29"/>
        </w:pBdr>
        <w:kinsoku/>
        <w:wordWrap/>
        <w:overflowPunct/>
        <w:topLinePunct w:val="0"/>
        <w:autoSpaceDE/>
        <w:autoSpaceDN/>
        <w:bidi w:val="0"/>
        <w:adjustRightInd w:val="0"/>
        <w:snapToGrid w:val="0"/>
        <w:spacing w:beforeAutospacing="0" w:afterAutospacing="0" w:line="560" w:lineRule="exact"/>
        <w:ind w:firstLine="640" w:firstLineChars="200"/>
        <w:textAlignment w:val="baseline"/>
        <w:rPr>
          <w:rFonts w:hint="eastAsia" w:ascii="仿宋_GB2312" w:eastAsia="仿宋_GB2312"/>
          <w:b/>
          <w:bCs/>
          <w:kern w:val="0"/>
          <w:sz w:val="32"/>
          <w:szCs w:val="32"/>
          <w:lang w:val="zh-CN"/>
        </w:rPr>
      </w:pPr>
      <w:r>
        <w:rPr>
          <w:rFonts w:hint="eastAsia" w:ascii="仿宋_GB2312" w:eastAsia="仿宋_GB2312"/>
          <w:b/>
          <w:bCs/>
          <w:kern w:val="0"/>
          <w:sz w:val="32"/>
          <w:szCs w:val="32"/>
          <w:lang w:val="zh-CN"/>
        </w:rPr>
        <w:t>2.投资600万元建设3个美丽乡村。</w:t>
      </w:r>
    </w:p>
    <w:p>
      <w:pPr>
        <w:pageBreakBefore w:val="0"/>
        <w:widowControl w:val="0"/>
        <w:pBdr>
          <w:bottom w:val="none" w:color="FFFFFF" w:sz="0" w:space="29"/>
        </w:pBdr>
        <w:kinsoku/>
        <w:wordWrap/>
        <w:overflowPunct/>
        <w:topLinePunct w:val="0"/>
        <w:autoSpaceDE/>
        <w:autoSpaceDN/>
        <w:bidi w:val="0"/>
        <w:adjustRightInd w:val="0"/>
        <w:snapToGrid w:val="0"/>
        <w:spacing w:beforeAutospacing="0" w:afterAutospacing="0" w:line="560" w:lineRule="exact"/>
        <w:ind w:firstLine="640" w:firstLineChars="200"/>
        <w:textAlignment w:val="baseline"/>
        <w:rPr>
          <w:rFonts w:hint="eastAsia" w:ascii="仿宋_GB2312" w:eastAsia="仿宋_GB2312"/>
          <w:b/>
          <w:bCs/>
          <w:kern w:val="0"/>
          <w:sz w:val="32"/>
          <w:szCs w:val="32"/>
          <w:lang w:val="zh-CN"/>
        </w:rPr>
      </w:pPr>
      <w:r>
        <w:rPr>
          <w:rFonts w:hint="eastAsia" w:ascii="仿宋_GB2312" w:eastAsia="仿宋_GB2312"/>
          <w:b/>
          <w:bCs/>
          <w:kern w:val="0"/>
          <w:sz w:val="32"/>
          <w:szCs w:val="32"/>
          <w:lang w:val="zh-CN"/>
        </w:rPr>
        <w:t>3.投资2600万元实施13个乡村振兴示范点建设。</w:t>
      </w:r>
    </w:p>
    <w:p>
      <w:pPr>
        <w:pageBreakBefore w:val="0"/>
        <w:widowControl w:val="0"/>
        <w:pBdr>
          <w:bottom w:val="none" w:color="FFFFFF" w:sz="0" w:space="29"/>
        </w:pBdr>
        <w:kinsoku/>
        <w:wordWrap/>
        <w:overflowPunct/>
        <w:topLinePunct w:val="0"/>
        <w:autoSpaceDE/>
        <w:autoSpaceDN/>
        <w:bidi w:val="0"/>
        <w:adjustRightInd w:val="0"/>
        <w:snapToGrid w:val="0"/>
        <w:spacing w:beforeAutospacing="0" w:afterAutospacing="0" w:line="560" w:lineRule="exact"/>
        <w:ind w:firstLine="640" w:firstLineChars="200"/>
        <w:textAlignment w:val="baseline"/>
        <w:rPr>
          <w:rFonts w:hint="eastAsia" w:ascii="仿宋_GB2312" w:eastAsia="仿宋_GB2312"/>
          <w:b/>
          <w:bCs/>
          <w:kern w:val="0"/>
          <w:sz w:val="32"/>
          <w:szCs w:val="32"/>
          <w:lang w:val="zh-CN"/>
        </w:rPr>
      </w:pPr>
      <w:r>
        <w:rPr>
          <w:rFonts w:hint="eastAsia" w:ascii="仿宋_GB2312" w:eastAsia="仿宋_GB2312"/>
          <w:b/>
          <w:bCs/>
          <w:kern w:val="0"/>
          <w:sz w:val="32"/>
          <w:szCs w:val="32"/>
          <w:lang w:val="zh-CN"/>
        </w:rPr>
        <w:t>4.每年完成劳动力转移2500人。</w:t>
      </w:r>
    </w:p>
    <w:p>
      <w:pPr>
        <w:pageBreakBefore w:val="0"/>
        <w:widowControl w:val="0"/>
        <w:pBdr>
          <w:bottom w:val="none" w:color="FFFFFF" w:sz="0" w:space="29"/>
        </w:pBdr>
        <w:kinsoku/>
        <w:wordWrap/>
        <w:overflowPunct/>
        <w:topLinePunct w:val="0"/>
        <w:autoSpaceDE/>
        <w:autoSpaceDN/>
        <w:bidi w:val="0"/>
        <w:adjustRightInd w:val="0"/>
        <w:snapToGrid w:val="0"/>
        <w:spacing w:beforeAutospacing="0" w:afterAutospacing="0" w:line="560" w:lineRule="exact"/>
        <w:ind w:firstLine="640" w:firstLineChars="200"/>
        <w:textAlignment w:val="baseline"/>
        <w:rPr>
          <w:rFonts w:ascii="仿宋_GB2312" w:hAnsi="仿宋_GB2312" w:eastAsia="仿宋_GB2312" w:cs="仿宋_GB2312"/>
          <w:color w:val="000000"/>
          <w:sz w:val="32"/>
          <w:szCs w:val="32"/>
        </w:rPr>
      </w:pPr>
      <w:r>
        <w:rPr>
          <w:rFonts w:hint="eastAsia" w:ascii="仿宋_GB2312" w:eastAsia="仿宋_GB2312"/>
          <w:b/>
          <w:bCs/>
          <w:kern w:val="0"/>
          <w:sz w:val="32"/>
          <w:szCs w:val="32"/>
          <w:lang w:val="zh-CN"/>
        </w:rPr>
        <w:t>5.投资2600万元实施13个乡村振兴示范点建设。</w:t>
      </w:r>
      <w:r>
        <w:rPr>
          <w:rFonts w:ascii="仿宋_GB2312" w:hAnsi="仿宋_GB2312" w:eastAsia="仿宋_GB2312" w:cs="仿宋_GB2312"/>
          <w:color w:val="000000"/>
          <w:sz w:val="32"/>
          <w:szCs w:val="32"/>
        </w:rPr>
        <w:br w:type="page"/>
      </w:r>
    </w:p>
    <w:p>
      <w:pPr>
        <w:pStyle w:val="3"/>
        <w:pageBreakBefore w:val="0"/>
        <w:widowControl w:val="0"/>
        <w:kinsoku/>
        <w:wordWrap/>
        <w:overflowPunct/>
        <w:topLinePunct w:val="0"/>
        <w:autoSpaceDE/>
        <w:autoSpaceDN/>
        <w:bidi w:val="0"/>
        <w:spacing w:before="0" w:beforeAutospacing="0" w:after="0" w:afterAutospacing="0" w:line="560" w:lineRule="exact"/>
        <w:ind w:firstLine="880" w:firstLineChars="200"/>
        <w:rPr>
          <w:rFonts w:hint="eastAsia" w:ascii="方正小标宋简体" w:hAnsi="方正小标宋简体" w:eastAsia="方正小标宋简体" w:cs="方正小标宋简体"/>
          <w:b w:val="0"/>
          <w:bCs/>
        </w:rPr>
      </w:pPr>
      <w:bookmarkStart w:id="61" w:name="_Toc11416_WPSOffice_Level1"/>
      <w:bookmarkStart w:id="62" w:name="_Toc13404_WPSOffice_Level1"/>
      <w:bookmarkStart w:id="63" w:name="_Toc82597843"/>
      <w:r>
        <w:rPr>
          <w:rFonts w:hint="eastAsia" w:ascii="方正小标宋简体" w:hAnsi="方正小标宋简体" w:eastAsia="方正小标宋简体" w:cs="方正小标宋简体"/>
          <w:b w:val="0"/>
          <w:bCs/>
          <w:shd w:val="clear" w:color="auto" w:fill="FFFFFF"/>
        </w:rPr>
        <w:t>第四章 发展措施</w:t>
      </w:r>
      <w:bookmarkEnd w:id="61"/>
      <w:bookmarkEnd w:id="62"/>
      <w:bookmarkEnd w:id="63"/>
    </w:p>
    <w:p>
      <w:pPr>
        <w:pStyle w:val="14"/>
        <w:pageBreakBefore w:val="0"/>
        <w:widowControl w:val="0"/>
        <w:kinsoku/>
        <w:wordWrap/>
        <w:overflowPunct/>
        <w:topLinePunct w:val="0"/>
        <w:autoSpaceDE/>
        <w:autoSpaceDN/>
        <w:bidi w:val="0"/>
        <w:spacing w:before="0" w:beforeAutospacing="0" w:after="0" w:afterAutospacing="0" w:line="560" w:lineRule="exact"/>
        <w:ind w:firstLine="640" w:firstLineChars="200"/>
        <w:jc w:val="both"/>
        <w:rPr>
          <w:rFonts w:ascii="仿宋_GB2312" w:hAnsi="仿宋_GB2312" w:eastAsia="仿宋_GB2312" w:cs="仿宋_GB2312"/>
          <w:bCs/>
          <w:color w:val="000000"/>
          <w:kern w:val="2"/>
          <w:sz w:val="32"/>
          <w:szCs w:val="32"/>
        </w:rPr>
      </w:pPr>
      <w:r>
        <w:rPr>
          <w:rFonts w:hint="eastAsia" w:ascii="仿宋_GB2312" w:hAnsi="仿宋_GB2312" w:eastAsia="仿宋_GB2312" w:cs="仿宋_GB2312"/>
          <w:bCs/>
          <w:color w:val="000000"/>
          <w:kern w:val="2"/>
          <w:sz w:val="32"/>
          <w:szCs w:val="32"/>
        </w:rPr>
        <w:t>展望2035年，社会主义物质文明、政治文明、精神文明、社会文明、生态文明全面提高。全镇综合实力大幅跃升，经济总量实现翻两番，城乡居民人均收入增长2倍，对外开放新格局全面形成，基本实现新型工业化、信息化、城镇化、农业现代化。现代社会治理格局全面形成，民族团结进步、社会和谐稳定局面不断巩固，社会文明程度达到新高度，文化软实力显著增强，基本公共服务实现优质均等化，城乡区域发展差距和居民生活水平差距显著缩小，人民生活更加美好，人民获得感、幸福感、安全感更加充实，人的全面发展，全体人民共同富裕取得更为明显的实质性进展。县域发展次中心城镇建设全面建成，与国家同步基本实现社会主义现代化。</w:t>
      </w:r>
      <w:bookmarkStart w:id="64" w:name="_Toc16834_WPSOffice_Level2"/>
      <w:bookmarkStart w:id="65" w:name="_Toc12810_WPSOffice_Level2"/>
    </w:p>
    <w:p>
      <w:pPr>
        <w:pStyle w:val="4"/>
        <w:pageBreakBefore w:val="0"/>
        <w:widowControl w:val="0"/>
        <w:kinsoku/>
        <w:wordWrap/>
        <w:overflowPunct/>
        <w:topLinePunct w:val="0"/>
        <w:autoSpaceDE/>
        <w:autoSpaceDN/>
        <w:bidi w:val="0"/>
        <w:spacing w:before="0" w:beforeAutospacing="0" w:after="0" w:afterAutospacing="0" w:line="560" w:lineRule="exact"/>
        <w:ind w:firstLine="640" w:firstLineChars="200"/>
        <w:rPr>
          <w:rFonts w:hint="eastAsia" w:ascii="黑体" w:hAnsi="黑体" w:eastAsia="黑体" w:cs="黑体"/>
          <w:b w:val="0"/>
        </w:rPr>
      </w:pPr>
      <w:bookmarkStart w:id="66" w:name="_Toc82597844"/>
      <w:r>
        <w:rPr>
          <w:rFonts w:hint="eastAsia" w:ascii="黑体" w:hAnsi="黑体" w:eastAsia="黑体" w:cs="黑体"/>
          <w:b w:val="0"/>
        </w:rPr>
        <w:t>一、优化产业结构升级，聚焦倘甸发展</w:t>
      </w:r>
      <w:bookmarkEnd w:id="29"/>
      <w:bookmarkEnd w:id="30"/>
      <w:bookmarkEnd w:id="31"/>
      <w:bookmarkEnd w:id="32"/>
      <w:bookmarkEnd w:id="64"/>
      <w:bookmarkEnd w:id="65"/>
      <w:bookmarkEnd w:id="66"/>
      <w:bookmarkStart w:id="67" w:name="_Toc220"/>
      <w:bookmarkStart w:id="68" w:name="_Toc8398"/>
      <w:bookmarkStart w:id="69" w:name="_Toc17669"/>
      <w:bookmarkStart w:id="70" w:name="_Toc7233"/>
      <w:bookmarkStart w:id="71" w:name="_Toc14265_WPSOffice_Level2"/>
    </w:p>
    <w:p>
      <w:pPr>
        <w:pStyle w:val="14"/>
        <w:pageBreakBefore w:val="0"/>
        <w:widowControl w:val="0"/>
        <w:kinsoku/>
        <w:wordWrap/>
        <w:overflowPunct/>
        <w:topLinePunct w:val="0"/>
        <w:autoSpaceDE/>
        <w:autoSpaceDN/>
        <w:bidi w:val="0"/>
        <w:spacing w:before="0" w:beforeAutospacing="0" w:after="0" w:afterAutospacing="0" w:line="560" w:lineRule="exact"/>
        <w:ind w:firstLine="640" w:firstLineChars="200"/>
        <w:rPr>
          <w:rFonts w:ascii="仿宋" w:hAnsi="仿宋" w:eastAsia="仿宋"/>
          <w:b/>
          <w:kern w:val="2"/>
          <w:sz w:val="32"/>
          <w:szCs w:val="32"/>
        </w:rPr>
      </w:pPr>
      <w:r>
        <w:rPr>
          <w:rFonts w:hint="eastAsia" w:ascii="仿宋" w:hAnsi="仿宋" w:eastAsia="仿宋"/>
          <w:b/>
          <w:kern w:val="2"/>
          <w:sz w:val="32"/>
          <w:szCs w:val="32"/>
        </w:rPr>
        <w:t>（一）着力发展现代农业，促进经济稳步增长</w:t>
      </w:r>
      <w:bookmarkEnd w:id="67"/>
      <w:bookmarkEnd w:id="68"/>
      <w:bookmarkEnd w:id="69"/>
      <w:bookmarkEnd w:id="70"/>
      <w:r>
        <w:rPr>
          <w:rFonts w:hint="eastAsia" w:ascii="仿宋" w:hAnsi="仿宋" w:eastAsia="仿宋"/>
          <w:b/>
          <w:kern w:val="2"/>
          <w:sz w:val="32"/>
          <w:szCs w:val="32"/>
        </w:rPr>
        <w:t>。</w:t>
      </w:r>
      <w:bookmarkEnd w:id="71"/>
    </w:p>
    <w:p>
      <w:pPr>
        <w:pStyle w:val="14"/>
        <w:pageBreakBefore w:val="0"/>
        <w:widowControl w:val="0"/>
        <w:kinsoku/>
        <w:wordWrap/>
        <w:overflowPunct/>
        <w:topLinePunct w:val="0"/>
        <w:autoSpaceDE/>
        <w:autoSpaceDN/>
        <w:bidi w:val="0"/>
        <w:spacing w:before="0" w:beforeAutospacing="0" w:after="0" w:afterAutospacing="0" w:line="560" w:lineRule="exact"/>
        <w:ind w:firstLine="640" w:firstLineChars="200"/>
        <w:jc w:val="both"/>
        <w:rPr>
          <w:rFonts w:ascii="仿宋_GB2312" w:hAnsi="仿宋_GB2312" w:eastAsia="仿宋_GB2312" w:cs="仿宋_GB2312"/>
          <w:bCs/>
          <w:color w:val="000000"/>
          <w:kern w:val="2"/>
          <w:sz w:val="32"/>
          <w:szCs w:val="32"/>
        </w:rPr>
      </w:pPr>
      <w:r>
        <w:rPr>
          <w:rFonts w:hint="eastAsia" w:ascii="仿宋_GB2312" w:hAnsi="仿宋_GB2312" w:eastAsia="仿宋_GB2312" w:cs="仿宋_GB2312"/>
          <w:b/>
          <w:color w:val="000000"/>
          <w:kern w:val="2"/>
          <w:sz w:val="32"/>
          <w:szCs w:val="32"/>
        </w:rPr>
        <w:t>1.着力打造“一基一园两中心”建设。</w:t>
      </w:r>
      <w:r>
        <w:rPr>
          <w:rFonts w:hint="eastAsia" w:ascii="仿宋_GB2312" w:hAnsi="仿宋_GB2312" w:eastAsia="仿宋_GB2312" w:cs="仿宋_GB2312"/>
          <w:bCs/>
          <w:color w:val="000000"/>
          <w:kern w:val="2"/>
          <w:sz w:val="32"/>
          <w:szCs w:val="32"/>
        </w:rPr>
        <w:t>完善农业基础设施，推进农业综合项目开发；加快推进农旅融合发展，逐步形成“两园四片”高原特色种植基地（“两园”盘活花道人间农业观光园，加快计施宽农业产业园；“四片”指骂秧虎街片区中低产田改造，推进竹园片区、海子德著片区、碑庄新华片区三个万亩坝区实施农业综合开发项目）。紧紧围绕县“369”农业产业体系，培育“七个一万”倘甸特色农业品牌（万亩工业大麻种植基地、万亩冬马铃薯种植基地、万亩蔬菜种植基地、万亩花卉中药材种植基地、万羽肉鹅养殖基地、万头生猪养殖基地和万亩特色经济林果基地。），构建倘甸“347”农业产业体系（“3”是烤烟、冬马铃薯、生态猪，“4”是蔬菜、中药材、工业大麻、特色经济林果；“7”是万亩工业大麻种植基地、万亩冬马铃薯种植基地、万亩蔬菜种植基地、万亩花卉中药材种植基地、万羽肉鹅养殖基地、万头生猪养殖基地和万亩特色经济林果基地）。依托区位和产业优势，打造产品集散中心，形成“基地+企业+市场+物流+农户”的现代农业产业发展新模式，逐步构建农特产品加工园。加大对龙头企业、公司、合作社扶持力度，推广“党支部+龙头企业+基地+农户”产业发展模式。结合“一主、三次、多点”的集镇发展格局，高起点编制实施乡村振兴战略规划，打造亮点村、创建示范村。以“一村一品”示范为抓手，探索三产融合发展的有效路径。全面开展农村集体产权制度改革工作，以“三权”促“三变”，盘活集体资产，实施村集体经济扶优扶强项目。扎实推进农村“三大革命”，巩固村庄环境整治成果</w:t>
      </w:r>
      <w:r>
        <w:rPr>
          <w:rFonts w:ascii="仿宋_GB2312" w:hAnsi="仿宋_GB2312" w:eastAsia="仿宋_GB2312" w:cs="仿宋_GB2312"/>
          <w:bCs/>
          <w:color w:val="000000"/>
          <w:kern w:val="2"/>
          <w:sz w:val="32"/>
          <w:szCs w:val="32"/>
        </w:rPr>
        <w:t>。</w:t>
      </w:r>
    </w:p>
    <w:p>
      <w:pPr>
        <w:pStyle w:val="14"/>
        <w:pageBreakBefore w:val="0"/>
        <w:widowControl w:val="0"/>
        <w:kinsoku/>
        <w:wordWrap/>
        <w:overflowPunct/>
        <w:topLinePunct w:val="0"/>
        <w:autoSpaceDE/>
        <w:autoSpaceDN/>
        <w:bidi w:val="0"/>
        <w:spacing w:before="0" w:beforeAutospacing="0" w:after="0" w:afterAutospacing="0" w:line="560" w:lineRule="exact"/>
        <w:ind w:firstLine="640" w:firstLineChars="200"/>
        <w:jc w:val="both"/>
        <w:rPr>
          <w:rFonts w:ascii="仿宋_GB2312" w:hAnsi="仿宋_GB2312" w:eastAsia="仿宋_GB2312" w:cs="仿宋_GB2312"/>
          <w:bCs/>
          <w:color w:val="000000"/>
          <w:kern w:val="2"/>
          <w:sz w:val="32"/>
          <w:szCs w:val="32"/>
        </w:rPr>
      </w:pPr>
      <w:r>
        <w:rPr>
          <w:rFonts w:hint="eastAsia" w:ascii="仿宋_GB2312" w:hAnsi="仿宋_GB2312" w:eastAsia="仿宋_GB2312" w:cs="仿宋_GB2312"/>
          <w:b/>
          <w:color w:val="000000"/>
          <w:kern w:val="2"/>
          <w:sz w:val="32"/>
          <w:szCs w:val="32"/>
        </w:rPr>
        <w:t>2.扶持农业企业、家庭农场、专业大户、农民专业合作社等新型农业经营主体发展壮大。</w:t>
      </w:r>
      <w:r>
        <w:rPr>
          <w:rFonts w:hint="eastAsia" w:ascii="仿宋_GB2312" w:hAnsi="仿宋_GB2312" w:eastAsia="仿宋_GB2312" w:cs="仿宋_GB2312"/>
          <w:bCs/>
          <w:color w:val="000000"/>
          <w:kern w:val="2"/>
          <w:sz w:val="32"/>
          <w:szCs w:val="32"/>
        </w:rPr>
        <w:t>继续实施以核桃种植为主的退耕还林，大力推广苹果、秋月梨、榛子等特色经济林果种植。加强畜牧技术服务，抓好科技推广和疫病防控，推进标准化、规模化、生态化养殖。注重农产品质量安全，打造倘甸绿色农产品品牌。要把畜牧业作为“农民增收致富工程”来培植，以养殖规模化、管理标准化、产品优质化、经营产业化为重点，加快推进畜牧业发展升级。</w:t>
      </w:r>
      <w:bookmarkStart w:id="72" w:name="_Toc26106"/>
      <w:bookmarkStart w:id="73" w:name="_Toc22499"/>
      <w:bookmarkStart w:id="74" w:name="_Toc30485"/>
      <w:bookmarkStart w:id="75" w:name="_Toc12210"/>
    </w:p>
    <w:p>
      <w:pPr>
        <w:pStyle w:val="14"/>
        <w:pageBreakBefore w:val="0"/>
        <w:widowControl w:val="0"/>
        <w:kinsoku/>
        <w:wordWrap/>
        <w:overflowPunct/>
        <w:topLinePunct w:val="0"/>
        <w:autoSpaceDE/>
        <w:autoSpaceDN/>
        <w:bidi w:val="0"/>
        <w:spacing w:before="0" w:beforeAutospacing="0" w:after="0" w:afterAutospacing="0" w:line="560" w:lineRule="exact"/>
        <w:ind w:firstLine="640" w:firstLineChars="200"/>
        <w:rPr>
          <w:rFonts w:ascii="仿宋" w:hAnsi="仿宋" w:eastAsia="仿宋"/>
          <w:b/>
          <w:kern w:val="2"/>
          <w:sz w:val="32"/>
          <w:szCs w:val="32"/>
        </w:rPr>
      </w:pPr>
      <w:r>
        <w:rPr>
          <w:rFonts w:hint="eastAsia" w:ascii="仿宋" w:hAnsi="仿宋" w:eastAsia="仿宋"/>
          <w:b/>
          <w:kern w:val="2"/>
          <w:sz w:val="32"/>
          <w:szCs w:val="32"/>
        </w:rPr>
        <w:t>（二）是实施工业兴镇强镇战略，推进</w:t>
      </w:r>
      <w:bookmarkEnd w:id="72"/>
      <w:bookmarkEnd w:id="73"/>
      <w:r>
        <w:rPr>
          <w:rFonts w:hint="eastAsia" w:ascii="仿宋" w:hAnsi="仿宋" w:eastAsia="仿宋"/>
          <w:b/>
          <w:kern w:val="2"/>
          <w:sz w:val="32"/>
          <w:szCs w:val="32"/>
        </w:rPr>
        <w:t>产业发展</w:t>
      </w:r>
      <w:bookmarkEnd w:id="74"/>
      <w:bookmarkEnd w:id="75"/>
    </w:p>
    <w:p>
      <w:pPr>
        <w:pStyle w:val="14"/>
        <w:pageBreakBefore w:val="0"/>
        <w:widowControl w:val="0"/>
        <w:kinsoku/>
        <w:wordWrap/>
        <w:overflowPunct/>
        <w:topLinePunct w:val="0"/>
        <w:autoSpaceDE/>
        <w:autoSpaceDN/>
        <w:bidi w:val="0"/>
        <w:spacing w:before="0" w:beforeAutospacing="0" w:after="0" w:afterAutospacing="0" w:line="560" w:lineRule="exact"/>
        <w:ind w:firstLine="640" w:firstLineChars="200"/>
        <w:jc w:val="both"/>
        <w:rPr>
          <w:rFonts w:ascii="仿宋_GB2312" w:hAnsi="仿宋_GB2312" w:eastAsia="仿宋_GB2312" w:cs="仿宋_GB2312"/>
          <w:bCs/>
          <w:color w:val="000000"/>
          <w:kern w:val="2"/>
          <w:sz w:val="32"/>
          <w:szCs w:val="32"/>
        </w:rPr>
      </w:pPr>
      <w:r>
        <w:rPr>
          <w:rFonts w:hint="eastAsia" w:ascii="仿宋_GB2312" w:hAnsi="仿宋_GB2312" w:eastAsia="仿宋_GB2312" w:cs="仿宋_GB2312"/>
          <w:bCs/>
          <w:color w:val="000000"/>
          <w:kern w:val="2"/>
          <w:sz w:val="32"/>
          <w:szCs w:val="32"/>
        </w:rPr>
        <w:t>深入实施工业强镇战略，着眼片区长远发展，加大招商引资力度，全力做好项目包装、储备和宣传，千方百计争取一批投资规模大、产业关联度高、低污染低能耗的企业落户倘甸。稳步推进重大项目建设。大力发展以商贸服务为主的第三产业，依托独特的“旱码头”区位优势，搞好市场开发建设，加快建设具有特色的农产品批发市场，粮食、牲畜、蔬菜等批发交易市场。培育一批独具特色的乡村酒店、度假山庄和农家乐，扶持建设一批商业企业和带动中小流通组织的龙头骨干企业。发展连锁经营、物流配送、信用消费等现代营销方式，繁荣镇区商贸。积极培育农村商业网点和市场，整顿、规范农村集贸市场，不断扩大第三产业的规模和提升服务质量与品位。结合城镇建设，兴建一批品位高、环境好的休闲型住宅和建筑群，推出一批中低档实用房，带动房地产业加快发展</w:t>
      </w:r>
    </w:p>
    <w:p>
      <w:pPr>
        <w:pStyle w:val="14"/>
        <w:pageBreakBefore w:val="0"/>
        <w:widowControl w:val="0"/>
        <w:kinsoku/>
        <w:wordWrap/>
        <w:overflowPunct/>
        <w:topLinePunct w:val="0"/>
        <w:autoSpaceDE/>
        <w:autoSpaceDN/>
        <w:bidi w:val="0"/>
        <w:spacing w:before="0" w:beforeAutospacing="0" w:after="0" w:afterAutospacing="0" w:line="560" w:lineRule="exact"/>
        <w:ind w:firstLine="640" w:firstLineChars="200"/>
        <w:rPr>
          <w:rFonts w:ascii="仿宋" w:hAnsi="仿宋" w:eastAsia="仿宋"/>
          <w:b/>
          <w:kern w:val="2"/>
          <w:sz w:val="32"/>
          <w:szCs w:val="32"/>
        </w:rPr>
      </w:pPr>
      <w:r>
        <w:rPr>
          <w:rFonts w:hint="eastAsia" w:ascii="仿宋" w:hAnsi="仿宋" w:eastAsia="仿宋"/>
          <w:b/>
          <w:kern w:val="2"/>
          <w:sz w:val="32"/>
          <w:szCs w:val="32"/>
        </w:rPr>
        <w:t>（三）是坚持转型升级，第三产业蓬勃发展</w:t>
      </w:r>
    </w:p>
    <w:p>
      <w:pPr>
        <w:pStyle w:val="14"/>
        <w:pageBreakBefore w:val="0"/>
        <w:widowControl w:val="0"/>
        <w:kinsoku/>
        <w:wordWrap/>
        <w:overflowPunct/>
        <w:topLinePunct w:val="0"/>
        <w:autoSpaceDE/>
        <w:autoSpaceDN/>
        <w:bidi w:val="0"/>
        <w:spacing w:before="0" w:beforeAutospacing="0" w:after="0" w:afterAutospacing="0" w:line="560" w:lineRule="exact"/>
        <w:ind w:firstLine="640" w:firstLineChars="200"/>
        <w:jc w:val="both"/>
        <w:rPr>
          <w:rFonts w:ascii="仿宋_GB2312" w:hAnsi="仿宋_GB2312" w:eastAsia="仿宋_GB2312" w:cs="仿宋_GB2312"/>
          <w:bCs/>
          <w:color w:val="000000"/>
          <w:kern w:val="2"/>
          <w:sz w:val="32"/>
          <w:szCs w:val="32"/>
        </w:rPr>
      </w:pPr>
      <w:r>
        <w:rPr>
          <w:rFonts w:hint="eastAsia" w:ascii="仿宋_GB2312" w:hAnsi="仿宋_GB2312" w:eastAsia="仿宋_GB2312" w:cs="仿宋_GB2312"/>
          <w:bCs/>
          <w:color w:val="000000"/>
          <w:kern w:val="2"/>
          <w:sz w:val="32"/>
          <w:szCs w:val="32"/>
        </w:rPr>
        <w:t>坚持市场化、社会化、产业化发展方向，以打造轿子山旅游区后花园为目标，城镇建设为突破口，商贸服务业为重点，切实提升城镇化和第三产业发展水平。加快城市化建设步伐，完善市政道路、供水、供电等配套设施，科学规划建设农贸市场、专业市场、客运站和停车场，增强城市载体功能。发挥好倘甸镇作为旅游中转站的位置优势，加大旅游基础设施建设力度，迅速提升旅游接待能力。不断完善城市配套功能，改造提升传统服务业，加速发展与园区开发相配套、与倘甸新城建设相协调、与城乡居民需求相适应的现代服务业。大力发展交通运输、现代物流、餐饮住宿、文化娱乐、金融保险、信息服务、中介服务、教育培训、体育健身、卫生保健、家政服务等新兴产业。力争启动汽车交易市场、农特产品交易批发市场等项目规划建设。加强市场管理，规范市场秩序，维护消费者合法权益。</w:t>
      </w:r>
      <w:bookmarkStart w:id="76" w:name="_Toc28808"/>
      <w:bookmarkStart w:id="77" w:name="_Toc28252"/>
      <w:bookmarkStart w:id="78" w:name="_Toc8377"/>
      <w:bookmarkStart w:id="79" w:name="_Toc13942"/>
      <w:bookmarkStart w:id="80" w:name="_Toc8356"/>
    </w:p>
    <w:p>
      <w:pPr>
        <w:pStyle w:val="14"/>
        <w:pageBreakBefore w:val="0"/>
        <w:widowControl w:val="0"/>
        <w:kinsoku/>
        <w:wordWrap/>
        <w:overflowPunct/>
        <w:topLinePunct w:val="0"/>
        <w:autoSpaceDE/>
        <w:autoSpaceDN/>
        <w:bidi w:val="0"/>
        <w:spacing w:before="0" w:beforeAutospacing="0" w:after="0" w:afterAutospacing="0" w:line="560" w:lineRule="exact"/>
        <w:ind w:firstLine="640" w:firstLineChars="200"/>
        <w:rPr>
          <w:rFonts w:ascii="仿宋" w:hAnsi="仿宋" w:eastAsia="仿宋"/>
          <w:b/>
          <w:kern w:val="2"/>
          <w:sz w:val="32"/>
          <w:szCs w:val="32"/>
        </w:rPr>
      </w:pPr>
      <w:r>
        <w:rPr>
          <w:rFonts w:hint="eastAsia" w:ascii="仿宋" w:hAnsi="仿宋" w:eastAsia="仿宋"/>
          <w:b/>
          <w:kern w:val="2"/>
          <w:sz w:val="32"/>
          <w:szCs w:val="32"/>
        </w:rPr>
        <w:t>（四）是严格土地管理，加快城市规划建设</w:t>
      </w:r>
      <w:bookmarkEnd w:id="76"/>
    </w:p>
    <w:p>
      <w:pPr>
        <w:pStyle w:val="14"/>
        <w:pageBreakBefore w:val="0"/>
        <w:widowControl w:val="0"/>
        <w:kinsoku/>
        <w:wordWrap/>
        <w:overflowPunct/>
        <w:topLinePunct w:val="0"/>
        <w:autoSpaceDE/>
        <w:autoSpaceDN/>
        <w:bidi w:val="0"/>
        <w:spacing w:before="0" w:beforeAutospacing="0" w:after="0" w:afterAutospacing="0" w:line="560" w:lineRule="exact"/>
        <w:ind w:firstLine="640" w:firstLineChars="200"/>
        <w:jc w:val="both"/>
        <w:rPr>
          <w:rFonts w:ascii="仿宋_GB2312" w:hAnsi="仿宋_GB2312" w:eastAsia="仿宋_GB2312" w:cs="仿宋_GB2312"/>
          <w:bCs/>
          <w:color w:val="000000"/>
          <w:kern w:val="2"/>
          <w:sz w:val="32"/>
          <w:szCs w:val="32"/>
        </w:rPr>
      </w:pPr>
      <w:r>
        <w:rPr>
          <w:rFonts w:hint="eastAsia" w:ascii="仿宋_GB2312" w:hAnsi="仿宋_GB2312" w:eastAsia="仿宋_GB2312" w:cs="仿宋_GB2312"/>
          <w:bCs/>
          <w:color w:val="000000"/>
          <w:kern w:val="2"/>
          <w:sz w:val="32"/>
          <w:szCs w:val="32"/>
        </w:rPr>
        <w:t>按照推进全域城镇化和建设城乡统筹示范区的要求，率先实施农地重新整理、村镇重新规划、要素重新组合，通过以土地承包经营权置换城镇社保，以分散的农村宅基地和农民住房置换城镇产权住房，以集体资产所有权置换股份合作社股权的“三置换”形势，加快工业向园区集中、商铺向市场集中、居住向小区集中、先富起来的农民向城镇集中。持续做好7000余亩的收储土地的开发利用。</w:t>
      </w:r>
      <w:bookmarkStart w:id="81" w:name="_Toc3428_WPSOffice_Level2"/>
      <w:bookmarkStart w:id="82" w:name="_Toc24289_WPSOffice_Level2"/>
    </w:p>
    <w:p>
      <w:pPr>
        <w:pStyle w:val="4"/>
        <w:pageBreakBefore w:val="0"/>
        <w:widowControl w:val="0"/>
        <w:kinsoku/>
        <w:wordWrap/>
        <w:overflowPunct/>
        <w:topLinePunct w:val="0"/>
        <w:autoSpaceDE/>
        <w:autoSpaceDN/>
        <w:bidi w:val="0"/>
        <w:spacing w:before="0" w:beforeAutospacing="0" w:after="0" w:afterAutospacing="0" w:line="560" w:lineRule="exact"/>
        <w:ind w:firstLine="640" w:firstLineChars="200"/>
        <w:rPr>
          <w:rFonts w:hint="eastAsia" w:ascii="黑体" w:hAnsi="黑体" w:eastAsia="黑体" w:cs="黑体"/>
          <w:b w:val="0"/>
        </w:rPr>
      </w:pPr>
      <w:bookmarkStart w:id="83" w:name="_Toc82597845"/>
      <w:r>
        <w:rPr>
          <w:rFonts w:hint="eastAsia" w:ascii="黑体" w:hAnsi="黑体" w:eastAsia="黑体" w:cs="黑体"/>
          <w:b w:val="0"/>
        </w:rPr>
        <w:t>二、坚持招商引资推进项目建设，夯实发展基础</w:t>
      </w:r>
      <w:bookmarkEnd w:id="77"/>
      <w:bookmarkEnd w:id="78"/>
      <w:bookmarkEnd w:id="79"/>
      <w:bookmarkEnd w:id="80"/>
      <w:bookmarkEnd w:id="81"/>
      <w:bookmarkEnd w:id="82"/>
      <w:bookmarkEnd w:id="83"/>
    </w:p>
    <w:p>
      <w:pPr>
        <w:pStyle w:val="14"/>
        <w:pageBreakBefore w:val="0"/>
        <w:widowControl w:val="0"/>
        <w:kinsoku/>
        <w:wordWrap/>
        <w:overflowPunct/>
        <w:topLinePunct w:val="0"/>
        <w:autoSpaceDE/>
        <w:autoSpaceDN/>
        <w:bidi w:val="0"/>
        <w:spacing w:before="0" w:beforeAutospacing="0" w:after="0" w:afterAutospacing="0" w:line="560" w:lineRule="exact"/>
        <w:ind w:firstLine="640" w:firstLineChars="200"/>
        <w:rPr>
          <w:rFonts w:ascii="仿宋" w:hAnsi="仿宋" w:eastAsia="仿宋"/>
          <w:b/>
          <w:kern w:val="2"/>
          <w:sz w:val="32"/>
          <w:szCs w:val="32"/>
        </w:rPr>
      </w:pPr>
      <w:r>
        <w:rPr>
          <w:rFonts w:hint="eastAsia" w:ascii="仿宋" w:hAnsi="仿宋" w:eastAsia="仿宋"/>
          <w:b/>
          <w:kern w:val="2"/>
          <w:sz w:val="32"/>
          <w:szCs w:val="32"/>
        </w:rPr>
        <w:t>（一）夯实基础推进新城建设。</w:t>
      </w:r>
    </w:p>
    <w:p>
      <w:pPr>
        <w:pStyle w:val="14"/>
        <w:pageBreakBefore w:val="0"/>
        <w:widowControl w:val="0"/>
        <w:kinsoku/>
        <w:wordWrap/>
        <w:overflowPunct/>
        <w:topLinePunct w:val="0"/>
        <w:autoSpaceDE/>
        <w:autoSpaceDN/>
        <w:bidi w:val="0"/>
        <w:spacing w:before="0" w:beforeAutospacing="0" w:after="0" w:afterAutospacing="0" w:line="560" w:lineRule="exact"/>
        <w:ind w:firstLine="640" w:firstLineChars="200"/>
        <w:rPr>
          <w:rFonts w:ascii="仿宋_GB2312" w:hAnsi="仿宋_GB2312" w:eastAsia="仿宋_GB2312" w:cs="仿宋_GB2312"/>
          <w:bCs/>
          <w:color w:val="000000"/>
          <w:kern w:val="2"/>
          <w:sz w:val="32"/>
          <w:szCs w:val="32"/>
        </w:rPr>
      </w:pPr>
      <w:r>
        <w:rPr>
          <w:rFonts w:hint="eastAsia" w:ascii="仿宋_GB2312" w:hAnsi="仿宋_GB2312" w:eastAsia="仿宋_GB2312" w:cs="仿宋_GB2312"/>
          <w:bCs/>
          <w:color w:val="000000"/>
          <w:kern w:val="2"/>
          <w:sz w:val="32"/>
          <w:szCs w:val="32"/>
        </w:rPr>
        <w:t>紧扣产城融合发展思路，以产带城、以城促产，全面建设产业集聚发展、基础设施完善、服务体系健全的昆明北部、寻甸西部现代化宜居新城。树立城市意识，结合县域发展定位和新城规划，启动规划区总体规划修编。创新城建领域项目建设模式，加快土地开发利用。加大各类公共服务设施建设力度，完善城市功能。加快商贸物流、专业市场、房地产、餐饮住宿、文化娱乐等服务业培育，加快推进倘甸生态文化城、昆北农特产品交易中心、成星商贸智慧城、建材市场、汽车交易市场、滇倘商业中心等项目推进，增加城市活力。强化城市管理，建立完善城市管理体制，适时启动倘甸老城改造提升工程，统筹推动新老城区有效衔接、融合发展，加强规划、国土执法力度，逐步提高城市管理水平。</w:t>
      </w:r>
    </w:p>
    <w:p>
      <w:pPr>
        <w:pStyle w:val="14"/>
        <w:pageBreakBefore w:val="0"/>
        <w:widowControl w:val="0"/>
        <w:kinsoku/>
        <w:wordWrap/>
        <w:overflowPunct/>
        <w:topLinePunct w:val="0"/>
        <w:autoSpaceDE/>
        <w:autoSpaceDN/>
        <w:bidi w:val="0"/>
        <w:spacing w:before="0" w:beforeAutospacing="0" w:after="0" w:afterAutospacing="0" w:line="560" w:lineRule="exact"/>
        <w:ind w:firstLine="640" w:firstLineChars="200"/>
        <w:rPr>
          <w:rFonts w:ascii="仿宋" w:hAnsi="仿宋" w:eastAsia="仿宋"/>
          <w:b/>
          <w:kern w:val="2"/>
          <w:sz w:val="32"/>
          <w:szCs w:val="32"/>
        </w:rPr>
      </w:pPr>
      <w:r>
        <w:rPr>
          <w:rFonts w:hint="eastAsia" w:ascii="仿宋" w:hAnsi="仿宋" w:eastAsia="仿宋"/>
          <w:b/>
          <w:kern w:val="2"/>
          <w:sz w:val="32"/>
          <w:szCs w:val="32"/>
        </w:rPr>
        <w:t>（二）聚集要素推动园区开发。</w:t>
      </w:r>
    </w:p>
    <w:p>
      <w:pPr>
        <w:pStyle w:val="14"/>
        <w:pageBreakBefore w:val="0"/>
        <w:widowControl w:val="0"/>
        <w:kinsoku/>
        <w:wordWrap/>
        <w:overflowPunct/>
        <w:topLinePunct w:val="0"/>
        <w:autoSpaceDE/>
        <w:autoSpaceDN/>
        <w:bidi w:val="0"/>
        <w:spacing w:before="0" w:beforeAutospacing="0" w:after="0" w:afterAutospacing="0" w:line="560" w:lineRule="exact"/>
        <w:ind w:firstLine="640" w:firstLineChars="200"/>
        <w:jc w:val="both"/>
        <w:rPr>
          <w:rFonts w:ascii="仿宋_GB2312" w:hAnsi="仿宋_GB2312" w:eastAsia="仿宋_GB2312" w:cs="仿宋_GB2312"/>
          <w:bCs/>
          <w:color w:val="000000"/>
          <w:kern w:val="2"/>
          <w:sz w:val="32"/>
          <w:szCs w:val="32"/>
        </w:rPr>
      </w:pPr>
      <w:r>
        <w:rPr>
          <w:rFonts w:hint="eastAsia" w:ascii="仿宋_GB2312" w:hAnsi="仿宋_GB2312" w:eastAsia="仿宋_GB2312" w:cs="仿宋_GB2312"/>
          <w:bCs/>
          <w:color w:val="000000"/>
          <w:kern w:val="2"/>
          <w:sz w:val="32"/>
          <w:szCs w:val="32"/>
        </w:rPr>
        <w:t>联动县特色产业园区，融合新区产业发展规划，进一步理清产业发展思路，找准产业发展方向，培育园区主导产业,打造绿色生态园区。进一步完善园区开发水、电、路、通讯要素保障设施建设,完成供气系统建设，夯实发展载体。按“一园多区”布局，推动倘甸、凤合一体化发展，盘活标准化厂房资源，构建“园中园”发展格局。结合园区产业定位和布局，大力扶持中小企业和微型企业入园发展、集聚发展，积极引入科技含量高、附加值高、带动性强的科技型企业和深加工企业。加大市场开拓和品牌创建力度，大力培育农特产品、中药材加工、生物产业、民族工艺品加工、新能源等特色产业，打造绿色产业集群，增强企业、产业间的关联度，延伸价值链，提高附加值，建设绿色产业集聚区。优化营商环境，推动两个加油站、浩驰钢化玻璃厂3个项目完工投运，促进民族风情园、昆北农产品交易市场等9个签约项目落地开工建设。扶持马街复合肥厂、实佳食品、玉升食品等20余家投运企业企业发展壮大。依托加工企业，大力推广订单种植，促进农业、工业融合发展。</w:t>
      </w:r>
      <w:bookmarkStart w:id="84" w:name="_Toc32138"/>
      <w:bookmarkStart w:id="85" w:name="_Toc25259"/>
      <w:bookmarkStart w:id="86" w:name="_Toc20631"/>
      <w:bookmarkStart w:id="87" w:name="_Toc26698"/>
    </w:p>
    <w:p>
      <w:pPr>
        <w:pStyle w:val="14"/>
        <w:pageBreakBefore w:val="0"/>
        <w:widowControl w:val="0"/>
        <w:kinsoku/>
        <w:wordWrap/>
        <w:overflowPunct/>
        <w:topLinePunct w:val="0"/>
        <w:autoSpaceDE/>
        <w:autoSpaceDN/>
        <w:bidi w:val="0"/>
        <w:spacing w:before="0" w:beforeAutospacing="0" w:after="0" w:afterAutospacing="0" w:line="560" w:lineRule="exact"/>
        <w:ind w:firstLine="640" w:firstLineChars="200"/>
        <w:rPr>
          <w:rFonts w:ascii="仿宋" w:hAnsi="仿宋" w:eastAsia="仿宋"/>
          <w:b/>
          <w:kern w:val="2"/>
          <w:sz w:val="32"/>
          <w:szCs w:val="32"/>
        </w:rPr>
      </w:pPr>
      <w:r>
        <w:rPr>
          <w:rFonts w:hint="eastAsia" w:ascii="仿宋" w:hAnsi="仿宋" w:eastAsia="仿宋"/>
          <w:b/>
          <w:kern w:val="2"/>
          <w:sz w:val="32"/>
          <w:szCs w:val="32"/>
        </w:rPr>
        <w:t>（三）拆临拆违拓发展空间</w:t>
      </w:r>
      <w:bookmarkEnd w:id="84"/>
      <w:bookmarkEnd w:id="85"/>
      <w:bookmarkEnd w:id="86"/>
      <w:bookmarkEnd w:id="87"/>
    </w:p>
    <w:p>
      <w:pPr>
        <w:pStyle w:val="14"/>
        <w:pageBreakBefore w:val="0"/>
        <w:widowControl w:val="0"/>
        <w:kinsoku/>
        <w:wordWrap/>
        <w:overflowPunct/>
        <w:topLinePunct w:val="0"/>
        <w:autoSpaceDE/>
        <w:autoSpaceDN/>
        <w:bidi w:val="0"/>
        <w:spacing w:before="0" w:beforeAutospacing="0" w:after="0" w:afterAutospacing="0" w:line="560" w:lineRule="exact"/>
        <w:ind w:firstLine="640" w:firstLineChars="200"/>
        <w:jc w:val="both"/>
        <w:rPr>
          <w:rFonts w:ascii="仿宋_GB2312" w:hAnsi="仿宋_GB2312" w:eastAsia="仿宋_GB2312" w:cs="仿宋_GB2312"/>
          <w:bCs/>
          <w:color w:val="000000"/>
          <w:kern w:val="2"/>
          <w:sz w:val="32"/>
          <w:szCs w:val="32"/>
        </w:rPr>
      </w:pPr>
      <w:r>
        <w:rPr>
          <w:rFonts w:hint="eastAsia" w:ascii="仿宋_GB2312" w:hAnsi="仿宋_GB2312" w:eastAsia="仿宋_GB2312" w:cs="仿宋_GB2312"/>
          <w:bCs/>
          <w:color w:val="000000"/>
          <w:kern w:val="2"/>
          <w:sz w:val="32"/>
          <w:szCs w:val="32"/>
        </w:rPr>
        <w:t>贴近民生，适度分批逐次解决民生问题。服从园区发展规划，加强土地管理，严格土地使用审批，确保在禁建区内减少存量、杜绝增量。拆除违法用地，依法打击乱占、乱建行为，依法开展拆临拆违。盘活闲置土地，加快土地储备。继续以“拆违、治乱、畅通”为重点，坚持“一天一小查，三天一大查，一周一督查”的巡查工作机制，全面开展市容市貌、环境卫生、道路交通等专项整治活动，营造规范有序、风清气正、环境优美的投资环境。</w:t>
      </w:r>
      <w:bookmarkStart w:id="88" w:name="_Toc25617"/>
      <w:bookmarkStart w:id="89" w:name="_Toc23953"/>
      <w:bookmarkStart w:id="90" w:name="_Toc10255"/>
    </w:p>
    <w:p>
      <w:pPr>
        <w:pStyle w:val="14"/>
        <w:pageBreakBefore w:val="0"/>
        <w:widowControl w:val="0"/>
        <w:kinsoku/>
        <w:wordWrap/>
        <w:overflowPunct/>
        <w:topLinePunct w:val="0"/>
        <w:autoSpaceDE/>
        <w:autoSpaceDN/>
        <w:bidi w:val="0"/>
        <w:spacing w:before="0" w:beforeAutospacing="0" w:after="0" w:afterAutospacing="0" w:line="560" w:lineRule="exact"/>
        <w:ind w:firstLine="640" w:firstLineChars="200"/>
        <w:rPr>
          <w:rFonts w:ascii="仿宋" w:hAnsi="仿宋" w:eastAsia="仿宋"/>
          <w:b/>
          <w:kern w:val="2"/>
          <w:sz w:val="32"/>
          <w:szCs w:val="32"/>
        </w:rPr>
      </w:pPr>
      <w:r>
        <w:rPr>
          <w:rFonts w:hint="eastAsia" w:ascii="仿宋" w:hAnsi="仿宋" w:eastAsia="仿宋"/>
          <w:b/>
          <w:kern w:val="2"/>
          <w:sz w:val="32"/>
          <w:szCs w:val="32"/>
        </w:rPr>
        <w:t>（四）招商引资保经济突破</w:t>
      </w:r>
      <w:bookmarkEnd w:id="88"/>
      <w:bookmarkEnd w:id="89"/>
      <w:bookmarkEnd w:id="90"/>
    </w:p>
    <w:p>
      <w:pPr>
        <w:pStyle w:val="14"/>
        <w:pageBreakBefore w:val="0"/>
        <w:widowControl w:val="0"/>
        <w:kinsoku/>
        <w:wordWrap/>
        <w:overflowPunct/>
        <w:topLinePunct w:val="0"/>
        <w:autoSpaceDE/>
        <w:autoSpaceDN/>
        <w:bidi w:val="0"/>
        <w:spacing w:before="0" w:beforeAutospacing="0" w:after="0" w:afterAutospacing="0" w:line="560" w:lineRule="exact"/>
        <w:ind w:firstLine="640" w:firstLineChars="200"/>
        <w:jc w:val="both"/>
        <w:rPr>
          <w:rFonts w:ascii="仿宋_GB2312" w:hAnsi="仿宋_GB2312" w:eastAsia="仿宋_GB2312" w:cs="仿宋_GB2312"/>
          <w:bCs/>
          <w:color w:val="000000"/>
          <w:kern w:val="2"/>
          <w:sz w:val="32"/>
          <w:szCs w:val="32"/>
        </w:rPr>
      </w:pPr>
      <w:r>
        <w:rPr>
          <w:rFonts w:hint="eastAsia" w:ascii="仿宋_GB2312" w:hAnsi="仿宋_GB2312" w:eastAsia="仿宋_GB2312" w:cs="仿宋_GB2312"/>
          <w:bCs/>
          <w:color w:val="000000"/>
          <w:kern w:val="2"/>
          <w:sz w:val="32"/>
          <w:szCs w:val="32"/>
        </w:rPr>
        <w:t>要把招商引资作为加快倘甸经济发展的突破口，充分利用资源禀赋及区位优势，积极采取以商招商、会展招商、产业链招商等形式，多渠道、多形式、多层次开展招商引资。要整合项目资源，敢于谋划大项目、好项目，动员一切力量，开发有生命力、带动力和影响力的项目，切实做好项目储备和包装。建立完善招商引资工作责任制，进一步实施招商项目首问责任制、重大项目领导跟进制、项目落地手续协办制和落户项目回访制，以制度促项目落地，以服务促项目投产，为投资商提供一个良好、诚信、和谐的环境。要把发展工业摆在更加突出的位置。坚持增量存量并举、外资民资齐上、质量效益兼顾的原则。尽快完善路网、水网、电网等基础设施，全面提高配套水平，完善承载条件，确保大项目引得进、留得住、建得快、产出高、效益好。要不断强化政府引导职能，充分发挥企业主体作用，鼓励企业加强技术创新、设备更新、工艺革新，运用高新技术和先进适用技术改造提升传统产业，加快培育一批优势成长型、龙头带动型、质量效益型企业，着力推动工业化与信息化融合发展，提高产品附加值和竞争力，提高企业技术创新能力。</w:t>
      </w:r>
      <w:bookmarkStart w:id="91" w:name="_Toc8301"/>
      <w:bookmarkStart w:id="92" w:name="_Toc200"/>
      <w:bookmarkStart w:id="93" w:name="_Toc15923"/>
      <w:bookmarkStart w:id="94" w:name="_Toc28147"/>
      <w:bookmarkStart w:id="95" w:name="_Toc7650_WPSOffice_Level2"/>
      <w:bookmarkStart w:id="96" w:name="_Toc934_WPSOffice_Level2"/>
    </w:p>
    <w:p>
      <w:pPr>
        <w:pStyle w:val="4"/>
        <w:pageBreakBefore w:val="0"/>
        <w:widowControl w:val="0"/>
        <w:kinsoku/>
        <w:wordWrap/>
        <w:overflowPunct/>
        <w:topLinePunct w:val="0"/>
        <w:autoSpaceDE/>
        <w:autoSpaceDN/>
        <w:bidi w:val="0"/>
        <w:spacing w:before="0" w:beforeAutospacing="0" w:after="0" w:afterAutospacing="0" w:line="560" w:lineRule="exact"/>
        <w:ind w:firstLine="640" w:firstLineChars="200"/>
        <w:rPr>
          <w:rStyle w:val="22"/>
          <w:rFonts w:hint="eastAsia" w:ascii="黑体" w:hAnsi="黑体" w:eastAsia="黑体" w:cs="黑体"/>
          <w:b/>
          <w:kern w:val="2"/>
          <w:sz w:val="32"/>
        </w:rPr>
      </w:pPr>
      <w:bookmarkStart w:id="97" w:name="_Toc82597846"/>
      <w:r>
        <w:rPr>
          <w:rStyle w:val="22"/>
          <w:rFonts w:hint="eastAsia" w:ascii="黑体" w:hAnsi="黑体" w:eastAsia="黑体" w:cs="黑体"/>
          <w:b w:val="0"/>
          <w:kern w:val="2"/>
          <w:sz w:val="32"/>
        </w:rPr>
        <w:t>三、促进社会事业全面发展，保障民生</w:t>
      </w:r>
      <w:bookmarkEnd w:id="91"/>
      <w:bookmarkEnd w:id="92"/>
      <w:bookmarkEnd w:id="93"/>
      <w:bookmarkEnd w:id="94"/>
      <w:bookmarkEnd w:id="95"/>
      <w:bookmarkEnd w:id="96"/>
      <w:bookmarkEnd w:id="97"/>
      <w:bookmarkStart w:id="98" w:name="_Toc15774"/>
      <w:bookmarkStart w:id="99" w:name="_Toc23198"/>
      <w:bookmarkStart w:id="100" w:name="_Toc15132"/>
    </w:p>
    <w:p>
      <w:pPr>
        <w:pStyle w:val="14"/>
        <w:pageBreakBefore w:val="0"/>
        <w:widowControl w:val="0"/>
        <w:kinsoku/>
        <w:wordWrap/>
        <w:overflowPunct/>
        <w:topLinePunct w:val="0"/>
        <w:autoSpaceDE/>
        <w:autoSpaceDN/>
        <w:bidi w:val="0"/>
        <w:spacing w:before="0" w:beforeAutospacing="0" w:after="0" w:afterAutospacing="0" w:line="560" w:lineRule="exact"/>
        <w:ind w:firstLine="640" w:firstLineChars="200"/>
        <w:rPr>
          <w:rFonts w:ascii="仿宋" w:hAnsi="仿宋" w:eastAsia="仿宋"/>
          <w:b/>
          <w:kern w:val="2"/>
          <w:sz w:val="32"/>
          <w:szCs w:val="32"/>
        </w:rPr>
      </w:pPr>
      <w:r>
        <w:rPr>
          <w:rFonts w:ascii="仿宋" w:hAnsi="仿宋" w:eastAsia="仿宋"/>
          <w:b/>
          <w:kern w:val="2"/>
          <w:sz w:val="32"/>
          <w:szCs w:val="32"/>
        </w:rPr>
        <w:t>（</w:t>
      </w:r>
      <w:r>
        <w:rPr>
          <w:rFonts w:hint="eastAsia" w:ascii="仿宋" w:hAnsi="仿宋" w:eastAsia="仿宋"/>
          <w:b/>
          <w:kern w:val="2"/>
          <w:sz w:val="32"/>
          <w:szCs w:val="32"/>
        </w:rPr>
        <w:t>一</w:t>
      </w:r>
      <w:r>
        <w:rPr>
          <w:rFonts w:ascii="仿宋" w:hAnsi="仿宋" w:eastAsia="仿宋"/>
          <w:b/>
          <w:kern w:val="2"/>
          <w:sz w:val="32"/>
          <w:szCs w:val="32"/>
        </w:rPr>
        <w:t>）</w:t>
      </w:r>
      <w:r>
        <w:rPr>
          <w:rFonts w:hint="eastAsia" w:ascii="仿宋" w:hAnsi="仿宋" w:eastAsia="仿宋"/>
          <w:b/>
          <w:kern w:val="2"/>
          <w:sz w:val="32"/>
          <w:szCs w:val="32"/>
        </w:rPr>
        <w:t>发展教育事业，全面推进素质教育</w:t>
      </w:r>
      <w:bookmarkEnd w:id="98"/>
      <w:bookmarkEnd w:id="99"/>
      <w:bookmarkEnd w:id="100"/>
    </w:p>
    <w:p>
      <w:pPr>
        <w:pStyle w:val="14"/>
        <w:pageBreakBefore w:val="0"/>
        <w:widowControl w:val="0"/>
        <w:kinsoku/>
        <w:wordWrap/>
        <w:overflowPunct/>
        <w:topLinePunct w:val="0"/>
        <w:autoSpaceDE/>
        <w:autoSpaceDN/>
        <w:bidi w:val="0"/>
        <w:spacing w:before="0" w:beforeAutospacing="0" w:after="0" w:afterAutospacing="0" w:line="560" w:lineRule="exact"/>
        <w:ind w:firstLine="640" w:firstLineChars="200"/>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深入实施科教兴镇战略，要站在更高的起点看待教育，争取“十四五”期间“两基”普及率和办学质量力争同类区第一保第二。加强教育基础建设，整合资金，对2.5万㎡中小学危房进行改造，新建倘甸中心幼儿园和第二小学，提高倘甸初级中学和寻甸第二中学知名度，坚持机会公平原则，加大教育设施投入，努力改善办学条件，建立教师均衡配置机制，促进教育公平发展。继续实施学前教育三年行动计划，确保毛入园率达90%以上，适龄儿童义务教育入学率和巩固率均达99%以上，小升初入学率达99.6%。继续争取实施村级幼儿园、中小学校舍安全工程建设，改善学校办学条件。加强教师队伍建设，深化教育体制改革，全面推进素质教育。积极探索引入“名校”联合办学机制，通过“名校效应”引入名师、引进民资，扩大办学规模，提升办学质量，加大政府办学力度，加快普及学前教育，高水平、高质量普及十五年基础教育，促进义务教育高位均衡发展；大力发展职业教育，积极拓宽成人教育，加快发展职业培训、继续教育和终身教育等各类社会教育，提高教育事业发展水平、教育资源配置水平和教育社会贡献水平。严格落实“两免一补”政策，解决好家庭困难学生的就学问题。</w:t>
      </w:r>
    </w:p>
    <w:p>
      <w:pPr>
        <w:pStyle w:val="14"/>
        <w:pageBreakBefore w:val="0"/>
        <w:widowControl w:val="0"/>
        <w:kinsoku/>
        <w:wordWrap/>
        <w:overflowPunct/>
        <w:topLinePunct w:val="0"/>
        <w:autoSpaceDE/>
        <w:autoSpaceDN/>
        <w:bidi w:val="0"/>
        <w:spacing w:before="0" w:beforeAutospacing="0" w:after="0" w:afterAutospacing="0" w:line="560" w:lineRule="exact"/>
        <w:ind w:firstLine="640" w:firstLineChars="200"/>
        <w:rPr>
          <w:rFonts w:ascii="仿宋" w:hAnsi="仿宋" w:eastAsia="仿宋"/>
          <w:b/>
          <w:kern w:val="2"/>
          <w:sz w:val="32"/>
          <w:szCs w:val="32"/>
        </w:rPr>
      </w:pPr>
      <w:r>
        <w:rPr>
          <w:rFonts w:hint="eastAsia" w:ascii="仿宋" w:hAnsi="仿宋" w:eastAsia="仿宋"/>
          <w:b/>
          <w:kern w:val="2"/>
          <w:sz w:val="32"/>
          <w:szCs w:val="32"/>
        </w:rPr>
        <w:t>（二）加快科技进步，提高科技推广水平</w:t>
      </w:r>
    </w:p>
    <w:p>
      <w:pPr>
        <w:pStyle w:val="14"/>
        <w:pageBreakBefore w:val="0"/>
        <w:widowControl w:val="0"/>
        <w:kinsoku/>
        <w:wordWrap/>
        <w:overflowPunct/>
        <w:topLinePunct w:val="0"/>
        <w:autoSpaceDE/>
        <w:autoSpaceDN/>
        <w:bidi w:val="0"/>
        <w:spacing w:before="0" w:beforeAutospacing="0" w:after="0" w:afterAutospacing="0" w:line="560" w:lineRule="exact"/>
        <w:ind w:firstLine="640" w:firstLineChars="200"/>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建立健全全镇科技人才档案，提高广大群众的科学文化素质及科技致富能力;建立完善镇、村、组三级科技推广网络，提高科技服务的社会化程度；继续加强农业科技成果和先进适用技术的示范和推广，加快科技成果向现实生产力转化，使科技在农业经济中的贡献率达60%以上，加快传统农业向现代化农业转变。</w:t>
      </w:r>
      <w:bookmarkStart w:id="101" w:name="_Toc18717"/>
      <w:bookmarkStart w:id="102" w:name="_Toc11528"/>
      <w:bookmarkStart w:id="103" w:name="_Toc11237"/>
    </w:p>
    <w:p>
      <w:pPr>
        <w:pStyle w:val="14"/>
        <w:pageBreakBefore w:val="0"/>
        <w:widowControl w:val="0"/>
        <w:kinsoku/>
        <w:wordWrap/>
        <w:overflowPunct/>
        <w:topLinePunct w:val="0"/>
        <w:autoSpaceDE/>
        <w:autoSpaceDN/>
        <w:bidi w:val="0"/>
        <w:spacing w:before="0" w:beforeAutospacing="0" w:after="0" w:afterAutospacing="0" w:line="560" w:lineRule="exact"/>
        <w:ind w:firstLine="640" w:firstLineChars="200"/>
        <w:rPr>
          <w:rFonts w:ascii="仿宋" w:hAnsi="仿宋" w:eastAsia="仿宋"/>
          <w:b/>
          <w:kern w:val="2"/>
          <w:sz w:val="32"/>
          <w:szCs w:val="32"/>
        </w:rPr>
      </w:pPr>
      <w:r>
        <w:rPr>
          <w:rFonts w:hint="eastAsia" w:ascii="仿宋" w:hAnsi="仿宋" w:eastAsia="仿宋"/>
          <w:b/>
          <w:kern w:val="2"/>
          <w:sz w:val="32"/>
          <w:szCs w:val="32"/>
        </w:rPr>
        <w:t>（三）提升文体卫生事业水平，改善民生</w:t>
      </w:r>
      <w:bookmarkEnd w:id="101"/>
      <w:bookmarkEnd w:id="102"/>
      <w:bookmarkEnd w:id="103"/>
    </w:p>
    <w:p>
      <w:pPr>
        <w:pStyle w:val="14"/>
        <w:pageBreakBefore w:val="0"/>
        <w:widowControl w:val="0"/>
        <w:kinsoku/>
        <w:wordWrap/>
        <w:overflowPunct/>
        <w:topLinePunct w:val="0"/>
        <w:autoSpaceDE/>
        <w:autoSpaceDN/>
        <w:bidi w:val="0"/>
        <w:spacing w:before="0" w:beforeAutospacing="0" w:after="0" w:afterAutospacing="0" w:line="560" w:lineRule="exact"/>
        <w:ind w:firstLine="640" w:firstLineChars="200"/>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要以保障人民健康为目标，以人人享有基本医疗卫生服务保障为出发点和落脚点，争取通过“引入名医名院、引进民资”，加快推进卫生医疗事业建设，着力解决群众“看病难、看病贵”等问题。鼓励社会参与，民间资本投入医疗事业，努力建设高档次、高水平、高效益的综合性医院，不断提高医疗保障水平。坚持计划生育基本国策，稳定低生育水平，保持合理的出生人口性别比，提高出生人口素质。</w:t>
      </w:r>
      <w:bookmarkStart w:id="104" w:name="_Toc15421"/>
      <w:bookmarkStart w:id="105" w:name="_Toc18093"/>
      <w:bookmarkStart w:id="106" w:name="_Toc30287"/>
    </w:p>
    <w:p>
      <w:pPr>
        <w:pStyle w:val="14"/>
        <w:pageBreakBefore w:val="0"/>
        <w:widowControl w:val="0"/>
        <w:kinsoku/>
        <w:wordWrap/>
        <w:overflowPunct/>
        <w:topLinePunct w:val="0"/>
        <w:autoSpaceDE/>
        <w:autoSpaceDN/>
        <w:bidi w:val="0"/>
        <w:spacing w:before="0" w:beforeAutospacing="0" w:after="0" w:afterAutospacing="0" w:line="560" w:lineRule="exact"/>
        <w:ind w:firstLine="640" w:firstLineChars="200"/>
      </w:pPr>
      <w:r>
        <w:rPr>
          <w:rFonts w:hint="eastAsia" w:ascii="仿宋" w:hAnsi="仿宋" w:eastAsia="仿宋"/>
          <w:b/>
          <w:kern w:val="2"/>
          <w:sz w:val="32"/>
          <w:szCs w:val="32"/>
        </w:rPr>
        <w:t>（四）积极完善社会保障体系，巩固民生</w:t>
      </w:r>
      <w:bookmarkEnd w:id="104"/>
      <w:bookmarkEnd w:id="105"/>
      <w:bookmarkEnd w:id="106"/>
    </w:p>
    <w:p>
      <w:pPr>
        <w:pStyle w:val="14"/>
        <w:pageBreakBefore w:val="0"/>
        <w:widowControl w:val="0"/>
        <w:kinsoku/>
        <w:wordWrap/>
        <w:overflowPunct/>
        <w:topLinePunct w:val="0"/>
        <w:autoSpaceDE/>
        <w:autoSpaceDN/>
        <w:bidi w:val="0"/>
        <w:spacing w:before="0" w:beforeAutospacing="0" w:after="0" w:afterAutospacing="0" w:line="560" w:lineRule="exact"/>
        <w:ind w:firstLine="640" w:firstLineChars="200"/>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大力推动社会保险征缴扩面，实现城乡居民基本医疗保险、养老保险参保率达98%以上，建档立卡贫困人口100%参加城乡居民养老保险和医疗保险；规范城乡居民基本医疗保险、养老保险网上缴费管理服务工作。务工增收助推脱贫攻坚暨乡村振兴。力争年均农民工技能培训300人以上、劳动力转移引导性培训1300人、输出农村富余劳动力12000人以上；年均完劳动力转移收入3250万元以上，其中建档立卡人口劳动力转移收入850万元以上。继续开展好就业示范村、扶贫车间、创业园的创建工作。做好乡村公共服务岗位的开发管理工作。</w:t>
      </w:r>
    </w:p>
    <w:p>
      <w:pPr>
        <w:pStyle w:val="14"/>
        <w:pageBreakBefore w:val="0"/>
        <w:widowControl w:val="0"/>
        <w:kinsoku/>
        <w:wordWrap/>
        <w:overflowPunct/>
        <w:topLinePunct w:val="0"/>
        <w:autoSpaceDE/>
        <w:autoSpaceDN/>
        <w:bidi w:val="0"/>
        <w:spacing w:before="0" w:beforeAutospacing="0" w:after="0" w:afterAutospacing="0" w:line="560" w:lineRule="exact"/>
        <w:ind w:firstLine="640" w:firstLineChars="2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健全完善社会救助体系，完善城乡低保、农村五保供养、医疗救助、双拥优抚政策，全面落实临时救助制度，保障和改善困难群众的基本生活。加强残疾人、妇女儿童权益保护，发展慈善、红十字事业。高度重视被征地农民的社会保障，切实解决好失地农民就业、就学、养老、就医等问题；用好用活失地农民预留发展用地等政策，切实解决好失地农民后续发展问题。十四五期间完善社会保障体系，年均“两后双百”农民工技能培训300人以上，年均输出农村富余劳动力12000人；失业保险、养老保险、生育保险、医疗保险等各项社会保险参保率达100%，发放率100%；企业离退休远乡人员实行社会化管理；规范劳动保障监察工作，使企业、个体工商户合作进行劳务用工登记，并督促用人单位和职工100%签订劳动合同，维护用人单位和职工的合法权益。</w:t>
      </w:r>
      <w:bookmarkStart w:id="107" w:name="_Toc3358"/>
    </w:p>
    <w:p>
      <w:pPr>
        <w:pStyle w:val="14"/>
        <w:pageBreakBefore w:val="0"/>
        <w:widowControl w:val="0"/>
        <w:kinsoku/>
        <w:wordWrap/>
        <w:overflowPunct/>
        <w:topLinePunct w:val="0"/>
        <w:autoSpaceDE/>
        <w:autoSpaceDN/>
        <w:bidi w:val="0"/>
        <w:spacing w:before="0" w:beforeAutospacing="0" w:after="0" w:afterAutospacing="0" w:line="560" w:lineRule="exact"/>
        <w:ind w:firstLine="640" w:firstLineChars="200"/>
        <w:jc w:val="both"/>
        <w:rPr>
          <w:rFonts w:ascii="仿宋" w:hAnsi="仿宋" w:eastAsia="仿宋"/>
          <w:b/>
          <w:kern w:val="2"/>
          <w:sz w:val="32"/>
          <w:szCs w:val="32"/>
        </w:rPr>
      </w:pPr>
      <w:r>
        <w:rPr>
          <w:rFonts w:hint="eastAsia" w:ascii="仿宋" w:hAnsi="仿宋" w:eastAsia="仿宋"/>
          <w:b/>
          <w:kern w:val="2"/>
          <w:sz w:val="32"/>
          <w:szCs w:val="32"/>
        </w:rPr>
        <w:t>（五）严格控制人口数量，提高人口质量</w:t>
      </w:r>
      <w:bookmarkEnd w:id="107"/>
    </w:p>
    <w:p>
      <w:pPr>
        <w:pStyle w:val="14"/>
        <w:pageBreakBefore w:val="0"/>
        <w:widowControl w:val="0"/>
        <w:kinsoku/>
        <w:wordWrap/>
        <w:overflowPunct/>
        <w:topLinePunct w:val="0"/>
        <w:autoSpaceDE/>
        <w:autoSpaceDN/>
        <w:bidi w:val="0"/>
        <w:spacing w:before="0" w:beforeAutospacing="0" w:after="0" w:afterAutospacing="0" w:line="560" w:lineRule="exact"/>
        <w:ind w:firstLine="640" w:firstLineChars="200"/>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提高出生人口素质，出生人口性别比保持正常，人口自然增长率稳步控制，全镇人口规模2025年达60000人。</w:t>
      </w:r>
      <w:bookmarkStart w:id="108" w:name="_Toc30938"/>
      <w:bookmarkStart w:id="109" w:name="_Toc18616"/>
      <w:r>
        <w:rPr>
          <w:rFonts w:hint="eastAsia" w:ascii="仿宋_GB2312" w:hAnsi="仿宋_GB2312" w:eastAsia="仿宋_GB2312" w:cs="仿宋_GB2312"/>
          <w:color w:val="000000"/>
          <w:kern w:val="2"/>
          <w:sz w:val="32"/>
          <w:szCs w:val="32"/>
        </w:rPr>
        <w:t>坚持计划生育基本国策，加强计划生育政策宣传，鼓励育龄妇女在最佳生育年龄段生育子女，全面倡导“全面两孩”生育政策，促进总和生育率回升</w:t>
      </w:r>
      <w:r>
        <w:rPr>
          <w:rFonts w:ascii="仿宋_GB2312" w:hAnsi="仿宋_GB2312" w:eastAsia="仿宋_GB2312" w:cs="仿宋_GB2312"/>
          <w:color w:val="000000"/>
          <w:kern w:val="2"/>
          <w:sz w:val="32"/>
          <w:szCs w:val="32"/>
        </w:rPr>
        <w:t>，</w:t>
      </w:r>
      <w:r>
        <w:rPr>
          <w:rFonts w:hint="eastAsia" w:ascii="仿宋_GB2312" w:hAnsi="仿宋_GB2312" w:eastAsia="仿宋_GB2312" w:cs="仿宋_GB2312"/>
          <w:color w:val="000000"/>
          <w:kern w:val="2"/>
          <w:sz w:val="32"/>
          <w:szCs w:val="32"/>
        </w:rPr>
        <w:t>深入开展“生育关怀”服务和“关爱女孩行动”品牌项目</w:t>
      </w:r>
      <w:r>
        <w:rPr>
          <w:rFonts w:ascii="仿宋_GB2312" w:hAnsi="仿宋_GB2312" w:eastAsia="仿宋_GB2312" w:cs="仿宋_GB2312"/>
          <w:color w:val="000000"/>
          <w:kern w:val="2"/>
          <w:sz w:val="32"/>
          <w:szCs w:val="32"/>
        </w:rPr>
        <w:t>，</w:t>
      </w:r>
      <w:r>
        <w:rPr>
          <w:rFonts w:hint="eastAsia" w:ascii="仿宋_GB2312" w:hAnsi="仿宋_GB2312" w:eastAsia="仿宋_GB2312" w:cs="仿宋_GB2312"/>
          <w:color w:val="000000"/>
          <w:kern w:val="2"/>
          <w:sz w:val="32"/>
          <w:szCs w:val="32"/>
        </w:rPr>
        <w:t>着力推进“青春健康”项目常态化</w:t>
      </w:r>
      <w:r>
        <w:rPr>
          <w:rFonts w:ascii="仿宋_GB2312" w:hAnsi="仿宋_GB2312" w:eastAsia="仿宋_GB2312" w:cs="仿宋_GB2312"/>
          <w:color w:val="000000"/>
          <w:kern w:val="2"/>
          <w:sz w:val="32"/>
          <w:szCs w:val="32"/>
        </w:rPr>
        <w:t>，</w:t>
      </w:r>
      <w:r>
        <w:rPr>
          <w:rFonts w:hint="eastAsia" w:ascii="仿宋_GB2312" w:hAnsi="仿宋_GB2312" w:eastAsia="仿宋_GB2312" w:cs="仿宋_GB2312"/>
          <w:color w:val="000000"/>
          <w:kern w:val="2"/>
          <w:sz w:val="32"/>
          <w:szCs w:val="32"/>
        </w:rPr>
        <w:t>持续推进“计划生育家庭意外伤害险”服务项目，加大计划生育特殊家庭扶助关怀力度。</w:t>
      </w:r>
      <w:bookmarkStart w:id="110" w:name="_Toc6876"/>
    </w:p>
    <w:p>
      <w:pPr>
        <w:pStyle w:val="14"/>
        <w:pageBreakBefore w:val="0"/>
        <w:widowControl w:val="0"/>
        <w:kinsoku/>
        <w:wordWrap/>
        <w:overflowPunct/>
        <w:topLinePunct w:val="0"/>
        <w:autoSpaceDE/>
        <w:autoSpaceDN/>
        <w:bidi w:val="0"/>
        <w:spacing w:before="0" w:beforeAutospacing="0" w:after="0" w:afterAutospacing="0" w:line="560" w:lineRule="exact"/>
        <w:ind w:firstLine="640" w:firstLineChars="200"/>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全镇总人口控制在6万人以内，人口自然增长率控制在5.8‰以内，出生率控制在10.5 ‰;持证生育率达100%;对已婚育龄妇女生殖健康普查率达到 90 %以上；已婚育龄妇女人流率低于10 %;生育证发放合格率达100%。</w:t>
      </w:r>
    </w:p>
    <w:p>
      <w:pPr>
        <w:pStyle w:val="14"/>
        <w:pageBreakBefore w:val="0"/>
        <w:widowControl w:val="0"/>
        <w:kinsoku/>
        <w:wordWrap/>
        <w:overflowPunct/>
        <w:topLinePunct w:val="0"/>
        <w:autoSpaceDE/>
        <w:autoSpaceDN/>
        <w:bidi w:val="0"/>
        <w:spacing w:before="0" w:beforeAutospacing="0" w:after="0" w:afterAutospacing="0" w:line="560" w:lineRule="exact"/>
        <w:ind w:firstLine="640" w:firstLineChars="200"/>
        <w:rPr>
          <w:rFonts w:ascii="仿宋" w:hAnsi="仿宋" w:eastAsia="仿宋"/>
          <w:b/>
          <w:kern w:val="2"/>
          <w:sz w:val="32"/>
          <w:szCs w:val="32"/>
        </w:rPr>
      </w:pPr>
      <w:r>
        <w:rPr>
          <w:rFonts w:hint="eastAsia" w:ascii="仿宋" w:hAnsi="仿宋" w:eastAsia="仿宋"/>
          <w:b/>
          <w:kern w:val="2"/>
          <w:sz w:val="32"/>
          <w:szCs w:val="32"/>
        </w:rPr>
        <w:t>（六）开展脱贫成效巩固，推动区域协调发展</w:t>
      </w:r>
      <w:bookmarkEnd w:id="108"/>
      <w:bookmarkEnd w:id="109"/>
      <w:bookmarkEnd w:id="110"/>
    </w:p>
    <w:p>
      <w:pPr>
        <w:pStyle w:val="14"/>
        <w:pageBreakBefore w:val="0"/>
        <w:widowControl w:val="0"/>
        <w:kinsoku/>
        <w:wordWrap/>
        <w:overflowPunct/>
        <w:topLinePunct w:val="0"/>
        <w:autoSpaceDE/>
        <w:autoSpaceDN/>
        <w:bidi w:val="0"/>
        <w:spacing w:before="0" w:beforeAutospacing="0" w:after="0" w:afterAutospacing="0" w:line="560" w:lineRule="exact"/>
        <w:ind w:firstLine="640" w:firstLineChars="200"/>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坚持分片指导，点线面结合，形成一带多点全面统筹发展的农村发展格局，即：以轿子山旅游专线带为基石，做好四个点集中扶贫连片开发工作，一是规划区内四个村委会（马街、海子、白章、新华）；二是旅游专线沿线村组（鲁嘎&lt;美丽乡村&gt;、碑庄&lt;党建示范和扶贫双推进&gt;、新华&lt;以乡村旅游带动壮大集体经济&gt;、德著&lt;新型农业稻田养鱼&gt;、竹园&lt;龙骧农业园&gt;、骂秧、虎街）；三是外围村委（新平、计施宽）。打造集特色农业、生态环境、民族文化、旅游开发和美丽乡村为一体的新农村建设。</w:t>
      </w:r>
      <w:bookmarkStart w:id="111" w:name="_Toc15783"/>
      <w:bookmarkStart w:id="112" w:name="_Toc13892"/>
      <w:r>
        <w:rPr>
          <w:rFonts w:hint="eastAsia" w:ascii="仿宋_GB2312" w:hAnsi="仿宋_GB2312" w:eastAsia="仿宋_GB2312" w:cs="仿宋_GB2312"/>
          <w:color w:val="000000"/>
          <w:kern w:val="2"/>
          <w:sz w:val="32"/>
          <w:szCs w:val="32"/>
        </w:rPr>
        <w:t>以新华村委会邓家村为引领示范，按照产业兴旺、生态宜居、乡风文明、治理有效、生活富裕的总要求，在全镇切实推进乡村振兴工作，加强对乡村振兴的规划设计及论证，保证每个村委会至少建成一个乡村振兴示范村（点），做到村村振兴，村村有榜样，全镇乡村振兴工作全面铺开；以服务产业、发展产业，提升集体经济为要义，切实加强集体经济建设，基本实现村委会经费能依靠集体经济实现自给，集体经济收益分配方案科学、健全，制度、台账配套</w:t>
      </w:r>
      <w:bookmarkStart w:id="113" w:name="_Toc1423"/>
      <w:bookmarkStart w:id="114" w:name="_Toc7714"/>
      <w:r>
        <w:rPr>
          <w:rFonts w:ascii="仿宋_GB2312" w:hAnsi="仿宋_GB2312" w:eastAsia="仿宋_GB2312" w:cs="仿宋_GB2312"/>
          <w:color w:val="000000"/>
          <w:kern w:val="2"/>
          <w:sz w:val="32"/>
          <w:szCs w:val="32"/>
        </w:rPr>
        <w:t>。</w:t>
      </w:r>
      <w:bookmarkStart w:id="115" w:name="_Toc31915_WPSOffice_Level2"/>
      <w:bookmarkStart w:id="116" w:name="_Toc20312_WPSOffice_Level2"/>
    </w:p>
    <w:p>
      <w:pPr>
        <w:pStyle w:val="4"/>
        <w:pageBreakBefore w:val="0"/>
        <w:widowControl w:val="0"/>
        <w:kinsoku/>
        <w:wordWrap/>
        <w:overflowPunct/>
        <w:topLinePunct w:val="0"/>
        <w:autoSpaceDE/>
        <w:autoSpaceDN/>
        <w:bidi w:val="0"/>
        <w:spacing w:before="0" w:beforeAutospacing="0" w:after="0" w:afterAutospacing="0" w:line="560" w:lineRule="exact"/>
        <w:ind w:firstLine="640" w:firstLineChars="200"/>
        <w:rPr>
          <w:rStyle w:val="22"/>
          <w:rFonts w:hint="eastAsia" w:ascii="黑体" w:hAnsi="黑体" w:eastAsia="黑体" w:cs="黑体"/>
          <w:b/>
          <w:color w:val="000000"/>
          <w:kern w:val="2"/>
          <w:sz w:val="32"/>
          <w:szCs w:val="32"/>
        </w:rPr>
      </w:pPr>
      <w:bookmarkStart w:id="117" w:name="_Toc82597847"/>
      <w:r>
        <w:rPr>
          <w:rStyle w:val="22"/>
          <w:rFonts w:hint="eastAsia" w:ascii="黑体" w:hAnsi="黑体" w:eastAsia="黑体" w:cs="黑体"/>
          <w:b w:val="0"/>
          <w:kern w:val="2"/>
          <w:sz w:val="32"/>
        </w:rPr>
        <w:t>四、加大环境整治力度，创建省级生态文明乡镇</w:t>
      </w:r>
      <w:bookmarkEnd w:id="111"/>
      <w:bookmarkEnd w:id="112"/>
      <w:bookmarkEnd w:id="113"/>
      <w:bookmarkEnd w:id="114"/>
      <w:bookmarkEnd w:id="115"/>
      <w:bookmarkEnd w:id="116"/>
      <w:bookmarkEnd w:id="117"/>
    </w:p>
    <w:p>
      <w:pPr>
        <w:pStyle w:val="14"/>
        <w:pageBreakBefore w:val="0"/>
        <w:widowControl w:val="0"/>
        <w:kinsoku/>
        <w:wordWrap/>
        <w:overflowPunct/>
        <w:topLinePunct w:val="0"/>
        <w:autoSpaceDE/>
        <w:autoSpaceDN/>
        <w:bidi w:val="0"/>
        <w:spacing w:before="0" w:beforeAutospacing="0" w:after="0" w:afterAutospacing="0"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创建省级生态文明乡镇，既是经济增长方式的转变，也是思想观念领域的一场深刻变革。以创建省级生态文明乡镇为目标，以开展省级生态文明乡镇创建活动为抓手，增强群众生态环境意识，美化村容村貌，改善农村生态环境，提升乡镇生态文明水平，促进环境资源与经济社会的全面协调可持续发展。</w:t>
      </w:r>
      <w:bookmarkStart w:id="118" w:name="_Toc30120"/>
      <w:bookmarkStart w:id="119" w:name="_Toc24513"/>
      <w:bookmarkStart w:id="120" w:name="_Toc17560"/>
    </w:p>
    <w:p>
      <w:pPr>
        <w:pStyle w:val="14"/>
        <w:pageBreakBefore w:val="0"/>
        <w:widowControl w:val="0"/>
        <w:kinsoku/>
        <w:wordWrap/>
        <w:overflowPunct/>
        <w:topLinePunct w:val="0"/>
        <w:autoSpaceDE/>
        <w:autoSpaceDN/>
        <w:bidi w:val="0"/>
        <w:spacing w:before="0" w:beforeAutospacing="0" w:after="0" w:afterAutospacing="0" w:line="560" w:lineRule="exact"/>
        <w:ind w:firstLine="640" w:firstLineChars="200"/>
        <w:rPr>
          <w:rFonts w:ascii="仿宋" w:hAnsi="仿宋" w:eastAsia="仿宋"/>
          <w:b/>
          <w:kern w:val="2"/>
          <w:sz w:val="32"/>
          <w:szCs w:val="32"/>
        </w:rPr>
      </w:pPr>
      <w:r>
        <w:rPr>
          <w:rFonts w:hint="eastAsia" w:ascii="仿宋" w:hAnsi="仿宋" w:eastAsia="仿宋"/>
          <w:b/>
          <w:kern w:val="2"/>
          <w:sz w:val="32"/>
          <w:szCs w:val="32"/>
        </w:rPr>
        <w:t>（一）加强集镇环境治理，创建生态园林城市</w:t>
      </w:r>
      <w:bookmarkEnd w:id="118"/>
      <w:bookmarkEnd w:id="119"/>
      <w:bookmarkEnd w:id="120"/>
    </w:p>
    <w:p>
      <w:pPr>
        <w:pStyle w:val="14"/>
        <w:pageBreakBefore w:val="0"/>
        <w:widowControl w:val="0"/>
        <w:kinsoku/>
        <w:wordWrap/>
        <w:overflowPunct/>
        <w:topLinePunct w:val="0"/>
        <w:autoSpaceDE/>
        <w:autoSpaceDN/>
        <w:bidi w:val="0"/>
        <w:spacing w:before="0" w:beforeAutospacing="0" w:after="0" w:afterAutospacing="0"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科学规划城市绿化区域，加大道路绿化、庭园绿化力度，不断提高绿化覆盖率，改善城市环境，美化城市。以创建生态园林城市为契机，加强城市生态保护和建设，提高城市环境的综合功能。加强城市建筑施工工地和环境卫生管理，减少二次扬尘的污染。提高城市生活垃圾和有毒有害固体废物的无害化处理及综合利用率。</w:t>
      </w:r>
      <w:bookmarkStart w:id="121" w:name="_Toc5995"/>
      <w:bookmarkStart w:id="122" w:name="_Toc17618"/>
      <w:bookmarkStart w:id="123" w:name="_Toc1472"/>
    </w:p>
    <w:p>
      <w:pPr>
        <w:pStyle w:val="14"/>
        <w:pageBreakBefore w:val="0"/>
        <w:widowControl w:val="0"/>
        <w:kinsoku/>
        <w:wordWrap/>
        <w:overflowPunct/>
        <w:topLinePunct w:val="0"/>
        <w:autoSpaceDE/>
        <w:autoSpaceDN/>
        <w:bidi w:val="0"/>
        <w:spacing w:before="0" w:beforeAutospacing="0" w:after="0" w:afterAutospacing="0" w:line="560" w:lineRule="exact"/>
        <w:ind w:firstLine="640" w:firstLineChars="200"/>
        <w:rPr>
          <w:rFonts w:ascii="仿宋" w:hAnsi="仿宋" w:eastAsia="仿宋"/>
          <w:b/>
          <w:kern w:val="2"/>
          <w:sz w:val="32"/>
          <w:szCs w:val="32"/>
        </w:rPr>
      </w:pPr>
      <w:r>
        <w:rPr>
          <w:rFonts w:hint="eastAsia" w:ascii="仿宋" w:hAnsi="仿宋" w:eastAsia="仿宋"/>
          <w:b/>
          <w:kern w:val="2"/>
          <w:sz w:val="32"/>
          <w:szCs w:val="32"/>
        </w:rPr>
        <w:t>（二）加强农村环境治理</w:t>
      </w:r>
      <w:bookmarkEnd w:id="121"/>
      <w:bookmarkEnd w:id="122"/>
      <w:r>
        <w:rPr>
          <w:rFonts w:hint="eastAsia" w:ascii="仿宋" w:hAnsi="仿宋" w:eastAsia="仿宋"/>
          <w:b/>
          <w:kern w:val="2"/>
          <w:sz w:val="32"/>
          <w:szCs w:val="32"/>
        </w:rPr>
        <w:t>，村容村貌环境优美</w:t>
      </w:r>
      <w:bookmarkEnd w:id="123"/>
    </w:p>
    <w:p>
      <w:pPr>
        <w:pStyle w:val="14"/>
        <w:pageBreakBefore w:val="0"/>
        <w:widowControl w:val="0"/>
        <w:kinsoku/>
        <w:wordWrap/>
        <w:overflowPunct/>
        <w:topLinePunct w:val="0"/>
        <w:autoSpaceDE/>
        <w:autoSpaceDN/>
        <w:bidi w:val="0"/>
        <w:spacing w:before="0" w:beforeAutospacing="0" w:after="0" w:afterAutospacing="0"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切实抓好农业污染的防治工作。积极探索防治农药、化肥、农膜污染的有效途径，促进农用化学品的合理使用，大力提倡、推广生物防治农作物病虫害技术，发展无害高效农业，提高合理利用化肥农田比例和农村病虫害综防率。把农田防护林建设与小片用材林、小片果园以及“四旁”绿化结合起来，统规统建，形成以农田防护林为主体的综合防护林体系。</w:t>
      </w:r>
      <w:bookmarkStart w:id="124" w:name="_Toc1456"/>
      <w:bookmarkStart w:id="125" w:name="_Toc27198"/>
      <w:bookmarkStart w:id="126" w:name="_Toc18668"/>
      <w:bookmarkStart w:id="127" w:name="_Toc11170"/>
    </w:p>
    <w:p>
      <w:pPr>
        <w:pStyle w:val="14"/>
        <w:pageBreakBefore w:val="0"/>
        <w:widowControl w:val="0"/>
        <w:kinsoku/>
        <w:wordWrap/>
        <w:overflowPunct/>
        <w:topLinePunct w:val="0"/>
        <w:autoSpaceDE/>
        <w:autoSpaceDN/>
        <w:bidi w:val="0"/>
        <w:spacing w:before="0" w:beforeAutospacing="0" w:after="0" w:afterAutospacing="0" w:line="560" w:lineRule="exact"/>
        <w:ind w:firstLine="640" w:firstLineChars="200"/>
        <w:rPr>
          <w:rFonts w:ascii="仿宋" w:hAnsi="仿宋" w:eastAsia="仿宋"/>
          <w:b/>
          <w:kern w:val="2"/>
          <w:sz w:val="32"/>
          <w:szCs w:val="32"/>
        </w:rPr>
      </w:pPr>
      <w:r>
        <w:rPr>
          <w:rFonts w:hint="eastAsia" w:ascii="仿宋" w:hAnsi="仿宋" w:eastAsia="仿宋"/>
          <w:b/>
          <w:kern w:val="2"/>
          <w:sz w:val="32"/>
          <w:szCs w:val="32"/>
        </w:rPr>
        <w:t>（三）加大节能减排力度</w:t>
      </w:r>
      <w:bookmarkEnd w:id="124"/>
      <w:bookmarkEnd w:id="125"/>
      <w:r>
        <w:rPr>
          <w:rFonts w:hint="eastAsia" w:ascii="仿宋" w:hAnsi="仿宋" w:eastAsia="仿宋"/>
          <w:b/>
          <w:kern w:val="2"/>
          <w:sz w:val="32"/>
          <w:szCs w:val="32"/>
        </w:rPr>
        <w:t>，推进产业布局调整</w:t>
      </w:r>
      <w:bookmarkEnd w:id="126"/>
      <w:bookmarkEnd w:id="127"/>
    </w:p>
    <w:p>
      <w:pPr>
        <w:pStyle w:val="14"/>
        <w:pageBreakBefore w:val="0"/>
        <w:widowControl w:val="0"/>
        <w:kinsoku/>
        <w:wordWrap/>
        <w:overflowPunct/>
        <w:topLinePunct w:val="0"/>
        <w:autoSpaceDE/>
        <w:autoSpaceDN/>
        <w:bidi w:val="0"/>
        <w:spacing w:before="0" w:beforeAutospacing="0" w:after="0" w:afterAutospacing="0"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因地制宜、分类指导，结合调整产业布局、产业结构，大力发展循环经济。杜绝引进污染严重的生产项目，对落后生产工艺实施技术改造，减少污染和资源消耗，提高经济效益。在企业内部实行清洁生产，推进传统产业的生态转型，优先采用清洁生产技术、实行清洁生产审核，采用无害或低害新工艺、新技术，大力降低原材料和能源的消耗，实现少投入、高产出、低污染，尽可能把环境污染物的排放消除在生产过程之中，鼓励和支持企业实施工业“三废”再利用工程，促进企业污染物“零排放”。</w:t>
      </w:r>
      <w:bookmarkStart w:id="128" w:name="_Toc18721"/>
      <w:bookmarkStart w:id="129" w:name="_Toc29927"/>
      <w:bookmarkStart w:id="130" w:name="_Toc10514"/>
    </w:p>
    <w:p>
      <w:pPr>
        <w:pStyle w:val="14"/>
        <w:pageBreakBefore w:val="0"/>
        <w:widowControl w:val="0"/>
        <w:kinsoku/>
        <w:wordWrap/>
        <w:overflowPunct/>
        <w:topLinePunct w:val="0"/>
        <w:autoSpaceDE/>
        <w:autoSpaceDN/>
        <w:bidi w:val="0"/>
        <w:spacing w:before="0" w:beforeAutospacing="0" w:after="0" w:afterAutospacing="0" w:line="560" w:lineRule="exact"/>
        <w:ind w:firstLine="640" w:firstLineChars="200"/>
        <w:rPr>
          <w:rFonts w:ascii="仿宋" w:hAnsi="仿宋" w:eastAsia="仿宋"/>
          <w:b/>
          <w:kern w:val="2"/>
          <w:sz w:val="32"/>
          <w:szCs w:val="32"/>
        </w:rPr>
      </w:pPr>
      <w:r>
        <w:rPr>
          <w:rFonts w:hint="eastAsia" w:ascii="仿宋" w:hAnsi="仿宋" w:eastAsia="仿宋"/>
          <w:b/>
          <w:kern w:val="2"/>
          <w:sz w:val="32"/>
          <w:szCs w:val="32"/>
        </w:rPr>
        <w:t>（四）“一路一水一湿地</w:t>
      </w:r>
      <w:bookmarkEnd w:id="128"/>
      <w:bookmarkEnd w:id="129"/>
      <w:r>
        <w:rPr>
          <w:rFonts w:hint="eastAsia" w:ascii="仿宋" w:hAnsi="仿宋" w:eastAsia="仿宋"/>
          <w:b/>
          <w:kern w:val="2"/>
          <w:sz w:val="32"/>
          <w:szCs w:val="32"/>
        </w:rPr>
        <w:t>”，全面提升集镇形象</w:t>
      </w:r>
      <w:bookmarkEnd w:id="130"/>
    </w:p>
    <w:p>
      <w:pPr>
        <w:pStyle w:val="14"/>
        <w:pageBreakBefore w:val="0"/>
        <w:widowControl w:val="0"/>
        <w:kinsoku/>
        <w:wordWrap/>
        <w:overflowPunct/>
        <w:topLinePunct w:val="0"/>
        <w:autoSpaceDE/>
        <w:autoSpaceDN/>
        <w:bidi w:val="0"/>
        <w:spacing w:before="0" w:beforeAutospacing="0" w:after="0" w:afterAutospacing="0"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不断完善新城功能，增强集镇辐射带动能力。以“净化、绿化、美化、亮化”为重点，全面提升集镇形象，实施集镇形象提升工程，完成集镇路灯修缮改造；认真做好“一路一水一湿地”，推进旅游专线“绿化、美化、净化、亮化”提升工程，加快“一路一水一湿地”规划实施，完善洗马河倘甸段河道风貌改造工程；实施城乡清洁工程，健全乡村保洁长效机制，基本完成各村垃圾房布点建设。建立健全集镇管理体制机制，突出市容市貌、交通秩序、市场秩序、违法建筑等重点，深入开展集镇综合整治，着力提高城市管理水平，最终实现产城融合建城市这一目标。</w:t>
      </w:r>
      <w:bookmarkStart w:id="131" w:name="_Toc28291"/>
      <w:bookmarkStart w:id="132" w:name="_Toc26453"/>
      <w:bookmarkStart w:id="133" w:name="_Toc32622"/>
      <w:bookmarkStart w:id="134" w:name="_Toc24585_WPSOffice_Level2"/>
      <w:bookmarkStart w:id="135" w:name="_Toc3022_WPSOffice_Level2"/>
    </w:p>
    <w:p>
      <w:pPr>
        <w:pStyle w:val="4"/>
        <w:pageBreakBefore w:val="0"/>
        <w:widowControl w:val="0"/>
        <w:kinsoku/>
        <w:wordWrap/>
        <w:overflowPunct/>
        <w:topLinePunct w:val="0"/>
        <w:autoSpaceDE/>
        <w:autoSpaceDN/>
        <w:bidi w:val="0"/>
        <w:spacing w:before="0" w:beforeAutospacing="0" w:after="0" w:afterAutospacing="0" w:line="560" w:lineRule="exact"/>
        <w:ind w:firstLine="640" w:firstLineChars="200"/>
        <w:rPr>
          <w:rStyle w:val="22"/>
          <w:rFonts w:hint="eastAsia" w:ascii="黑体" w:hAnsi="黑体" w:eastAsia="黑体" w:cs="黑体"/>
          <w:b/>
          <w:kern w:val="2"/>
          <w:sz w:val="32"/>
        </w:rPr>
      </w:pPr>
      <w:bookmarkStart w:id="136" w:name="_Toc82597848"/>
      <w:r>
        <w:rPr>
          <w:rStyle w:val="22"/>
          <w:rFonts w:hint="eastAsia" w:ascii="黑体" w:hAnsi="黑体" w:eastAsia="黑体" w:cs="黑体"/>
          <w:b w:val="0"/>
          <w:kern w:val="2"/>
          <w:sz w:val="32"/>
        </w:rPr>
        <w:t>五、推进民主法治建设，全力推进平安倘甸</w:t>
      </w:r>
      <w:bookmarkEnd w:id="131"/>
      <w:bookmarkEnd w:id="132"/>
      <w:bookmarkEnd w:id="133"/>
      <w:bookmarkEnd w:id="134"/>
      <w:bookmarkEnd w:id="135"/>
      <w:bookmarkEnd w:id="136"/>
      <w:bookmarkStart w:id="137" w:name="_Toc5245"/>
      <w:bookmarkStart w:id="138" w:name="_Toc31873"/>
      <w:bookmarkStart w:id="139" w:name="_Toc21976"/>
      <w:bookmarkStart w:id="140" w:name="_Toc22864"/>
    </w:p>
    <w:p>
      <w:pPr>
        <w:pStyle w:val="14"/>
        <w:pageBreakBefore w:val="0"/>
        <w:widowControl w:val="0"/>
        <w:kinsoku/>
        <w:wordWrap/>
        <w:overflowPunct/>
        <w:topLinePunct w:val="0"/>
        <w:autoSpaceDE/>
        <w:autoSpaceDN/>
        <w:bidi w:val="0"/>
        <w:spacing w:before="0" w:beforeAutospacing="0" w:after="0" w:afterAutospacing="0" w:line="560" w:lineRule="exact"/>
        <w:ind w:firstLine="640" w:firstLineChars="200"/>
        <w:rPr>
          <w:rFonts w:ascii="仿宋" w:hAnsi="仿宋" w:eastAsia="仿宋"/>
          <w:b/>
          <w:kern w:val="2"/>
          <w:sz w:val="32"/>
          <w:szCs w:val="32"/>
        </w:rPr>
      </w:pPr>
      <w:r>
        <w:rPr>
          <w:rFonts w:hint="eastAsia" w:ascii="仿宋" w:hAnsi="仿宋" w:eastAsia="仿宋"/>
          <w:b/>
          <w:kern w:val="2"/>
          <w:sz w:val="32"/>
          <w:szCs w:val="32"/>
        </w:rPr>
        <w:t>（一）完善民主法治建设提升倘甸软实力</w:t>
      </w:r>
      <w:bookmarkEnd w:id="137"/>
      <w:bookmarkEnd w:id="138"/>
      <w:bookmarkEnd w:id="139"/>
      <w:bookmarkEnd w:id="140"/>
    </w:p>
    <w:p>
      <w:pPr>
        <w:pStyle w:val="14"/>
        <w:pageBreakBefore w:val="0"/>
        <w:widowControl w:val="0"/>
        <w:kinsoku/>
        <w:wordWrap/>
        <w:overflowPunct/>
        <w:topLinePunct w:val="0"/>
        <w:autoSpaceDE/>
        <w:autoSpaceDN/>
        <w:bidi w:val="0"/>
        <w:spacing w:before="0" w:beforeAutospacing="0" w:after="0" w:afterAutospacing="0" w:line="560" w:lineRule="exact"/>
        <w:ind w:firstLine="640" w:firstLineChars="200"/>
        <w:jc w:val="both"/>
        <w:rPr>
          <w:rFonts w:ascii="仿宋_GB2312" w:hAnsi="仿宋_GB2312" w:eastAsia="仿宋_GB2312" w:cs="仿宋_GB2312"/>
          <w:bCs/>
          <w:color w:val="000000"/>
          <w:kern w:val="2"/>
          <w:sz w:val="32"/>
          <w:szCs w:val="32"/>
        </w:rPr>
      </w:pPr>
      <w:r>
        <w:rPr>
          <w:rFonts w:hint="eastAsia" w:ascii="仿宋_GB2312" w:hAnsi="仿宋_GB2312" w:eastAsia="仿宋_GB2312" w:cs="仿宋_GB2312"/>
          <w:bCs/>
          <w:color w:val="000000"/>
          <w:kern w:val="2"/>
          <w:sz w:val="32"/>
          <w:szCs w:val="32"/>
        </w:rPr>
        <w:t>争取到2025年全镇文明单位达5个、文明村达8个、文明户达300户，促进人们思想道德素质和科学文化素质的不断提高，逐步形成良好的社会道德风尚和积极健康向上的精神面貌。加强民主法制建设，推进依法治镇。政府自觉接受人大的法律监督和政协民主监督，广泛听取人民群众的意见，改进工作作风，不断加强自身建设，提高政府工作的法制化水平。加强学习，提高机关干部依法行政的能力，强化法律服务和法制保障，强化全民</w:t>
      </w:r>
      <w:r>
        <w:rPr>
          <w:rFonts w:hint="eastAsia" w:ascii="仿宋_GB2312" w:hAnsi="仿宋_GB2312" w:eastAsia="仿宋_GB2312" w:cs="仿宋_GB2312"/>
          <w:bCs/>
          <w:color w:val="000000"/>
          <w:kern w:val="2"/>
          <w:sz w:val="32"/>
          <w:szCs w:val="32"/>
          <w:lang w:eastAsia="zh-CN"/>
        </w:rPr>
        <w:t>法治</w:t>
      </w:r>
      <w:r>
        <w:rPr>
          <w:rFonts w:hint="eastAsia" w:ascii="仿宋_GB2312" w:hAnsi="仿宋_GB2312" w:eastAsia="仿宋_GB2312" w:cs="仿宋_GB2312"/>
          <w:bCs/>
          <w:color w:val="000000"/>
          <w:kern w:val="2"/>
          <w:sz w:val="32"/>
          <w:szCs w:val="32"/>
        </w:rPr>
        <w:t>意识，建立良好的法制环境。</w:t>
      </w:r>
      <w:bookmarkStart w:id="141" w:name="_Toc26369"/>
      <w:bookmarkStart w:id="142" w:name="_Toc25993"/>
      <w:bookmarkStart w:id="143" w:name="_Toc64"/>
      <w:bookmarkStart w:id="144" w:name="_Toc26121"/>
    </w:p>
    <w:p>
      <w:pPr>
        <w:pStyle w:val="14"/>
        <w:pageBreakBefore w:val="0"/>
        <w:widowControl w:val="0"/>
        <w:kinsoku/>
        <w:wordWrap/>
        <w:overflowPunct/>
        <w:topLinePunct w:val="0"/>
        <w:autoSpaceDE/>
        <w:autoSpaceDN/>
        <w:bidi w:val="0"/>
        <w:spacing w:before="0" w:beforeAutospacing="0" w:after="0" w:afterAutospacing="0" w:line="560" w:lineRule="exact"/>
        <w:ind w:firstLine="640" w:firstLineChars="200"/>
        <w:rPr>
          <w:rFonts w:ascii="仿宋" w:hAnsi="仿宋" w:eastAsia="仿宋"/>
          <w:b/>
          <w:kern w:val="2"/>
          <w:sz w:val="32"/>
          <w:szCs w:val="32"/>
        </w:rPr>
      </w:pPr>
      <w:r>
        <w:rPr>
          <w:rFonts w:hint="eastAsia" w:ascii="仿宋" w:hAnsi="仿宋" w:eastAsia="仿宋"/>
          <w:b/>
          <w:kern w:val="2"/>
          <w:sz w:val="32"/>
          <w:szCs w:val="32"/>
        </w:rPr>
        <w:t>（二）强化基础组织建设，构建平安倘甸</w:t>
      </w:r>
      <w:bookmarkEnd w:id="141"/>
      <w:bookmarkEnd w:id="142"/>
      <w:bookmarkEnd w:id="143"/>
      <w:bookmarkEnd w:id="144"/>
    </w:p>
    <w:p>
      <w:pPr>
        <w:pStyle w:val="14"/>
        <w:pageBreakBefore w:val="0"/>
        <w:widowControl w:val="0"/>
        <w:kinsoku/>
        <w:wordWrap/>
        <w:overflowPunct/>
        <w:topLinePunct w:val="0"/>
        <w:autoSpaceDE/>
        <w:autoSpaceDN/>
        <w:bidi w:val="0"/>
        <w:spacing w:before="0" w:beforeAutospacing="0" w:after="0" w:afterAutospacing="0" w:line="560" w:lineRule="exact"/>
        <w:ind w:firstLine="640" w:firstLineChars="200"/>
        <w:jc w:val="both"/>
        <w:rPr>
          <w:rFonts w:ascii="仿宋_GB2312" w:hAnsi="仿宋_GB2312" w:eastAsia="仿宋_GB2312" w:cs="仿宋_GB2312"/>
          <w:bCs/>
          <w:color w:val="000000"/>
          <w:kern w:val="2"/>
          <w:sz w:val="32"/>
          <w:szCs w:val="32"/>
        </w:rPr>
      </w:pPr>
      <w:r>
        <w:rPr>
          <w:rFonts w:hint="eastAsia" w:ascii="仿宋_GB2312" w:hAnsi="仿宋_GB2312" w:eastAsia="仿宋_GB2312" w:cs="仿宋_GB2312"/>
          <w:bCs/>
          <w:color w:val="000000"/>
          <w:kern w:val="2"/>
          <w:sz w:val="32"/>
          <w:szCs w:val="32"/>
        </w:rPr>
        <w:t>强化基层组织建设，实现政府行政管理与村组自我管理有效衔接、政府依法行政与村民依法自治良性互动。深入推进“七五”普法，推动办事依法、遇事找法、解决问题用法、化解矛盾靠法成为全社会共识。强化法治权威和司法公信力，坚决遏制社会上轻视、无视法治和“小闹小解决，大闹大解决，不闹不解决”等无理情况的滋长，为倘甸经济社会发展营造良好氛围。深化平安建设，完善立体化社会治安防控体系，强化公共安全体系建设，健全指挥统一、功能齐全、反应灵敏、运转高效的应急机制，切实提高政府应对公共突发事件的能力。</w:t>
      </w:r>
      <w:bookmarkStart w:id="145" w:name="_Toc32400"/>
      <w:bookmarkStart w:id="146" w:name="_Toc24281"/>
      <w:bookmarkStart w:id="147" w:name="_Toc11578"/>
      <w:bookmarkStart w:id="148" w:name="_Toc20942"/>
    </w:p>
    <w:p>
      <w:pPr>
        <w:pStyle w:val="14"/>
        <w:pageBreakBefore w:val="0"/>
        <w:widowControl w:val="0"/>
        <w:kinsoku/>
        <w:wordWrap/>
        <w:overflowPunct/>
        <w:topLinePunct w:val="0"/>
        <w:autoSpaceDE/>
        <w:autoSpaceDN/>
        <w:bidi w:val="0"/>
        <w:spacing w:before="0" w:beforeAutospacing="0" w:after="0" w:afterAutospacing="0" w:line="560" w:lineRule="exact"/>
        <w:ind w:firstLine="640" w:firstLineChars="200"/>
        <w:rPr>
          <w:rFonts w:ascii="仿宋" w:hAnsi="仿宋" w:eastAsia="仿宋"/>
          <w:b/>
          <w:kern w:val="2"/>
          <w:sz w:val="32"/>
          <w:szCs w:val="32"/>
        </w:rPr>
      </w:pPr>
      <w:r>
        <w:rPr>
          <w:rFonts w:hint="eastAsia" w:ascii="仿宋" w:hAnsi="仿宋" w:eastAsia="仿宋"/>
          <w:b/>
          <w:kern w:val="2"/>
          <w:sz w:val="32"/>
          <w:szCs w:val="32"/>
        </w:rPr>
        <w:t>（三）加强安全生产监管</w:t>
      </w:r>
      <w:bookmarkEnd w:id="145"/>
      <w:bookmarkEnd w:id="146"/>
      <w:r>
        <w:rPr>
          <w:rFonts w:hint="eastAsia" w:ascii="仿宋" w:hAnsi="仿宋" w:eastAsia="仿宋"/>
          <w:b/>
          <w:kern w:val="2"/>
          <w:sz w:val="32"/>
          <w:szCs w:val="32"/>
        </w:rPr>
        <w:t>，促进社会和谐</w:t>
      </w:r>
      <w:bookmarkEnd w:id="147"/>
      <w:bookmarkEnd w:id="148"/>
    </w:p>
    <w:p>
      <w:pPr>
        <w:pStyle w:val="14"/>
        <w:pageBreakBefore w:val="0"/>
        <w:widowControl w:val="0"/>
        <w:kinsoku/>
        <w:wordWrap/>
        <w:overflowPunct/>
        <w:topLinePunct w:val="0"/>
        <w:autoSpaceDE/>
        <w:autoSpaceDN/>
        <w:bidi w:val="0"/>
        <w:spacing w:before="0" w:beforeAutospacing="0" w:after="0" w:afterAutospacing="0" w:line="560" w:lineRule="exact"/>
        <w:ind w:firstLine="640" w:firstLineChars="200"/>
        <w:jc w:val="both"/>
      </w:pPr>
      <w:r>
        <w:rPr>
          <w:rFonts w:hint="eastAsia" w:ascii="仿宋_GB2312" w:hAnsi="仿宋_GB2312" w:eastAsia="仿宋_GB2312" w:cs="仿宋_GB2312"/>
          <w:color w:val="000000"/>
          <w:kern w:val="2"/>
          <w:sz w:val="32"/>
          <w:szCs w:val="32"/>
        </w:rPr>
        <w:t>抓好重点行业和领域安全专项整治工作，消除各类安全隐患，防止重特大安全事故的发生。高度重视食品药品监管工作，充分发挥食品药品监督管理所职能职责，推进食品药品行政监督和技术监督体系建设，完善行政村食品药品协管员智能职责确保辖区人民饮食、用药安全，努力营造安全稳定的生产生活环境。</w:t>
      </w:r>
      <w:bookmarkStart w:id="149" w:name="_Toc1237"/>
      <w:bookmarkStart w:id="150" w:name="_Toc18670"/>
      <w:bookmarkStart w:id="151" w:name="_Toc7608"/>
      <w:bookmarkStart w:id="152" w:name="_Toc19829"/>
    </w:p>
    <w:p>
      <w:pPr>
        <w:pStyle w:val="14"/>
        <w:pageBreakBefore w:val="0"/>
        <w:widowControl w:val="0"/>
        <w:kinsoku/>
        <w:wordWrap/>
        <w:overflowPunct/>
        <w:topLinePunct w:val="0"/>
        <w:autoSpaceDE/>
        <w:autoSpaceDN/>
        <w:bidi w:val="0"/>
        <w:spacing w:before="0" w:beforeAutospacing="0" w:after="0" w:afterAutospacing="0" w:line="560" w:lineRule="exact"/>
        <w:ind w:firstLine="640" w:firstLineChars="200"/>
        <w:rPr>
          <w:rFonts w:ascii="仿宋" w:hAnsi="仿宋" w:eastAsia="仿宋"/>
          <w:b/>
          <w:kern w:val="2"/>
          <w:sz w:val="32"/>
          <w:szCs w:val="32"/>
        </w:rPr>
      </w:pPr>
      <w:r>
        <w:rPr>
          <w:rFonts w:hint="eastAsia" w:ascii="仿宋" w:hAnsi="仿宋" w:eastAsia="仿宋"/>
          <w:b/>
          <w:kern w:val="2"/>
          <w:sz w:val="32"/>
          <w:szCs w:val="32"/>
        </w:rPr>
        <w:t>（四）管理体制创新，实现资源优化配置</w:t>
      </w:r>
      <w:bookmarkEnd w:id="149"/>
      <w:bookmarkEnd w:id="150"/>
      <w:bookmarkEnd w:id="151"/>
      <w:bookmarkEnd w:id="152"/>
    </w:p>
    <w:p>
      <w:pPr>
        <w:pStyle w:val="14"/>
        <w:pageBreakBefore w:val="0"/>
        <w:widowControl w:val="0"/>
        <w:kinsoku/>
        <w:wordWrap/>
        <w:overflowPunct/>
        <w:topLinePunct w:val="0"/>
        <w:autoSpaceDE/>
        <w:autoSpaceDN/>
        <w:bidi w:val="0"/>
        <w:spacing w:before="0" w:beforeAutospacing="0" w:after="0" w:afterAutospacing="0" w:line="560" w:lineRule="exact"/>
        <w:ind w:firstLine="640" w:firstLineChars="200"/>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以为民服务体系建设为抓手，以开展创先争优为契机，以加快体制、机制创新为举措，及时制定和完善各类管理规章。同时，深入了解社情民意，有效化解矛盾，切实保障和改善民生，优化环境与保持稳定同抓，全面抓好经济建设、政治建设、文化建设、社会建设及生态建设和党的建设，实现倘甸片区快速发展。</w:t>
      </w:r>
      <w:bookmarkStart w:id="153" w:name="_Toc7849"/>
      <w:bookmarkStart w:id="154" w:name="_Toc14057"/>
      <w:bookmarkStart w:id="155" w:name="_Toc13162"/>
      <w:bookmarkStart w:id="156" w:name="_Toc14036_WPSOffice_Level2"/>
      <w:bookmarkStart w:id="157" w:name="_Toc32089_WPSOffice_Level2"/>
    </w:p>
    <w:p>
      <w:pPr>
        <w:pStyle w:val="4"/>
        <w:pageBreakBefore w:val="0"/>
        <w:widowControl w:val="0"/>
        <w:kinsoku/>
        <w:wordWrap/>
        <w:overflowPunct/>
        <w:topLinePunct w:val="0"/>
        <w:autoSpaceDE/>
        <w:autoSpaceDN/>
        <w:bidi w:val="0"/>
        <w:spacing w:before="0" w:beforeAutospacing="0" w:after="0" w:afterAutospacing="0" w:line="560" w:lineRule="exact"/>
        <w:ind w:firstLine="640" w:firstLineChars="200"/>
        <w:rPr>
          <w:rStyle w:val="22"/>
          <w:rFonts w:hint="eastAsia" w:ascii="黑体" w:hAnsi="黑体" w:eastAsia="黑体" w:cs="黑体"/>
          <w:b w:val="0"/>
          <w:kern w:val="2"/>
          <w:sz w:val="32"/>
        </w:rPr>
      </w:pPr>
      <w:bookmarkStart w:id="158" w:name="_Toc82597849"/>
      <w:r>
        <w:rPr>
          <w:rStyle w:val="22"/>
          <w:rFonts w:hint="eastAsia" w:ascii="黑体" w:hAnsi="黑体" w:eastAsia="黑体" w:cs="黑体"/>
          <w:b w:val="0"/>
          <w:kern w:val="2"/>
          <w:sz w:val="32"/>
        </w:rPr>
        <w:t>六、四政、三能建设党员干部队伍</w:t>
      </w:r>
      <w:bookmarkEnd w:id="153"/>
      <w:bookmarkEnd w:id="154"/>
      <w:bookmarkEnd w:id="155"/>
      <w:bookmarkEnd w:id="156"/>
      <w:bookmarkEnd w:id="157"/>
      <w:bookmarkEnd w:id="158"/>
    </w:p>
    <w:p>
      <w:pPr>
        <w:pStyle w:val="14"/>
        <w:pageBreakBefore w:val="0"/>
        <w:widowControl w:val="0"/>
        <w:kinsoku/>
        <w:wordWrap/>
        <w:overflowPunct/>
        <w:topLinePunct w:val="0"/>
        <w:autoSpaceDE/>
        <w:autoSpaceDN/>
        <w:bidi w:val="0"/>
        <w:spacing w:before="0" w:beforeAutospacing="0" w:after="0" w:afterAutospacing="0" w:line="560" w:lineRule="exact"/>
        <w:ind w:firstLine="640" w:firstLineChars="200"/>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着力打“勤政、能政、效政、廉政”的党员干部队伍,将干部清正、政府清廉、政治清明作为我们的工作目标，大力推进作风建设、反腐倡廉建设和纪律建设的决策部署,努力做到政治坚定、作风优良、纪律严明、勤政为民、恪尽职守、清正廉洁,充分发挥模范带头作用,充分发挥县域发展次中心作用。在工作过程中遇到问题要善于实践，敢于探索，严格以“四个能力”</w:t>
      </w:r>
      <w:r>
        <w:rPr>
          <w:rFonts w:ascii="仿宋_GB2312" w:hAnsi="仿宋_GB2312" w:eastAsia="仿宋_GB2312" w:cs="仿宋_GB2312"/>
          <w:color w:val="000000"/>
          <w:kern w:val="2"/>
          <w:sz w:val="32"/>
          <w:szCs w:val="32"/>
        </w:rPr>
        <w:t>、</w:t>
      </w:r>
      <w:r>
        <w:rPr>
          <w:rFonts w:hint="eastAsia" w:ascii="仿宋_GB2312" w:hAnsi="仿宋_GB2312" w:eastAsia="仿宋_GB2312" w:cs="仿宋_GB2312"/>
          <w:color w:val="000000"/>
          <w:kern w:val="2"/>
          <w:sz w:val="32"/>
          <w:szCs w:val="32"/>
        </w:rPr>
        <w:t>“六个在一线”考核干部职工，为倘甸片区开发建设提供高效优质的服务。结合倘甸镇目标任务和各项中心工作、重点工程</w:t>
      </w:r>
      <w:r>
        <w:rPr>
          <w:rFonts w:ascii="仿宋_GB2312" w:hAnsi="仿宋_GB2312" w:eastAsia="仿宋_GB2312" w:cs="仿宋_GB2312"/>
          <w:color w:val="000000"/>
          <w:kern w:val="2"/>
          <w:sz w:val="32"/>
          <w:szCs w:val="32"/>
        </w:rPr>
        <w:t>，</w:t>
      </w:r>
      <w:r>
        <w:rPr>
          <w:rFonts w:hint="eastAsia" w:ascii="仿宋_GB2312" w:hAnsi="仿宋_GB2312" w:eastAsia="仿宋_GB2312" w:cs="仿宋_GB2312"/>
          <w:color w:val="000000"/>
          <w:kern w:val="2"/>
          <w:sz w:val="32"/>
          <w:szCs w:val="32"/>
        </w:rPr>
        <w:t>有计划开展“目标追逐能力、招商引资能力、项目建成能力”的“三能”培训，不断提升党员干部加快开发建设的综合能力。</w:t>
      </w:r>
      <w:bookmarkStart w:id="159" w:name="_Toc14000"/>
      <w:bookmarkStart w:id="160" w:name="_Toc19422"/>
      <w:bookmarkStart w:id="161" w:name="_Toc5235"/>
      <w:bookmarkStart w:id="162" w:name="_Toc30495_WPSOffice_Level2"/>
      <w:bookmarkStart w:id="163" w:name="_Toc23482_WPSOffice_Level2"/>
    </w:p>
    <w:p>
      <w:pPr>
        <w:pStyle w:val="4"/>
        <w:pageBreakBefore w:val="0"/>
        <w:widowControl w:val="0"/>
        <w:kinsoku/>
        <w:wordWrap/>
        <w:overflowPunct/>
        <w:topLinePunct w:val="0"/>
        <w:autoSpaceDE/>
        <w:autoSpaceDN/>
        <w:bidi w:val="0"/>
        <w:spacing w:before="0" w:beforeAutospacing="0" w:after="0" w:afterAutospacing="0" w:line="560" w:lineRule="exact"/>
        <w:ind w:firstLine="640" w:firstLineChars="200"/>
        <w:rPr>
          <w:rStyle w:val="22"/>
          <w:rFonts w:hint="eastAsia" w:ascii="黑体" w:hAnsi="黑体" w:eastAsia="黑体" w:cs="黑体"/>
          <w:b w:val="0"/>
          <w:kern w:val="2"/>
          <w:sz w:val="32"/>
        </w:rPr>
      </w:pPr>
      <w:bookmarkStart w:id="164" w:name="_Toc82597850"/>
      <w:r>
        <w:rPr>
          <w:rStyle w:val="22"/>
          <w:rFonts w:hint="eastAsia" w:ascii="黑体" w:hAnsi="黑体" w:eastAsia="黑体" w:cs="黑体"/>
          <w:b w:val="0"/>
          <w:kern w:val="2"/>
          <w:sz w:val="32"/>
        </w:rPr>
        <w:t>七、加强协调，确保规划顺利实施</w:t>
      </w:r>
      <w:bookmarkEnd w:id="164"/>
    </w:p>
    <w:bookmarkEnd w:id="159"/>
    <w:bookmarkEnd w:id="160"/>
    <w:bookmarkEnd w:id="161"/>
    <w:bookmarkEnd w:id="162"/>
    <w:bookmarkEnd w:id="163"/>
    <w:p>
      <w:pPr>
        <w:pStyle w:val="14"/>
        <w:pageBreakBefore w:val="0"/>
        <w:widowControl w:val="0"/>
        <w:kinsoku/>
        <w:wordWrap/>
        <w:overflowPunct/>
        <w:topLinePunct w:val="0"/>
        <w:autoSpaceDE/>
        <w:autoSpaceDN/>
        <w:bidi w:val="0"/>
        <w:spacing w:before="0" w:beforeAutospacing="0" w:after="0" w:afterAutospacing="0" w:line="560" w:lineRule="exact"/>
        <w:ind w:firstLine="640" w:firstLineChars="200"/>
        <w:rPr>
          <w:rFonts w:ascii="仿宋" w:hAnsi="仿宋" w:eastAsia="仿宋"/>
          <w:b/>
          <w:kern w:val="2"/>
          <w:sz w:val="32"/>
          <w:szCs w:val="32"/>
        </w:rPr>
      </w:pPr>
      <w:bookmarkStart w:id="165" w:name="_Toc1408"/>
      <w:bookmarkStart w:id="166" w:name="_Toc29610"/>
      <w:bookmarkStart w:id="167" w:name="_Toc15297"/>
      <w:bookmarkStart w:id="168" w:name="_Toc8110"/>
      <w:r>
        <w:rPr>
          <w:rFonts w:hint="eastAsia" w:ascii="仿宋" w:hAnsi="仿宋" w:eastAsia="仿宋"/>
          <w:b/>
          <w:kern w:val="2"/>
          <w:sz w:val="32"/>
          <w:szCs w:val="32"/>
        </w:rPr>
        <w:t>（一）加强领导统筹安排</w:t>
      </w:r>
    </w:p>
    <w:p>
      <w:pPr>
        <w:pageBreakBefore w:val="0"/>
        <w:widowControl w:val="0"/>
        <w:pBdr>
          <w:bottom w:val="none" w:color="FFFFFF" w:sz="0" w:space="29"/>
        </w:pBdr>
        <w:kinsoku/>
        <w:wordWrap/>
        <w:overflowPunct/>
        <w:topLinePunct w:val="0"/>
        <w:autoSpaceDE/>
        <w:autoSpaceDN/>
        <w:bidi w:val="0"/>
        <w:adjustRightInd w:val="0"/>
        <w:snapToGrid w:val="0"/>
        <w:spacing w:beforeAutospacing="0" w:afterAutospacing="0" w:line="560" w:lineRule="exact"/>
        <w:ind w:firstLine="640" w:firstLineChars="200"/>
        <w:textAlignment w:val="baseline"/>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四五”规划是激发斗志，鼓舞人心，加快新农村建设的一个纲领性文件，我们必须加强领导，密切配合，明确分工，落实责任，认真组织好规划的实施工作。各有关单位要结合各自职责，把规划的相关内容特别是主要任务和重点工作，纳入本单位、本区域的专项规划、年度计划，优先安排，统一组织、统一实施，定期向党委、政府报告规划实施和进展情况。镇人大、镇纪委要加强综合协调，督查规划的实施和进展情况，及时研究实施过程中出现的新问题，同时把各项指标完成情况作为干部考核、任用的重要依据，以确保规划目标如期实现。</w:t>
      </w:r>
      <w:bookmarkEnd w:id="165"/>
      <w:bookmarkEnd w:id="166"/>
      <w:bookmarkEnd w:id="167"/>
      <w:bookmarkEnd w:id="168"/>
      <w:bookmarkStart w:id="169" w:name="_Toc3087"/>
      <w:bookmarkStart w:id="170" w:name="_Toc29928"/>
      <w:bookmarkStart w:id="171" w:name="_Toc27085"/>
    </w:p>
    <w:p>
      <w:pPr>
        <w:pageBreakBefore w:val="0"/>
        <w:widowControl w:val="0"/>
        <w:pBdr>
          <w:bottom w:val="none" w:color="FFFFFF" w:sz="0" w:space="29"/>
        </w:pBdr>
        <w:kinsoku/>
        <w:wordWrap/>
        <w:overflowPunct/>
        <w:topLinePunct w:val="0"/>
        <w:autoSpaceDE/>
        <w:autoSpaceDN/>
        <w:bidi w:val="0"/>
        <w:adjustRightInd w:val="0"/>
        <w:snapToGrid w:val="0"/>
        <w:spacing w:beforeAutospacing="0" w:afterAutospacing="0" w:line="560" w:lineRule="exact"/>
        <w:ind w:firstLine="640" w:firstLineChars="200"/>
        <w:textAlignment w:val="baseline"/>
        <w:rPr>
          <w:rFonts w:ascii="仿宋" w:hAnsi="仿宋" w:eastAsia="仿宋"/>
          <w:b/>
          <w:sz w:val="32"/>
          <w:szCs w:val="32"/>
        </w:rPr>
      </w:pPr>
      <w:r>
        <w:rPr>
          <w:rFonts w:hint="eastAsia" w:ascii="仿宋" w:hAnsi="仿宋" w:eastAsia="仿宋"/>
          <w:b/>
          <w:sz w:val="32"/>
          <w:szCs w:val="32"/>
        </w:rPr>
        <w:t>（二）抓好重点项目建设</w:t>
      </w:r>
      <w:bookmarkEnd w:id="169"/>
      <w:bookmarkEnd w:id="170"/>
      <w:bookmarkEnd w:id="171"/>
    </w:p>
    <w:p>
      <w:pPr>
        <w:pageBreakBefore w:val="0"/>
        <w:widowControl w:val="0"/>
        <w:pBdr>
          <w:bottom w:val="none" w:color="FFFFFF" w:sz="0" w:space="29"/>
        </w:pBdr>
        <w:kinsoku/>
        <w:wordWrap/>
        <w:overflowPunct/>
        <w:topLinePunct w:val="0"/>
        <w:autoSpaceDE/>
        <w:autoSpaceDN/>
        <w:bidi w:val="0"/>
        <w:adjustRightInd w:val="0"/>
        <w:snapToGrid w:val="0"/>
        <w:spacing w:beforeAutospacing="0" w:afterAutospacing="0" w:line="560" w:lineRule="exact"/>
        <w:ind w:firstLine="640" w:firstLineChars="200"/>
        <w:textAlignment w:val="baseline"/>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重点项目是推动实施本规划的发动机和支撑点，是关系到“十四五”期间各项社会发展指标能否顺利实现的重要因素。因此，未来五年我镇应抓住经济社会发展势头良好的机遇，千方百计促使一批重点项目开工建设，为确保重点项目能顺利实施，须做好以下工作：</w:t>
      </w:r>
    </w:p>
    <w:p>
      <w:pPr>
        <w:pageBreakBefore w:val="0"/>
        <w:widowControl w:val="0"/>
        <w:pBdr>
          <w:bottom w:val="none" w:color="FFFFFF" w:sz="0" w:space="29"/>
        </w:pBdr>
        <w:kinsoku/>
        <w:wordWrap/>
        <w:overflowPunct/>
        <w:topLinePunct w:val="0"/>
        <w:autoSpaceDE/>
        <w:autoSpaceDN/>
        <w:bidi w:val="0"/>
        <w:adjustRightInd w:val="0"/>
        <w:snapToGrid w:val="0"/>
        <w:spacing w:beforeAutospacing="0" w:afterAutospacing="0" w:line="560" w:lineRule="exact"/>
        <w:ind w:firstLine="640" w:firstLineChars="200"/>
        <w:textAlignment w:val="baseline"/>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1.做好重点项目的收集、储备和包装，开展好前期工作。</w:t>
      </w:r>
      <w:r>
        <w:rPr>
          <w:rFonts w:hint="eastAsia" w:ascii="仿宋_GB2312" w:hAnsi="仿宋_GB2312" w:eastAsia="仿宋_GB2312" w:cs="仿宋_GB2312"/>
          <w:color w:val="000000"/>
          <w:sz w:val="32"/>
          <w:szCs w:val="32"/>
        </w:rPr>
        <w:t>各相关行业主管部门要在平时的工作中积极收集、储备一批对我镇经济和社会发展具有重要促进作用的重大项目，并进行适当包装，编写项目建议书或可行性研究报告，充分做好项目前期工作。</w:t>
      </w:r>
    </w:p>
    <w:p>
      <w:pPr>
        <w:pageBreakBefore w:val="0"/>
        <w:widowControl w:val="0"/>
        <w:pBdr>
          <w:bottom w:val="none" w:color="FFFFFF" w:sz="0" w:space="29"/>
        </w:pBdr>
        <w:kinsoku/>
        <w:wordWrap/>
        <w:overflowPunct/>
        <w:topLinePunct w:val="0"/>
        <w:autoSpaceDE/>
        <w:autoSpaceDN/>
        <w:bidi w:val="0"/>
        <w:adjustRightInd w:val="0"/>
        <w:snapToGrid w:val="0"/>
        <w:spacing w:beforeAutospacing="0" w:afterAutospacing="0" w:line="560" w:lineRule="exact"/>
        <w:ind w:firstLine="640" w:firstLineChars="200"/>
        <w:textAlignment w:val="baseline"/>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2.积极上报争取项目，最大限度争取政策资金。</w:t>
      </w:r>
      <w:r>
        <w:rPr>
          <w:rFonts w:hint="eastAsia" w:ascii="仿宋_GB2312" w:hAnsi="仿宋_GB2312" w:eastAsia="仿宋_GB2312" w:cs="仿宋_GB2312"/>
          <w:color w:val="000000"/>
          <w:sz w:val="32"/>
          <w:szCs w:val="32"/>
        </w:rPr>
        <w:t>前期工作已充分开展的项目，各部门要紧紧抓住发展的优惠政策，加强与上级部门的对接、商请，上报一批重大项目，以最大限度争取到政策和资金为目标，来拉动区域经济的快速健康发展。</w:t>
      </w:r>
    </w:p>
    <w:p>
      <w:pPr>
        <w:pageBreakBefore w:val="0"/>
        <w:widowControl w:val="0"/>
        <w:kinsoku/>
        <w:wordWrap/>
        <w:overflowPunct/>
        <w:topLinePunct w:val="0"/>
        <w:autoSpaceDE/>
        <w:autoSpaceDN/>
        <w:bidi w:val="0"/>
        <w:spacing w:beforeAutospacing="0" w:afterAutospacing="0" w:line="560" w:lineRule="exact"/>
        <w:ind w:firstLine="640" w:firstLineChars="200"/>
      </w:pPr>
      <w:bookmarkStart w:id="172" w:name="_Toc9739"/>
      <w:bookmarkStart w:id="173" w:name="_Toc26519"/>
      <w:r>
        <w:rPr>
          <w:rFonts w:hint="eastAsia" w:ascii="仿宋_GB2312" w:hAnsi="仿宋_GB2312" w:eastAsia="仿宋_GB2312" w:cs="仿宋_GB2312"/>
          <w:color w:val="000000"/>
          <w:sz w:val="32"/>
          <w:szCs w:val="32"/>
        </w:rPr>
        <w:br w:type="page"/>
      </w:r>
    </w:p>
    <w:bookmarkEnd w:id="172"/>
    <w:bookmarkEnd w:id="173"/>
    <w:p>
      <w:pPr>
        <w:pStyle w:val="3"/>
        <w:pageBreakBefore w:val="0"/>
        <w:widowControl w:val="0"/>
        <w:kinsoku/>
        <w:wordWrap/>
        <w:overflowPunct/>
        <w:topLinePunct w:val="0"/>
        <w:autoSpaceDE/>
        <w:autoSpaceDN/>
        <w:bidi w:val="0"/>
        <w:adjustRightInd/>
        <w:snapToGrid/>
        <w:spacing w:before="0" w:beforeAutospacing="0" w:after="0" w:afterAutospacing="0" w:line="560" w:lineRule="exact"/>
        <w:ind w:firstLine="880" w:firstLineChars="200"/>
        <w:textAlignment w:val="auto"/>
        <w:rPr>
          <w:rFonts w:hint="eastAsia" w:ascii="方正小标宋简体" w:hAnsi="方正小标宋简体" w:eastAsia="方正小标宋简体" w:cs="方正小标宋简体"/>
        </w:rPr>
      </w:pPr>
      <w:bookmarkStart w:id="174" w:name="_Toc10108_WPSOffice_Level1"/>
      <w:bookmarkStart w:id="175" w:name="_Toc30355_WPSOffice_Level1"/>
      <w:bookmarkStart w:id="176" w:name="_Toc82597851"/>
      <w:r>
        <w:rPr>
          <w:rFonts w:hint="eastAsia" w:ascii="方正小标宋简体" w:hAnsi="方正小标宋简体" w:eastAsia="方正小标宋简体" w:cs="方正小标宋简体"/>
        </w:rPr>
        <w:t xml:space="preserve">第五章  </w:t>
      </w:r>
      <w:bookmarkEnd w:id="174"/>
      <w:bookmarkEnd w:id="175"/>
      <w:r>
        <w:rPr>
          <w:rFonts w:hint="eastAsia" w:ascii="方正小标宋简体" w:hAnsi="方正小标宋简体" w:eastAsia="方正小标宋简体" w:cs="方正小标宋简体"/>
        </w:rPr>
        <w:t>保障措施</w:t>
      </w:r>
      <w:bookmarkEnd w:id="176"/>
    </w:p>
    <w:p>
      <w:pPr>
        <w:pageBreakBefore w:val="0"/>
        <w:widowControl w:val="0"/>
        <w:pBdr>
          <w:bottom w:val="none" w:color="FFFFFF" w:sz="0" w:space="29"/>
        </w:pBdr>
        <w:kinsoku/>
        <w:wordWrap/>
        <w:overflowPunct/>
        <w:topLinePunct w:val="0"/>
        <w:autoSpaceDE/>
        <w:autoSpaceDN/>
        <w:bidi w:val="0"/>
        <w:adjustRightInd w:val="0"/>
        <w:snapToGrid w:val="0"/>
        <w:spacing w:beforeAutospacing="0" w:afterAutospacing="0" w:line="560" w:lineRule="exact"/>
        <w:ind w:firstLine="640" w:firstLineChars="200"/>
        <w:textAlignment w:val="baseline"/>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“十四五”规划是激发斗志，鼓舞人心，加快新农村建设的一个纲领性文件，我们必须加强领导，密切配合，明确分工，落实责任，认真组织好规划的实施工作。</w:t>
      </w:r>
    </w:p>
    <w:p>
      <w:pPr>
        <w:pageBreakBefore w:val="0"/>
        <w:widowControl w:val="0"/>
        <w:pBdr>
          <w:bottom w:val="none" w:color="FFFFFF" w:sz="0" w:space="29"/>
        </w:pBdr>
        <w:kinsoku/>
        <w:wordWrap/>
        <w:overflowPunct/>
        <w:topLinePunct w:val="0"/>
        <w:autoSpaceDE/>
        <w:autoSpaceDN/>
        <w:bidi w:val="0"/>
        <w:adjustRightInd w:val="0"/>
        <w:snapToGrid w:val="0"/>
        <w:spacing w:beforeAutospacing="0" w:afterAutospacing="0" w:line="560" w:lineRule="exact"/>
        <w:ind w:firstLine="640" w:firstLineChars="200"/>
        <w:textAlignment w:val="baseline"/>
        <w:rPr>
          <w:rFonts w:hint="eastAsia" w:ascii="黑体" w:hAnsi="黑体" w:eastAsia="黑体" w:cs="黑体"/>
          <w:b w:val="0"/>
          <w:bCs w:val="0"/>
          <w:color w:val="000000"/>
          <w:sz w:val="32"/>
          <w:szCs w:val="32"/>
        </w:rPr>
      </w:pPr>
      <w:bookmarkStart w:id="177" w:name="_Toc82597852"/>
      <w:r>
        <w:rPr>
          <w:rFonts w:hint="eastAsia" w:ascii="黑体" w:hAnsi="黑体" w:eastAsia="黑体" w:cs="黑体"/>
          <w:b w:val="0"/>
          <w:bCs w:val="0"/>
          <w:color w:val="000000"/>
          <w:sz w:val="32"/>
          <w:szCs w:val="32"/>
        </w:rPr>
        <w:t>一、加强组织管理</w:t>
      </w:r>
      <w:bookmarkEnd w:id="177"/>
    </w:p>
    <w:p>
      <w:pPr>
        <w:pageBreakBefore w:val="0"/>
        <w:widowControl w:val="0"/>
        <w:pBdr>
          <w:bottom w:val="none" w:color="FFFFFF" w:sz="0" w:space="29"/>
        </w:pBdr>
        <w:kinsoku/>
        <w:wordWrap/>
        <w:overflowPunct/>
        <w:topLinePunct w:val="0"/>
        <w:autoSpaceDE/>
        <w:autoSpaceDN/>
        <w:bidi w:val="0"/>
        <w:adjustRightInd w:val="0"/>
        <w:snapToGrid w:val="0"/>
        <w:spacing w:beforeAutospacing="0" w:afterAutospacing="0" w:line="560" w:lineRule="exact"/>
        <w:ind w:firstLine="640" w:firstLineChars="200"/>
        <w:textAlignment w:val="baseline"/>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以政府职能转变为契机，进一步完善“政府主导、部门协作、社会参与”的规划实施机制。加强镇政府、党委对“十四五”规划实施的组织领导，加强规划实施的考核，将其纳入镇领导班子业绩综合评价体系，作为班子评价和干部选拔任用的重要依据。各有关部门要结合总体规划，进一步细化总体发展思路、发展重点、发展目标与任务，编制重要的专项发展规划，确保全镇“十四五”发展规划顺利实施。</w:t>
      </w:r>
    </w:p>
    <w:p>
      <w:pPr>
        <w:pageBreakBefore w:val="0"/>
        <w:widowControl w:val="0"/>
        <w:pBdr>
          <w:bottom w:val="none" w:color="FFFFFF" w:sz="0" w:space="29"/>
        </w:pBdr>
        <w:kinsoku/>
        <w:wordWrap/>
        <w:overflowPunct/>
        <w:topLinePunct w:val="0"/>
        <w:autoSpaceDE/>
        <w:autoSpaceDN/>
        <w:bidi w:val="0"/>
        <w:adjustRightInd w:val="0"/>
        <w:snapToGrid w:val="0"/>
        <w:spacing w:beforeAutospacing="0" w:afterAutospacing="0" w:line="560" w:lineRule="exact"/>
        <w:ind w:firstLine="640" w:firstLineChars="200"/>
        <w:textAlignment w:val="baseline"/>
        <w:rPr>
          <w:rFonts w:hint="eastAsia" w:ascii="黑体" w:hAnsi="黑体" w:eastAsia="黑体" w:cs="黑体"/>
          <w:b w:val="0"/>
          <w:bCs w:val="0"/>
          <w:color w:val="000000"/>
          <w:sz w:val="32"/>
          <w:szCs w:val="32"/>
        </w:rPr>
      </w:pPr>
      <w:bookmarkStart w:id="178" w:name="_Toc82597853"/>
      <w:r>
        <w:rPr>
          <w:rFonts w:hint="eastAsia" w:ascii="黑体" w:hAnsi="黑体" w:eastAsia="黑体" w:cs="黑体"/>
          <w:b w:val="0"/>
          <w:bCs w:val="0"/>
          <w:color w:val="000000"/>
          <w:sz w:val="32"/>
          <w:szCs w:val="32"/>
        </w:rPr>
        <w:t>二、统筹协调工作</w:t>
      </w:r>
      <w:bookmarkEnd w:id="178"/>
    </w:p>
    <w:p>
      <w:pPr>
        <w:pageBreakBefore w:val="0"/>
        <w:widowControl w:val="0"/>
        <w:pBdr>
          <w:bottom w:val="none" w:color="FFFFFF" w:sz="0" w:space="29"/>
        </w:pBdr>
        <w:kinsoku/>
        <w:wordWrap/>
        <w:overflowPunct/>
        <w:topLinePunct w:val="0"/>
        <w:autoSpaceDE/>
        <w:autoSpaceDN/>
        <w:bidi w:val="0"/>
        <w:adjustRightInd w:val="0"/>
        <w:snapToGrid w:val="0"/>
        <w:spacing w:beforeAutospacing="0" w:afterAutospacing="0" w:line="560" w:lineRule="exact"/>
        <w:ind w:firstLine="640" w:firstLineChars="200"/>
        <w:textAlignment w:val="baseline"/>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领导小组各成员单位要结合各自职责，把规划的相关内容特别是主要任务和重点工作，纳入本单位、本区域的专项规划、年度计划，优先安排，统一组织、统一实施，定期向党委、政府报告规划实施和进展情况。镇人大、纪委要加强综合协调，督查规划的实施和进展情况，及时研究实施过程中出现的新问题，同时把各项指标完成情况作为干部考核、任用的重要依据，为确保规划目标如期实现。</w:t>
      </w:r>
    </w:p>
    <w:p>
      <w:pPr>
        <w:pageBreakBefore w:val="0"/>
        <w:widowControl w:val="0"/>
        <w:pBdr>
          <w:bottom w:val="none" w:color="FFFFFF" w:sz="0" w:space="29"/>
        </w:pBdr>
        <w:kinsoku/>
        <w:wordWrap/>
        <w:overflowPunct/>
        <w:topLinePunct w:val="0"/>
        <w:autoSpaceDE/>
        <w:autoSpaceDN/>
        <w:bidi w:val="0"/>
        <w:adjustRightInd w:val="0"/>
        <w:snapToGrid w:val="0"/>
        <w:spacing w:beforeAutospacing="0" w:afterAutospacing="0" w:line="560" w:lineRule="exact"/>
        <w:ind w:firstLine="640" w:firstLineChars="200"/>
        <w:textAlignment w:val="baseline"/>
        <w:rPr>
          <w:rFonts w:hint="eastAsia" w:ascii="黑体" w:hAnsi="黑体" w:eastAsia="黑体" w:cs="黑体"/>
          <w:b w:val="0"/>
          <w:bCs w:val="0"/>
          <w:color w:val="000000"/>
          <w:sz w:val="32"/>
          <w:szCs w:val="32"/>
        </w:rPr>
      </w:pPr>
      <w:bookmarkStart w:id="179" w:name="_Toc82597854"/>
      <w:r>
        <w:rPr>
          <w:rFonts w:hint="eastAsia" w:ascii="黑体" w:hAnsi="黑体" w:eastAsia="黑体" w:cs="黑体"/>
          <w:b w:val="0"/>
          <w:bCs w:val="0"/>
          <w:color w:val="000000"/>
          <w:sz w:val="32"/>
          <w:szCs w:val="32"/>
        </w:rPr>
        <w:t>三、做好配套保障</w:t>
      </w:r>
      <w:bookmarkEnd w:id="179"/>
    </w:p>
    <w:p>
      <w:pPr>
        <w:pageBreakBefore w:val="0"/>
        <w:widowControl w:val="0"/>
        <w:pBdr>
          <w:bottom w:val="none" w:color="FFFFFF" w:sz="0" w:space="29"/>
        </w:pBdr>
        <w:kinsoku/>
        <w:wordWrap/>
        <w:overflowPunct/>
        <w:topLinePunct w:val="0"/>
        <w:autoSpaceDE/>
        <w:autoSpaceDN/>
        <w:bidi w:val="0"/>
        <w:adjustRightInd w:val="0"/>
        <w:snapToGrid w:val="0"/>
        <w:spacing w:beforeAutospacing="0" w:afterAutospacing="0" w:line="560" w:lineRule="exact"/>
        <w:ind w:firstLine="640" w:firstLineChars="200"/>
        <w:textAlignment w:val="baseline"/>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为确保规划任务的实施，应从政策、财政、战略资源等不同环节做好配套保障，营造良好环境。</w:t>
      </w:r>
    </w:p>
    <w:p>
      <w:pPr>
        <w:pageBreakBefore w:val="0"/>
        <w:widowControl w:val="0"/>
        <w:pBdr>
          <w:bottom w:val="none" w:color="FFFFFF" w:sz="0" w:space="29"/>
        </w:pBdr>
        <w:kinsoku/>
        <w:wordWrap/>
        <w:overflowPunct/>
        <w:topLinePunct w:val="0"/>
        <w:autoSpaceDE/>
        <w:autoSpaceDN/>
        <w:bidi w:val="0"/>
        <w:adjustRightInd w:val="0"/>
        <w:snapToGrid w:val="0"/>
        <w:spacing w:beforeAutospacing="0" w:afterAutospacing="0" w:line="560" w:lineRule="exact"/>
        <w:ind w:firstLine="640" w:firstLineChars="200"/>
        <w:textAlignment w:val="baseline"/>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bCs/>
          <w:color w:val="000000"/>
          <w:sz w:val="32"/>
          <w:szCs w:val="32"/>
        </w:rPr>
        <w:t>提供政策支撑。</w:t>
      </w:r>
      <w:r>
        <w:rPr>
          <w:rFonts w:hint="eastAsia" w:ascii="仿宋_GB2312" w:hAnsi="仿宋_GB2312" w:eastAsia="仿宋_GB2312" w:cs="仿宋_GB2312"/>
          <w:b w:val="0"/>
          <w:bCs w:val="0"/>
          <w:color w:val="000000"/>
          <w:sz w:val="32"/>
          <w:szCs w:val="32"/>
        </w:rPr>
        <w:t>围绕发展的重点领域，密切联系发展实际和宏观环境变化，加强政策储备、研究制定和协调落实，为各项发展目标实现提供有力支撑。</w:t>
      </w:r>
    </w:p>
    <w:p>
      <w:pPr>
        <w:pageBreakBefore w:val="0"/>
        <w:widowControl w:val="0"/>
        <w:pBdr>
          <w:bottom w:val="none" w:color="FFFFFF" w:sz="0" w:space="29"/>
        </w:pBdr>
        <w:kinsoku/>
        <w:wordWrap/>
        <w:overflowPunct/>
        <w:topLinePunct w:val="0"/>
        <w:autoSpaceDE/>
        <w:autoSpaceDN/>
        <w:bidi w:val="0"/>
        <w:adjustRightInd w:val="0"/>
        <w:snapToGrid w:val="0"/>
        <w:spacing w:beforeAutospacing="0" w:afterAutospacing="0" w:line="560" w:lineRule="exact"/>
        <w:ind w:firstLine="640" w:firstLineChars="200"/>
        <w:textAlignment w:val="baseline"/>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bCs/>
          <w:color w:val="000000"/>
          <w:sz w:val="32"/>
          <w:szCs w:val="32"/>
        </w:rPr>
        <w:t>加强财政保障。</w:t>
      </w:r>
      <w:r>
        <w:rPr>
          <w:rFonts w:hint="eastAsia" w:ascii="仿宋_GB2312" w:hAnsi="仿宋_GB2312" w:eastAsia="仿宋_GB2312" w:cs="仿宋_GB2312"/>
          <w:b w:val="0"/>
          <w:bCs w:val="0"/>
          <w:color w:val="000000"/>
          <w:sz w:val="32"/>
          <w:szCs w:val="32"/>
        </w:rPr>
        <w:t>编制实施好年度财政预算，为规划实施和目标任务完成提供有力的资金保障。积极组织财政收入，增强财政保障和支付能力。合理安排基本建设预算，保障城乡建设和发展需要。</w:t>
      </w:r>
    </w:p>
    <w:p>
      <w:pPr>
        <w:pageBreakBefore w:val="0"/>
        <w:widowControl w:val="0"/>
        <w:pBdr>
          <w:bottom w:val="none" w:color="FFFFFF" w:sz="0" w:space="29"/>
        </w:pBdr>
        <w:kinsoku/>
        <w:wordWrap/>
        <w:overflowPunct/>
        <w:topLinePunct w:val="0"/>
        <w:autoSpaceDE/>
        <w:autoSpaceDN/>
        <w:bidi w:val="0"/>
        <w:adjustRightInd w:val="0"/>
        <w:snapToGrid w:val="0"/>
        <w:spacing w:beforeAutospacing="0" w:afterAutospacing="0" w:line="560" w:lineRule="exact"/>
        <w:ind w:firstLine="640" w:firstLineChars="200"/>
        <w:textAlignment w:val="baseline"/>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bCs/>
          <w:color w:val="000000"/>
          <w:sz w:val="32"/>
          <w:szCs w:val="32"/>
        </w:rPr>
        <w:t>优化战略资源管理。</w:t>
      </w:r>
      <w:r>
        <w:rPr>
          <w:rFonts w:hint="eastAsia" w:ascii="仿宋_GB2312" w:hAnsi="仿宋_GB2312" w:eastAsia="仿宋_GB2312" w:cs="仿宋_GB2312"/>
          <w:b w:val="0"/>
          <w:bCs w:val="0"/>
          <w:color w:val="000000"/>
          <w:sz w:val="32"/>
          <w:szCs w:val="32"/>
        </w:rPr>
        <w:t>切实加强人才、土地、能源、重要商品物资等战略资源管理，为实现经济持续平稳发展、城乡安全运行、社会和谐稳定奠定基础。大力引进和培养一批经济社会发展领域亟需的高端领军人才、紧缺专门人才、创新型人才。</w:t>
      </w:r>
    </w:p>
    <w:p>
      <w:pPr>
        <w:pageBreakBefore w:val="0"/>
        <w:widowControl w:val="0"/>
        <w:pBdr>
          <w:bottom w:val="none" w:color="FFFFFF" w:sz="0" w:space="29"/>
        </w:pBdr>
        <w:kinsoku/>
        <w:wordWrap/>
        <w:overflowPunct/>
        <w:topLinePunct w:val="0"/>
        <w:autoSpaceDE/>
        <w:autoSpaceDN/>
        <w:bidi w:val="0"/>
        <w:adjustRightInd w:val="0"/>
        <w:snapToGrid w:val="0"/>
        <w:spacing w:beforeAutospacing="0" w:afterAutospacing="0" w:line="560" w:lineRule="exact"/>
        <w:ind w:firstLine="640" w:firstLineChars="200"/>
        <w:textAlignment w:val="baseline"/>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十四五期间，我镇经济和社会发展任务艰巨。展望未来，任重道远，积极探索，不断积累新的实践经验，在县委、县政府</w:t>
      </w:r>
      <w:r>
        <w:rPr>
          <w:rFonts w:hint="eastAsia" w:ascii="仿宋_GB2312" w:hAnsi="仿宋_GB2312" w:eastAsia="仿宋_GB2312" w:cs="仿宋_GB2312"/>
          <w:b w:val="0"/>
          <w:bCs w:val="0"/>
          <w:color w:val="000000"/>
          <w:sz w:val="32"/>
          <w:szCs w:val="32"/>
          <w:lang w:eastAsia="zh-CN"/>
        </w:rPr>
        <w:t>的</w:t>
      </w:r>
      <w:r>
        <w:rPr>
          <w:rFonts w:hint="eastAsia" w:ascii="仿宋_GB2312" w:hAnsi="仿宋_GB2312" w:eastAsia="仿宋_GB2312" w:cs="仿宋_GB2312"/>
          <w:b w:val="0"/>
          <w:bCs w:val="0"/>
          <w:color w:val="000000"/>
          <w:sz w:val="32"/>
          <w:szCs w:val="32"/>
        </w:rPr>
        <w:t>坚强领导下，坚定信心，扎实工作，为胜利完成各项目标任务，推动经济社会又好又快发展而努力奋斗。</w:t>
      </w:r>
    </w:p>
    <w:p>
      <w:pPr>
        <w:pageBreakBefore w:val="0"/>
        <w:widowControl w:val="0"/>
        <w:pBdr>
          <w:bottom w:val="none" w:color="FFFFFF" w:sz="0" w:space="29"/>
        </w:pBdr>
        <w:kinsoku/>
        <w:wordWrap/>
        <w:overflowPunct/>
        <w:topLinePunct w:val="0"/>
        <w:autoSpaceDE/>
        <w:autoSpaceDN/>
        <w:bidi w:val="0"/>
        <w:adjustRightInd w:val="0"/>
        <w:snapToGrid w:val="0"/>
        <w:spacing w:beforeAutospacing="0" w:afterAutospacing="0" w:line="560" w:lineRule="exact"/>
        <w:ind w:firstLine="640" w:firstLineChars="200"/>
        <w:textAlignment w:val="baseline"/>
        <w:rPr>
          <w:rFonts w:hint="eastAsia" w:ascii="仿宋_GB2312" w:hAnsi="仿宋_GB2312" w:eastAsia="仿宋_GB2312" w:cs="仿宋_GB2312"/>
          <w:b w:val="0"/>
          <w:bCs w:val="0"/>
          <w:color w:val="000000"/>
          <w:sz w:val="32"/>
          <w:szCs w:val="32"/>
        </w:rPr>
      </w:pPr>
    </w:p>
    <w:p>
      <w:pPr>
        <w:pageBreakBefore w:val="0"/>
        <w:widowControl w:val="0"/>
        <w:pBdr>
          <w:bottom w:val="none" w:color="FFFFFF" w:sz="0" w:space="29"/>
        </w:pBdr>
        <w:kinsoku/>
        <w:wordWrap/>
        <w:overflowPunct/>
        <w:topLinePunct w:val="0"/>
        <w:autoSpaceDE/>
        <w:autoSpaceDN/>
        <w:bidi w:val="0"/>
        <w:adjustRightInd w:val="0"/>
        <w:snapToGrid w:val="0"/>
        <w:spacing w:beforeAutospacing="0" w:afterAutospacing="0" w:line="560" w:lineRule="exact"/>
        <w:ind w:firstLine="640" w:firstLineChars="200"/>
        <w:textAlignment w:val="baseline"/>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附件：倘镇“十四五”规划重点建设项目表</w:t>
      </w:r>
    </w:p>
    <w:sectPr>
      <w:footerReference r:id="rId4" w:type="default"/>
      <w:pgSz w:w="11906" w:h="16838"/>
      <w:pgMar w:top="1701" w:right="1418" w:bottom="1134" w:left="1418" w:header="851" w:footer="992" w:gutter="0"/>
      <w:pgNumType w:start="1"/>
      <w:cols w:space="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Calibri Light">
    <w:altName w:val="Calibri"/>
    <w:panose1 w:val="020F0302020204030204"/>
    <w:charset w:val="00"/>
    <w:family w:val="swiss"/>
    <w:pitch w:val="default"/>
    <w:sig w:usb0="00000000" w:usb1="00000000" w:usb2="00000000"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46</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5"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V+SdAA&#10;AAADAQAADwAAAAAAAAABACAAAAAiAAAAZHJzL2Rvd25yZXYueG1sUEsBAhQAFAAAAAgAh07iQCcH&#10;v6TuAQAAtAMAAA4AAAAAAAAAAQAgAAAAHwEAAGRycy9lMm9Eb2MueG1sUEsFBgAAAAAGAAYAWQEA&#10;AH8FAAAAAA==&#10;">
              <v:fill on="f" focussize="0,0"/>
              <v:stroke on="f"/>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46</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0B3"/>
    <w:rsid w:val="00031C87"/>
    <w:rsid w:val="00040AA9"/>
    <w:rsid w:val="00077D31"/>
    <w:rsid w:val="000C6280"/>
    <w:rsid w:val="000F30F8"/>
    <w:rsid w:val="00135443"/>
    <w:rsid w:val="00197A22"/>
    <w:rsid w:val="00215203"/>
    <w:rsid w:val="00224379"/>
    <w:rsid w:val="00231332"/>
    <w:rsid w:val="00270A05"/>
    <w:rsid w:val="00283E51"/>
    <w:rsid w:val="002C2A39"/>
    <w:rsid w:val="00304987"/>
    <w:rsid w:val="00364123"/>
    <w:rsid w:val="00367107"/>
    <w:rsid w:val="003727A6"/>
    <w:rsid w:val="00375E34"/>
    <w:rsid w:val="003916E7"/>
    <w:rsid w:val="003B1E5B"/>
    <w:rsid w:val="003F141A"/>
    <w:rsid w:val="003F398E"/>
    <w:rsid w:val="0043567B"/>
    <w:rsid w:val="004402AB"/>
    <w:rsid w:val="00461C81"/>
    <w:rsid w:val="004B3B38"/>
    <w:rsid w:val="004B5C6C"/>
    <w:rsid w:val="004C215B"/>
    <w:rsid w:val="005750B2"/>
    <w:rsid w:val="00597DC0"/>
    <w:rsid w:val="005D15BA"/>
    <w:rsid w:val="00640EDC"/>
    <w:rsid w:val="006B7C6A"/>
    <w:rsid w:val="00802E4B"/>
    <w:rsid w:val="00880044"/>
    <w:rsid w:val="00897F86"/>
    <w:rsid w:val="008D34F7"/>
    <w:rsid w:val="008E0978"/>
    <w:rsid w:val="0090058A"/>
    <w:rsid w:val="0090313A"/>
    <w:rsid w:val="00911FA8"/>
    <w:rsid w:val="00922F3C"/>
    <w:rsid w:val="00936714"/>
    <w:rsid w:val="00956151"/>
    <w:rsid w:val="009B1FF0"/>
    <w:rsid w:val="009B4F67"/>
    <w:rsid w:val="009C0CDE"/>
    <w:rsid w:val="00A107E0"/>
    <w:rsid w:val="00A3646F"/>
    <w:rsid w:val="00A46CAD"/>
    <w:rsid w:val="00A73710"/>
    <w:rsid w:val="00A74545"/>
    <w:rsid w:val="00AD1C21"/>
    <w:rsid w:val="00B213CD"/>
    <w:rsid w:val="00BD0BDC"/>
    <w:rsid w:val="00BF42C3"/>
    <w:rsid w:val="00C84D43"/>
    <w:rsid w:val="00C958E8"/>
    <w:rsid w:val="00CB5A63"/>
    <w:rsid w:val="00CC5B12"/>
    <w:rsid w:val="00CC5C8E"/>
    <w:rsid w:val="00CC7C64"/>
    <w:rsid w:val="00CE2EA4"/>
    <w:rsid w:val="00D0210A"/>
    <w:rsid w:val="00D10129"/>
    <w:rsid w:val="00D22FC7"/>
    <w:rsid w:val="00D24E81"/>
    <w:rsid w:val="00D274E4"/>
    <w:rsid w:val="00D4560E"/>
    <w:rsid w:val="00D4592E"/>
    <w:rsid w:val="00D62FE0"/>
    <w:rsid w:val="00D80CB4"/>
    <w:rsid w:val="00E06AAC"/>
    <w:rsid w:val="00E36ECF"/>
    <w:rsid w:val="00E42011"/>
    <w:rsid w:val="00EC49B0"/>
    <w:rsid w:val="00F0167B"/>
    <w:rsid w:val="00F06E78"/>
    <w:rsid w:val="00F11CD1"/>
    <w:rsid w:val="00F17920"/>
    <w:rsid w:val="00F320B3"/>
    <w:rsid w:val="00F43A57"/>
    <w:rsid w:val="00F62A44"/>
    <w:rsid w:val="00F65C16"/>
    <w:rsid w:val="00F82EF8"/>
    <w:rsid w:val="00F91136"/>
    <w:rsid w:val="00F96E49"/>
    <w:rsid w:val="00FA5494"/>
    <w:rsid w:val="00FE445F"/>
    <w:rsid w:val="00FE4A09"/>
    <w:rsid w:val="00FE74F1"/>
    <w:rsid w:val="01180CB3"/>
    <w:rsid w:val="0132429D"/>
    <w:rsid w:val="014365B5"/>
    <w:rsid w:val="01D33BA7"/>
    <w:rsid w:val="02015CB1"/>
    <w:rsid w:val="027266A3"/>
    <w:rsid w:val="02BF0099"/>
    <w:rsid w:val="0320312C"/>
    <w:rsid w:val="0324067C"/>
    <w:rsid w:val="032E2A67"/>
    <w:rsid w:val="037800B8"/>
    <w:rsid w:val="03BA7F56"/>
    <w:rsid w:val="040B1D83"/>
    <w:rsid w:val="04410160"/>
    <w:rsid w:val="044B02E8"/>
    <w:rsid w:val="04740D46"/>
    <w:rsid w:val="047A7923"/>
    <w:rsid w:val="047C1E1F"/>
    <w:rsid w:val="04887B17"/>
    <w:rsid w:val="04924E95"/>
    <w:rsid w:val="04F55949"/>
    <w:rsid w:val="0544320A"/>
    <w:rsid w:val="05D10E0B"/>
    <w:rsid w:val="05DD2B89"/>
    <w:rsid w:val="060E4C64"/>
    <w:rsid w:val="060E6C0C"/>
    <w:rsid w:val="067425C9"/>
    <w:rsid w:val="0678060B"/>
    <w:rsid w:val="06B028D5"/>
    <w:rsid w:val="06B27B97"/>
    <w:rsid w:val="06BC4D1C"/>
    <w:rsid w:val="075C7D6F"/>
    <w:rsid w:val="075D6886"/>
    <w:rsid w:val="078002A6"/>
    <w:rsid w:val="07861B5B"/>
    <w:rsid w:val="07F57270"/>
    <w:rsid w:val="08677543"/>
    <w:rsid w:val="087C4C32"/>
    <w:rsid w:val="092227FD"/>
    <w:rsid w:val="093917F1"/>
    <w:rsid w:val="097E000A"/>
    <w:rsid w:val="09F63284"/>
    <w:rsid w:val="0A4D7687"/>
    <w:rsid w:val="0A5552C5"/>
    <w:rsid w:val="0A8A31C8"/>
    <w:rsid w:val="0ADC4D6D"/>
    <w:rsid w:val="0B1E6255"/>
    <w:rsid w:val="0B9913F2"/>
    <w:rsid w:val="0BBC18A4"/>
    <w:rsid w:val="0C7742EA"/>
    <w:rsid w:val="0C8C387F"/>
    <w:rsid w:val="0CA47523"/>
    <w:rsid w:val="0CBE0C90"/>
    <w:rsid w:val="0D154938"/>
    <w:rsid w:val="0D470419"/>
    <w:rsid w:val="0D754BB8"/>
    <w:rsid w:val="0D9D3A89"/>
    <w:rsid w:val="0E456125"/>
    <w:rsid w:val="0F110932"/>
    <w:rsid w:val="0F575B41"/>
    <w:rsid w:val="0F7C6BCE"/>
    <w:rsid w:val="0F7D23FB"/>
    <w:rsid w:val="0F995263"/>
    <w:rsid w:val="0FA31633"/>
    <w:rsid w:val="0FAA5698"/>
    <w:rsid w:val="0FCF21A4"/>
    <w:rsid w:val="100623F6"/>
    <w:rsid w:val="105547A4"/>
    <w:rsid w:val="10967FA4"/>
    <w:rsid w:val="109C7DCB"/>
    <w:rsid w:val="10F72CF4"/>
    <w:rsid w:val="111B4D74"/>
    <w:rsid w:val="112A389E"/>
    <w:rsid w:val="1149038F"/>
    <w:rsid w:val="116B7B0A"/>
    <w:rsid w:val="11C37A48"/>
    <w:rsid w:val="120C22E3"/>
    <w:rsid w:val="12127E34"/>
    <w:rsid w:val="127463E5"/>
    <w:rsid w:val="12A66C57"/>
    <w:rsid w:val="12FB11F4"/>
    <w:rsid w:val="13213807"/>
    <w:rsid w:val="13235264"/>
    <w:rsid w:val="132635D4"/>
    <w:rsid w:val="136965BE"/>
    <w:rsid w:val="139C0827"/>
    <w:rsid w:val="13AE47E8"/>
    <w:rsid w:val="13C768AD"/>
    <w:rsid w:val="13FC6843"/>
    <w:rsid w:val="14267F94"/>
    <w:rsid w:val="142810BA"/>
    <w:rsid w:val="14384CA8"/>
    <w:rsid w:val="144A475F"/>
    <w:rsid w:val="145806E9"/>
    <w:rsid w:val="14632DE1"/>
    <w:rsid w:val="14CE5B4D"/>
    <w:rsid w:val="14D86654"/>
    <w:rsid w:val="15206B70"/>
    <w:rsid w:val="1587387B"/>
    <w:rsid w:val="16835DE3"/>
    <w:rsid w:val="16AE702D"/>
    <w:rsid w:val="16DC2485"/>
    <w:rsid w:val="16F94BF7"/>
    <w:rsid w:val="17864D66"/>
    <w:rsid w:val="17BC713E"/>
    <w:rsid w:val="17C52FF5"/>
    <w:rsid w:val="17CA6CA6"/>
    <w:rsid w:val="180E2BD6"/>
    <w:rsid w:val="18174E4B"/>
    <w:rsid w:val="1819110A"/>
    <w:rsid w:val="18273C08"/>
    <w:rsid w:val="18390BDA"/>
    <w:rsid w:val="189A674F"/>
    <w:rsid w:val="18BD36CA"/>
    <w:rsid w:val="19174741"/>
    <w:rsid w:val="19286835"/>
    <w:rsid w:val="19652E4B"/>
    <w:rsid w:val="19A47024"/>
    <w:rsid w:val="19EE13B0"/>
    <w:rsid w:val="19F95E76"/>
    <w:rsid w:val="1AA823C8"/>
    <w:rsid w:val="1AE33A20"/>
    <w:rsid w:val="1AF57B98"/>
    <w:rsid w:val="1B5B1F55"/>
    <w:rsid w:val="1B8F04F4"/>
    <w:rsid w:val="1BBA3E45"/>
    <w:rsid w:val="1BC2269A"/>
    <w:rsid w:val="1BD678CF"/>
    <w:rsid w:val="1BF51FE2"/>
    <w:rsid w:val="1BFB30F1"/>
    <w:rsid w:val="1C6053DB"/>
    <w:rsid w:val="1C785AC6"/>
    <w:rsid w:val="1C8527D8"/>
    <w:rsid w:val="1CEA33F9"/>
    <w:rsid w:val="1CF47A77"/>
    <w:rsid w:val="1D056CDC"/>
    <w:rsid w:val="1D9E4565"/>
    <w:rsid w:val="1E206A7D"/>
    <w:rsid w:val="1E6474D8"/>
    <w:rsid w:val="1ED772AF"/>
    <w:rsid w:val="1EEF2E79"/>
    <w:rsid w:val="1EFB9032"/>
    <w:rsid w:val="1F133FEB"/>
    <w:rsid w:val="1F1F5529"/>
    <w:rsid w:val="1F3F4971"/>
    <w:rsid w:val="1F637C7A"/>
    <w:rsid w:val="1F701CB2"/>
    <w:rsid w:val="1FB74E61"/>
    <w:rsid w:val="1FDC7676"/>
    <w:rsid w:val="1FE14BF8"/>
    <w:rsid w:val="200A4E20"/>
    <w:rsid w:val="203371C8"/>
    <w:rsid w:val="2033777E"/>
    <w:rsid w:val="20562BAA"/>
    <w:rsid w:val="20AC26CD"/>
    <w:rsid w:val="20F0515D"/>
    <w:rsid w:val="210373DA"/>
    <w:rsid w:val="21166FC7"/>
    <w:rsid w:val="21210811"/>
    <w:rsid w:val="216C1A49"/>
    <w:rsid w:val="220540B3"/>
    <w:rsid w:val="22885A20"/>
    <w:rsid w:val="229B381F"/>
    <w:rsid w:val="229E40DE"/>
    <w:rsid w:val="22C37A26"/>
    <w:rsid w:val="22F51760"/>
    <w:rsid w:val="22F76B61"/>
    <w:rsid w:val="23790368"/>
    <w:rsid w:val="23952131"/>
    <w:rsid w:val="23AB7F9E"/>
    <w:rsid w:val="23E41B01"/>
    <w:rsid w:val="24113531"/>
    <w:rsid w:val="24345D44"/>
    <w:rsid w:val="24644FEE"/>
    <w:rsid w:val="24AE69CC"/>
    <w:rsid w:val="250016FE"/>
    <w:rsid w:val="25044F80"/>
    <w:rsid w:val="25215ACC"/>
    <w:rsid w:val="25954EF4"/>
    <w:rsid w:val="25A353CE"/>
    <w:rsid w:val="25AD40A9"/>
    <w:rsid w:val="25CD3128"/>
    <w:rsid w:val="25F6119E"/>
    <w:rsid w:val="260D41F7"/>
    <w:rsid w:val="262319A7"/>
    <w:rsid w:val="26362EC2"/>
    <w:rsid w:val="263F0334"/>
    <w:rsid w:val="26800E14"/>
    <w:rsid w:val="26924B42"/>
    <w:rsid w:val="26CC4A69"/>
    <w:rsid w:val="26CF06FE"/>
    <w:rsid w:val="26D6671C"/>
    <w:rsid w:val="26EA6CFC"/>
    <w:rsid w:val="271556DC"/>
    <w:rsid w:val="27250474"/>
    <w:rsid w:val="27453A18"/>
    <w:rsid w:val="278D2858"/>
    <w:rsid w:val="27D20DB6"/>
    <w:rsid w:val="27D56229"/>
    <w:rsid w:val="27EE42EA"/>
    <w:rsid w:val="282040E4"/>
    <w:rsid w:val="282165CE"/>
    <w:rsid w:val="283B6A96"/>
    <w:rsid w:val="287B485F"/>
    <w:rsid w:val="28E11843"/>
    <w:rsid w:val="29650696"/>
    <w:rsid w:val="29660D17"/>
    <w:rsid w:val="29872880"/>
    <w:rsid w:val="29B94DFE"/>
    <w:rsid w:val="29FA7CCF"/>
    <w:rsid w:val="2A046C6B"/>
    <w:rsid w:val="2A744BB2"/>
    <w:rsid w:val="2A94302A"/>
    <w:rsid w:val="2AB07032"/>
    <w:rsid w:val="2AB530B3"/>
    <w:rsid w:val="2AC0490B"/>
    <w:rsid w:val="2B0C0556"/>
    <w:rsid w:val="2B1A24C8"/>
    <w:rsid w:val="2B473FE4"/>
    <w:rsid w:val="2B530EB0"/>
    <w:rsid w:val="2C112D1A"/>
    <w:rsid w:val="2C221DAC"/>
    <w:rsid w:val="2C5E0048"/>
    <w:rsid w:val="2CA43FD6"/>
    <w:rsid w:val="2CD7674A"/>
    <w:rsid w:val="2D0A444F"/>
    <w:rsid w:val="2D485F56"/>
    <w:rsid w:val="2D4B7A3F"/>
    <w:rsid w:val="2D5D0486"/>
    <w:rsid w:val="2E463B0D"/>
    <w:rsid w:val="2E5E7D20"/>
    <w:rsid w:val="2E9461A9"/>
    <w:rsid w:val="2EDB6132"/>
    <w:rsid w:val="2F9F0C9B"/>
    <w:rsid w:val="2FB01959"/>
    <w:rsid w:val="2FB60C90"/>
    <w:rsid w:val="30454852"/>
    <w:rsid w:val="305A0C41"/>
    <w:rsid w:val="309070F3"/>
    <w:rsid w:val="30A232A2"/>
    <w:rsid w:val="30D310F2"/>
    <w:rsid w:val="30F506DE"/>
    <w:rsid w:val="30FF0535"/>
    <w:rsid w:val="31104943"/>
    <w:rsid w:val="317F18F7"/>
    <w:rsid w:val="31C04E19"/>
    <w:rsid w:val="31EA572C"/>
    <w:rsid w:val="31F0248A"/>
    <w:rsid w:val="32385D36"/>
    <w:rsid w:val="32657BDA"/>
    <w:rsid w:val="32902C50"/>
    <w:rsid w:val="32A26215"/>
    <w:rsid w:val="32BE6FE7"/>
    <w:rsid w:val="32E97B43"/>
    <w:rsid w:val="32FD4DF3"/>
    <w:rsid w:val="33141C9F"/>
    <w:rsid w:val="33A32AC5"/>
    <w:rsid w:val="33B46A41"/>
    <w:rsid w:val="33CE171B"/>
    <w:rsid w:val="33D07516"/>
    <w:rsid w:val="340B55D4"/>
    <w:rsid w:val="344C6FF3"/>
    <w:rsid w:val="345F3436"/>
    <w:rsid w:val="348F5251"/>
    <w:rsid w:val="3505224A"/>
    <w:rsid w:val="35134467"/>
    <w:rsid w:val="35586024"/>
    <w:rsid w:val="358F1907"/>
    <w:rsid w:val="369114A8"/>
    <w:rsid w:val="36914D1D"/>
    <w:rsid w:val="36F27D19"/>
    <w:rsid w:val="3736155A"/>
    <w:rsid w:val="373A3867"/>
    <w:rsid w:val="374D750C"/>
    <w:rsid w:val="377C1770"/>
    <w:rsid w:val="381233BB"/>
    <w:rsid w:val="381D1770"/>
    <w:rsid w:val="383177B5"/>
    <w:rsid w:val="38385778"/>
    <w:rsid w:val="38521263"/>
    <w:rsid w:val="3861001E"/>
    <w:rsid w:val="38E60550"/>
    <w:rsid w:val="38FF5B4F"/>
    <w:rsid w:val="39030940"/>
    <w:rsid w:val="390912FA"/>
    <w:rsid w:val="39446A4D"/>
    <w:rsid w:val="39635F39"/>
    <w:rsid w:val="39C06C3E"/>
    <w:rsid w:val="39D45339"/>
    <w:rsid w:val="39F11E25"/>
    <w:rsid w:val="3A2650AA"/>
    <w:rsid w:val="3A8C6D47"/>
    <w:rsid w:val="3AD70C21"/>
    <w:rsid w:val="3AEB1B18"/>
    <w:rsid w:val="3AEC4D94"/>
    <w:rsid w:val="3AED062B"/>
    <w:rsid w:val="3B096760"/>
    <w:rsid w:val="3B525C74"/>
    <w:rsid w:val="3B5865A0"/>
    <w:rsid w:val="3B884FD6"/>
    <w:rsid w:val="3C453E3F"/>
    <w:rsid w:val="3CBA750E"/>
    <w:rsid w:val="3CC0551B"/>
    <w:rsid w:val="3CDE68E8"/>
    <w:rsid w:val="3D411CD5"/>
    <w:rsid w:val="3D942664"/>
    <w:rsid w:val="3D9D1AA1"/>
    <w:rsid w:val="3DA9383B"/>
    <w:rsid w:val="3DDFBC04"/>
    <w:rsid w:val="3DF33B83"/>
    <w:rsid w:val="3E431B2F"/>
    <w:rsid w:val="3E877EA3"/>
    <w:rsid w:val="3EDE61B0"/>
    <w:rsid w:val="3EEC27CC"/>
    <w:rsid w:val="3F176407"/>
    <w:rsid w:val="3F2E4ACD"/>
    <w:rsid w:val="3F2F0A65"/>
    <w:rsid w:val="3F30295F"/>
    <w:rsid w:val="3F4E17D2"/>
    <w:rsid w:val="3F4F5B44"/>
    <w:rsid w:val="3F9E34D9"/>
    <w:rsid w:val="3F9F2B69"/>
    <w:rsid w:val="3FCA6CE8"/>
    <w:rsid w:val="3FF45722"/>
    <w:rsid w:val="402718C9"/>
    <w:rsid w:val="402A1BB7"/>
    <w:rsid w:val="40317752"/>
    <w:rsid w:val="40440BA5"/>
    <w:rsid w:val="404F2BE2"/>
    <w:rsid w:val="40706D0C"/>
    <w:rsid w:val="4093723B"/>
    <w:rsid w:val="40AE432F"/>
    <w:rsid w:val="411D43B3"/>
    <w:rsid w:val="4139425E"/>
    <w:rsid w:val="41503DB3"/>
    <w:rsid w:val="418100E6"/>
    <w:rsid w:val="419110F0"/>
    <w:rsid w:val="41C14209"/>
    <w:rsid w:val="41C843E9"/>
    <w:rsid w:val="41F02AB3"/>
    <w:rsid w:val="4239689A"/>
    <w:rsid w:val="42766B6E"/>
    <w:rsid w:val="42C71E99"/>
    <w:rsid w:val="42F27C88"/>
    <w:rsid w:val="43056F88"/>
    <w:rsid w:val="430675F3"/>
    <w:rsid w:val="43FE5D96"/>
    <w:rsid w:val="445B7C82"/>
    <w:rsid w:val="446D6655"/>
    <w:rsid w:val="44710F7C"/>
    <w:rsid w:val="4480764D"/>
    <w:rsid w:val="44DE040E"/>
    <w:rsid w:val="44FC1E78"/>
    <w:rsid w:val="45055214"/>
    <w:rsid w:val="45071F5A"/>
    <w:rsid w:val="4533181D"/>
    <w:rsid w:val="459D4384"/>
    <w:rsid w:val="45C83635"/>
    <w:rsid w:val="45DF0342"/>
    <w:rsid w:val="461A3B98"/>
    <w:rsid w:val="461E086F"/>
    <w:rsid w:val="462F7EC8"/>
    <w:rsid w:val="46412952"/>
    <w:rsid w:val="46617ECC"/>
    <w:rsid w:val="467E77DE"/>
    <w:rsid w:val="46BC6DBF"/>
    <w:rsid w:val="46D123D2"/>
    <w:rsid w:val="46E503AA"/>
    <w:rsid w:val="46F67396"/>
    <w:rsid w:val="470155C2"/>
    <w:rsid w:val="47213BFC"/>
    <w:rsid w:val="4735721E"/>
    <w:rsid w:val="47675F90"/>
    <w:rsid w:val="476838D2"/>
    <w:rsid w:val="478A532C"/>
    <w:rsid w:val="479B4C6E"/>
    <w:rsid w:val="48037694"/>
    <w:rsid w:val="48196E6E"/>
    <w:rsid w:val="49275C60"/>
    <w:rsid w:val="49386761"/>
    <w:rsid w:val="493B16F1"/>
    <w:rsid w:val="494F6EBC"/>
    <w:rsid w:val="496F29D0"/>
    <w:rsid w:val="497D2488"/>
    <w:rsid w:val="49FA57F0"/>
    <w:rsid w:val="4A186502"/>
    <w:rsid w:val="4A505082"/>
    <w:rsid w:val="4A675E10"/>
    <w:rsid w:val="4A770519"/>
    <w:rsid w:val="4A7C10EF"/>
    <w:rsid w:val="4A82364F"/>
    <w:rsid w:val="4AB23C09"/>
    <w:rsid w:val="4AFB5A3D"/>
    <w:rsid w:val="4B176081"/>
    <w:rsid w:val="4B460E7A"/>
    <w:rsid w:val="4B6A22C1"/>
    <w:rsid w:val="4BD42AB4"/>
    <w:rsid w:val="4BF92E70"/>
    <w:rsid w:val="4BF94A9C"/>
    <w:rsid w:val="4C175A2E"/>
    <w:rsid w:val="4C5E0FB5"/>
    <w:rsid w:val="4C8F1679"/>
    <w:rsid w:val="4CB06D1D"/>
    <w:rsid w:val="4CD87822"/>
    <w:rsid w:val="4CE23E0D"/>
    <w:rsid w:val="4D083A77"/>
    <w:rsid w:val="4D8365E5"/>
    <w:rsid w:val="4DBF4C98"/>
    <w:rsid w:val="4DE17A8E"/>
    <w:rsid w:val="4DE9403C"/>
    <w:rsid w:val="4E1B5044"/>
    <w:rsid w:val="4E96744F"/>
    <w:rsid w:val="4EAD0D40"/>
    <w:rsid w:val="4EAF17AB"/>
    <w:rsid w:val="4EAF239E"/>
    <w:rsid w:val="4EF652F7"/>
    <w:rsid w:val="4F0C7925"/>
    <w:rsid w:val="4F14087F"/>
    <w:rsid w:val="4F481463"/>
    <w:rsid w:val="4F7F4DAF"/>
    <w:rsid w:val="4FD23DCB"/>
    <w:rsid w:val="4FE57610"/>
    <w:rsid w:val="4FF30AF3"/>
    <w:rsid w:val="502B657C"/>
    <w:rsid w:val="50F07210"/>
    <w:rsid w:val="51D80B3E"/>
    <w:rsid w:val="52775FAC"/>
    <w:rsid w:val="527D709D"/>
    <w:rsid w:val="52B40DB9"/>
    <w:rsid w:val="538F0D56"/>
    <w:rsid w:val="53921D6E"/>
    <w:rsid w:val="54103162"/>
    <w:rsid w:val="543465E8"/>
    <w:rsid w:val="54611C4D"/>
    <w:rsid w:val="54700FE2"/>
    <w:rsid w:val="54C03BB4"/>
    <w:rsid w:val="54D725E8"/>
    <w:rsid w:val="550C384A"/>
    <w:rsid w:val="55200852"/>
    <w:rsid w:val="558D3515"/>
    <w:rsid w:val="559737F7"/>
    <w:rsid w:val="559E6DAD"/>
    <w:rsid w:val="55AB38C3"/>
    <w:rsid w:val="55CD2F90"/>
    <w:rsid w:val="566D1630"/>
    <w:rsid w:val="56720FE6"/>
    <w:rsid w:val="56FD781F"/>
    <w:rsid w:val="576B02DB"/>
    <w:rsid w:val="57EA19F4"/>
    <w:rsid w:val="586E403E"/>
    <w:rsid w:val="589F292C"/>
    <w:rsid w:val="58B66B8B"/>
    <w:rsid w:val="58C14286"/>
    <w:rsid w:val="58E768A5"/>
    <w:rsid w:val="591C5498"/>
    <w:rsid w:val="596A3512"/>
    <w:rsid w:val="59746409"/>
    <w:rsid w:val="59AE4FCA"/>
    <w:rsid w:val="5A6F59FC"/>
    <w:rsid w:val="5AD7339A"/>
    <w:rsid w:val="5AE0323B"/>
    <w:rsid w:val="5B722C17"/>
    <w:rsid w:val="5B7A49D4"/>
    <w:rsid w:val="5BA32BD3"/>
    <w:rsid w:val="5BC05ACE"/>
    <w:rsid w:val="5BE43C04"/>
    <w:rsid w:val="5C2926AC"/>
    <w:rsid w:val="5C29475A"/>
    <w:rsid w:val="5C401604"/>
    <w:rsid w:val="5C72751F"/>
    <w:rsid w:val="5D474EFB"/>
    <w:rsid w:val="5D4C257C"/>
    <w:rsid w:val="5D993CBC"/>
    <w:rsid w:val="5DC51127"/>
    <w:rsid w:val="5DD17663"/>
    <w:rsid w:val="5DFFD23A"/>
    <w:rsid w:val="5E194734"/>
    <w:rsid w:val="5E2E4C1A"/>
    <w:rsid w:val="5E4F0AD2"/>
    <w:rsid w:val="5EB86FD2"/>
    <w:rsid w:val="5EB87EF5"/>
    <w:rsid w:val="5EC77499"/>
    <w:rsid w:val="5F334DA0"/>
    <w:rsid w:val="5F646BAA"/>
    <w:rsid w:val="5F7771E2"/>
    <w:rsid w:val="5FAD6859"/>
    <w:rsid w:val="5FBA7906"/>
    <w:rsid w:val="5FDF098C"/>
    <w:rsid w:val="5FE71B0F"/>
    <w:rsid w:val="60291651"/>
    <w:rsid w:val="6098147F"/>
    <w:rsid w:val="609A6CF2"/>
    <w:rsid w:val="60B05FAF"/>
    <w:rsid w:val="60CE7FD2"/>
    <w:rsid w:val="60EF5E21"/>
    <w:rsid w:val="613A108D"/>
    <w:rsid w:val="61931B51"/>
    <w:rsid w:val="620F4EB4"/>
    <w:rsid w:val="62366A13"/>
    <w:rsid w:val="624522EC"/>
    <w:rsid w:val="62705704"/>
    <w:rsid w:val="62874FFD"/>
    <w:rsid w:val="63024027"/>
    <w:rsid w:val="63470856"/>
    <w:rsid w:val="6380763B"/>
    <w:rsid w:val="63962B98"/>
    <w:rsid w:val="63B6162C"/>
    <w:rsid w:val="63F61834"/>
    <w:rsid w:val="641464A5"/>
    <w:rsid w:val="642A6114"/>
    <w:rsid w:val="644520C4"/>
    <w:rsid w:val="64701B33"/>
    <w:rsid w:val="64AE1F4D"/>
    <w:rsid w:val="64B63D01"/>
    <w:rsid w:val="64D040BB"/>
    <w:rsid w:val="64EB176C"/>
    <w:rsid w:val="65156B49"/>
    <w:rsid w:val="654F4A24"/>
    <w:rsid w:val="659163B5"/>
    <w:rsid w:val="659E2BC1"/>
    <w:rsid w:val="65B5246C"/>
    <w:rsid w:val="65EC63D8"/>
    <w:rsid w:val="6616396E"/>
    <w:rsid w:val="6628116F"/>
    <w:rsid w:val="66431694"/>
    <w:rsid w:val="66492EE4"/>
    <w:rsid w:val="66C81D37"/>
    <w:rsid w:val="66CE1C8E"/>
    <w:rsid w:val="66D56E14"/>
    <w:rsid w:val="66D6038D"/>
    <w:rsid w:val="66D71156"/>
    <w:rsid w:val="66D75D5C"/>
    <w:rsid w:val="67F801FA"/>
    <w:rsid w:val="67FD3B51"/>
    <w:rsid w:val="67FF3558"/>
    <w:rsid w:val="68117B87"/>
    <w:rsid w:val="687921C0"/>
    <w:rsid w:val="687C61EC"/>
    <w:rsid w:val="689C1884"/>
    <w:rsid w:val="68CB5ADF"/>
    <w:rsid w:val="68E64E90"/>
    <w:rsid w:val="68F6270C"/>
    <w:rsid w:val="69003D62"/>
    <w:rsid w:val="690819A4"/>
    <w:rsid w:val="690D7B58"/>
    <w:rsid w:val="691D598F"/>
    <w:rsid w:val="69843CD1"/>
    <w:rsid w:val="69A35AAC"/>
    <w:rsid w:val="69B44240"/>
    <w:rsid w:val="6AFFDB16"/>
    <w:rsid w:val="6B061619"/>
    <w:rsid w:val="6B454A9F"/>
    <w:rsid w:val="6B5330A3"/>
    <w:rsid w:val="6B6B5E83"/>
    <w:rsid w:val="6BF12FF9"/>
    <w:rsid w:val="6C007374"/>
    <w:rsid w:val="6C202AAB"/>
    <w:rsid w:val="6C4E1B9B"/>
    <w:rsid w:val="6C5E6636"/>
    <w:rsid w:val="6CB8169E"/>
    <w:rsid w:val="6CC35D08"/>
    <w:rsid w:val="6CD404A3"/>
    <w:rsid w:val="6D5C0D84"/>
    <w:rsid w:val="6DCB01D2"/>
    <w:rsid w:val="6DD04C6B"/>
    <w:rsid w:val="6DEA4965"/>
    <w:rsid w:val="6E41348C"/>
    <w:rsid w:val="6E5156A1"/>
    <w:rsid w:val="6E695185"/>
    <w:rsid w:val="6E876BEB"/>
    <w:rsid w:val="6F0E6383"/>
    <w:rsid w:val="6F361973"/>
    <w:rsid w:val="6F3C0505"/>
    <w:rsid w:val="6F4518D4"/>
    <w:rsid w:val="6F4D78BD"/>
    <w:rsid w:val="6F6A6C4B"/>
    <w:rsid w:val="6F815BE3"/>
    <w:rsid w:val="6FBBA5C9"/>
    <w:rsid w:val="6FBF5D35"/>
    <w:rsid w:val="6FE540C1"/>
    <w:rsid w:val="6FF46A7D"/>
    <w:rsid w:val="700251BF"/>
    <w:rsid w:val="70075BDD"/>
    <w:rsid w:val="701941B1"/>
    <w:rsid w:val="702323A3"/>
    <w:rsid w:val="703F619D"/>
    <w:rsid w:val="70772776"/>
    <w:rsid w:val="709210A4"/>
    <w:rsid w:val="7099592A"/>
    <w:rsid w:val="709C54F0"/>
    <w:rsid w:val="70A20DEA"/>
    <w:rsid w:val="70B12E8E"/>
    <w:rsid w:val="70D954C5"/>
    <w:rsid w:val="70ED7751"/>
    <w:rsid w:val="70FB184E"/>
    <w:rsid w:val="70FC3551"/>
    <w:rsid w:val="710E0598"/>
    <w:rsid w:val="716319B3"/>
    <w:rsid w:val="71681885"/>
    <w:rsid w:val="71A26BA4"/>
    <w:rsid w:val="71AE460D"/>
    <w:rsid w:val="720B4BAE"/>
    <w:rsid w:val="720C2365"/>
    <w:rsid w:val="721D78CE"/>
    <w:rsid w:val="723229E7"/>
    <w:rsid w:val="72447808"/>
    <w:rsid w:val="724D54B8"/>
    <w:rsid w:val="72552EB4"/>
    <w:rsid w:val="72562764"/>
    <w:rsid w:val="72CC09BB"/>
    <w:rsid w:val="730E776C"/>
    <w:rsid w:val="733F7288"/>
    <w:rsid w:val="73495171"/>
    <w:rsid w:val="7352037F"/>
    <w:rsid w:val="740E3ECB"/>
    <w:rsid w:val="745B0C66"/>
    <w:rsid w:val="747D132A"/>
    <w:rsid w:val="749524F3"/>
    <w:rsid w:val="74A01AF5"/>
    <w:rsid w:val="74D93EFB"/>
    <w:rsid w:val="74DE12AF"/>
    <w:rsid w:val="7550272B"/>
    <w:rsid w:val="75FE34E9"/>
    <w:rsid w:val="760F7FC2"/>
    <w:rsid w:val="761B607A"/>
    <w:rsid w:val="76436284"/>
    <w:rsid w:val="76AD4D2F"/>
    <w:rsid w:val="76AF15D7"/>
    <w:rsid w:val="76D86554"/>
    <w:rsid w:val="76DF34C2"/>
    <w:rsid w:val="77281140"/>
    <w:rsid w:val="777A467B"/>
    <w:rsid w:val="7791600F"/>
    <w:rsid w:val="77AD5382"/>
    <w:rsid w:val="77FA836A"/>
    <w:rsid w:val="77FF76DC"/>
    <w:rsid w:val="78523880"/>
    <w:rsid w:val="788B3A82"/>
    <w:rsid w:val="788C6C07"/>
    <w:rsid w:val="78AE167C"/>
    <w:rsid w:val="78AE6C77"/>
    <w:rsid w:val="78B62D90"/>
    <w:rsid w:val="78C701EE"/>
    <w:rsid w:val="78DA5916"/>
    <w:rsid w:val="792A7CB0"/>
    <w:rsid w:val="799F209B"/>
    <w:rsid w:val="79A04E39"/>
    <w:rsid w:val="79F37911"/>
    <w:rsid w:val="7A315DFB"/>
    <w:rsid w:val="7A5C7EE1"/>
    <w:rsid w:val="7A636234"/>
    <w:rsid w:val="7A797B6C"/>
    <w:rsid w:val="7A9B3789"/>
    <w:rsid w:val="7AB570F0"/>
    <w:rsid w:val="7AE63E30"/>
    <w:rsid w:val="7B5B21F5"/>
    <w:rsid w:val="7B5E78FF"/>
    <w:rsid w:val="7B7A56C5"/>
    <w:rsid w:val="7B8A12FE"/>
    <w:rsid w:val="7B976A4A"/>
    <w:rsid w:val="7BBA5CB5"/>
    <w:rsid w:val="7BF27F18"/>
    <w:rsid w:val="7C1A527A"/>
    <w:rsid w:val="7C1D53B7"/>
    <w:rsid w:val="7C7534EF"/>
    <w:rsid w:val="7CDD7C35"/>
    <w:rsid w:val="7CFD7DC2"/>
    <w:rsid w:val="7D240A19"/>
    <w:rsid w:val="7D5918B1"/>
    <w:rsid w:val="7D5F5263"/>
    <w:rsid w:val="7DC45927"/>
    <w:rsid w:val="7DDC1E85"/>
    <w:rsid w:val="7E08360F"/>
    <w:rsid w:val="7E174FA2"/>
    <w:rsid w:val="7E501A99"/>
    <w:rsid w:val="7E580937"/>
    <w:rsid w:val="7E6E043F"/>
    <w:rsid w:val="7E6E3151"/>
    <w:rsid w:val="7E794C29"/>
    <w:rsid w:val="7E7B8C20"/>
    <w:rsid w:val="7E8F7793"/>
    <w:rsid w:val="7E940564"/>
    <w:rsid w:val="7EAC6F6B"/>
    <w:rsid w:val="7EBD4DA9"/>
    <w:rsid w:val="7EE150C1"/>
    <w:rsid w:val="7EFA1DDD"/>
    <w:rsid w:val="7F023AED"/>
    <w:rsid w:val="7F140777"/>
    <w:rsid w:val="7F4E31F6"/>
    <w:rsid w:val="7F546DA0"/>
    <w:rsid w:val="7F7B265D"/>
    <w:rsid w:val="7F9DB412"/>
    <w:rsid w:val="7FCA5F7D"/>
    <w:rsid w:val="7FD9E604"/>
    <w:rsid w:val="7FFBC367"/>
    <w:rsid w:val="91B7A6B8"/>
    <w:rsid w:val="AD7BC5C6"/>
    <w:rsid w:val="BFF7C66C"/>
    <w:rsid w:val="CFBF6743"/>
    <w:rsid w:val="DBE6613C"/>
    <w:rsid w:val="F4EF509D"/>
    <w:rsid w:val="FF5A17FB"/>
    <w:rsid w:val="FF6D9EAA"/>
    <w:rsid w:val="FFFDCD8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2"/>
    <w:qFormat/>
    <w:uiPriority w:val="9"/>
    <w:pPr>
      <w:keepNext/>
      <w:keepLines/>
      <w:spacing w:before="340" w:after="330" w:line="576" w:lineRule="auto"/>
      <w:jc w:val="center"/>
      <w:outlineLvl w:val="0"/>
    </w:pPr>
    <w:rPr>
      <w:b/>
      <w:kern w:val="44"/>
      <w:sz w:val="44"/>
    </w:rPr>
  </w:style>
  <w:style w:type="paragraph" w:styleId="4">
    <w:name w:val="heading 2"/>
    <w:basedOn w:val="1"/>
    <w:next w:val="1"/>
    <w:link w:val="23"/>
    <w:qFormat/>
    <w:uiPriority w:val="9"/>
    <w:pPr>
      <w:keepNext/>
      <w:keepLines/>
      <w:spacing w:before="260" w:after="260" w:line="413" w:lineRule="auto"/>
      <w:outlineLvl w:val="1"/>
    </w:pPr>
    <w:rPr>
      <w:rFonts w:ascii="Arial" w:hAnsi="Arial" w:eastAsia="仿宋_GB2312"/>
      <w:b/>
      <w:sz w:val="32"/>
    </w:rPr>
  </w:style>
  <w:style w:type="paragraph" w:styleId="5">
    <w:name w:val="heading 3"/>
    <w:basedOn w:val="1"/>
    <w:next w:val="1"/>
    <w:link w:val="24"/>
    <w:unhideWhenUsed/>
    <w:qFormat/>
    <w:uiPriority w:val="0"/>
    <w:pPr>
      <w:keepNext/>
      <w:keepLines/>
      <w:ind w:firstLine="200" w:firstLineChars="200"/>
      <w:outlineLvl w:val="2"/>
    </w:pPr>
    <w:rPr>
      <w:rFonts w:eastAsia="仿宋_GB2312"/>
      <w:b/>
      <w:bCs/>
      <w:kern w:val="0"/>
      <w:sz w:val="32"/>
      <w:szCs w:val="32"/>
    </w:rPr>
  </w:style>
  <w:style w:type="paragraph" w:styleId="6">
    <w:name w:val="heading 4"/>
    <w:basedOn w:val="1"/>
    <w:next w:val="1"/>
    <w:link w:val="28"/>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实施方案正文"/>
    <w:basedOn w:val="1"/>
    <w:qFormat/>
    <w:uiPriority w:val="0"/>
    <w:pPr>
      <w:ind w:firstLine="566" w:firstLineChars="202"/>
    </w:pPr>
  </w:style>
  <w:style w:type="paragraph" w:styleId="7">
    <w:name w:val="Normal Indent"/>
    <w:basedOn w:val="1"/>
    <w:next w:val="1"/>
    <w:semiHidden/>
    <w:qFormat/>
    <w:uiPriority w:val="99"/>
    <w:pPr>
      <w:ind w:firstLine="420" w:firstLineChars="200"/>
    </w:pPr>
  </w:style>
  <w:style w:type="paragraph" w:styleId="8">
    <w:name w:val="Body Text"/>
    <w:basedOn w:val="1"/>
    <w:link w:val="27"/>
    <w:qFormat/>
    <w:uiPriority w:val="0"/>
    <w:pPr>
      <w:spacing w:after="120"/>
    </w:pPr>
  </w:style>
  <w:style w:type="paragraph" w:styleId="9">
    <w:name w:val="toc 3"/>
    <w:basedOn w:val="1"/>
    <w:next w:val="1"/>
    <w:unhideWhenUsed/>
    <w:qFormat/>
    <w:uiPriority w:val="39"/>
    <w:pPr>
      <w:widowControl/>
      <w:spacing w:after="100" w:line="259" w:lineRule="auto"/>
      <w:ind w:left="440"/>
      <w:jc w:val="left"/>
    </w:pPr>
    <w:rPr>
      <w:rFonts w:ascii="等线" w:hAnsi="等线" w:eastAsia="等线"/>
      <w:kern w:val="0"/>
      <w:sz w:val="22"/>
      <w:szCs w:val="22"/>
    </w:rPr>
  </w:style>
  <w:style w:type="paragraph" w:styleId="10">
    <w:name w:val="footer"/>
    <w:basedOn w:val="1"/>
    <w:link w:val="2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2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toc 1"/>
    <w:basedOn w:val="1"/>
    <w:next w:val="1"/>
    <w:unhideWhenUsed/>
    <w:qFormat/>
    <w:uiPriority w:val="39"/>
    <w:pPr>
      <w:widowControl/>
      <w:spacing w:after="100" w:line="259" w:lineRule="auto"/>
      <w:jc w:val="left"/>
    </w:pPr>
    <w:rPr>
      <w:rFonts w:ascii="等线" w:hAnsi="等线" w:eastAsia="方正小标宋简体"/>
      <w:kern w:val="0"/>
      <w:sz w:val="28"/>
      <w:szCs w:val="22"/>
    </w:rPr>
  </w:style>
  <w:style w:type="paragraph" w:styleId="13">
    <w:name w:val="toc 2"/>
    <w:basedOn w:val="1"/>
    <w:next w:val="1"/>
    <w:unhideWhenUsed/>
    <w:qFormat/>
    <w:uiPriority w:val="39"/>
    <w:pPr>
      <w:widowControl/>
      <w:spacing w:after="100" w:line="259" w:lineRule="auto"/>
      <w:ind w:left="220"/>
      <w:jc w:val="left"/>
    </w:pPr>
    <w:rPr>
      <w:rFonts w:ascii="等线" w:hAnsi="等线" w:eastAsia="等线"/>
      <w:kern w:val="0"/>
      <w:sz w:val="22"/>
      <w:szCs w:val="22"/>
    </w:rPr>
  </w:style>
  <w:style w:type="paragraph" w:styleId="14">
    <w:name w:val="Normal (Web)"/>
    <w:basedOn w:val="1"/>
    <w:unhideWhenUsed/>
    <w:qFormat/>
    <w:uiPriority w:val="99"/>
    <w:pPr>
      <w:spacing w:before="100" w:beforeAutospacing="1" w:after="100" w:afterAutospacing="1"/>
      <w:jc w:val="left"/>
    </w:pPr>
    <w:rPr>
      <w:kern w:val="0"/>
      <w:sz w:val="24"/>
    </w:rPr>
  </w:style>
  <w:style w:type="paragraph" w:styleId="15">
    <w:name w:val="Title"/>
    <w:basedOn w:val="1"/>
    <w:next w:val="1"/>
    <w:link w:val="26"/>
    <w:qFormat/>
    <w:uiPriority w:val="0"/>
    <w:pPr>
      <w:jc w:val="center"/>
      <w:outlineLvl w:val="0"/>
    </w:pPr>
    <w:rPr>
      <w:rFonts w:ascii="Calibri Light" w:hAnsi="Calibri Light" w:eastAsia="方正小标宋简体"/>
      <w:b/>
      <w:bCs/>
      <w:sz w:val="32"/>
      <w:szCs w:val="32"/>
    </w:rPr>
  </w:style>
  <w:style w:type="character" w:styleId="18">
    <w:name w:val="Strong"/>
    <w:qFormat/>
    <w:uiPriority w:val="0"/>
    <w:rPr>
      <w:rFonts w:ascii="Verdana" w:hAnsi="Verdana"/>
      <w:b/>
      <w:kern w:val="0"/>
      <w:sz w:val="20"/>
      <w:szCs w:val="20"/>
      <w:lang w:eastAsia="en-US"/>
    </w:rPr>
  </w:style>
  <w:style w:type="character" w:styleId="19">
    <w:name w:val="Hyperlink"/>
    <w:unhideWhenUsed/>
    <w:qFormat/>
    <w:uiPriority w:val="99"/>
    <w:rPr>
      <w:rFonts w:ascii="Verdana" w:hAnsi="Verdana"/>
      <w:color w:val="0563C1"/>
      <w:kern w:val="0"/>
      <w:sz w:val="20"/>
      <w:szCs w:val="20"/>
      <w:u w:val="single"/>
      <w:lang w:eastAsia="en-US"/>
    </w:rPr>
  </w:style>
  <w:style w:type="character" w:customStyle="1" w:styleId="20">
    <w:name w:val="页眉 字符"/>
    <w:basedOn w:val="17"/>
    <w:link w:val="11"/>
    <w:qFormat/>
    <w:uiPriority w:val="99"/>
    <w:rPr>
      <w:sz w:val="18"/>
      <w:szCs w:val="18"/>
    </w:rPr>
  </w:style>
  <w:style w:type="character" w:customStyle="1" w:styleId="21">
    <w:name w:val="页脚 字符"/>
    <w:basedOn w:val="17"/>
    <w:link w:val="10"/>
    <w:qFormat/>
    <w:uiPriority w:val="99"/>
    <w:rPr>
      <w:sz w:val="18"/>
      <w:szCs w:val="18"/>
    </w:rPr>
  </w:style>
  <w:style w:type="character" w:customStyle="1" w:styleId="22">
    <w:name w:val="标题 1 字符"/>
    <w:basedOn w:val="17"/>
    <w:link w:val="3"/>
    <w:qFormat/>
    <w:uiPriority w:val="9"/>
    <w:rPr>
      <w:rFonts w:ascii="Times New Roman" w:hAnsi="Times New Roman" w:eastAsia="宋体" w:cs="Times New Roman"/>
      <w:b/>
      <w:kern w:val="44"/>
      <w:sz w:val="44"/>
      <w:szCs w:val="24"/>
    </w:rPr>
  </w:style>
  <w:style w:type="character" w:customStyle="1" w:styleId="23">
    <w:name w:val="标题 2 字符"/>
    <w:basedOn w:val="17"/>
    <w:link w:val="4"/>
    <w:qFormat/>
    <w:uiPriority w:val="9"/>
    <w:rPr>
      <w:rFonts w:ascii="Arial" w:hAnsi="Arial" w:eastAsia="仿宋_GB2312" w:cs="Times New Roman"/>
      <w:b/>
      <w:sz w:val="32"/>
      <w:szCs w:val="24"/>
    </w:rPr>
  </w:style>
  <w:style w:type="character" w:customStyle="1" w:styleId="24">
    <w:name w:val="标题 3 字符"/>
    <w:basedOn w:val="17"/>
    <w:link w:val="5"/>
    <w:qFormat/>
    <w:uiPriority w:val="0"/>
    <w:rPr>
      <w:rFonts w:eastAsia="仿宋_GB2312"/>
      <w:b/>
      <w:bCs/>
      <w:sz w:val="32"/>
      <w:szCs w:val="32"/>
    </w:rPr>
  </w:style>
  <w:style w:type="character" w:customStyle="1" w:styleId="25">
    <w:name w:val="nava21"/>
    <w:qFormat/>
    <w:uiPriority w:val="0"/>
    <w:rPr>
      <w:rFonts w:ascii="Verdana" w:hAnsi="Verdana"/>
      <w:color w:val="F33B93"/>
      <w:kern w:val="0"/>
      <w:sz w:val="21"/>
      <w:szCs w:val="21"/>
      <w:u w:val="none"/>
      <w:lang w:eastAsia="en-US"/>
    </w:rPr>
  </w:style>
  <w:style w:type="character" w:customStyle="1" w:styleId="26">
    <w:name w:val="标题 字符"/>
    <w:basedOn w:val="17"/>
    <w:link w:val="15"/>
    <w:qFormat/>
    <w:uiPriority w:val="0"/>
    <w:rPr>
      <w:rFonts w:ascii="Calibri Light" w:hAnsi="Calibri Light" w:eastAsia="方正小标宋简体" w:cs="Times New Roman"/>
      <w:b/>
      <w:bCs/>
      <w:sz w:val="32"/>
      <w:szCs w:val="32"/>
    </w:rPr>
  </w:style>
  <w:style w:type="character" w:customStyle="1" w:styleId="27">
    <w:name w:val="正文文本 字符"/>
    <w:basedOn w:val="17"/>
    <w:link w:val="8"/>
    <w:qFormat/>
    <w:uiPriority w:val="0"/>
    <w:rPr>
      <w:rFonts w:ascii="Times New Roman" w:hAnsi="Times New Roman" w:eastAsia="宋体" w:cs="Times New Roman"/>
      <w:szCs w:val="24"/>
    </w:rPr>
  </w:style>
  <w:style w:type="character" w:customStyle="1" w:styleId="28">
    <w:name w:val="标题 4 字符"/>
    <w:basedOn w:val="17"/>
    <w:link w:val="6"/>
    <w:qFormat/>
    <w:uiPriority w:val="9"/>
    <w:rPr>
      <w:rFonts w:asciiTheme="majorHAnsi" w:hAnsiTheme="majorHAnsi" w:eastAsiaTheme="majorEastAsia" w:cstheme="majorBidi"/>
      <w:b/>
      <w:bCs/>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47249-A8D3-4859-94BC-00E1F4ACAB34}">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49</Pages>
  <Words>3669</Words>
  <Characters>20915</Characters>
  <Lines>174</Lines>
  <Paragraphs>49</Paragraphs>
  <TotalTime>42</TotalTime>
  <ScaleCrop>false</ScaleCrop>
  <LinksUpToDate>false</LinksUpToDate>
  <CharactersWithSpaces>24535</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2021-09-12T09:09:00Z</dcterms:created>
  <dc:creator>个人用户</dc:creator>
  <cp:lastModifiedBy>Greater </cp:lastModifiedBy>
  <cp:lastPrinted>2021-09-22T03:26:00Z</cp:lastPrinted>
  <dcterms:modified xsi:type="dcterms:W3CDTF">2023-07-31T01:18:15Z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