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color w:val="auto"/>
          <w:sz w:val="72"/>
          <w:szCs w:val="72"/>
          <w:highlight w:val="none"/>
        </w:rPr>
      </w:pPr>
      <w:bookmarkStart w:id="0" w:name="_Toc10516"/>
      <w:bookmarkStart w:id="1" w:name="_Toc27577"/>
      <w:bookmarkStart w:id="2" w:name="_Toc18270"/>
    </w:p>
    <w:p>
      <w:pPr>
        <w:jc w:val="center"/>
        <w:rPr>
          <w:rFonts w:hint="default" w:ascii="Times New Roman" w:hAnsi="Times New Roman" w:eastAsia="宋体" w:cs="Times New Roman"/>
          <w:color w:val="auto"/>
          <w:sz w:val="72"/>
          <w:szCs w:val="72"/>
          <w:highlight w:val="none"/>
        </w:rPr>
      </w:pPr>
      <w:r>
        <w:rPr>
          <w:rFonts w:hint="default" w:ascii="Times New Roman" w:hAnsi="Times New Roman" w:eastAsia="宋体" w:cs="Times New Roman"/>
          <w:color w:val="auto"/>
          <w:sz w:val="72"/>
          <w:szCs w:val="72"/>
          <w:highlight w:val="none"/>
        </w:rPr>
        <w:t>建设项目环境影响报告表</w:t>
      </w:r>
      <w:bookmarkEnd w:id="0"/>
      <w:bookmarkEnd w:id="1"/>
    </w:p>
    <w:p>
      <w:pPr>
        <w:adjustRightInd w:val="0"/>
        <w:snapToGrid w:val="0"/>
        <w:spacing w:before="192" w:beforeLines="80"/>
        <w:jc w:val="center"/>
        <w:rPr>
          <w:rFonts w:hint="default" w:ascii="Times New Roman" w:hAnsi="Times New Roman" w:eastAsia="宋体" w:cs="Times New Roman"/>
          <w:bCs/>
          <w:color w:val="auto"/>
          <w:sz w:val="48"/>
          <w:szCs w:val="48"/>
          <w:highlight w:val="none"/>
        </w:rPr>
      </w:pPr>
      <w:r>
        <w:rPr>
          <w:rFonts w:hint="default" w:ascii="Times New Roman" w:hAnsi="Times New Roman" w:eastAsia="宋体" w:cs="Times New Roman"/>
          <w:bCs/>
          <w:color w:val="auto"/>
          <w:sz w:val="48"/>
          <w:szCs w:val="48"/>
          <w:highlight w:val="none"/>
        </w:rPr>
        <w:t>（污染影响类）</w:t>
      </w:r>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ind w:firstLine="1040"/>
        <w:rPr>
          <w:rFonts w:hint="default" w:ascii="Times New Roman" w:hAnsi="Times New Roman" w:eastAsia="宋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项目名称：</w:t>
      </w:r>
      <w:r>
        <w:rPr>
          <w:rFonts w:hint="default" w:ascii="Times New Roman" w:hAnsi="Times New Roman" w:eastAsia="宋体" w:cs="Times New Roman"/>
          <w:color w:val="auto"/>
          <w:sz w:val="36"/>
          <w:szCs w:val="36"/>
          <w:highlight w:val="none"/>
          <w:u w:val="single"/>
          <w:lang w:val="en-US" w:eastAsia="zh-CN"/>
        </w:rPr>
        <w:t>云南中发能源有限公司年处理300万吨</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36"/>
          <w:szCs w:val="36"/>
          <w:highlight w:val="none"/>
          <w:u w:val="single"/>
          <w:lang w:val="en-US" w:eastAsia="zh-CN"/>
        </w:rPr>
      </w:pPr>
      <w:r>
        <w:rPr>
          <w:rFonts w:hint="eastAsia" w:cs="Times New Roman"/>
          <w:color w:val="auto"/>
          <w:sz w:val="36"/>
          <w:szCs w:val="36"/>
          <w:highlight w:val="none"/>
          <w:u w:val="single"/>
          <w:lang w:val="en-US" w:eastAsia="zh-CN"/>
        </w:rPr>
        <w:t xml:space="preserve">           褐</w:t>
      </w:r>
      <w:r>
        <w:rPr>
          <w:rFonts w:hint="default" w:ascii="Times New Roman" w:hAnsi="Times New Roman" w:eastAsia="宋体" w:cs="Times New Roman"/>
          <w:color w:val="auto"/>
          <w:sz w:val="36"/>
          <w:szCs w:val="36"/>
          <w:highlight w:val="none"/>
          <w:u w:val="single"/>
          <w:lang w:val="en-US" w:eastAsia="zh-CN"/>
        </w:rPr>
        <w:t>煤提质项目</w:t>
      </w:r>
      <w:r>
        <w:rPr>
          <w:rFonts w:hint="eastAsia" w:cs="Times New Roman"/>
          <w:color w:val="auto"/>
          <w:sz w:val="36"/>
          <w:szCs w:val="36"/>
          <w:highlight w:val="none"/>
          <w:u w:val="single"/>
          <w:lang w:val="en-US" w:eastAsia="zh-CN"/>
        </w:rPr>
        <w:t xml:space="preserve">（一、二期）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建设单位（盖章）：</w:t>
      </w:r>
      <w:r>
        <w:rPr>
          <w:rFonts w:hint="default" w:ascii="Times New Roman" w:hAnsi="Times New Roman" w:eastAsia="宋体" w:cs="Times New Roman"/>
          <w:color w:val="auto"/>
          <w:sz w:val="36"/>
          <w:szCs w:val="36"/>
          <w:highlight w:val="none"/>
          <w:u w:val="single"/>
        </w:rPr>
        <w:t xml:space="preserve"> </w:t>
      </w:r>
      <w:r>
        <w:rPr>
          <w:rFonts w:hint="default" w:ascii="Times New Roman" w:hAnsi="Times New Roman" w:eastAsia="宋体" w:cs="Times New Roman"/>
          <w:color w:val="auto"/>
          <w:sz w:val="36"/>
          <w:szCs w:val="36"/>
          <w:highlight w:val="none"/>
          <w:u w:val="single"/>
          <w:lang w:val="en-US" w:eastAsia="zh-CN"/>
        </w:rPr>
        <w:t xml:space="preserve">云南中发能源有限公司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编制日期：</w:t>
      </w:r>
      <w:r>
        <w:rPr>
          <w:rFonts w:hint="default" w:ascii="Times New Roman" w:hAnsi="Times New Roman" w:eastAsia="宋体" w:cs="Times New Roman"/>
          <w:color w:val="auto"/>
          <w:sz w:val="36"/>
          <w:szCs w:val="36"/>
          <w:highlight w:val="none"/>
          <w:u w:val="single"/>
        </w:rPr>
        <w:t xml:space="preserve"> 202</w:t>
      </w:r>
      <w:r>
        <w:rPr>
          <w:rFonts w:hint="default" w:ascii="Times New Roman" w:hAnsi="Times New Roman" w:eastAsia="宋体" w:cs="Times New Roman"/>
          <w:color w:val="auto"/>
          <w:sz w:val="36"/>
          <w:szCs w:val="36"/>
          <w:highlight w:val="none"/>
          <w:u w:val="single"/>
          <w:lang w:val="en-US" w:eastAsia="zh-CN"/>
        </w:rPr>
        <w:t>3</w:t>
      </w:r>
      <w:r>
        <w:rPr>
          <w:rFonts w:hint="default" w:ascii="Times New Roman" w:hAnsi="Times New Roman" w:eastAsia="宋体" w:cs="Times New Roman"/>
          <w:color w:val="auto"/>
          <w:sz w:val="36"/>
          <w:szCs w:val="36"/>
          <w:highlight w:val="none"/>
          <w:u w:val="single"/>
        </w:rPr>
        <w:t>年</w:t>
      </w:r>
      <w:r>
        <w:rPr>
          <w:rFonts w:hint="default" w:ascii="Times New Roman" w:hAnsi="Times New Roman" w:eastAsia="宋体" w:cs="Times New Roman"/>
          <w:color w:val="auto"/>
          <w:sz w:val="36"/>
          <w:szCs w:val="36"/>
          <w:highlight w:val="none"/>
          <w:u w:val="single"/>
          <w:lang w:val="en-US" w:eastAsia="zh-CN"/>
        </w:rPr>
        <w:t>0</w:t>
      </w:r>
      <w:r>
        <w:rPr>
          <w:rFonts w:hint="eastAsia" w:cs="Times New Roman"/>
          <w:color w:val="auto"/>
          <w:sz w:val="36"/>
          <w:szCs w:val="36"/>
          <w:highlight w:val="none"/>
          <w:u w:val="single"/>
          <w:lang w:val="en-US" w:eastAsia="zh-CN"/>
        </w:rPr>
        <w:t>9</w:t>
      </w:r>
      <w:r>
        <w:rPr>
          <w:rFonts w:hint="default" w:ascii="Times New Roman" w:hAnsi="Times New Roman" w:eastAsia="宋体" w:cs="Times New Roman"/>
          <w:color w:val="auto"/>
          <w:sz w:val="36"/>
          <w:szCs w:val="36"/>
          <w:highlight w:val="none"/>
          <w:u w:val="single"/>
        </w:rPr>
        <w:t>月</w:t>
      </w:r>
      <w:r>
        <w:rPr>
          <w:rFonts w:hint="default" w:ascii="Times New Roman" w:hAnsi="Times New Roman" w:eastAsia="宋体" w:cs="Times New Roman"/>
          <w:color w:val="auto"/>
          <w:sz w:val="36"/>
          <w:szCs w:val="36"/>
          <w:highlight w:val="none"/>
          <w:u w:val="single"/>
          <w:lang w:val="en-US" w:eastAsia="zh-CN"/>
        </w:rPr>
        <w:t xml:space="preserve"> </w:t>
      </w:r>
    </w:p>
    <w:p>
      <w:pPr>
        <w:adjustRightInd w:val="0"/>
        <w:snapToGrid w:val="0"/>
        <w:spacing w:line="288" w:lineRule="auto"/>
        <w:ind w:firstLine="1040"/>
        <w:rPr>
          <w:rFonts w:hint="default" w:ascii="Times New Roman" w:hAnsi="Times New Roman" w:eastAsia="宋体" w:cs="Times New Roman"/>
          <w:color w:val="auto"/>
          <w:sz w:val="36"/>
          <w:szCs w:val="36"/>
          <w:highlight w:val="none"/>
          <w:u w:val="single"/>
        </w:rPr>
      </w:pPr>
      <w:bookmarkStart w:id="3" w:name="_Hlk57884087"/>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u w:val="singl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u w:val="singl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u w:val="single"/>
        </w:rPr>
      </w:pPr>
    </w:p>
    <w:p>
      <w:pPr>
        <w:adjustRightInd w:val="0"/>
        <w:snapToGrid w:val="0"/>
        <w:spacing w:line="288" w:lineRule="auto"/>
        <w:ind w:firstLine="1040"/>
        <w:rPr>
          <w:rFonts w:hint="default" w:ascii="Times New Roman" w:hAnsi="Times New Roman" w:eastAsia="宋体" w:cs="Times New Roman"/>
          <w:color w:val="auto"/>
          <w:sz w:val="36"/>
          <w:szCs w:val="36"/>
          <w:highlight w:val="none"/>
        </w:rPr>
      </w:pPr>
    </w:p>
    <w:bookmarkEnd w:id="3"/>
    <w:p>
      <w:pPr>
        <w:adjustRightInd w:val="0"/>
        <w:snapToGrid w:val="0"/>
        <w:spacing w:line="288" w:lineRule="auto"/>
        <w:jc w:val="center"/>
        <w:rPr>
          <w:rFonts w:hint="default" w:ascii="Times New Roman" w:hAnsi="Times New Roman" w:eastAsia="宋体" w:cs="Times New Roman"/>
          <w:color w:val="auto"/>
          <w:sz w:val="36"/>
          <w:szCs w:val="36"/>
          <w:highlight w:val="none"/>
        </w:rPr>
      </w:pPr>
      <w:r>
        <w:rPr>
          <w:rFonts w:hint="default" w:ascii="Times New Roman" w:hAnsi="Times New Roman" w:eastAsia="宋体" w:cs="Times New Roman"/>
          <w:color w:val="auto"/>
          <w:sz w:val="36"/>
          <w:szCs w:val="36"/>
          <w:highlight w:val="none"/>
        </w:rPr>
        <w:t>中华人民共和国生态环境部制</w:t>
      </w:r>
    </w:p>
    <w:p>
      <w:pPr>
        <w:adjustRightInd w:val="0"/>
        <w:snapToGrid w:val="0"/>
        <w:spacing w:line="288" w:lineRule="auto"/>
        <w:ind w:firstLine="1040"/>
        <w:rPr>
          <w:rFonts w:hint="default" w:ascii="Times New Roman" w:hAnsi="Times New Roman" w:eastAsia="宋体" w:cs="Times New Roman"/>
          <w:color w:val="auto"/>
          <w:sz w:val="36"/>
          <w:szCs w:val="36"/>
          <w:highlight w:val="none"/>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color w:val="auto"/>
          <w:sz w:val="32"/>
          <w:szCs w:val="32"/>
          <w:highlight w:val="none"/>
          <w:lang w:val="en-US" w:eastAsia="zh-CN"/>
        </w:rPr>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djustRightInd w:val="0"/>
        <w:snapToGrid w:val="0"/>
        <w:spacing w:line="360" w:lineRule="auto"/>
        <w:jc w:val="cente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目</w:t>
      </w:r>
      <w:r>
        <w:rPr>
          <w:rFonts w:hint="default" w:ascii="Times New Roman" w:hAnsi="Times New Roman" w:eastAsia="宋体" w:cs="Times New Roman"/>
          <w:b/>
          <w:bCs/>
          <w:color w:val="auto"/>
          <w:sz w:val="28"/>
          <w:szCs w:val="28"/>
          <w:highlight w:val="none"/>
          <w:lang w:val="en-US" w:eastAsia="zh-CN"/>
        </w:rPr>
        <w:t xml:space="preserve">  </w:t>
      </w:r>
      <w:r>
        <w:rPr>
          <w:rFonts w:hint="default" w:ascii="Times New Roman" w:hAnsi="Times New Roman" w:eastAsia="宋体" w:cs="Times New Roman"/>
          <w:b/>
          <w:bCs/>
          <w:color w:val="auto"/>
          <w:sz w:val="28"/>
          <w:szCs w:val="28"/>
          <w:highlight w:val="none"/>
        </w:rPr>
        <w:t>录</w:t>
      </w:r>
    </w:p>
    <w:p>
      <w:pPr>
        <w:pStyle w:val="8"/>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TOC \o "1-1" \h \u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_Toc20961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一、建设项目基本情况</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_Toc20961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pPr>
        <w:pStyle w:val="8"/>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_Toc1587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二、建设项目工程分析</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_Toc1587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23</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pPr>
        <w:pStyle w:val="8"/>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_Toc7404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三、区域环境质量现状、环境保护目标及评价标准</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_Toc7404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53</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pPr>
        <w:pStyle w:val="8"/>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_Toc6112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四、主要环境影响和保护措施</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_Toc6112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62</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pPr>
        <w:pStyle w:val="8"/>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_Toc6939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五、环境保护措施监督检查清单</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_Toc6939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135</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pPr>
        <w:pStyle w:val="8"/>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_Toc24787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六、结论</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_Toc24787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140</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pPr>
        <w:pStyle w:val="8"/>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_Toc24156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附表</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_Toc24156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141</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4"/>
          <w:szCs w:val="24"/>
          <w:highlight w:val="none"/>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bCs/>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附件1：委托书</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附件2：营业执照；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附件</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法人身份证复印件；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附件</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投资项目备案证</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附件5：</w:t>
      </w:r>
      <w:r>
        <w:rPr>
          <w:rFonts w:hint="eastAsia" w:cs="Times New Roman"/>
          <w:color w:val="auto"/>
          <w:sz w:val="24"/>
          <w:szCs w:val="24"/>
          <w:highlight w:val="none"/>
          <w:lang w:val="en-US" w:eastAsia="zh-CN"/>
        </w:rPr>
        <w:t>原煤检测报告</w:t>
      </w:r>
      <w:r>
        <w:rPr>
          <w:rFonts w:hint="default" w:ascii="Times New Roman" w:hAnsi="Times New Roman" w:eastAsia="宋体" w:cs="Times New Roman"/>
          <w:color w:val="auto"/>
          <w:sz w:val="24"/>
          <w:szCs w:val="24"/>
          <w:highlight w:val="none"/>
          <w:lang w:val="en-US" w:eastAsia="zh-CN"/>
        </w:rPr>
        <w:t>；</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outlineLvl w:val="9"/>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附件6：</w:t>
      </w:r>
      <w:r>
        <w:rPr>
          <w:rFonts w:hint="eastAsia" w:ascii="Times New Roman" w:hAnsi="Times New Roman" w:cs="Times New Roman"/>
          <w:bCs/>
          <w:color w:val="auto"/>
          <w:sz w:val="24"/>
          <w:szCs w:val="24"/>
          <w:highlight w:val="none"/>
          <w:lang w:val="en-US" w:eastAsia="zh-CN"/>
        </w:rPr>
        <w:t>入园同意书；</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outlineLvl w:val="9"/>
        <w:rPr>
          <w:rFonts w:hint="default" w:ascii="Times New Roman" w:hAnsi="Times New Roman" w:cs="Times New Roman"/>
          <w:bCs/>
          <w:color w:val="auto"/>
          <w:sz w:val="24"/>
          <w:szCs w:val="24"/>
          <w:highlight w:val="none"/>
          <w:lang w:val="en-US" w:eastAsia="zh-CN"/>
        </w:rPr>
      </w:pPr>
      <w:r>
        <w:rPr>
          <w:rFonts w:hint="eastAsia" w:ascii="Times New Roman" w:hAnsi="Times New Roman" w:cs="Times New Roman"/>
          <w:bCs/>
          <w:color w:val="auto"/>
          <w:sz w:val="24"/>
          <w:szCs w:val="24"/>
          <w:highlight w:val="none"/>
          <w:lang w:val="en-US" w:eastAsia="zh-CN"/>
        </w:rPr>
        <w:t>附件7：用地手续；</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outlineLvl w:val="9"/>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cs="Times New Roman"/>
          <w:bCs/>
          <w:color w:val="auto"/>
          <w:sz w:val="24"/>
          <w:szCs w:val="24"/>
          <w:highlight w:val="none"/>
          <w:lang w:val="en-US" w:eastAsia="zh-CN"/>
        </w:rPr>
        <w:t>附件8：</w:t>
      </w:r>
      <w:r>
        <w:rPr>
          <w:rFonts w:hint="default" w:ascii="Times New Roman" w:hAnsi="Times New Roman" w:eastAsia="宋体" w:cs="Times New Roman"/>
          <w:bCs/>
          <w:color w:val="auto"/>
          <w:sz w:val="24"/>
          <w:szCs w:val="24"/>
          <w:highlight w:val="none"/>
          <w:lang w:val="en-US" w:eastAsia="zh-CN"/>
        </w:rPr>
        <w:t>引用环境质量现状监测报告；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w:t>
      </w:r>
      <w:r>
        <w:rPr>
          <w:rFonts w:hint="eastAsia"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highlight w:val="none"/>
          <w:lang w:val="en-US" w:eastAsia="zh-CN"/>
        </w:rPr>
        <w:t>云南省生态环境厅</w:t>
      </w:r>
      <w:r>
        <w:rPr>
          <w:rFonts w:hint="default" w:ascii="Times New Roman" w:hAnsi="Times New Roman" w:eastAsia="宋体" w:cs="Times New Roman"/>
          <w:color w:val="auto"/>
          <w:sz w:val="24"/>
          <w:highlight w:val="none"/>
        </w:rPr>
        <w:t>关于对《</w:t>
      </w:r>
      <w:r>
        <w:rPr>
          <w:rFonts w:hint="default" w:ascii="Times New Roman" w:hAnsi="Times New Roman" w:eastAsia="宋体" w:cs="Times New Roman"/>
          <w:color w:val="auto"/>
          <w:sz w:val="24"/>
          <w:highlight w:val="none"/>
          <w:lang w:val="en-US" w:eastAsia="zh-CN"/>
        </w:rPr>
        <w:t>寻甸特色产业园区总体规划修编</w:t>
      </w:r>
      <w:r>
        <w:rPr>
          <w:rFonts w:hint="default" w:ascii="Times New Roman" w:hAnsi="Times New Roman" w:eastAsia="宋体" w:cs="Times New Roman"/>
          <w:color w:val="auto"/>
          <w:sz w:val="24"/>
          <w:highlight w:val="none"/>
        </w:rPr>
        <w:t>划（201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35</w:t>
      </w:r>
      <w:r>
        <w:rPr>
          <w:rFonts w:hint="default" w:ascii="Times New Roman" w:hAnsi="Times New Roman" w:eastAsia="宋体" w:cs="Times New Roman"/>
          <w:color w:val="auto"/>
          <w:sz w:val="24"/>
          <w:highlight w:val="none"/>
        </w:rPr>
        <w:t>年）环境影响报告书》审查意见的函</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云环函[2020]261号</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附件10</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关于备案证情况说明</w:t>
      </w:r>
      <w:r>
        <w:rPr>
          <w:rFonts w:hint="eastAsia"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附件11</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关于原料供应说明</w:t>
      </w:r>
      <w:r>
        <w:rPr>
          <w:rFonts w:hint="eastAsia"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附件</w:t>
      </w:r>
      <w:r>
        <w:rPr>
          <w:rFonts w:hint="eastAsia"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lang w:val="en-US" w:eastAsia="zh-CN"/>
        </w:rPr>
        <w:t>：合同、进度管理表、内审表；</w:t>
      </w:r>
    </w:p>
    <w:p>
      <w:pPr>
        <w:pStyle w:val="13"/>
        <w:keepNext w:val="0"/>
        <w:keepLines w:val="0"/>
        <w:pageBreakBefore w:val="0"/>
        <w:kinsoku/>
        <w:wordWrap/>
        <w:overflowPunct/>
        <w:topLinePunct w:val="0"/>
        <w:autoSpaceDE/>
        <w:autoSpaceDN/>
        <w:bidi w:val="0"/>
        <w:spacing w:after="0"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附件1</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：全本公示截图。</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eastAsia="宋体" w:cs="Times New Roman"/>
          <w:b/>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附图：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附图1：项目地理位置图</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附图2：</w:t>
      </w:r>
      <w:r>
        <w:rPr>
          <w:rFonts w:hint="default" w:ascii="Times New Roman" w:hAnsi="Times New Roman" w:eastAsia="宋体" w:cs="Times New Roman"/>
          <w:color w:val="auto"/>
          <w:sz w:val="24"/>
          <w:szCs w:val="24"/>
          <w:highlight w:val="none"/>
          <w:lang w:val="en-US" w:eastAsia="zh-CN"/>
        </w:rPr>
        <w:t>项目区总平面布置图；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附图3：项目周边关系图</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附图4：</w:t>
      </w:r>
      <w:r>
        <w:rPr>
          <w:rFonts w:hint="default" w:ascii="Times New Roman" w:hAnsi="Times New Roman" w:eastAsia="宋体" w:cs="Times New Roman"/>
          <w:color w:val="auto"/>
          <w:sz w:val="24"/>
          <w:highlight w:val="none"/>
        </w:rPr>
        <w:t>项目区域水系图；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附图5：本项目与寻甸特色产业园区金所片区用地规划位置关系图；</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附图</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highlight w:val="none"/>
          <w:lang w:val="en-US" w:eastAsia="zh-CN"/>
        </w:rPr>
        <w:t>本项目与牛栏江流域（云南段）的位置关系图</w:t>
      </w:r>
      <w:r>
        <w:rPr>
          <w:rFonts w:hint="default" w:ascii="Times New Roman" w:hAnsi="Times New Roman" w:eastAsia="宋体" w:cs="Times New Roman"/>
          <w:color w:val="auto"/>
          <w:sz w:val="24"/>
          <w:highlight w:val="none"/>
        </w:rPr>
        <w:t>；</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eastAsia="宋体" w:cs="Times New Roman"/>
          <w:bCs/>
          <w:color w:val="auto"/>
          <w:sz w:val="24"/>
          <w:szCs w:val="24"/>
          <w:highlight w:val="none"/>
        </w:r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eastAsia="宋体" w:cs="Times New Roman"/>
          <w:bCs/>
          <w:color w:val="auto"/>
          <w:sz w:val="24"/>
          <w:szCs w:val="24"/>
          <w:highlight w:val="none"/>
        </w:rPr>
        <w:sectPr>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4" w:name="_Toc20961"/>
      <w:r>
        <w:rPr>
          <w:rFonts w:hint="default" w:ascii="Times New Roman" w:hAnsi="Times New Roman" w:eastAsia="宋体" w:cs="Times New Roman"/>
          <w:b/>
          <w:bCs/>
          <w:snapToGrid w:val="0"/>
          <w:color w:val="auto"/>
          <w:sz w:val="30"/>
          <w:szCs w:val="30"/>
          <w:highlight w:val="none"/>
        </w:rPr>
        <w:t>一、建设项目基本情况</w:t>
      </w:r>
      <w:bookmarkEnd w:id="2"/>
      <w:bookmarkEnd w:id="4"/>
    </w:p>
    <w:tbl>
      <w:tblPr>
        <w:tblStyle w:val="27"/>
        <w:tblW w:w="88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24"/>
        <w:gridCol w:w="1010"/>
        <w:gridCol w:w="2136"/>
        <w:gridCol w:w="1977"/>
        <w:gridCol w:w="1491"/>
        <w:gridCol w:w="14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4"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095" w:type="dxa"/>
            <w:gridSpan w:val="4"/>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云南中发能源有限公司年处理300万吨</w:t>
            </w:r>
            <w:r>
              <w:rPr>
                <w:rFonts w:hint="eastAsia" w:ascii="Times New Roman" w:hAnsi="Times New Roman" w:eastAsia="宋体" w:cs="Times New Roman"/>
                <w:color w:val="auto"/>
                <w:sz w:val="24"/>
                <w:szCs w:val="24"/>
                <w:highlight w:val="none"/>
                <w:lang w:val="en-US" w:eastAsia="zh-CN"/>
              </w:rPr>
              <w:t>褐</w:t>
            </w:r>
            <w:r>
              <w:rPr>
                <w:rFonts w:hint="default" w:ascii="Times New Roman" w:hAnsi="Times New Roman" w:eastAsia="宋体" w:cs="Times New Roman"/>
                <w:color w:val="auto"/>
                <w:sz w:val="24"/>
                <w:szCs w:val="24"/>
                <w:highlight w:val="none"/>
                <w:lang w:val="en-US" w:eastAsia="zh-CN"/>
              </w:rPr>
              <w:t>煤提质项目</w:t>
            </w:r>
            <w:r>
              <w:rPr>
                <w:rFonts w:hint="eastAsia" w:cs="Times New Roman"/>
                <w:color w:val="auto"/>
                <w:sz w:val="24"/>
                <w:szCs w:val="24"/>
                <w:highlight w:val="none"/>
                <w:lang w:val="en-US" w:eastAsia="zh-CN"/>
              </w:rPr>
              <w:t>（一、二期）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095" w:type="dxa"/>
            <w:gridSpan w:val="4"/>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220</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-530129-04-01-</w:t>
            </w:r>
            <w:r>
              <w:rPr>
                <w:rFonts w:hint="eastAsia" w:cs="Times New Roman"/>
                <w:color w:val="auto"/>
                <w:sz w:val="24"/>
                <w:szCs w:val="24"/>
                <w:highlight w:val="none"/>
                <w:lang w:val="en-US" w:eastAsia="zh-CN"/>
              </w:rPr>
              <w:t>264722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2136"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徐宏远</w:t>
            </w:r>
          </w:p>
        </w:tc>
        <w:tc>
          <w:tcPr>
            <w:tcW w:w="1977"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联系方式</w:t>
            </w:r>
          </w:p>
        </w:tc>
        <w:tc>
          <w:tcPr>
            <w:tcW w:w="2982" w:type="dxa"/>
            <w:gridSpan w:val="2"/>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182****6892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095" w:type="dxa"/>
            <w:gridSpan w:val="4"/>
            <w:vAlign w:val="center"/>
          </w:tcPr>
          <w:p>
            <w:pPr>
              <w:adjustRightInd w:val="0"/>
              <w:snapToGrid w:val="0"/>
              <w:jc w:val="center"/>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u w:val="none"/>
                <w:lang w:val="en-US" w:eastAsia="zh-CN"/>
              </w:rPr>
              <w:t>云南省昆明市寻甸特色产业园区金所片区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095" w:type="dxa"/>
            <w:gridSpan w:val="4"/>
            <w:vAlign w:val="center"/>
          </w:tcPr>
          <w:p>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lang w:val="en-US" w:eastAsia="zh-CN"/>
              </w:rPr>
              <w:t>103</w:t>
            </w:r>
            <w:r>
              <w:rPr>
                <w:rFonts w:hint="default" w:ascii="Times New Roman" w:hAnsi="Times New Roman" w:eastAsia="宋体" w:cs="Times New Roman"/>
                <w:color w:val="auto"/>
                <w:sz w:val="24"/>
                <w:szCs w:val="24"/>
                <w:highlight w:val="none"/>
              </w:rPr>
              <w:t>度</w:t>
            </w:r>
            <w:r>
              <w:rPr>
                <w:rFonts w:hint="default" w:ascii="Times New Roman" w:hAnsi="Times New Roman" w:eastAsia="宋体" w:cs="Times New Roman"/>
                <w:color w:val="auto"/>
                <w:sz w:val="24"/>
                <w:szCs w:val="24"/>
                <w:highlight w:val="none"/>
                <w:u w:val="single"/>
                <w:lang w:val="en-US" w:eastAsia="zh-CN"/>
              </w:rPr>
              <w:t>1</w:t>
            </w:r>
            <w:r>
              <w:rPr>
                <w:rFonts w:hint="eastAsia" w:cs="Times New Roman"/>
                <w:color w:val="auto"/>
                <w:sz w:val="24"/>
                <w:szCs w:val="24"/>
                <w:highlight w:val="none"/>
                <w:u w:val="single"/>
                <w:lang w:val="en-US" w:eastAsia="zh-CN"/>
              </w:rPr>
              <w:t>1</w:t>
            </w:r>
            <w:r>
              <w:rPr>
                <w:rFonts w:hint="default" w:ascii="Times New Roman" w:hAnsi="Times New Roman" w:eastAsia="宋体" w:cs="Times New Roman"/>
                <w:color w:val="auto"/>
                <w:sz w:val="24"/>
                <w:szCs w:val="24"/>
                <w:highlight w:val="none"/>
              </w:rPr>
              <w:t>分</w:t>
            </w:r>
            <w:r>
              <w:rPr>
                <w:rFonts w:hint="default" w:ascii="Times New Roman" w:hAnsi="Times New Roman" w:eastAsia="宋体" w:cs="Times New Roman"/>
                <w:color w:val="auto"/>
                <w:sz w:val="24"/>
                <w:szCs w:val="24"/>
                <w:highlight w:val="none"/>
                <w:u w:val="single"/>
                <w:lang w:val="en-US" w:eastAsia="zh-CN"/>
              </w:rPr>
              <w:t>4</w:t>
            </w:r>
            <w:r>
              <w:rPr>
                <w:rFonts w:hint="eastAsia" w:cs="Times New Roman"/>
                <w:color w:val="auto"/>
                <w:sz w:val="24"/>
                <w:szCs w:val="24"/>
                <w:highlight w:val="none"/>
                <w:u w:val="single"/>
                <w:lang w:val="en-US" w:eastAsia="zh-CN"/>
              </w:rPr>
              <w:t>4.826</w:t>
            </w:r>
            <w:r>
              <w:rPr>
                <w:rFonts w:hint="default" w:ascii="Times New Roman" w:hAnsi="Times New Roman" w:eastAsia="宋体" w:cs="Times New Roman"/>
                <w:color w:val="auto"/>
                <w:sz w:val="24"/>
                <w:szCs w:val="24"/>
                <w:highlight w:val="none"/>
              </w:rPr>
              <w:t>秒，</w:t>
            </w:r>
            <w:r>
              <w:rPr>
                <w:rFonts w:hint="default" w:ascii="Times New Roman" w:hAnsi="Times New Roman" w:eastAsia="宋体" w:cs="Times New Roman"/>
                <w:color w:val="auto"/>
                <w:sz w:val="24"/>
                <w:szCs w:val="24"/>
                <w:highlight w:val="none"/>
                <w:u w:val="single"/>
                <w:lang w:val="en-US" w:eastAsia="zh-CN"/>
              </w:rPr>
              <w:t>25</w:t>
            </w:r>
            <w:r>
              <w:rPr>
                <w:rFonts w:hint="default" w:ascii="Times New Roman" w:hAnsi="Times New Roman" w:eastAsia="宋体" w:cs="Times New Roman"/>
                <w:color w:val="auto"/>
                <w:sz w:val="24"/>
                <w:szCs w:val="24"/>
                <w:highlight w:val="none"/>
              </w:rPr>
              <w:t>度</w:t>
            </w:r>
            <w:r>
              <w:rPr>
                <w:rFonts w:hint="default" w:ascii="Times New Roman" w:hAnsi="Times New Roman" w:eastAsia="宋体" w:cs="Times New Roman"/>
                <w:color w:val="auto"/>
                <w:sz w:val="24"/>
                <w:szCs w:val="24"/>
                <w:highlight w:val="none"/>
                <w:u w:val="single"/>
                <w:lang w:val="en-US" w:eastAsia="zh-CN"/>
              </w:rPr>
              <w:t>3</w:t>
            </w:r>
            <w:r>
              <w:rPr>
                <w:rFonts w:hint="eastAsia" w:cs="Times New Roman"/>
                <w:color w:val="auto"/>
                <w:sz w:val="24"/>
                <w:szCs w:val="24"/>
                <w:highlight w:val="none"/>
                <w:u w:val="single"/>
                <w:lang w:val="en-US" w:eastAsia="zh-CN"/>
              </w:rPr>
              <w:t>3</w:t>
            </w:r>
            <w:r>
              <w:rPr>
                <w:rFonts w:hint="default" w:ascii="Times New Roman" w:hAnsi="Times New Roman" w:eastAsia="宋体" w:cs="Times New Roman"/>
                <w:color w:val="auto"/>
                <w:sz w:val="24"/>
                <w:szCs w:val="24"/>
                <w:highlight w:val="none"/>
              </w:rPr>
              <w:t>分</w:t>
            </w:r>
            <w:r>
              <w:rPr>
                <w:rFonts w:hint="default" w:ascii="Times New Roman" w:hAnsi="Times New Roman" w:eastAsia="宋体" w:cs="Times New Roman"/>
                <w:color w:val="auto"/>
                <w:sz w:val="24"/>
                <w:szCs w:val="24"/>
                <w:highlight w:val="none"/>
                <w:u w:val="single"/>
                <w:lang w:val="en-US" w:eastAsia="zh-CN"/>
              </w:rPr>
              <w:t>4</w:t>
            </w:r>
            <w:r>
              <w:rPr>
                <w:rFonts w:hint="eastAsia" w:cs="Times New Roman"/>
                <w:color w:val="auto"/>
                <w:sz w:val="24"/>
                <w:szCs w:val="24"/>
                <w:highlight w:val="none"/>
                <w:u w:val="single"/>
                <w:lang w:val="en-US" w:eastAsia="zh-CN"/>
              </w:rPr>
              <w:t>0.417</w:t>
            </w:r>
            <w:r>
              <w:rPr>
                <w:rFonts w:hint="default" w:ascii="Times New Roman" w:hAnsi="Times New Roman" w:eastAsia="宋体" w:cs="Times New Roman"/>
                <w:color w:val="auto"/>
                <w:sz w:val="24"/>
                <w:szCs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2136"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其他煤炭加工</w:t>
            </w:r>
            <w:r>
              <w:rPr>
                <w:rFonts w:hint="default" w:ascii="Times New Roman" w:hAnsi="Times New Roman" w:eastAsia="宋体" w:cs="Times New Roman"/>
                <w:color w:val="auto"/>
                <w:sz w:val="24"/>
                <w:szCs w:val="24"/>
                <w:highlight w:val="none"/>
                <w:lang w:val="en-US" w:eastAsia="zh-CN"/>
              </w:rPr>
              <w:t>（C</w:t>
            </w:r>
            <w:r>
              <w:rPr>
                <w:rFonts w:hint="eastAsia" w:cs="Times New Roman"/>
                <w:color w:val="auto"/>
                <w:sz w:val="24"/>
                <w:szCs w:val="24"/>
                <w:highlight w:val="none"/>
                <w:lang w:val="en-US" w:eastAsia="zh-CN"/>
              </w:rPr>
              <w:t>2529</w:t>
            </w:r>
            <w:r>
              <w:rPr>
                <w:rFonts w:hint="default" w:ascii="Times New Roman" w:hAnsi="Times New Roman" w:eastAsia="宋体" w:cs="Times New Roman"/>
                <w:color w:val="auto"/>
                <w:sz w:val="24"/>
                <w:szCs w:val="24"/>
                <w:highlight w:val="none"/>
                <w:lang w:val="en-US" w:eastAsia="zh-CN"/>
              </w:rPr>
              <w:t>）</w:t>
            </w:r>
          </w:p>
        </w:tc>
        <w:tc>
          <w:tcPr>
            <w:tcW w:w="1977" w:type="dxa"/>
            <w:vAlign w:val="center"/>
          </w:tcPr>
          <w:p>
            <w:pPr>
              <w:adjustRightInd w:val="0"/>
              <w:snapToGrid w:val="0"/>
              <w:jc w:val="center"/>
              <w:rPr>
                <w:rFonts w:hint="default" w:ascii="Times New Roman" w:hAnsi="Times New Roman" w:eastAsia="宋体" w:cs="Times New Roman"/>
                <w:color w:val="auto"/>
                <w:sz w:val="24"/>
                <w:szCs w:val="24"/>
                <w:highlight w:val="none"/>
              </w:rPr>
            </w:pPr>
            <w:bookmarkStart w:id="5" w:name="_Hlk49843745"/>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bookmarkEnd w:id="5"/>
          </w:p>
        </w:tc>
        <w:tc>
          <w:tcPr>
            <w:tcW w:w="2982" w:type="dxa"/>
            <w:gridSpan w:val="2"/>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二十二</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石油、煤炭及其他燃料加工业42煤炭加工252  其他煤炭加工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2136" w:type="dxa"/>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新建（迁建）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扩建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1977"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2982" w:type="dxa"/>
            <w:gridSpan w:val="2"/>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 xml:space="preserve">首次申报项目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 xml:space="preserve">超五年重新审核项目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备案）部门</w:t>
            </w:r>
          </w:p>
        </w:tc>
        <w:tc>
          <w:tcPr>
            <w:tcW w:w="2136"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寻甸回族彝族自治县发展和改革局</w:t>
            </w:r>
          </w:p>
        </w:tc>
        <w:tc>
          <w:tcPr>
            <w:tcW w:w="1977"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w:t>
            </w:r>
          </w:p>
        </w:tc>
        <w:tc>
          <w:tcPr>
            <w:tcW w:w="2982" w:type="dxa"/>
            <w:gridSpan w:val="2"/>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220</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-530129-04-01-</w:t>
            </w:r>
            <w:r>
              <w:rPr>
                <w:rFonts w:hint="eastAsia" w:cs="Times New Roman"/>
                <w:color w:val="auto"/>
                <w:sz w:val="24"/>
                <w:szCs w:val="24"/>
                <w:highlight w:val="none"/>
                <w:lang w:val="en-US" w:eastAsia="zh-CN"/>
              </w:rPr>
              <w:t>264722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2136"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35000</w:t>
            </w:r>
          </w:p>
        </w:tc>
        <w:tc>
          <w:tcPr>
            <w:tcW w:w="1977"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环保投资（万元）</w:t>
            </w:r>
          </w:p>
        </w:tc>
        <w:tc>
          <w:tcPr>
            <w:tcW w:w="2982" w:type="dxa"/>
            <w:gridSpan w:val="2"/>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highlight w:val="none"/>
                <w:lang w:val="en-US" w:eastAsia="zh-CN"/>
              </w:rPr>
              <w:t>3381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1734" w:type="dxa"/>
            <w:gridSpan w:val="2"/>
            <w:vMerge w:val="restart"/>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2136" w:type="dxa"/>
            <w:vMerge w:val="restart"/>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9.66</w:t>
            </w:r>
          </w:p>
        </w:tc>
        <w:tc>
          <w:tcPr>
            <w:tcW w:w="1977" w:type="dxa"/>
            <w:vMerge w:val="restart"/>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1491"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一期</w:t>
            </w:r>
          </w:p>
        </w:tc>
        <w:tc>
          <w:tcPr>
            <w:tcW w:w="1491" w:type="dxa"/>
            <w:vAlign w:val="center"/>
          </w:tcPr>
          <w:p>
            <w:pPr>
              <w:adjustRightInd w:val="0"/>
              <w:snapToGrid w:val="0"/>
              <w:jc w:val="cente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lang w:val="en-US"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1734" w:type="dxa"/>
            <w:gridSpan w:val="2"/>
            <w:vMerge w:val="continue"/>
            <w:tcMar>
              <w:top w:w="16" w:type="dxa"/>
              <w:left w:w="16" w:type="dxa"/>
              <w:right w:w="16" w:type="dxa"/>
            </w:tcMar>
            <w:vAlign w:val="center"/>
          </w:tcPr>
          <w:p>
            <w:pPr>
              <w:adjustRightInd w:val="0"/>
              <w:snapToGrid w:val="0"/>
              <w:jc w:val="center"/>
              <w:rPr>
                <w:color w:val="auto"/>
              </w:rPr>
            </w:pPr>
          </w:p>
        </w:tc>
        <w:tc>
          <w:tcPr>
            <w:tcW w:w="2136" w:type="dxa"/>
            <w:vMerge w:val="continue"/>
            <w:vAlign w:val="center"/>
          </w:tcPr>
          <w:p>
            <w:pPr>
              <w:adjustRightInd w:val="0"/>
              <w:snapToGrid w:val="0"/>
              <w:jc w:val="center"/>
              <w:rPr>
                <w:color w:val="auto"/>
              </w:rPr>
            </w:pPr>
          </w:p>
        </w:tc>
        <w:tc>
          <w:tcPr>
            <w:tcW w:w="1977" w:type="dxa"/>
            <w:vMerge w:val="continue"/>
            <w:tcMar>
              <w:top w:w="16" w:type="dxa"/>
              <w:left w:w="16" w:type="dxa"/>
              <w:right w:w="16" w:type="dxa"/>
            </w:tcMar>
            <w:vAlign w:val="center"/>
          </w:tcPr>
          <w:p>
            <w:pPr>
              <w:adjustRightInd w:val="0"/>
              <w:snapToGrid w:val="0"/>
              <w:jc w:val="center"/>
              <w:rPr>
                <w:color w:val="auto"/>
              </w:rPr>
            </w:pPr>
          </w:p>
        </w:tc>
        <w:tc>
          <w:tcPr>
            <w:tcW w:w="1491" w:type="dxa"/>
            <w:vAlign w:val="center"/>
          </w:tcPr>
          <w:p>
            <w:pPr>
              <w:adjustRightInd w:val="0"/>
              <w:snapToGrid w:val="0"/>
              <w:jc w:val="center"/>
              <w:rPr>
                <w:rFonts w:hint="eastAsia" w:eastAsia="宋体"/>
                <w:color w:val="auto"/>
                <w:lang w:eastAsia="zh-CN"/>
              </w:rPr>
            </w:pPr>
            <w:r>
              <w:rPr>
                <w:rFonts w:hint="eastAsia"/>
                <w:color w:val="auto"/>
                <w:lang w:eastAsia="zh-CN"/>
              </w:rPr>
              <w:t>二期</w:t>
            </w:r>
          </w:p>
        </w:tc>
        <w:tc>
          <w:tcPr>
            <w:tcW w:w="1491" w:type="dxa"/>
            <w:vAlign w:val="center"/>
          </w:tcPr>
          <w:p>
            <w:pPr>
              <w:adjustRightInd w:val="0"/>
              <w:snapToGrid w:val="0"/>
              <w:jc w:val="center"/>
              <w:rPr>
                <w:rFonts w:hint="eastAsia" w:eastAsia="宋体"/>
                <w:color w:val="auto"/>
                <w:lang w:val="en-US" w:eastAsia="zh-CN"/>
              </w:rPr>
            </w:pPr>
            <w:r>
              <w:rPr>
                <w:rFonts w:hint="eastAsia"/>
                <w:color w:val="auto"/>
                <w:lang w:val="en-US" w:eastAsia="zh-CN"/>
              </w:rPr>
              <w:t>6个月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34"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2136" w:type="dxa"/>
            <w:vAlign w:val="center"/>
          </w:tcPr>
          <w:p>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否</w:t>
            </w:r>
          </w:p>
          <w:p>
            <w:pPr>
              <w:adjustRightInd w:val="0"/>
              <w:snapToGrid w:val="0"/>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是：</w:t>
            </w:r>
            <w:r>
              <w:rPr>
                <w:rFonts w:hint="default" w:ascii="Times New Roman" w:hAnsi="Times New Roman" w:eastAsia="宋体" w:cs="Times New Roman"/>
                <w:color w:val="auto"/>
                <w:sz w:val="24"/>
                <w:szCs w:val="24"/>
                <w:highlight w:val="none"/>
                <w:u w:val="single"/>
                <w:lang w:val="en-US" w:eastAsia="zh-CN"/>
              </w:rPr>
              <w:t xml:space="preserve">            </w:t>
            </w:r>
          </w:p>
        </w:tc>
        <w:tc>
          <w:tcPr>
            <w:tcW w:w="1977"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2982" w:type="dxa"/>
            <w:gridSpan w:val="2"/>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宋体"/>
                <w:color w:val="auto"/>
                <w:sz w:val="24"/>
                <w:lang w:val="en-US" w:eastAsia="zh-CN"/>
              </w:rPr>
              <w:t>48912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4"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8105"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项目专项评价判定情况如下表所示。</w:t>
            </w:r>
          </w:p>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lang w:val="en-US" w:eastAsia="zh-CN"/>
              </w:rPr>
              <w:t>表1-1   项目专项评价判定表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063"/>
              <w:gridCol w:w="3263"/>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专项评价类比</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设置原则</w:t>
                  </w:r>
                </w:p>
              </w:tc>
              <w:tc>
                <w:tcPr>
                  <w:tcW w:w="2071" w:type="pct"/>
                  <w:noWrap w:val="0"/>
                  <w:vAlign w:val="center"/>
                </w:tcPr>
                <w:p>
                  <w:pP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本项目情况</w:t>
                  </w: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是否设置专项评价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tabs>
                      <w:tab w:val="left" w:pos="3255"/>
                    </w:tabs>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大气</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排放废气含有毒有害污染物</w:t>
                  </w:r>
                  <w:r>
                    <w:rPr>
                      <w:rFonts w:hint="default" w:ascii="Times New Roman" w:hAnsi="Times New Roman" w:eastAsia="宋体" w:cs="Times New Roman"/>
                      <w:color w:val="auto"/>
                      <w:kern w:val="0"/>
                      <w:sz w:val="21"/>
                      <w:szCs w:val="21"/>
                      <w:highlight w:val="none"/>
                      <w:vertAlign w:val="superscript"/>
                      <w:lang w:val="en-US" w:eastAsia="zh-CN"/>
                    </w:rPr>
                    <w:t>1</w:t>
                  </w:r>
                  <w:r>
                    <w:rPr>
                      <w:rFonts w:hint="default" w:ascii="Times New Roman" w:hAnsi="Times New Roman" w:eastAsia="宋体" w:cs="Times New Roman"/>
                      <w:color w:val="auto"/>
                      <w:kern w:val="0"/>
                      <w:sz w:val="21"/>
                      <w:szCs w:val="21"/>
                      <w:highlight w:val="none"/>
                      <w:vertAlign w:val="baseline"/>
                      <w:lang w:val="en-US" w:eastAsia="zh-CN"/>
                    </w:rPr>
                    <w:t>、二噁英、苯并[a]芘、氰化物、氯气且厂界500m范围内有环境空气保护目标</w:t>
                  </w:r>
                  <w:r>
                    <w:rPr>
                      <w:rFonts w:hint="default" w:ascii="Times New Roman" w:hAnsi="Times New Roman" w:eastAsia="宋体" w:cs="Times New Roman"/>
                      <w:color w:val="auto"/>
                      <w:kern w:val="0"/>
                      <w:sz w:val="21"/>
                      <w:szCs w:val="21"/>
                      <w:highlight w:val="none"/>
                      <w:vertAlign w:val="superscript"/>
                      <w:lang w:val="en-US" w:eastAsia="zh-CN"/>
                    </w:rPr>
                    <w:t>2</w:t>
                  </w:r>
                  <w:r>
                    <w:rPr>
                      <w:rFonts w:hint="default" w:ascii="Times New Roman" w:hAnsi="Times New Roman" w:eastAsia="宋体" w:cs="Times New Roman"/>
                      <w:color w:val="auto"/>
                      <w:kern w:val="0"/>
                      <w:sz w:val="21"/>
                      <w:szCs w:val="21"/>
                      <w:highlight w:val="none"/>
                      <w:vertAlign w:val="baseline"/>
                      <w:lang w:val="en-US" w:eastAsia="zh-CN"/>
                    </w:rPr>
                    <w:t>的建设项目。</w:t>
                  </w:r>
                </w:p>
              </w:tc>
              <w:tc>
                <w:tcPr>
                  <w:tcW w:w="2071" w:type="pct"/>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vertAlign w:val="baseline"/>
                      <w:lang w:val="en-US" w:eastAsia="zh-CN"/>
                    </w:rPr>
                    <w:t>项目排放废气主要为颗粒物，不排放含有毒有害污染物、二噁英、苯并[a]芘、氰化物、氯气等废气。</w:t>
                  </w: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地表水</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新增工业废水直排建设项目（槽罐车外送污水处理厂的除外）；新增废水直排的污水集中处理厂。</w:t>
                  </w:r>
                </w:p>
              </w:tc>
              <w:tc>
                <w:tcPr>
                  <w:tcW w:w="2071" w:type="pct"/>
                  <w:noWrap w:val="0"/>
                  <w:vAlign w:val="center"/>
                </w:tcPr>
                <w:p>
                  <w:pPr>
                    <w:widowControl/>
                    <w:adjustRightInd w:val="0"/>
                    <w:snapToGrid w:val="0"/>
                    <w:spacing w:line="240" w:lineRule="auto"/>
                    <w:ind w:firstLine="0" w:firstLineChars="0"/>
                    <w:jc w:val="center"/>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本</w:t>
                  </w:r>
                  <w:r>
                    <w:rPr>
                      <w:rFonts w:hint="default" w:cs="Times New Roman"/>
                      <w:color w:val="auto"/>
                      <w:kern w:val="0"/>
                      <w:sz w:val="21"/>
                      <w:szCs w:val="21"/>
                      <w:highlight w:val="none"/>
                      <w:lang w:val="en-US" w:eastAsia="zh-CN"/>
                    </w:rPr>
                    <w:t>项</w:t>
                  </w:r>
                  <w:r>
                    <w:rPr>
                      <w:rFonts w:hint="default" w:ascii="Times New Roman" w:hAnsi="Times New Roman" w:cs="Times New Roman"/>
                      <w:b w:val="0"/>
                      <w:bCs w:val="0"/>
                      <w:color w:val="auto"/>
                      <w:kern w:val="0"/>
                      <w:sz w:val="21"/>
                      <w:szCs w:val="21"/>
                      <w:highlight w:val="none"/>
                      <w:lang w:val="en-US" w:eastAsia="zh-CN"/>
                    </w:rPr>
                    <w:t>目排水采用雨污分流的排水方式，设备冷却废水经循环冷却池冷却后循环使用不外排；化验后的容器清洗废水通过投加絮凝剂、加入酸碱中和剂等方式对废水进行沉淀、中和等简易处理，处理后的废水排入厂内拟建的污水处理站统一处置；吸收氨气的清水浓度大于10%时直接作为脱硝使用喷入</w:t>
                  </w:r>
                </w:p>
                <w:p>
                  <w:pPr>
                    <w:pStyle w:val="21"/>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炉膛内，不外排；初期雨水经沉淀处理后回用于厂区洒水抑尘，不外排；办公生活污水排入化粪池处理后同化验废水一并进入地埋式一体化污水处理站处理达《城市污水再生利用 城市杂用水水质》（GB/T18920-2020）中的城市绿化、道路清扫、消防、建筑施工标准后，用于项目区内绿化及道路场地洒水降尘，不外排</w:t>
                  </w:r>
                  <w:r>
                    <w:rPr>
                      <w:rFonts w:hint="default" w:ascii="Times New Roman" w:hAnsi="Times New Roman" w:eastAsia="宋体" w:cs="Times New Roman"/>
                      <w:b w:val="0"/>
                      <w:bCs w:val="0"/>
                      <w:color w:val="auto"/>
                      <w:sz w:val="21"/>
                      <w:szCs w:val="21"/>
                      <w:highlight w:val="none"/>
                      <w:lang w:val="en-US" w:eastAsia="zh-CN"/>
                    </w:rPr>
                    <w:t>。</w:t>
                  </w: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环境风险</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有毒有害和易燃易爆危险物质存储量超过临界量</w:t>
                  </w:r>
                  <w:r>
                    <w:rPr>
                      <w:rFonts w:hint="default" w:ascii="Times New Roman" w:hAnsi="Times New Roman" w:eastAsia="宋体" w:cs="Times New Roman"/>
                      <w:color w:val="auto"/>
                      <w:kern w:val="0"/>
                      <w:sz w:val="21"/>
                      <w:szCs w:val="21"/>
                      <w:highlight w:val="none"/>
                      <w:vertAlign w:val="superscript"/>
                      <w:lang w:val="en-US" w:eastAsia="zh-CN"/>
                    </w:rPr>
                    <w:t>3</w:t>
                  </w:r>
                  <w:r>
                    <w:rPr>
                      <w:rFonts w:hint="default" w:ascii="Times New Roman" w:hAnsi="Times New Roman" w:eastAsia="宋体" w:cs="Times New Roman"/>
                      <w:color w:val="auto"/>
                      <w:kern w:val="0"/>
                      <w:sz w:val="21"/>
                      <w:szCs w:val="21"/>
                      <w:highlight w:val="none"/>
                      <w:vertAlign w:val="baseline"/>
                      <w:lang w:val="en-US" w:eastAsia="zh-CN"/>
                    </w:rPr>
                    <w:t>的建设项目。</w:t>
                  </w:r>
                </w:p>
              </w:tc>
              <w:tc>
                <w:tcPr>
                  <w:tcW w:w="2071"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本项目有毒有害和易燃易</w:t>
                  </w:r>
                </w:p>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爆危险物质存储量根据《建设项目环境风险评价技术导则》</w:t>
                  </w:r>
                </w:p>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w:t>
                  </w:r>
                  <w:r>
                    <w:rPr>
                      <w:rFonts w:hint="default" w:ascii="Times New Roman" w:hAnsi="Times New Roman" w:eastAsia="宋体" w:cs="Times New Roman"/>
                      <w:color w:val="auto"/>
                      <w:kern w:val="0"/>
                      <w:sz w:val="21"/>
                      <w:szCs w:val="21"/>
                      <w:highlight w:val="none"/>
                      <w:vertAlign w:val="baseline"/>
                      <w:lang w:val="en-US" w:eastAsia="zh-CN"/>
                    </w:rPr>
                    <w:t>HJ169-2018</w:t>
                  </w:r>
                  <w:r>
                    <w:rPr>
                      <w:rFonts w:hint="eastAsia" w:ascii="Times New Roman" w:hAnsi="Times New Roman" w:eastAsia="宋体" w:cs="Times New Roman"/>
                      <w:color w:val="auto"/>
                      <w:kern w:val="0"/>
                      <w:sz w:val="21"/>
                      <w:szCs w:val="21"/>
                      <w:highlight w:val="none"/>
                      <w:vertAlign w:val="baseline"/>
                      <w:lang w:val="en-US" w:eastAsia="zh-CN"/>
                    </w:rPr>
                    <w:t>）计算，</w:t>
                  </w:r>
                  <w:r>
                    <w:rPr>
                      <w:rFonts w:hint="default" w:ascii="Times New Roman" w:hAnsi="Times New Roman" w:eastAsia="宋体" w:cs="Times New Roman"/>
                      <w:color w:val="auto"/>
                      <w:kern w:val="0"/>
                      <w:sz w:val="21"/>
                      <w:szCs w:val="21"/>
                      <w:highlight w:val="none"/>
                      <w:vertAlign w:val="baseline"/>
                      <w:lang w:val="en-US" w:eastAsia="zh-CN"/>
                    </w:rPr>
                    <w:t>Q=</w:t>
                  </w:r>
                  <w:r>
                    <w:rPr>
                      <w:rFonts w:hint="eastAsia" w:ascii="Times New Roman" w:hAnsi="Times New Roman" w:eastAsia="宋体" w:cs="Times New Roman"/>
                      <w:color w:val="auto"/>
                      <w:kern w:val="0"/>
                      <w:sz w:val="21"/>
                      <w:szCs w:val="21"/>
                      <w:highlight w:val="none"/>
                      <w:vertAlign w:val="baseline"/>
                      <w:lang w:val="en-US" w:eastAsia="zh-CN"/>
                    </w:rPr>
                    <w:t>5.2756，存储量超过临界量，需开展风险专题评价，（详见环境风险影响专项评价。</w:t>
                  </w:r>
                </w:p>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生态</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取水口下游500米范围内有重要水生生物的自然产卵场、索饵场、越冬场和洄游通道的新增河道取水的污染类建设项目。</w:t>
                  </w:r>
                </w:p>
              </w:tc>
              <w:tc>
                <w:tcPr>
                  <w:tcW w:w="2071"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本项目不涉及此项情况。</w:t>
                  </w: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6"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海洋</w:t>
                  </w:r>
                </w:p>
              </w:tc>
              <w:tc>
                <w:tcPr>
                  <w:tcW w:w="1944"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直接向海排放污染物的海洋工程建设项目。</w:t>
                  </w:r>
                </w:p>
              </w:tc>
              <w:tc>
                <w:tcPr>
                  <w:tcW w:w="2071"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项目不属于海洋工程建设项目，不向海洋排放污染物。</w:t>
                  </w:r>
                </w:p>
              </w:tc>
              <w:tc>
                <w:tcPr>
                  <w:tcW w:w="497"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4"/>
                  <w:noWrap w:val="0"/>
                  <w:vAlign w:val="center"/>
                </w:tcPr>
                <w:p>
                  <w:pPr>
                    <w:autoSpaceDE w:val="0"/>
                    <w:autoSpaceDN w:val="0"/>
                    <w:adjustRightInd w:val="0"/>
                    <w:snapToGrid w:val="0"/>
                    <w:jc w:val="left"/>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注：1.废气中有毒有害污染物指纳入《有毒有害大气污染物名录》的污染物（不包括无排放标准的污染物）。</w:t>
                  </w:r>
                </w:p>
                <w:p>
                  <w:pPr>
                    <w:autoSpaceDE w:val="0"/>
                    <w:autoSpaceDN w:val="0"/>
                    <w:adjustRightInd w:val="0"/>
                    <w:snapToGrid w:val="0"/>
                    <w:jc w:val="left"/>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2.环境空气保护目标指自然保护区、风景名胜区、居住区、文化区和农村地区中人群较集中的区域。</w:t>
                  </w:r>
                </w:p>
                <w:p>
                  <w:pPr>
                    <w:autoSpaceDE w:val="0"/>
                    <w:autoSpaceDN w:val="0"/>
                    <w:adjustRightInd w:val="0"/>
                    <w:snapToGrid w:val="0"/>
                    <w:jc w:val="left"/>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3.临界量及其计算方法可参考《建设项目环境风险评价技术导则》（HJ 169）附录B、附录C.。</w:t>
                  </w:r>
                </w:p>
              </w:tc>
            </w:tr>
          </w:tbl>
          <w:p>
            <w:pPr>
              <w:keepNext w:val="0"/>
              <w:keepLines w:val="0"/>
              <w:pageBreakBefore w:val="0"/>
              <w:widowControl w:val="0"/>
              <w:kinsoku/>
              <w:wordWrap/>
              <w:overflowPunct/>
              <w:topLinePunct w:val="0"/>
              <w:autoSpaceDE/>
              <w:autoSpaceDN/>
              <w:bidi w:val="0"/>
              <w:adjustRightInd w:val="0"/>
              <w:snapToGrid w:val="0"/>
              <w:spacing w:line="356"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vertAlign w:val="baseline"/>
                <w:lang w:val="en-US" w:eastAsia="zh-CN"/>
              </w:rPr>
              <w:t>由上表可知，本项目设置</w:t>
            </w:r>
            <w:r>
              <w:rPr>
                <w:rFonts w:hint="eastAsia" w:cs="Times New Roman"/>
                <w:b w:val="0"/>
                <w:bCs w:val="0"/>
                <w:color w:val="auto"/>
                <w:kern w:val="0"/>
                <w:sz w:val="24"/>
                <w:szCs w:val="24"/>
                <w:highlight w:val="none"/>
                <w:vertAlign w:val="baseline"/>
                <w:lang w:val="en-US" w:eastAsia="zh-CN"/>
              </w:rPr>
              <w:t>环境风险</w:t>
            </w:r>
            <w:r>
              <w:rPr>
                <w:rFonts w:hint="default" w:ascii="Times New Roman" w:hAnsi="Times New Roman" w:eastAsia="宋体" w:cs="Times New Roman"/>
                <w:b w:val="0"/>
                <w:bCs w:val="0"/>
                <w:color w:val="auto"/>
                <w:kern w:val="0"/>
                <w:sz w:val="24"/>
                <w:szCs w:val="24"/>
                <w:highlight w:val="none"/>
                <w:vertAlign w:val="baseline"/>
                <w:lang w:val="en-US" w:eastAsia="zh-CN"/>
              </w:rPr>
              <w:t>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规划情况</w:t>
            </w:r>
          </w:p>
        </w:tc>
        <w:tc>
          <w:tcPr>
            <w:tcW w:w="8105" w:type="dxa"/>
            <w:gridSpan w:val="5"/>
            <w:vAlign w:val="center"/>
          </w:tcPr>
          <w:p>
            <w:pPr>
              <w:autoSpaceDE w:val="0"/>
              <w:autoSpaceDN w:val="0"/>
              <w:adjustRightInd w:val="0"/>
              <w:snapToGrid w:val="0"/>
              <w:spacing w:line="360" w:lineRule="auto"/>
              <w:rPr>
                <w:rStyle w:val="75"/>
                <w:rFonts w:hint="default" w:ascii="Times New Roman" w:hAnsi="Times New Roman" w:eastAsia="宋体" w:cs="Times New Roman"/>
                <w:color w:val="auto"/>
                <w:sz w:val="24"/>
                <w:highlight w:val="none"/>
              </w:rPr>
            </w:pPr>
            <w:r>
              <w:rPr>
                <w:rStyle w:val="75"/>
                <w:rFonts w:hint="default" w:ascii="Times New Roman" w:hAnsi="Times New Roman" w:eastAsia="宋体" w:cs="Times New Roman"/>
                <w:b/>
                <w:bCs/>
                <w:color w:val="auto"/>
                <w:sz w:val="24"/>
                <w:highlight w:val="none"/>
                <w:lang w:val="en-US"/>
              </w:rPr>
              <w:t>1、</w:t>
            </w:r>
            <w:r>
              <w:rPr>
                <w:rStyle w:val="75"/>
                <w:rFonts w:hint="default" w:ascii="Times New Roman" w:hAnsi="Times New Roman" w:eastAsia="宋体" w:cs="Times New Roman"/>
                <w:b/>
                <w:bCs/>
                <w:color w:val="auto"/>
                <w:sz w:val="24"/>
                <w:highlight w:val="none"/>
              </w:rPr>
              <w:t>规划名称：</w:t>
            </w:r>
            <w:r>
              <w:rPr>
                <w:rStyle w:val="75"/>
                <w:rFonts w:hint="default" w:ascii="Times New Roman" w:hAnsi="Times New Roman" w:eastAsia="宋体" w:cs="Times New Roman"/>
                <w:color w:val="auto"/>
                <w:sz w:val="24"/>
                <w:highlight w:val="none"/>
              </w:rPr>
              <w:t>《寻甸特色产业园区总体规划（修编）（2018</w:t>
            </w:r>
            <w:r>
              <w:rPr>
                <w:rStyle w:val="75"/>
                <w:rFonts w:hint="default" w:ascii="Times New Roman" w:hAnsi="Times New Roman" w:eastAsia="宋体" w:cs="Times New Roman"/>
                <w:color w:val="auto"/>
                <w:sz w:val="24"/>
                <w:highlight w:val="none"/>
                <w:lang w:val="en-US"/>
              </w:rPr>
              <w:t>-</w:t>
            </w:r>
            <w:r>
              <w:rPr>
                <w:rStyle w:val="75"/>
                <w:rFonts w:hint="default" w:ascii="Times New Roman" w:hAnsi="Times New Roman" w:eastAsia="宋体" w:cs="Times New Roman"/>
                <w:color w:val="auto"/>
                <w:sz w:val="24"/>
                <w:highlight w:val="none"/>
              </w:rPr>
              <w:t>2035年）》；</w:t>
            </w:r>
          </w:p>
          <w:p>
            <w:pPr>
              <w:autoSpaceDE w:val="0"/>
              <w:autoSpaceDN w:val="0"/>
              <w:adjustRightInd w:val="0"/>
              <w:snapToGrid w:val="0"/>
              <w:spacing w:line="360" w:lineRule="auto"/>
              <w:rPr>
                <w:rFonts w:hint="default" w:ascii="Times New Roman" w:hAnsi="Times New Roman" w:eastAsia="宋体" w:cs="Times New Roman"/>
                <w:color w:val="auto"/>
                <w:highlight w:val="none"/>
                <w:lang w:val="en-US" w:eastAsia="zh-CN"/>
              </w:rPr>
            </w:pPr>
            <w:r>
              <w:rPr>
                <w:rStyle w:val="75"/>
                <w:rFonts w:hint="default" w:ascii="Times New Roman" w:hAnsi="Times New Roman" w:eastAsia="宋体" w:cs="Times New Roman"/>
                <w:b/>
                <w:bCs/>
                <w:color w:val="auto"/>
                <w:sz w:val="24"/>
                <w:highlight w:val="none"/>
                <w:lang w:val="en-US"/>
              </w:rPr>
              <w:t>2、</w:t>
            </w:r>
            <w:r>
              <w:rPr>
                <w:rStyle w:val="75"/>
                <w:rFonts w:hint="default" w:ascii="Times New Roman" w:hAnsi="Times New Roman" w:eastAsia="宋体" w:cs="Times New Roman"/>
                <w:b/>
                <w:bCs/>
                <w:color w:val="auto"/>
                <w:sz w:val="24"/>
                <w:highlight w:val="none"/>
              </w:rPr>
              <w:t>审查机关：</w:t>
            </w:r>
            <w:r>
              <w:rPr>
                <w:rFonts w:hint="default" w:ascii="Times New Roman" w:hAnsi="Times New Roman" w:eastAsia="宋体" w:cs="Times New Roman"/>
                <w:color w:val="auto"/>
                <w:sz w:val="24"/>
                <w:highlight w:val="none"/>
                <w:lang w:val="zh-CN"/>
              </w:rPr>
              <w:t>云南省工业和信息化委。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24"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规划环境影响</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评价情况</w:t>
            </w:r>
          </w:p>
        </w:tc>
        <w:tc>
          <w:tcPr>
            <w:tcW w:w="8105" w:type="dxa"/>
            <w:gridSpan w:val="5"/>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1、规划环境影响评价文件名称：</w:t>
            </w:r>
            <w:r>
              <w:rPr>
                <w:rFonts w:hint="default" w:ascii="Times New Roman" w:hAnsi="Times New Roman" w:eastAsia="宋体" w:cs="Times New Roman"/>
                <w:b w:val="0"/>
                <w:bCs/>
                <w:color w:val="auto"/>
                <w:sz w:val="24"/>
                <w:szCs w:val="24"/>
                <w:highlight w:val="none"/>
                <w:lang w:val="en-US" w:eastAsia="zh-CN"/>
              </w:rPr>
              <w:t>《寻甸特色产业园区总体规划[修编]（2018-2035年）环境影响报告书》；</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2、审查机关：</w:t>
            </w:r>
            <w:r>
              <w:rPr>
                <w:rStyle w:val="75"/>
                <w:rFonts w:hint="default" w:ascii="Times New Roman" w:hAnsi="Times New Roman" w:eastAsia="宋体" w:cs="Times New Roman"/>
                <w:color w:val="auto"/>
                <w:sz w:val="24"/>
                <w:highlight w:val="none"/>
              </w:rPr>
              <w:t>云南省生态环境厅</w:t>
            </w:r>
            <w:r>
              <w:rPr>
                <w:rFonts w:hint="default" w:ascii="Times New Roman" w:hAnsi="Times New Roman" w:eastAsia="宋体" w:cs="Times New Roman"/>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3、审查文件名称及文号：</w:t>
            </w:r>
            <w:r>
              <w:rPr>
                <w:rFonts w:hint="default" w:ascii="Times New Roman" w:hAnsi="Times New Roman" w:eastAsia="宋体" w:cs="Times New Roman"/>
                <w:b w:val="0"/>
                <w:bCs w:val="0"/>
                <w:color w:val="auto"/>
                <w:sz w:val="24"/>
                <w:szCs w:val="24"/>
                <w:highlight w:val="none"/>
                <w:lang w:val="en-US" w:eastAsia="zh-CN"/>
              </w:rPr>
              <w:t>云南省生态环境厅关于</w:t>
            </w:r>
            <w:r>
              <w:rPr>
                <w:rFonts w:hint="default" w:ascii="Times New Roman" w:hAnsi="Times New Roman" w:eastAsia="宋体" w:cs="Times New Roman"/>
                <w:b w:val="0"/>
                <w:bCs/>
                <w:color w:val="auto"/>
                <w:sz w:val="24"/>
                <w:szCs w:val="24"/>
                <w:highlight w:val="none"/>
                <w:lang w:val="en-US" w:eastAsia="zh-CN"/>
              </w:rPr>
              <w:t>《寻甸特色产业园区总体规划[修编]（2018-2035年）环境影响报告书》审查意见的函（云环函【2020】261号）</w:t>
            </w:r>
            <w:r>
              <w:rPr>
                <w:rFonts w:hint="default" w:ascii="Times New Roman" w:hAnsi="Times New Roman" w:eastAsia="宋体" w:cs="Times New Roman"/>
                <w:b w:val="0"/>
                <w:bCs w:val="0"/>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24"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规划及规划环境影响评价符合性分析</w:t>
            </w:r>
          </w:p>
        </w:tc>
        <w:tc>
          <w:tcPr>
            <w:tcW w:w="8105" w:type="dxa"/>
            <w:gridSpan w:val="5"/>
            <w:vAlign w:val="center"/>
          </w:tcPr>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1、与《寻甸特色产业园区总体规划（修编）（2018—2035年）》的符合性分析</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规划简介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中共云南省政府《云南省人民政府关于推动产业园区转型升级的意见》、《云南省牛栏江保护条例》和《牛栏江流域（云南段）水环境保护规划》的要求，以保护生态环境为前提，发展县域工业经济；云南省融入国家“一带一路”</w:t>
            </w:r>
            <w:r>
              <w:rPr>
                <w:rFonts w:hint="eastAsia" w:cs="Times New Roman"/>
                <w:color w:val="auto"/>
                <w:sz w:val="24"/>
                <w:szCs w:val="24"/>
                <w:highlight w:val="none"/>
                <w:lang w:val="en-US" w:eastAsia="zh-CN"/>
              </w:rPr>
              <w:t>倡议</w:t>
            </w:r>
            <w:bookmarkStart w:id="33" w:name="_GoBack"/>
            <w:bookmarkEnd w:id="33"/>
            <w:r>
              <w:rPr>
                <w:rFonts w:hint="default" w:ascii="Times New Roman" w:hAnsi="Times New Roman" w:eastAsia="宋体" w:cs="Times New Roman"/>
                <w:color w:val="auto"/>
                <w:sz w:val="24"/>
                <w:szCs w:val="24"/>
                <w:highlight w:val="none"/>
                <w:lang w:val="zh-CN"/>
              </w:rPr>
              <w:t>，实施“一核两翼三轴两区”工业发展格局，为了与《寻甸县国民经济“十三五”发展规划纲要》相符合，寻甸县委、县政府决定对原有的两个规划进行修编，由寻甸特色产业园区管理委员会委托昆明开发规划设计院在《寻甸特色产业园区总体规划（2006-2020）》和《寻甸特色产业园区装备制造园专项规划（2009-2025）》的基础上编制了《寻甸特色产业园区总体规划（修编）（2018-2035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规划相关内容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1）规划空间结构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结合云南省对工业园区的“瘦身强体”，集中精力做好核心区的发展要求，寻甸特色产业园区规划为“一园两片区”的空间结构：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一园:即寻甸特色产业园区</w:t>
            </w:r>
            <w:r>
              <w:rPr>
                <w:rFonts w:hint="default" w:ascii="Times New Roman" w:hAnsi="Times New Roman" w:eastAsia="宋体" w:cs="Times New Roman"/>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两片区</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金所片区、羊街片区。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2）规划范围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auto"/>
                <w:sz w:val="24"/>
                <w:szCs w:val="24"/>
                <w:highlight w:val="none"/>
              </w:rPr>
              <w:t>寻甸特色产业园区规划总用地面积为18.23平方公里</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1822.84hm</w:t>
            </w:r>
            <w:r>
              <w:rPr>
                <w:rFonts w:hint="default" w:ascii="Times New Roman" w:hAnsi="Times New Roman" w:eastAsia="宋体" w:cs="Times New Roman"/>
                <w:b w:val="0"/>
                <w:bCs w:val="0"/>
                <w:color w:val="auto"/>
                <w:sz w:val="24"/>
                <w:szCs w:val="24"/>
                <w:highlight w:val="none"/>
                <w:vertAlign w:val="superscript"/>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，包括两个片区，</w:t>
            </w:r>
            <w:r>
              <w:rPr>
                <w:rFonts w:hint="default" w:ascii="Times New Roman" w:hAnsi="Times New Roman" w:eastAsia="宋体" w:cs="Times New Roman"/>
                <w:color w:val="auto"/>
                <w:sz w:val="24"/>
                <w:szCs w:val="24"/>
                <w:highlight w:val="none"/>
              </w:rPr>
              <w:t>具体范围如下: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①金所片区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规划范围:位于金所街道办事处北侧，东至渝昆高速，南至金所收费站及金柯线一带，西至谓所村，北至种羊场围栏，规划占地面积9.59平方公里。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功能定位:以服务现状企业、发展新型建材、现代家居制造、新型能源产业为主。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②羊街片区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规划范围:位于羊街镇东北侧，规划区东至丰乐村一带，南至观音山，西邻渝昆高速，北至狮子山脚下，规划占地面积8.64平方公里。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rPr>
              <w:t>功能定位:以先进装备制造和家居制造产业为主。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3）园区总体定位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rPr>
              <w:t>云南省</w:t>
            </w:r>
            <w:r>
              <w:rPr>
                <w:rFonts w:hint="default" w:ascii="Times New Roman" w:hAnsi="Times New Roman" w:eastAsia="宋体" w:cs="Times New Roman"/>
                <w:color w:val="auto"/>
                <w:sz w:val="24"/>
                <w:szCs w:val="24"/>
                <w:highlight w:val="none"/>
              </w:rPr>
              <w:t>重要的新能源及有关配套先进装备制造基地，是以先进装备制造为主导、特色</w:t>
            </w:r>
            <w:r>
              <w:rPr>
                <w:rFonts w:hint="default" w:ascii="Times New Roman" w:hAnsi="Times New Roman" w:eastAsia="宋体" w:cs="Times New Roman"/>
                <w:b w:val="0"/>
                <w:bCs w:val="0"/>
                <w:color w:val="auto"/>
                <w:sz w:val="24"/>
                <w:szCs w:val="24"/>
                <w:highlight w:val="none"/>
              </w:rPr>
              <w:t>消费品制造为辅助的现代化特色产业园区。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rPr>
              <w:t>）规划功能布局</w:t>
            </w:r>
            <w:r>
              <w:rPr>
                <w:rFonts w:hint="default" w:ascii="Times New Roman" w:hAnsi="Times New Roman" w:eastAsia="宋体" w:cs="Times New Roman"/>
                <w:b w:val="0"/>
                <w:bCs w:val="0"/>
                <w:color w:val="auto"/>
                <w:sz w:val="24"/>
                <w:szCs w:val="24"/>
                <w:highlight w:val="none"/>
                <w:lang w:val="en-US" w:eastAsia="zh-CN"/>
              </w:rPr>
              <w:t>及产业发展方向</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金所片区</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以现状煤、磷、盐化工产业和新型建材、现代家居制造产业为主。依照产业功能分为现状产业区、新型建材、现代家居制造产业区，规划一个综合配套服务中心。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羊街片区</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羊街片区规划分为三个区，分别为先进装备制造区、家居制造区和一个配套服务区。</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zh-CN"/>
              </w:rPr>
              <w:t>）相符性分析</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本项目为</w:t>
            </w:r>
            <w:r>
              <w:rPr>
                <w:rFonts w:hint="eastAsia" w:cs="Times New Roman"/>
                <w:color w:val="auto"/>
                <w:sz w:val="24"/>
                <w:szCs w:val="24"/>
                <w:highlight w:val="none"/>
                <w:lang w:val="en-US" w:eastAsia="zh-CN"/>
              </w:rPr>
              <w:t>其他煤炭加工</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zh-CN"/>
              </w:rPr>
              <w:t>，根据与《寻甸特色产业园区总体规划（修编）（2018-2035年）》</w:t>
            </w:r>
            <w:r>
              <w:rPr>
                <w:rFonts w:hint="default" w:ascii="Times New Roman" w:hAnsi="Times New Roman" w:eastAsia="宋体" w:cs="Times New Roman"/>
                <w:color w:val="auto"/>
                <w:sz w:val="24"/>
                <w:szCs w:val="24"/>
                <w:highlight w:val="none"/>
                <w:lang w:val="en-US" w:eastAsia="zh-CN"/>
              </w:rPr>
              <w:t>中</w:t>
            </w:r>
            <w:r>
              <w:rPr>
                <w:rFonts w:hint="default" w:ascii="Times New Roman" w:hAnsi="Times New Roman" w:eastAsia="宋体" w:cs="Times New Roman"/>
                <w:color w:val="auto"/>
                <w:sz w:val="24"/>
                <w:szCs w:val="24"/>
                <w:highlight w:val="none"/>
                <w:lang w:val="zh-CN"/>
              </w:rPr>
              <w:t>的</w:t>
            </w:r>
            <w:r>
              <w:rPr>
                <w:rFonts w:hint="default" w:ascii="Times New Roman" w:hAnsi="Times New Roman" w:eastAsia="宋体" w:cs="Times New Roman"/>
                <w:color w:val="auto"/>
                <w:sz w:val="24"/>
                <w:szCs w:val="24"/>
                <w:highlight w:val="none"/>
                <w:lang w:val="en-US" w:eastAsia="zh-CN"/>
              </w:rPr>
              <w:t>金所</w:t>
            </w:r>
            <w:r>
              <w:rPr>
                <w:rFonts w:hint="default" w:ascii="Times New Roman" w:hAnsi="Times New Roman" w:eastAsia="宋体" w:cs="Times New Roman"/>
                <w:color w:val="auto"/>
                <w:sz w:val="24"/>
                <w:szCs w:val="24"/>
                <w:highlight w:val="none"/>
                <w:lang w:val="zh-CN"/>
              </w:rPr>
              <w:t>片区规划叠图分析，项目用地规划为工业用地。</w:t>
            </w:r>
            <w:r>
              <w:rPr>
                <w:rFonts w:hint="default"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17</w:t>
            </w:r>
            <w:r>
              <w:rPr>
                <w:rFonts w:hint="default" w:ascii="Times New Roman" w:hAnsi="Times New Roman" w:eastAsia="宋体" w:cs="Times New Roman"/>
                <w:color w:val="auto"/>
                <w:sz w:val="24"/>
                <w:szCs w:val="24"/>
                <w:highlight w:val="none"/>
                <w:lang w:val="en-US" w:eastAsia="zh-CN"/>
              </w:rPr>
              <w:t>日已取得寻甸特色产业园区管理委员会出具的云南</w:t>
            </w:r>
            <w:r>
              <w:rPr>
                <w:rFonts w:hint="eastAsia" w:cs="Times New Roman"/>
                <w:color w:val="auto"/>
                <w:sz w:val="24"/>
                <w:szCs w:val="24"/>
                <w:highlight w:val="none"/>
                <w:lang w:val="en-US" w:eastAsia="zh-CN"/>
              </w:rPr>
              <w:t>中发能源</w:t>
            </w:r>
            <w:r>
              <w:rPr>
                <w:rFonts w:hint="default" w:ascii="Times New Roman" w:hAnsi="Times New Roman" w:eastAsia="宋体" w:cs="Times New Roman"/>
                <w:color w:val="auto"/>
                <w:sz w:val="24"/>
                <w:szCs w:val="24"/>
                <w:highlight w:val="none"/>
                <w:lang w:val="en-US" w:eastAsia="zh-CN"/>
              </w:rPr>
              <w:t>有限公司</w:t>
            </w:r>
            <w:r>
              <w:rPr>
                <w:rFonts w:hint="eastAsia" w:cs="Times New Roman"/>
                <w:color w:val="auto"/>
                <w:sz w:val="24"/>
                <w:szCs w:val="24"/>
                <w:highlight w:val="none"/>
                <w:lang w:val="en-US" w:eastAsia="zh-CN"/>
              </w:rPr>
              <w:t>年处理300万吨褐煤提质项目</w:t>
            </w:r>
            <w:r>
              <w:rPr>
                <w:rFonts w:hint="default" w:ascii="Times New Roman" w:hAnsi="Times New Roman" w:eastAsia="宋体" w:cs="Times New Roman"/>
                <w:color w:val="auto"/>
                <w:sz w:val="24"/>
                <w:szCs w:val="24"/>
                <w:highlight w:val="none"/>
                <w:lang w:val="en-US" w:eastAsia="zh-CN"/>
              </w:rPr>
              <w:t>入园申请同意书</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同意书中明确“项目符合本园区产业发展要求，同意云南</w:t>
            </w:r>
            <w:r>
              <w:rPr>
                <w:rFonts w:hint="eastAsia" w:cs="Times New Roman"/>
                <w:color w:val="auto"/>
                <w:sz w:val="24"/>
                <w:szCs w:val="24"/>
                <w:highlight w:val="none"/>
                <w:lang w:val="en-US" w:eastAsia="zh-CN"/>
              </w:rPr>
              <w:t>中发能源</w:t>
            </w:r>
            <w:r>
              <w:rPr>
                <w:rFonts w:hint="default" w:ascii="Times New Roman" w:hAnsi="Times New Roman" w:eastAsia="宋体" w:cs="Times New Roman"/>
                <w:color w:val="auto"/>
                <w:sz w:val="24"/>
                <w:szCs w:val="24"/>
                <w:highlight w:val="none"/>
                <w:lang w:val="en-US" w:eastAsia="zh-CN"/>
              </w:rPr>
              <w:t>有限公司</w:t>
            </w:r>
            <w:r>
              <w:rPr>
                <w:rFonts w:hint="eastAsia" w:cs="Times New Roman"/>
                <w:color w:val="auto"/>
                <w:sz w:val="24"/>
                <w:szCs w:val="24"/>
                <w:highlight w:val="none"/>
                <w:lang w:val="en-US" w:eastAsia="zh-CN"/>
              </w:rPr>
              <w:t>年处理300万吨褐煤提质项目</w:t>
            </w:r>
            <w:r>
              <w:rPr>
                <w:rFonts w:hint="default" w:ascii="Times New Roman" w:hAnsi="Times New Roman" w:eastAsia="宋体" w:cs="Times New Roman"/>
                <w:color w:val="auto"/>
                <w:sz w:val="24"/>
                <w:szCs w:val="24"/>
                <w:highlight w:val="none"/>
                <w:lang w:val="en-US" w:eastAsia="zh-CN"/>
              </w:rPr>
              <w:t>入驻寻甸特色产业园区金所片区”。</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综上分析，</w:t>
            </w:r>
            <w:r>
              <w:rPr>
                <w:rFonts w:hint="default" w:ascii="Times New Roman" w:hAnsi="Times New Roman" w:eastAsia="宋体" w:cs="Times New Roman"/>
                <w:color w:val="auto"/>
                <w:sz w:val="24"/>
                <w:szCs w:val="24"/>
                <w:highlight w:val="none"/>
                <w:lang w:val="zh-CN"/>
              </w:rPr>
              <w:t>项目建设</w:t>
            </w:r>
            <w:r>
              <w:rPr>
                <w:rFonts w:hint="eastAsia" w:cs="Times New Roman"/>
                <w:color w:val="auto"/>
                <w:sz w:val="24"/>
                <w:szCs w:val="24"/>
                <w:highlight w:val="none"/>
                <w:lang w:val="zh-CN"/>
              </w:rPr>
              <w:t>与</w:t>
            </w:r>
            <w:r>
              <w:rPr>
                <w:rFonts w:hint="default" w:ascii="Times New Roman" w:hAnsi="Times New Roman" w:eastAsia="宋体" w:cs="Times New Roman"/>
                <w:color w:val="auto"/>
                <w:sz w:val="24"/>
                <w:szCs w:val="24"/>
                <w:highlight w:val="none"/>
                <w:lang w:val="zh-CN"/>
              </w:rPr>
              <w:t>《寻甸特色产业园区总体规划（修编）（2018-2035年）》</w:t>
            </w:r>
            <w:r>
              <w:rPr>
                <w:rFonts w:hint="default" w:ascii="Times New Roman" w:hAnsi="Times New Roman" w:eastAsia="宋体" w:cs="Times New Roman"/>
                <w:color w:val="auto"/>
                <w:sz w:val="24"/>
                <w:szCs w:val="24"/>
                <w:highlight w:val="none"/>
                <w:lang w:val="en-US" w:eastAsia="zh-CN"/>
              </w:rPr>
              <w:t>中的相关要求</w:t>
            </w:r>
            <w:r>
              <w:rPr>
                <w:rFonts w:hint="eastAsia" w:cs="Times New Roman"/>
                <w:color w:val="auto"/>
                <w:sz w:val="24"/>
                <w:szCs w:val="24"/>
                <w:highlight w:val="none"/>
                <w:lang w:val="en-US" w:eastAsia="zh-CN"/>
              </w:rPr>
              <w:t>不冲突</w:t>
            </w:r>
            <w:r>
              <w:rPr>
                <w:rFonts w:hint="default" w:ascii="Times New Roman" w:hAnsi="Times New Roman" w:eastAsia="宋体" w:cs="Times New Roman"/>
                <w:color w:val="auto"/>
                <w:sz w:val="24"/>
                <w:szCs w:val="24"/>
                <w:highlight w:val="none"/>
                <w:lang w:val="zh-CN"/>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w:t>
            </w:r>
            <w:bookmarkStart w:id="6" w:name="_Toc31449"/>
            <w:r>
              <w:rPr>
                <w:rFonts w:hint="default" w:ascii="Times New Roman" w:hAnsi="Times New Roman" w:eastAsia="宋体" w:cs="Times New Roman"/>
                <w:b/>
                <w:bCs w:val="0"/>
                <w:color w:val="auto"/>
                <w:sz w:val="24"/>
                <w:szCs w:val="24"/>
                <w:highlight w:val="none"/>
                <w:lang w:val="zh-CN" w:bidi="ar"/>
              </w:rPr>
              <w:t>与《寻甸特色产业园区总体规划（修编）（2018-2035年）环境影响报告书》及其审查意见</w:t>
            </w:r>
            <w:r>
              <w:rPr>
                <w:rFonts w:hint="default" w:ascii="Times New Roman" w:hAnsi="Times New Roman" w:eastAsia="宋体" w:cs="Times New Roman"/>
                <w:b/>
                <w:bCs w:val="0"/>
                <w:color w:val="auto"/>
                <w:sz w:val="24"/>
                <w:szCs w:val="24"/>
                <w:highlight w:val="none"/>
                <w:lang w:val="en-US" w:eastAsia="zh-CN"/>
              </w:rPr>
              <w:t>（云环函【2020】261号）</w:t>
            </w:r>
            <w:r>
              <w:rPr>
                <w:rFonts w:hint="default" w:ascii="Times New Roman" w:hAnsi="Times New Roman" w:eastAsia="宋体" w:cs="Times New Roman"/>
                <w:b/>
                <w:bCs w:val="0"/>
                <w:color w:val="auto"/>
                <w:sz w:val="24"/>
                <w:szCs w:val="24"/>
                <w:highlight w:val="none"/>
                <w:lang w:val="zh-CN" w:bidi="ar"/>
              </w:rPr>
              <w:t>符合性分析</w:t>
            </w:r>
            <w:bookmarkEnd w:id="6"/>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zh-CN"/>
              </w:rPr>
              <w:t>）主要环境影响减缓措施</w:t>
            </w:r>
            <w:r>
              <w:rPr>
                <w:rFonts w:hint="default" w:ascii="Times New Roman" w:hAnsi="Times New Roman" w:eastAsia="宋体" w:cs="Times New Roman"/>
                <w:b/>
                <w:bCs/>
                <w:color w:val="auto"/>
                <w:sz w:val="24"/>
                <w:szCs w:val="24"/>
                <w:highlight w:val="none"/>
                <w:lang w:val="en-US" w:eastAsia="zh-CN"/>
              </w:rPr>
              <w:t>符合性分析</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根据《寻甸特色产业园区总体规划（修编）（2018-2035年）环境影响报告书》及其环评审查意见，</w:t>
            </w:r>
            <w:r>
              <w:rPr>
                <w:rFonts w:hint="default" w:ascii="Times New Roman" w:hAnsi="Times New Roman" w:eastAsia="宋体" w:cs="Times New Roman"/>
                <w:color w:val="auto"/>
                <w:sz w:val="24"/>
                <w:szCs w:val="24"/>
                <w:highlight w:val="none"/>
                <w:lang w:val="en-US" w:eastAsia="zh-CN"/>
              </w:rPr>
              <w:t>本项目与</w:t>
            </w:r>
            <w:r>
              <w:rPr>
                <w:rFonts w:hint="default" w:ascii="Times New Roman" w:hAnsi="Times New Roman" w:eastAsia="宋体" w:cs="Times New Roman"/>
                <w:color w:val="auto"/>
                <w:sz w:val="24"/>
                <w:szCs w:val="24"/>
                <w:highlight w:val="none"/>
                <w:lang w:val="zh-CN"/>
              </w:rPr>
              <w:t>园区的主要环境影响减缓措施</w:t>
            </w:r>
            <w:r>
              <w:rPr>
                <w:rFonts w:hint="default" w:ascii="Times New Roman" w:hAnsi="Times New Roman" w:eastAsia="宋体" w:cs="Times New Roman"/>
                <w:color w:val="auto"/>
                <w:sz w:val="24"/>
                <w:szCs w:val="24"/>
                <w:highlight w:val="none"/>
                <w:lang w:val="en-US" w:eastAsia="zh-CN"/>
              </w:rPr>
              <w:t>符合性分析</w:t>
            </w:r>
            <w:r>
              <w:rPr>
                <w:rFonts w:hint="default" w:ascii="Times New Roman" w:hAnsi="Times New Roman" w:eastAsia="宋体" w:cs="Times New Roman"/>
                <w:color w:val="auto"/>
                <w:sz w:val="24"/>
                <w:szCs w:val="24"/>
                <w:highlight w:val="none"/>
                <w:lang w:val="zh-CN"/>
              </w:rPr>
              <w:t>如下</w:t>
            </w:r>
            <w:r>
              <w:rPr>
                <w:rFonts w:hint="default" w:ascii="Times New Roman" w:hAnsi="Times New Roman" w:eastAsia="宋体" w:cs="Times New Roman"/>
                <w:color w:val="auto"/>
                <w:sz w:val="24"/>
                <w:szCs w:val="24"/>
                <w:highlight w:val="none"/>
                <w:lang w:val="en-US" w:eastAsia="zh-CN"/>
              </w:rPr>
              <w:t>表所示。</w:t>
            </w:r>
          </w:p>
          <w:p>
            <w:pPr>
              <w:adjustRightInd w:val="0"/>
              <w:snapToGrid w:val="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表1-</w:t>
            </w:r>
            <w:r>
              <w:rPr>
                <w:rFonts w:hint="default" w:ascii="Times New Roman" w:hAnsi="Times New Roman" w:eastAsia="宋体" w:cs="Times New Roman"/>
                <w:b/>
                <w:bCs/>
                <w:color w:val="auto"/>
                <w:highlight w:val="none"/>
                <w:lang w:val="en-US" w:eastAsia="zh-CN"/>
              </w:rPr>
              <w:t>2</w:t>
            </w:r>
            <w:r>
              <w:rPr>
                <w:rFonts w:hint="default" w:ascii="Times New Roman" w:hAnsi="Times New Roman" w:eastAsia="宋体" w:cs="Times New Roman"/>
                <w:b/>
                <w:bCs/>
                <w:color w:val="auto"/>
                <w:highlight w:val="none"/>
              </w:rPr>
              <w:t xml:space="preserve"> </w:t>
            </w:r>
            <w:r>
              <w:rPr>
                <w:rFonts w:hint="default" w:ascii="Times New Roman" w:hAnsi="Times New Roman" w:eastAsia="宋体" w:cs="Times New Roman"/>
                <w:b/>
                <w:bCs/>
                <w:color w:val="auto"/>
                <w:highlight w:val="none"/>
                <w:lang w:val="en-US" w:eastAsia="zh-CN"/>
              </w:rPr>
              <w:t xml:space="preserve"> </w:t>
            </w:r>
            <w:r>
              <w:rPr>
                <w:rFonts w:hint="default" w:ascii="Times New Roman" w:hAnsi="Times New Roman" w:eastAsia="宋体" w:cs="Times New Roman"/>
                <w:b/>
                <w:bCs/>
                <w:color w:val="auto"/>
                <w:highlight w:val="none"/>
              </w:rPr>
              <w:t xml:space="preserve"> 项目与规划环评相符性对比分析表</w:t>
            </w:r>
          </w:p>
          <w:tbl>
            <w:tblPr>
              <w:tblStyle w:val="27"/>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840"/>
              <w:gridCol w:w="26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类别</w:t>
                  </w:r>
                </w:p>
              </w:tc>
              <w:tc>
                <w:tcPr>
                  <w:tcW w:w="243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内容要求</w:t>
                  </w:r>
                </w:p>
              </w:tc>
              <w:tc>
                <w:tcPr>
                  <w:tcW w:w="16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项目建设内容</w:t>
                  </w:r>
                </w:p>
              </w:tc>
              <w:tc>
                <w:tcPr>
                  <w:tcW w:w="4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性质定位</w:t>
                  </w:r>
                </w:p>
              </w:tc>
              <w:tc>
                <w:tcPr>
                  <w:tcW w:w="243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以现状煤、磷、盐化工产业和新型建材、现代家居制造产业为主</w:t>
                  </w:r>
                </w:p>
              </w:tc>
              <w:tc>
                <w:tcPr>
                  <w:tcW w:w="16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项目为</w:t>
                  </w:r>
                  <w:r>
                    <w:rPr>
                      <w:rFonts w:hint="eastAsia" w:cs="Times New Roman"/>
                      <w:color w:val="auto"/>
                      <w:sz w:val="21"/>
                      <w:szCs w:val="21"/>
                      <w:highlight w:val="none"/>
                      <w:lang w:val="en-US" w:eastAsia="zh-CN"/>
                    </w:rPr>
                    <w:t>其他煤炭加工</w:t>
                  </w:r>
                  <w:r>
                    <w:rPr>
                      <w:rFonts w:hint="default" w:ascii="Times New Roman" w:hAnsi="Times New Roman" w:eastAsia="宋体" w:cs="Times New Roman"/>
                      <w:color w:val="auto"/>
                      <w:sz w:val="21"/>
                      <w:szCs w:val="21"/>
                      <w:highlight w:val="none"/>
                      <w:lang w:val="en-US" w:eastAsia="zh-CN"/>
                    </w:rPr>
                    <w:t>项目，202</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年</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月</w:t>
                  </w:r>
                  <w:r>
                    <w:rPr>
                      <w:rFonts w:hint="eastAsia" w:cs="Times New Roman"/>
                      <w:color w:val="auto"/>
                      <w:sz w:val="21"/>
                      <w:szCs w:val="21"/>
                      <w:highlight w:val="none"/>
                      <w:lang w:val="en-US" w:eastAsia="zh-CN"/>
                    </w:rPr>
                    <w:t>17</w:t>
                  </w:r>
                  <w:r>
                    <w:rPr>
                      <w:rFonts w:hint="default" w:ascii="Times New Roman" w:hAnsi="Times New Roman" w:eastAsia="宋体" w:cs="Times New Roman"/>
                      <w:color w:val="auto"/>
                      <w:sz w:val="21"/>
                      <w:szCs w:val="21"/>
                      <w:highlight w:val="none"/>
                      <w:lang w:val="en-US" w:eastAsia="zh-CN"/>
                    </w:rPr>
                    <w:t>日已取得寻甸特色产业园区管理委员会出具的云南</w:t>
                  </w:r>
                  <w:r>
                    <w:rPr>
                      <w:rFonts w:hint="eastAsia" w:ascii="Times New Roman" w:hAnsi="Times New Roman" w:eastAsia="宋体" w:cs="Times New Roman"/>
                      <w:color w:val="auto"/>
                      <w:sz w:val="21"/>
                      <w:szCs w:val="21"/>
                      <w:highlight w:val="none"/>
                      <w:lang w:val="en-US" w:eastAsia="zh-CN"/>
                    </w:rPr>
                    <w:t>中发能源</w:t>
                  </w:r>
                  <w:r>
                    <w:rPr>
                      <w:rFonts w:hint="default" w:ascii="Times New Roman" w:hAnsi="Times New Roman" w:eastAsia="宋体" w:cs="Times New Roman"/>
                      <w:color w:val="auto"/>
                      <w:sz w:val="21"/>
                      <w:szCs w:val="21"/>
                      <w:highlight w:val="none"/>
                      <w:lang w:val="en-US" w:eastAsia="zh-CN"/>
                    </w:rPr>
                    <w:t>有限公司</w:t>
                  </w:r>
                  <w:r>
                    <w:rPr>
                      <w:rFonts w:hint="eastAsia" w:ascii="Times New Roman" w:hAnsi="Times New Roman" w:eastAsia="宋体" w:cs="Times New Roman"/>
                      <w:color w:val="auto"/>
                      <w:sz w:val="21"/>
                      <w:szCs w:val="21"/>
                      <w:highlight w:val="none"/>
                      <w:lang w:val="en-US" w:eastAsia="zh-CN"/>
                    </w:rPr>
                    <w:t>年处理300万吨褐煤提质项目</w:t>
                  </w:r>
                  <w:r>
                    <w:rPr>
                      <w:rFonts w:hint="default" w:ascii="Times New Roman" w:hAnsi="Times New Roman" w:eastAsia="宋体" w:cs="Times New Roman"/>
                      <w:color w:val="auto"/>
                      <w:sz w:val="21"/>
                      <w:szCs w:val="21"/>
                      <w:highlight w:val="none"/>
                      <w:lang w:val="en-US" w:eastAsia="zh-CN"/>
                    </w:rPr>
                    <w:t>入园申请同意书</w:t>
                  </w:r>
                  <w:r>
                    <w:rPr>
                      <w:rFonts w:hint="default"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en-US" w:eastAsia="zh-CN"/>
                    </w:rPr>
                    <w:t>同意书中明确“项目符合园区产业发展，同意项目入驻寻甸特色产业园区金所片区”。</w:t>
                  </w:r>
                </w:p>
              </w:tc>
              <w:tc>
                <w:tcPr>
                  <w:tcW w:w="4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水污染减缓措施</w:t>
                  </w:r>
                </w:p>
              </w:tc>
              <w:tc>
                <w:tcPr>
                  <w:tcW w:w="243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规划修编》实施对水环境的影响分析，规划建设覆盖规划区范围的“雨污分流”排水体制。园区雨水经过雨水管网收集后汇入附近地表水体；园区现状煤磷盐化工企业及废水实现零排放企业按现状处置方式，即由企业处理达标后循环回用或经已建的排污管道排至</w:t>
                  </w:r>
                  <w:r>
                    <w:rPr>
                      <w:rFonts w:hint="default" w:ascii="Times New Roman" w:hAnsi="Times New Roman" w:eastAsia="宋体" w:cs="Times New Roman"/>
                      <w:color w:val="auto"/>
                      <w:sz w:val="21"/>
                      <w:szCs w:val="21"/>
                      <w:highlight w:val="none"/>
                      <w:lang w:val="en-US" w:eastAsia="zh-CN"/>
                    </w:rPr>
                    <w:t>周边河流</w:t>
                  </w:r>
                  <w:r>
                    <w:rPr>
                      <w:rFonts w:hint="default" w:ascii="Times New Roman" w:hAnsi="Times New Roman" w:eastAsia="宋体" w:cs="Times New Roman"/>
                      <w:color w:val="auto"/>
                      <w:sz w:val="21"/>
                      <w:szCs w:val="21"/>
                      <w:highlight w:val="none"/>
                      <w:lang w:val="zh-CN"/>
                    </w:rPr>
                    <w:t>。后期入驻企业，要求企业自建污水处理设施，</w:t>
                  </w:r>
                  <w:r>
                    <w:rPr>
                      <w:rFonts w:hint="default" w:ascii="Times New Roman" w:hAnsi="Times New Roman" w:eastAsia="宋体" w:cs="Times New Roman"/>
                      <w:color w:val="auto"/>
                      <w:sz w:val="21"/>
                      <w:szCs w:val="21"/>
                      <w:highlight w:val="none"/>
                      <w:lang w:val="zh-CN" w:eastAsia="zh-CN"/>
                    </w:rPr>
                    <w:t>生产废水</w:t>
                  </w:r>
                  <w:r>
                    <w:rPr>
                      <w:rFonts w:hint="default" w:ascii="Times New Roman" w:hAnsi="Times New Roman" w:eastAsia="宋体" w:cs="Times New Roman"/>
                      <w:color w:val="auto"/>
                      <w:sz w:val="21"/>
                      <w:szCs w:val="21"/>
                      <w:highlight w:val="none"/>
                      <w:lang w:val="zh-CN"/>
                    </w:rPr>
                    <w:t>处理后循环回用不外排，生活污水处理达到《污水排入城市下水道水质标准》（GB/T31962-2015）A等级限值要求后，进入金所、羊街集镇污水处理厂，部分深度处理达标后回用于工业用水、绿化、道路、广场浇洒等，不能回用部分达到《城镇污水处理厂污染物排放标准》（GB18918-2002）一级A标准后再外排。</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园区规划实施时，应同步规划、建设再生水暂存、处理回用管网等污染治理设施。并采取园区产业结构调整、加强入园企业控制、促进园区再生水利用、加大对排污企业的执法力度、对超标的地表水体进行综合治理等措施。</w:t>
                  </w:r>
                </w:p>
              </w:tc>
              <w:tc>
                <w:tcPr>
                  <w:tcW w:w="1671" w:type="pct"/>
                  <w:noWrap w:val="0"/>
                  <w:vAlign w:val="center"/>
                </w:tcPr>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本</w:t>
                  </w:r>
                  <w:r>
                    <w:rPr>
                      <w:rFonts w:hint="default" w:cs="Times New Roman"/>
                      <w:color w:val="auto"/>
                      <w:kern w:val="0"/>
                      <w:sz w:val="21"/>
                      <w:szCs w:val="21"/>
                      <w:highlight w:val="none"/>
                      <w:lang w:val="en-US" w:eastAsia="zh-CN"/>
                    </w:rPr>
                    <w:t>项目排水采用雨污分流的排水方式，</w:t>
                  </w:r>
                  <w:r>
                    <w:rPr>
                      <w:rFonts w:hint="eastAsia" w:cs="Times New Roman"/>
                      <w:color w:val="auto"/>
                      <w:kern w:val="0"/>
                      <w:sz w:val="21"/>
                      <w:szCs w:val="21"/>
                      <w:highlight w:val="none"/>
                      <w:lang w:val="en-US" w:eastAsia="zh-CN"/>
                    </w:rPr>
                    <w:t>设备冷却废水</w:t>
                  </w:r>
                  <w:r>
                    <w:rPr>
                      <w:rFonts w:hint="default" w:cs="Times New Roman"/>
                      <w:color w:val="auto"/>
                      <w:kern w:val="0"/>
                      <w:sz w:val="21"/>
                      <w:szCs w:val="21"/>
                      <w:highlight w:val="none"/>
                      <w:lang w:val="en-US" w:eastAsia="zh-CN"/>
                    </w:rPr>
                    <w:t>经循环冷却池冷却后循环使用不外排；</w:t>
                  </w:r>
                  <w:r>
                    <w:rPr>
                      <w:rFonts w:hint="eastAsia" w:cs="Times New Roman"/>
                      <w:color w:val="auto"/>
                      <w:kern w:val="0"/>
                      <w:sz w:val="21"/>
                      <w:szCs w:val="21"/>
                      <w:highlight w:val="none"/>
                      <w:lang w:val="en-US" w:eastAsia="zh-CN"/>
                    </w:rPr>
                    <w:t>化验后的容器清洗废水通过投加絮凝剂、加入酸碱中和剂等方式对废水进行沉淀、中和等简易处理，处理后的废水排入厂内拟建的污水处理站统一处置；吸收氨气的清水浓度大于10%时直接作为脱硝使用喷入</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eastAsia" w:cs="Times New Roman"/>
                      <w:color w:val="auto"/>
                      <w:kern w:val="0"/>
                      <w:sz w:val="21"/>
                      <w:szCs w:val="21"/>
                      <w:highlight w:val="none"/>
                      <w:lang w:val="en-US" w:eastAsia="zh-CN"/>
                    </w:rPr>
                    <w:t>炉膛内，不外排；</w:t>
                  </w:r>
                  <w:r>
                    <w:rPr>
                      <w:rFonts w:hint="default" w:cs="Times New Roman"/>
                      <w:color w:val="auto"/>
                      <w:kern w:val="0"/>
                      <w:sz w:val="21"/>
                      <w:szCs w:val="21"/>
                      <w:highlight w:val="none"/>
                      <w:lang w:val="en-US" w:eastAsia="zh-CN"/>
                    </w:rPr>
                    <w:t>初期雨水</w:t>
                  </w:r>
                  <w:r>
                    <w:rPr>
                      <w:rFonts w:hint="eastAsia" w:cs="Times New Roman"/>
                      <w:color w:val="auto"/>
                      <w:kern w:val="0"/>
                      <w:sz w:val="21"/>
                      <w:szCs w:val="21"/>
                      <w:highlight w:val="none"/>
                      <w:lang w:val="en-US" w:eastAsia="zh-CN"/>
                    </w:rPr>
                    <w:t>经沉淀</w:t>
                  </w:r>
                  <w:r>
                    <w:rPr>
                      <w:rFonts w:hint="default" w:cs="Times New Roman"/>
                      <w:color w:val="auto"/>
                      <w:kern w:val="0"/>
                      <w:sz w:val="21"/>
                      <w:szCs w:val="21"/>
                      <w:highlight w:val="none"/>
                      <w:lang w:val="en-US" w:eastAsia="zh-CN"/>
                    </w:rPr>
                    <w:t>处理后回用于</w:t>
                  </w:r>
                  <w:r>
                    <w:rPr>
                      <w:rFonts w:hint="eastAsia" w:cs="Times New Roman"/>
                      <w:color w:val="auto"/>
                      <w:kern w:val="0"/>
                      <w:sz w:val="21"/>
                      <w:szCs w:val="21"/>
                      <w:highlight w:val="none"/>
                      <w:lang w:val="en-US" w:eastAsia="zh-CN"/>
                    </w:rPr>
                    <w:t>厂区洒水抑尘</w:t>
                  </w:r>
                  <w:r>
                    <w:rPr>
                      <w:rFonts w:hint="default" w:cs="Times New Roman"/>
                      <w:color w:val="auto"/>
                      <w:kern w:val="0"/>
                      <w:sz w:val="21"/>
                      <w:szCs w:val="21"/>
                      <w:highlight w:val="none"/>
                      <w:lang w:val="en-US" w:eastAsia="zh-CN"/>
                    </w:rPr>
                    <w:t>，不外排</w:t>
                  </w:r>
                  <w:r>
                    <w:rPr>
                      <w:rFonts w:hint="eastAsia" w:cs="Times New Roman"/>
                      <w:color w:val="auto"/>
                      <w:kern w:val="0"/>
                      <w:sz w:val="21"/>
                      <w:szCs w:val="21"/>
                      <w:highlight w:val="none"/>
                      <w:lang w:val="en-US" w:eastAsia="zh-CN"/>
                    </w:rPr>
                    <w:t>；</w:t>
                  </w:r>
                  <w:r>
                    <w:rPr>
                      <w:rFonts w:hint="default" w:cs="Times New Roman"/>
                      <w:color w:val="auto"/>
                      <w:kern w:val="0"/>
                      <w:sz w:val="21"/>
                      <w:szCs w:val="21"/>
                      <w:highlight w:val="none"/>
                      <w:lang w:val="en-US" w:eastAsia="zh-CN"/>
                    </w:rPr>
                    <w:t>办公生活污水</w:t>
                  </w:r>
                  <w:r>
                    <w:rPr>
                      <w:rFonts w:hint="eastAsia" w:cs="Times New Roman"/>
                      <w:color w:val="auto"/>
                      <w:kern w:val="0"/>
                      <w:sz w:val="21"/>
                      <w:szCs w:val="21"/>
                      <w:highlight w:val="none"/>
                      <w:lang w:val="en-US" w:eastAsia="zh-CN"/>
                    </w:rPr>
                    <w:t>排</w:t>
                  </w:r>
                  <w:r>
                    <w:rPr>
                      <w:rFonts w:hint="default" w:cs="Times New Roman"/>
                      <w:color w:val="auto"/>
                      <w:kern w:val="0"/>
                      <w:sz w:val="21"/>
                      <w:szCs w:val="21"/>
                      <w:highlight w:val="none"/>
                      <w:lang w:val="en-US" w:eastAsia="zh-CN"/>
                    </w:rPr>
                    <w:t>入化粪</w:t>
                  </w:r>
                  <w:r>
                    <w:rPr>
                      <w:rFonts w:hint="eastAsia" w:cs="Times New Roman"/>
                      <w:color w:val="auto"/>
                      <w:kern w:val="0"/>
                      <w:sz w:val="21"/>
                      <w:szCs w:val="21"/>
                      <w:highlight w:val="none"/>
                      <w:lang w:val="en-US" w:eastAsia="zh-CN"/>
                    </w:rPr>
                    <w:t>池处理后同化验废水一并进入</w:t>
                  </w:r>
                  <w:r>
                    <w:rPr>
                      <w:rFonts w:hint="default" w:cs="Times New Roman"/>
                      <w:color w:val="auto"/>
                      <w:kern w:val="0"/>
                      <w:sz w:val="21"/>
                      <w:szCs w:val="21"/>
                      <w:highlight w:val="none"/>
                      <w:lang w:val="en-US" w:eastAsia="zh-CN"/>
                    </w:rPr>
                    <w:t>地埋式一体化污水处理站处理达《城市污水再生利用 城市杂用水水质》（GB/T18920-2020）中的城市绿化、道路清扫、消防、建筑施工标准后，用于项目区内绿化及道路场地洒水降尘，不外排。</w:t>
                  </w:r>
                </w:p>
              </w:tc>
              <w:tc>
                <w:tcPr>
                  <w:tcW w:w="455" w:type="pct"/>
                  <w:noWrap w:val="0"/>
                  <w:vAlign w:val="center"/>
                </w:tcPr>
                <w:p>
                  <w:pPr>
                    <w:bidi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大气污染减缓措施</w:t>
                  </w:r>
                </w:p>
              </w:tc>
              <w:tc>
                <w:tcPr>
                  <w:tcW w:w="243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对规划实施后大气环境影响预测结果，本评价提出规划区应合理调整产业、企业布局，羊街片区取消东侧深沟村处居住用地规划，各片区与周围村庄之间有大于30米以上的绿化带，并满足相应的卫生防护距离要求，推行清洁能源，建议考虑集中供热，实施循环经济，并对大气污染物实行总量控制。</w:t>
                  </w:r>
                </w:p>
              </w:tc>
              <w:tc>
                <w:tcPr>
                  <w:tcW w:w="16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w:t>
                  </w:r>
                  <w:r>
                    <w:rPr>
                      <w:rFonts w:hint="eastAsia" w:cs="Times New Roman"/>
                      <w:color w:val="auto"/>
                      <w:sz w:val="21"/>
                      <w:szCs w:val="21"/>
                      <w:highlight w:val="none"/>
                      <w:lang w:eastAsia="zh-CN"/>
                    </w:rPr>
                    <w:t>为</w:t>
                  </w:r>
                  <w:r>
                    <w:rPr>
                      <w:rFonts w:hint="eastAsia" w:ascii="Times New Roman" w:hAnsi="Times New Roman" w:eastAsia="宋体" w:cs="Times New Roman"/>
                      <w:color w:val="auto"/>
                      <w:sz w:val="21"/>
                      <w:szCs w:val="21"/>
                      <w:highlight w:val="none"/>
                      <w:lang w:val="en-US" w:eastAsia="zh-CN"/>
                    </w:rPr>
                    <w:t>其他煤炭加工</w:t>
                  </w:r>
                  <w:r>
                    <w:rPr>
                      <w:rFonts w:hint="eastAsia" w:ascii="Times New Roman" w:hAnsi="Times New Roman" w:eastAsia="宋体" w:cs="Times New Roman"/>
                      <w:color w:val="auto"/>
                      <w:sz w:val="21"/>
                      <w:szCs w:val="21"/>
                      <w:highlight w:val="none"/>
                      <w:lang w:eastAsia="zh-CN"/>
                    </w:rPr>
                    <w:t>项</w:t>
                  </w:r>
                  <w:r>
                    <w:rPr>
                      <w:rFonts w:hint="eastAsia" w:cs="Times New Roman"/>
                      <w:color w:val="auto"/>
                      <w:sz w:val="21"/>
                      <w:szCs w:val="21"/>
                      <w:highlight w:val="none"/>
                      <w:lang w:eastAsia="zh-CN"/>
                    </w:rPr>
                    <w:t>目，烘干工序使用的燃料为项目自身收集的煤灰以及煤炭，对产生的污染物进行处理后排放</w:t>
                  </w:r>
                  <w:r>
                    <w:rPr>
                      <w:rFonts w:hint="default" w:ascii="Times New Roman" w:hAnsi="Times New Roman" w:eastAsia="宋体" w:cs="Times New Roman"/>
                      <w:color w:val="auto"/>
                      <w:sz w:val="21"/>
                      <w:szCs w:val="21"/>
                      <w:highlight w:val="none"/>
                    </w:rPr>
                    <w:t>。</w:t>
                  </w:r>
                </w:p>
              </w:tc>
              <w:tc>
                <w:tcPr>
                  <w:tcW w:w="4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噪声影响减缓措施</w:t>
                  </w:r>
                </w:p>
              </w:tc>
              <w:tc>
                <w:tcPr>
                  <w:tcW w:w="243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规划实施后对声环境的影响分析，本评价提出规划区应合理布局各企业位置，尽量远离居民点，加强园区内企业噪声环境管理，在村庄及居住区等噪声敏感目标与工业企业之间留出足够的退让距离，并在工业用地与居住区域之间设置绿化带以减小噪声影响；园区主要交通干道两侧与居住区之间应保持35m以上的退让距离，并在道路两侧布置绿化隔离带，从噪声传播途径中减小交通噪声对沿线敏感目标的影响。</w:t>
                  </w:r>
                </w:p>
              </w:tc>
              <w:tc>
                <w:tcPr>
                  <w:tcW w:w="16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val="en-US" w:eastAsia="zh-CN"/>
                    </w:rPr>
                    <w:t>高噪声设备安装消声、减震装置</w:t>
                  </w:r>
                  <w:r>
                    <w:rPr>
                      <w:rFonts w:hint="default" w:ascii="Times New Roman" w:hAnsi="Times New Roman" w:eastAsia="宋体" w:cs="Times New Roman"/>
                      <w:color w:val="auto"/>
                      <w:sz w:val="21"/>
                      <w:szCs w:val="21"/>
                      <w:highlight w:val="none"/>
                    </w:rPr>
                    <w:t>。根据预测结果，在采取噪声防治措施后，项目</w:t>
                  </w:r>
                  <w:r>
                    <w:rPr>
                      <w:rFonts w:hint="default" w:ascii="Times New Roman" w:hAnsi="Times New Roman" w:eastAsia="宋体" w:cs="Times New Roman"/>
                      <w:color w:val="auto"/>
                      <w:sz w:val="21"/>
                      <w:szCs w:val="21"/>
                      <w:highlight w:val="none"/>
                      <w:lang w:val="en-US" w:eastAsia="zh-CN"/>
                    </w:rPr>
                    <w:t>各厂界</w:t>
                  </w:r>
                  <w:r>
                    <w:rPr>
                      <w:rFonts w:hint="default" w:ascii="Times New Roman" w:hAnsi="Times New Roman" w:eastAsia="宋体" w:cs="Times New Roman"/>
                      <w:color w:val="auto"/>
                      <w:sz w:val="21"/>
                      <w:szCs w:val="21"/>
                      <w:highlight w:val="none"/>
                    </w:rPr>
                    <w:t>噪声</w:t>
                  </w:r>
                  <w:r>
                    <w:rPr>
                      <w:rFonts w:hint="default" w:ascii="Times New Roman" w:hAnsi="Times New Roman" w:eastAsia="宋体" w:cs="Times New Roman"/>
                      <w:color w:val="auto"/>
                      <w:sz w:val="21"/>
                      <w:szCs w:val="21"/>
                      <w:highlight w:val="none"/>
                      <w:lang w:val="en-US" w:eastAsia="zh-CN"/>
                    </w:rPr>
                    <w:t>均可满足</w:t>
                  </w:r>
                  <w:r>
                    <w:rPr>
                      <w:rFonts w:hint="default" w:ascii="Times New Roman" w:hAnsi="Times New Roman" w:eastAsia="宋体" w:cs="Times New Roman"/>
                      <w:color w:val="auto"/>
                      <w:sz w:val="21"/>
                      <w:szCs w:val="21"/>
                      <w:highlight w:val="none"/>
                    </w:rPr>
                    <w:t>《工业企业厂界环境噪声排放标准》（GB12348-2008）3类要求。项目周边</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0m范围无声环境敏感目标，不会降低区域声环境质量现状。</w:t>
                  </w:r>
                </w:p>
              </w:tc>
              <w:tc>
                <w:tcPr>
                  <w:tcW w:w="4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固体废物污染防治措施</w:t>
                  </w:r>
                </w:p>
              </w:tc>
              <w:tc>
                <w:tcPr>
                  <w:tcW w:w="243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规划修编》实施后对固体废物的影响分析，本评价提出规划区应设置合理的产业链，实行循环经济，生活垃圾交由环卫部门统一处置；对于园区产生的危险废物，企业应委托有资质的单位进行处置，各企业要设置危险废物临时贮存场所，危险废物临时贮存设施要严格按照</w:t>
                  </w:r>
                  <w:r>
                    <w:rPr>
                      <w:rFonts w:hint="default"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zh-CN"/>
                    </w:rPr>
                    <w:t>GB18597-2001</w:t>
                  </w:r>
                  <w:r>
                    <w:rPr>
                      <w:rFonts w:hint="default"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zh-CN"/>
                    </w:rPr>
                    <w:t>《危险废物贮存污染控制标准》进行建设和管理；一般工业固体废物通过综合利用后，剩余部分根据规范处置要求进行相应处置。</w:t>
                  </w:r>
                </w:p>
              </w:tc>
              <w:tc>
                <w:tcPr>
                  <w:tcW w:w="16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lang w:val="zh-CN"/>
                    </w:rPr>
                    <w:t>固体废弃物100%处置。</w:t>
                  </w:r>
                </w:p>
              </w:tc>
              <w:tc>
                <w:tcPr>
                  <w:tcW w:w="4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生态环境影响减缓措施</w:t>
                  </w:r>
                </w:p>
              </w:tc>
              <w:tc>
                <w:tcPr>
                  <w:tcW w:w="243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根据对规划实施后对生态环境的影响分析，本评价提出规划区建设中绿化率不低于总体规划中要求，尽量保留现有的主干防护林，园区外围种植绿化带等措施。</w:t>
                  </w:r>
                </w:p>
              </w:tc>
              <w:tc>
                <w:tcPr>
                  <w:tcW w:w="16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项目厂区内设置了一定面积的绿化。</w:t>
                  </w:r>
                </w:p>
              </w:tc>
              <w:tc>
                <w:tcPr>
                  <w:tcW w:w="4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事故及风险防范措施</w:t>
                  </w:r>
                </w:p>
              </w:tc>
              <w:tc>
                <w:tcPr>
                  <w:tcW w:w="243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园区组织编制环境风险应急预案，通过风险源的识别，制定不同风险源的应急处理处置方案，形成应对突发事故应急处理处置能力。加强突发性环境污染事故风险防范能力，有效预防、及时控制和消除突发性环境污染事故的危害，尤其应避免或防止潘所海、羊街河及牛栏江等流域水源受到污染；园区各企业需建设风险事故废水排放管道及处置池，如若发生事故，事故废水必须进入事故处置池，并及时处理处置事故废水。</w:t>
                  </w:r>
                </w:p>
              </w:tc>
              <w:tc>
                <w:tcPr>
                  <w:tcW w:w="16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本项目建设完成后按照要求编制突发环境事件应急预案，并报当地环保部门备案。</w:t>
                  </w:r>
                </w:p>
              </w:tc>
              <w:tc>
                <w:tcPr>
                  <w:tcW w:w="45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bl>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综上</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val="en-US" w:eastAsia="zh-CN"/>
              </w:rPr>
              <w:t>与</w:t>
            </w:r>
            <w:r>
              <w:rPr>
                <w:rFonts w:hint="default" w:ascii="Times New Roman" w:hAnsi="Times New Roman" w:eastAsia="宋体" w:cs="Times New Roman"/>
                <w:color w:val="auto"/>
                <w:sz w:val="24"/>
                <w:szCs w:val="24"/>
                <w:highlight w:val="none"/>
                <w:lang w:val="zh-CN"/>
              </w:rPr>
              <w:t>《寻甸特色产业园区总体规划（修编）（2018-2035年）环境影响报告书》的相关要求</w:t>
            </w:r>
            <w:r>
              <w:rPr>
                <w:rFonts w:hint="eastAsia" w:cs="Times New Roman"/>
                <w:color w:val="auto"/>
                <w:sz w:val="24"/>
                <w:szCs w:val="24"/>
                <w:highlight w:val="none"/>
                <w:lang w:val="zh-CN"/>
              </w:rPr>
              <w:t>不冲突</w:t>
            </w:r>
            <w:r>
              <w:rPr>
                <w:rFonts w:hint="default" w:ascii="Times New Roman" w:hAnsi="Times New Roman" w:eastAsia="宋体" w:cs="Times New Roman"/>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）园区准入负面清单</w:t>
            </w:r>
            <w:r>
              <w:rPr>
                <w:rFonts w:hint="default" w:ascii="Times New Roman" w:hAnsi="Times New Roman" w:eastAsia="宋体" w:cs="Times New Roman"/>
                <w:b/>
                <w:bCs/>
                <w:color w:val="auto"/>
                <w:sz w:val="24"/>
                <w:szCs w:val="24"/>
                <w:highlight w:val="none"/>
                <w:lang w:val="en-US" w:eastAsia="zh-CN"/>
              </w:rPr>
              <w:t>符合性分析</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根据《寻甸特色产业园区总体规划（修编）（2018-2035年）环境影响报告书》，园区准入负面清单及对照情况如下：</w:t>
            </w:r>
          </w:p>
          <w:p>
            <w:pPr>
              <w:keepNext w:val="0"/>
              <w:keepLines w:val="0"/>
              <w:pageBreakBefore w:val="0"/>
              <w:widowControl/>
              <w:kinsoku/>
              <w:wordWrap/>
              <w:overflowPunct/>
              <w:topLinePunct w:val="0"/>
              <w:autoSpaceDE/>
              <w:autoSpaceDN/>
              <w:bidi w:val="0"/>
              <w:adjustRightInd w:val="0"/>
              <w:snapToGrid w:val="0"/>
              <w:spacing w:line="276"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表1-3   准入负面清单对照情况表</w:t>
            </w:r>
          </w:p>
          <w:tbl>
            <w:tblPr>
              <w:tblStyle w:val="27"/>
              <w:tblW w:w="7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
              <w:gridCol w:w="641"/>
              <w:gridCol w:w="3222"/>
              <w:gridCol w:w="3225"/>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限制和禁止引进的项目和行业</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总体要求</w:t>
                  </w:r>
                </w:p>
              </w:tc>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禁入行业</w:t>
                  </w:r>
                </w:p>
              </w:tc>
              <w:tc>
                <w:tcPr>
                  <w:tcW w:w="32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（1）《产业结构调整指导目录（2011年本）》（2013年修正）（或更新）中禁止、限制类的行业。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》中禁止类。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（3）生产《环境保护综合名录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》中“高污染、环境风险”产品。</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（4）禁止引入其他不在园区产业定位、不符合园区环保要求项目，如化工、造纸制浆、印染、染料、制革、电镀、医药、食品、水泥、炼焦、炼硫、炼砷、炼油、电镀、农药、氮肥、有色金属等项目。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（5）禁止引入造纸、印染、食品饮料、农副产品加工等需水量大，生产废水不能实现循环回用不外排的企业。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（6）污水成分复杂或废水、废液按现有技术无法安善处置的产业。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7</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物耗、能耗相对较高，产生的大气污染类型复杂、环境风险较大的产业、项目或工艺；且产生的大气污染物无法自身治理或妥善处置或处理成本较高的产生。</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8</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不能严格按“三同时”要求建厂的企业，无法满足卫生防护距离、大气环境防护距离的企业。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9</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与《云南省牛栏江保护条例》存在冲突的项目。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10</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禁止引入单位产品能耗、物耗、污染物产生量和排放量等清洁生产指标达不到国内先进水平的产业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；资源综合利用率低、产生废物量大，且按近期技术水平不能综合利用的行业；高耗水且排放污水、废液按现有技术经济无法治理或妥善处置的产业。</w:t>
                  </w:r>
                </w:p>
              </w:tc>
              <w:tc>
                <w:tcPr>
                  <w:tcW w:w="3225" w:type="dxa"/>
                  <w:vAlign w:val="center"/>
                </w:tcPr>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rPr>
                    <w:t>本项目属于</w:t>
                  </w:r>
                  <w:r>
                    <w:rPr>
                      <w:rFonts w:hint="eastAsia" w:ascii="Times New Roman" w:hAnsi="Times New Roman" w:eastAsia="宋体" w:cs="Times New Roman"/>
                      <w:color w:val="auto"/>
                      <w:sz w:val="21"/>
                      <w:szCs w:val="21"/>
                      <w:highlight w:val="none"/>
                      <w:lang w:val="en-US" w:eastAsia="zh-CN"/>
                    </w:rPr>
                    <w:t>其他煤炭加工</w:t>
                  </w:r>
                  <w:r>
                    <w:rPr>
                      <w:rFonts w:hint="eastAsia" w:ascii="Times New Roman" w:hAnsi="Times New Roman" w:eastAsia="宋体" w:cs="Times New Roman"/>
                      <w:color w:val="auto"/>
                      <w:sz w:val="21"/>
                      <w:szCs w:val="21"/>
                      <w:highlight w:val="none"/>
                      <w:lang w:eastAsia="zh-CN"/>
                    </w:rPr>
                    <w:t>项</w:t>
                  </w:r>
                  <w:r>
                    <w:rPr>
                      <w:rFonts w:hint="eastAsia" w:cs="Times New Roman"/>
                      <w:color w:val="auto"/>
                      <w:sz w:val="21"/>
                      <w:szCs w:val="21"/>
                      <w:highlight w:val="none"/>
                      <w:lang w:eastAsia="zh-CN"/>
                    </w:rPr>
                    <w:t>目</w:t>
                  </w:r>
                  <w:r>
                    <w:rPr>
                      <w:rFonts w:hint="default" w:ascii="Times New Roman" w:hAnsi="Times New Roman" w:eastAsia="宋体" w:cs="Times New Roman"/>
                      <w:color w:val="auto"/>
                      <w:sz w:val="21"/>
                      <w:szCs w:val="21"/>
                      <w:highlight w:val="none"/>
                    </w:rPr>
                    <w:t>，根据《产业结构调整指导目录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2019年本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2021修订版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项目不属于限制类和淘汰类项目；不属于《外商投资产业指导目录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》中禁止类项目；本项目使用</w:t>
                  </w:r>
                  <w:r>
                    <w:rPr>
                      <w:rFonts w:hint="default" w:ascii="Times New Roman" w:hAnsi="Times New Roman" w:eastAsia="宋体" w:cs="Times New Roman"/>
                      <w:color w:val="auto"/>
                      <w:sz w:val="21"/>
                      <w:szCs w:val="21"/>
                      <w:highlight w:val="none"/>
                      <w:lang w:val="en-US" w:eastAsia="zh-CN"/>
                    </w:rPr>
                    <w:t>的原辅料</w:t>
                  </w:r>
                  <w:r>
                    <w:rPr>
                      <w:rFonts w:hint="default" w:ascii="Times New Roman" w:hAnsi="Times New Roman" w:eastAsia="宋体" w:cs="Times New Roman"/>
                      <w:color w:val="auto"/>
                      <w:sz w:val="21"/>
                      <w:szCs w:val="21"/>
                      <w:highlight w:val="none"/>
                    </w:rPr>
                    <w:t>不属于《环境保护综合名录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》中“高污染、环境风险”产品；</w:t>
                  </w:r>
                  <w:r>
                    <w:rPr>
                      <w:rFonts w:hint="default" w:ascii="Times New Roman" w:hAnsi="Times New Roman" w:eastAsia="宋体" w:cs="Times New Roman"/>
                      <w:color w:val="auto"/>
                      <w:sz w:val="21"/>
                      <w:szCs w:val="21"/>
                      <w:highlight w:val="none"/>
                      <w:lang w:val="en-US" w:eastAsia="zh-CN"/>
                    </w:rPr>
                    <w:t>本项目为褐煤</w:t>
                  </w:r>
                  <w:r>
                    <w:rPr>
                      <w:rFonts w:hint="eastAsia" w:cs="Times New Roman"/>
                      <w:color w:val="auto"/>
                      <w:sz w:val="21"/>
                      <w:szCs w:val="21"/>
                      <w:highlight w:val="none"/>
                      <w:lang w:val="en-US" w:eastAsia="zh-CN"/>
                    </w:rPr>
                    <w:t>提质</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Cs w:val="21"/>
                      <w:u w:val="none"/>
                    </w:rPr>
                    <w:t>与园区规划定位</w:t>
                  </w:r>
                  <w:r>
                    <w:rPr>
                      <w:rFonts w:hint="eastAsia" w:cs="Times New Roman"/>
                      <w:color w:val="auto"/>
                      <w:szCs w:val="21"/>
                      <w:u w:val="none"/>
                      <w:lang w:eastAsia="zh-CN"/>
                    </w:rPr>
                    <w:t>相</w:t>
                  </w:r>
                  <w:r>
                    <w:rPr>
                      <w:rFonts w:hint="default" w:ascii="Times New Roman" w:hAnsi="Times New Roman" w:eastAsia="宋体" w:cs="Times New Roman"/>
                      <w:color w:val="auto"/>
                      <w:szCs w:val="21"/>
                      <w:u w:val="none"/>
                    </w:rPr>
                    <w:t>匹配，</w:t>
                  </w:r>
                  <w:r>
                    <w:rPr>
                      <w:rFonts w:hint="default" w:ascii="Times New Roman" w:hAnsi="Times New Roman" w:eastAsia="宋体" w:cs="Times New Roman"/>
                      <w:color w:val="auto"/>
                      <w:szCs w:val="21"/>
                      <w:u w:val="none"/>
                      <w:lang w:val="en-US" w:eastAsia="zh-CN"/>
                    </w:rPr>
                    <w:t>202</w:t>
                  </w:r>
                  <w:r>
                    <w:rPr>
                      <w:rFonts w:hint="eastAsia" w:ascii="Times New Roman" w:hAnsi="Times New Roman" w:eastAsia="宋体" w:cs="Times New Roman"/>
                      <w:color w:val="auto"/>
                      <w:szCs w:val="21"/>
                      <w:u w:val="none"/>
                      <w:lang w:val="en-US" w:eastAsia="zh-CN"/>
                    </w:rPr>
                    <w:t>3</w:t>
                  </w:r>
                  <w:r>
                    <w:rPr>
                      <w:rFonts w:hint="default" w:ascii="Times New Roman" w:hAnsi="Times New Roman" w:eastAsia="宋体" w:cs="Times New Roman"/>
                      <w:color w:val="auto"/>
                      <w:szCs w:val="21"/>
                      <w:u w:val="none"/>
                      <w:lang w:val="en-US" w:eastAsia="zh-CN"/>
                    </w:rPr>
                    <w:t>年</w:t>
                  </w:r>
                  <w:r>
                    <w:rPr>
                      <w:rFonts w:hint="eastAsia" w:ascii="Times New Roman" w:hAnsi="Times New Roman" w:eastAsia="宋体" w:cs="Times New Roman"/>
                      <w:color w:val="auto"/>
                      <w:szCs w:val="21"/>
                      <w:u w:val="none"/>
                      <w:lang w:val="en-US" w:eastAsia="zh-CN"/>
                    </w:rPr>
                    <w:t>5</w:t>
                  </w:r>
                  <w:r>
                    <w:rPr>
                      <w:rFonts w:hint="default" w:ascii="Times New Roman" w:hAnsi="Times New Roman" w:eastAsia="宋体" w:cs="Times New Roman"/>
                      <w:color w:val="auto"/>
                      <w:szCs w:val="21"/>
                      <w:u w:val="none"/>
                      <w:lang w:val="en-US" w:eastAsia="zh-CN"/>
                    </w:rPr>
                    <w:t>月</w:t>
                  </w:r>
                  <w:r>
                    <w:rPr>
                      <w:rFonts w:hint="eastAsia" w:ascii="Times New Roman" w:hAnsi="Times New Roman" w:eastAsia="宋体" w:cs="Times New Roman"/>
                      <w:color w:val="auto"/>
                      <w:szCs w:val="21"/>
                      <w:u w:val="none"/>
                      <w:lang w:val="en-US" w:eastAsia="zh-CN"/>
                    </w:rPr>
                    <w:t>17</w:t>
                  </w:r>
                  <w:r>
                    <w:rPr>
                      <w:rFonts w:hint="default" w:ascii="Times New Roman" w:hAnsi="Times New Roman" w:eastAsia="宋体" w:cs="Times New Roman"/>
                      <w:color w:val="auto"/>
                      <w:szCs w:val="21"/>
                      <w:u w:val="none"/>
                      <w:lang w:val="en-US" w:eastAsia="zh-CN"/>
                    </w:rPr>
                    <w:t>日已取得寻甸特色产业园区管理委员会出具的云南</w:t>
                  </w:r>
                  <w:r>
                    <w:rPr>
                      <w:rFonts w:hint="eastAsia" w:ascii="Times New Roman" w:hAnsi="Times New Roman" w:eastAsia="宋体" w:cs="Times New Roman"/>
                      <w:color w:val="auto"/>
                      <w:szCs w:val="21"/>
                      <w:u w:val="none"/>
                      <w:lang w:val="en-US" w:eastAsia="zh-CN"/>
                    </w:rPr>
                    <w:t>中发能源</w:t>
                  </w:r>
                  <w:r>
                    <w:rPr>
                      <w:rFonts w:hint="default" w:ascii="Times New Roman" w:hAnsi="Times New Roman" w:eastAsia="宋体" w:cs="Times New Roman"/>
                      <w:color w:val="auto"/>
                      <w:szCs w:val="21"/>
                      <w:u w:val="none"/>
                      <w:lang w:val="en-US" w:eastAsia="zh-CN"/>
                    </w:rPr>
                    <w:t>有限公司</w:t>
                  </w:r>
                  <w:r>
                    <w:rPr>
                      <w:rFonts w:hint="eastAsia" w:ascii="Times New Roman" w:hAnsi="Times New Roman" w:eastAsia="宋体" w:cs="Times New Roman"/>
                      <w:color w:val="auto"/>
                      <w:szCs w:val="21"/>
                      <w:u w:val="none"/>
                      <w:lang w:val="en-US" w:eastAsia="zh-CN"/>
                    </w:rPr>
                    <w:t>年处理300万吨褐煤提质项目</w:t>
                  </w:r>
                  <w:r>
                    <w:rPr>
                      <w:rFonts w:hint="default" w:ascii="Times New Roman" w:hAnsi="Times New Roman" w:eastAsia="宋体" w:cs="Times New Roman"/>
                      <w:color w:val="auto"/>
                      <w:szCs w:val="21"/>
                      <w:u w:val="none"/>
                      <w:lang w:val="en-US" w:eastAsia="zh-CN"/>
                    </w:rPr>
                    <w:t>入园申请同意书</w:t>
                  </w:r>
                  <w:r>
                    <w:rPr>
                      <w:rFonts w:hint="default" w:ascii="Times New Roman" w:hAnsi="Times New Roman" w:eastAsia="宋体" w:cs="Times New Roman"/>
                      <w:color w:val="auto"/>
                      <w:szCs w:val="21"/>
                      <w:u w:val="none"/>
                      <w:lang w:val="zh-CN"/>
                    </w:rPr>
                    <w:t>，</w:t>
                  </w:r>
                  <w:r>
                    <w:rPr>
                      <w:rFonts w:hint="default" w:ascii="Times New Roman" w:hAnsi="Times New Roman" w:eastAsia="宋体" w:cs="Times New Roman"/>
                      <w:color w:val="auto"/>
                      <w:szCs w:val="21"/>
                      <w:u w:val="none"/>
                      <w:lang w:val="en-US" w:eastAsia="zh-CN"/>
                    </w:rPr>
                    <w:t>同意书中明确“项目符合本园区产业发展要求，同意云南</w:t>
                  </w:r>
                  <w:r>
                    <w:rPr>
                      <w:rFonts w:hint="eastAsia" w:ascii="Times New Roman" w:hAnsi="Times New Roman" w:eastAsia="宋体" w:cs="Times New Roman"/>
                      <w:color w:val="auto"/>
                      <w:szCs w:val="21"/>
                      <w:u w:val="none"/>
                      <w:lang w:val="en-US" w:eastAsia="zh-CN"/>
                    </w:rPr>
                    <w:t>中发能源</w:t>
                  </w:r>
                  <w:r>
                    <w:rPr>
                      <w:rFonts w:hint="default" w:ascii="Times New Roman" w:hAnsi="Times New Roman" w:eastAsia="宋体" w:cs="Times New Roman"/>
                      <w:color w:val="auto"/>
                      <w:szCs w:val="21"/>
                      <w:u w:val="none"/>
                      <w:lang w:val="en-US" w:eastAsia="zh-CN"/>
                    </w:rPr>
                    <w:t>有限公司</w:t>
                  </w:r>
                  <w:r>
                    <w:rPr>
                      <w:rFonts w:hint="eastAsia" w:ascii="Times New Roman" w:hAnsi="Times New Roman" w:eastAsia="宋体" w:cs="Times New Roman"/>
                      <w:color w:val="auto"/>
                      <w:szCs w:val="21"/>
                      <w:u w:val="none"/>
                      <w:lang w:val="en-US" w:eastAsia="zh-CN"/>
                    </w:rPr>
                    <w:t>年处理300万吨褐煤提质项目</w:t>
                  </w:r>
                  <w:r>
                    <w:rPr>
                      <w:rFonts w:hint="default" w:ascii="Times New Roman" w:hAnsi="Times New Roman" w:eastAsia="宋体" w:cs="Times New Roman"/>
                      <w:color w:val="auto"/>
                      <w:szCs w:val="21"/>
                      <w:u w:val="none"/>
                      <w:lang w:val="en-US" w:eastAsia="zh-CN"/>
                    </w:rPr>
                    <w:t>入驻寻甸特色产业园区金所片区”。</w:t>
                  </w:r>
                  <w:r>
                    <w:rPr>
                      <w:rFonts w:hint="default" w:ascii="Times New Roman" w:hAnsi="Times New Roman" w:eastAsia="宋体" w:cs="Times New Roman"/>
                      <w:color w:val="auto"/>
                      <w:sz w:val="21"/>
                      <w:szCs w:val="21"/>
                      <w:highlight w:val="none"/>
                      <w:lang w:val="en-US" w:eastAsia="zh-CN"/>
                    </w:rPr>
                    <w:t>不属于</w:t>
                  </w:r>
                  <w:r>
                    <w:rPr>
                      <w:rFonts w:hint="default" w:ascii="Times New Roman" w:hAnsi="Times New Roman" w:eastAsia="宋体" w:cs="Times New Roman"/>
                      <w:color w:val="auto"/>
                      <w:sz w:val="21"/>
                      <w:szCs w:val="21"/>
                      <w:highlight w:val="none"/>
                    </w:rPr>
                    <w:t>造纸制浆、印染、染料、制革、电镀、医药、食品、水泥、炼焦、炼硫、炼砷、炼油、电镀、农药、氮肥、有色金属等其他不在园区产业定位、不符合园区环保要求项目；不属于造纸、印染、食品饮料、农副产品加工等需水量大，</w:t>
                  </w:r>
                  <w:r>
                    <w:rPr>
                      <w:rFonts w:hint="eastAsia" w:cs="Times New Roman"/>
                      <w:color w:val="auto"/>
                      <w:kern w:val="0"/>
                      <w:sz w:val="21"/>
                      <w:szCs w:val="21"/>
                      <w:highlight w:val="none"/>
                      <w:lang w:val="en-US" w:eastAsia="zh-CN"/>
                    </w:rPr>
                    <w:t>设备冷却废水</w:t>
                  </w:r>
                  <w:r>
                    <w:rPr>
                      <w:rFonts w:hint="default" w:cs="Times New Roman"/>
                      <w:color w:val="auto"/>
                      <w:kern w:val="0"/>
                      <w:sz w:val="21"/>
                      <w:szCs w:val="21"/>
                      <w:highlight w:val="none"/>
                      <w:lang w:val="en-US" w:eastAsia="zh-CN"/>
                    </w:rPr>
                    <w:t>经循环冷却池冷却后循环使用不外排；</w:t>
                  </w:r>
                  <w:r>
                    <w:rPr>
                      <w:rFonts w:hint="eastAsia" w:cs="Times New Roman"/>
                      <w:color w:val="auto"/>
                      <w:kern w:val="0"/>
                      <w:sz w:val="21"/>
                      <w:szCs w:val="21"/>
                      <w:highlight w:val="none"/>
                      <w:lang w:val="en-US" w:eastAsia="zh-CN"/>
                    </w:rPr>
                    <w:t>化验后的容器清洗废水通过投加絮凝剂、加入酸碱中和剂等方式对废水进行沉淀、中和等简易处理，处理后的废水排入厂内拟建的污水处理站统一处置；吸收氨气的清水浓度大于10%时直接作为脱硝使用</w:t>
                  </w:r>
                </w:p>
                <w:p>
                  <w:pPr>
                    <w:widowControl/>
                    <w:adjustRightInd w:val="0"/>
                    <w:snapToGrid w:val="0"/>
                    <w:spacing w:line="240" w:lineRule="auto"/>
                    <w:ind w:firstLine="0" w:firstLineChars="0"/>
                    <w:jc w:val="both"/>
                    <w:rPr>
                      <w:rFonts w:hint="default" w:ascii="Times New Roman" w:hAnsi="Times New Roman" w:eastAsia="宋体" w:cs="Times New Roman"/>
                      <w:color w:val="auto"/>
                      <w:sz w:val="21"/>
                      <w:szCs w:val="21"/>
                      <w:highlight w:val="none"/>
                    </w:rPr>
                  </w:pPr>
                  <w:r>
                    <w:rPr>
                      <w:rFonts w:hint="eastAsia" w:cs="Times New Roman"/>
                      <w:color w:val="auto"/>
                      <w:kern w:val="0"/>
                      <w:sz w:val="21"/>
                      <w:szCs w:val="21"/>
                      <w:highlight w:val="none"/>
                      <w:lang w:val="en-US" w:eastAsia="zh-CN"/>
                    </w:rPr>
                    <w:t>喷入炉膛内，不外排；</w:t>
                  </w:r>
                  <w:r>
                    <w:rPr>
                      <w:rFonts w:hint="default" w:ascii="Times New Roman" w:hAnsi="Times New Roman" w:eastAsia="宋体" w:cs="Times New Roman"/>
                      <w:color w:val="auto"/>
                      <w:sz w:val="21"/>
                      <w:szCs w:val="21"/>
                      <w:highlight w:val="none"/>
                    </w:rPr>
                    <w:t>运营期废水主要为员工办公生活废水，不属于污水成分复杂或废水、废液按现有技术无法安善处置的产业；本项目物耗、能耗相对较低，产生的大气污染类型主要为</w:t>
                  </w:r>
                  <w:r>
                    <w:rPr>
                      <w:rFonts w:hint="default" w:ascii="Times New Roman" w:hAnsi="Times New Roman" w:eastAsia="宋体" w:cs="Times New Roman"/>
                      <w:color w:val="auto"/>
                      <w:sz w:val="21"/>
                      <w:szCs w:val="21"/>
                      <w:highlight w:val="none"/>
                      <w:lang w:val="en-US" w:eastAsia="zh-CN"/>
                    </w:rPr>
                    <w:t>颗粒物</w:t>
                  </w:r>
                  <w:r>
                    <w:rPr>
                      <w:rFonts w:hint="eastAsia" w:cs="Times New Roman"/>
                      <w:color w:val="auto"/>
                      <w:sz w:val="21"/>
                      <w:szCs w:val="21"/>
                      <w:highlight w:val="none"/>
                      <w:lang w:val="en-US" w:eastAsia="zh-CN"/>
                    </w:rPr>
                    <w:t>、SO</w:t>
                  </w:r>
                  <w:r>
                    <w:rPr>
                      <w:rFonts w:hint="eastAsia" w:cs="Times New Roman"/>
                      <w:color w:val="auto"/>
                      <w:sz w:val="21"/>
                      <w:szCs w:val="21"/>
                      <w:highlight w:val="none"/>
                      <w:vertAlign w:val="subscript"/>
                      <w:lang w:val="en-US" w:eastAsia="zh-CN"/>
                    </w:rPr>
                    <w:t>2</w:t>
                  </w:r>
                  <w:r>
                    <w:rPr>
                      <w:rFonts w:hint="eastAsia" w:cs="Times New Roman"/>
                      <w:color w:val="auto"/>
                      <w:sz w:val="21"/>
                      <w:szCs w:val="21"/>
                      <w:highlight w:val="none"/>
                      <w:lang w:val="en-US" w:eastAsia="zh-CN"/>
                    </w:rPr>
                    <w:t>、NOx、酚、氨</w:t>
                  </w:r>
                  <w:r>
                    <w:rPr>
                      <w:rFonts w:hint="default" w:ascii="Times New Roman" w:hAnsi="Times New Roman" w:eastAsia="宋体" w:cs="Times New Roman"/>
                      <w:color w:val="auto"/>
                      <w:sz w:val="21"/>
                      <w:szCs w:val="21"/>
                      <w:highlight w:val="none"/>
                    </w:rPr>
                    <w:t>，不复杂，环境风险</w:t>
                  </w:r>
                  <w:r>
                    <w:rPr>
                      <w:rFonts w:hint="eastAsia" w:cs="Times New Roman"/>
                      <w:color w:val="auto"/>
                      <w:sz w:val="21"/>
                      <w:szCs w:val="21"/>
                      <w:highlight w:val="none"/>
                      <w:lang w:eastAsia="zh-CN"/>
                    </w:rPr>
                    <w:t>在采取一定的措施后后可以接受</w:t>
                  </w:r>
                  <w:r>
                    <w:rPr>
                      <w:rFonts w:hint="default" w:ascii="Times New Roman" w:hAnsi="Times New Roman" w:eastAsia="宋体" w:cs="Times New Roman"/>
                      <w:color w:val="auto"/>
                      <w:sz w:val="21"/>
                      <w:szCs w:val="21"/>
                      <w:highlight w:val="none"/>
                    </w:rPr>
                    <w:t>，产生的大气污染物</w:t>
                  </w:r>
                  <w:r>
                    <w:rPr>
                      <w:rFonts w:hint="default" w:ascii="Times New Roman" w:hAnsi="Times New Roman" w:eastAsia="宋体" w:cs="Times New Roman"/>
                      <w:color w:val="auto"/>
                      <w:sz w:val="21"/>
                      <w:szCs w:val="21"/>
                      <w:highlight w:val="none"/>
                      <w:lang w:val="en-US" w:eastAsia="zh-CN"/>
                    </w:rPr>
                    <w:t>经采取措施治理后</w:t>
                  </w:r>
                  <w:r>
                    <w:rPr>
                      <w:rFonts w:hint="default" w:ascii="Times New Roman" w:hAnsi="Times New Roman" w:eastAsia="宋体" w:cs="Times New Roman"/>
                      <w:color w:val="auto"/>
                      <w:sz w:val="21"/>
                      <w:szCs w:val="21"/>
                      <w:highlight w:val="none"/>
                    </w:rPr>
                    <w:t>达标排放，处理成本一般；本项目为</w:t>
                  </w:r>
                  <w:r>
                    <w:rPr>
                      <w:rFonts w:hint="default" w:ascii="Times New Roman" w:hAnsi="Times New Roman" w:eastAsia="宋体" w:cs="Times New Roman"/>
                      <w:color w:val="auto"/>
                      <w:sz w:val="21"/>
                      <w:szCs w:val="21"/>
                      <w:highlight w:val="none"/>
                      <w:lang w:val="en-US" w:eastAsia="zh-CN"/>
                    </w:rPr>
                    <w:t>新建</w:t>
                  </w:r>
                  <w:r>
                    <w:rPr>
                      <w:rFonts w:hint="default" w:ascii="Times New Roman" w:hAnsi="Times New Roman" w:eastAsia="宋体" w:cs="Times New Roman"/>
                      <w:color w:val="auto"/>
                      <w:sz w:val="21"/>
                      <w:szCs w:val="21"/>
                      <w:highlight w:val="none"/>
                    </w:rPr>
                    <w:t>项目，能严格按“三同时”要求建厂，可以满足卫生防护距离、大气环境防护距离；项目与《云南省牛栏江保护条例》不冲突；本项目不属于单位产品能耗、物耗、污染物产生量和排放量等清洁生产指标达不到国内先进水平的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；资源综合利用率低、产生废物量大，且按近期技术水平不能综合利用的行业；高耗水且排放污水、废液按现有技术经济无法治理或妥善处置的产业。</w:t>
                  </w:r>
                </w:p>
              </w:tc>
              <w:tc>
                <w:tcPr>
                  <w:tcW w:w="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不冲突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禁入工艺</w:t>
                  </w:r>
                </w:p>
              </w:tc>
              <w:tc>
                <w:tcPr>
                  <w:tcW w:w="32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《产业结构调整指导目录（2011年本）》（2013年修正）（或更新）中淘汰、落后的生产工艺</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2010年本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》的生产工艺</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现有污染治理技术不成熟，或现有技术经济条件难以承受污染物治理成本的。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装备制造产业中含电镀、钝化、传统磷化等不能实现工业废水循环回用的企业禁止入驻。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涂装、印刷、粘合、工业清洗行业中淘汰以三氟氯乙烷、甲基仿和四化碳为清洗剂或溶剂的生产工艺。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6</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园区不再统一规划固废处置场，未来入驻企业禁止在园区内新建永久性工业固废处置场。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7</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禁止入园企业开采地下水作为生产、生活用水。</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经查阅《产业结构调整指导目录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2019年本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2021修订版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》，本项目所用工艺不属于该目录中淘汰、落后的生产工艺；不属于《部分工业行业淘汰落后生产工艺装备和产品指导目录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2010年本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》的生产工艺；本项目</w:t>
                  </w:r>
                  <w:r>
                    <w:rPr>
                      <w:rFonts w:hint="default" w:ascii="Times New Roman" w:hAnsi="Times New Roman" w:eastAsia="宋体" w:cs="Times New Roman"/>
                      <w:color w:val="auto"/>
                      <w:sz w:val="21"/>
                      <w:szCs w:val="21"/>
                      <w:highlight w:val="none"/>
                      <w:lang w:eastAsia="zh-CN"/>
                    </w:rPr>
                    <w:t>拟采取的废气污染防止技术、废水处理技术均为成熟技术，且技术经济成本可承受</w:t>
                  </w:r>
                  <w:r>
                    <w:rPr>
                      <w:rFonts w:hint="default" w:ascii="Times New Roman" w:hAnsi="Times New Roman" w:eastAsia="宋体" w:cs="Times New Roman"/>
                      <w:color w:val="auto"/>
                      <w:sz w:val="21"/>
                      <w:szCs w:val="21"/>
                      <w:highlight w:val="none"/>
                    </w:rPr>
                    <w:t>；不属于装备制造产业中含电镀、钝化、传统磷化等不能实现工业废水循环回用的企业；不属于以三氟氯乙烷、甲基仿和四化碳为清洗剂或溶剂的生产工艺；本项目不在园区内新建永久性工业固废处置场；本项目供水由市政供水，不开采地下水作为生产、生活用水。</w:t>
                  </w:r>
                </w:p>
              </w:tc>
              <w:tc>
                <w:tcPr>
                  <w:tcW w:w="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禁入产品</w:t>
                  </w:r>
                </w:p>
              </w:tc>
              <w:tc>
                <w:tcPr>
                  <w:tcW w:w="32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2010年本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》的产品</w:t>
                  </w:r>
                  <w:r>
                    <w:rPr>
                      <w:rFonts w:hint="default" w:ascii="Times New Roman" w:hAnsi="Times New Roman" w:eastAsia="宋体" w:cs="Times New Roman"/>
                      <w:color w:val="auto"/>
                      <w:sz w:val="21"/>
                      <w:szCs w:val="21"/>
                      <w:highlight w:val="none"/>
                      <w:lang w:eastAsia="zh-CN"/>
                    </w:rPr>
                    <w:t>。</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本项目产品不属于《部分工业行业淘汰落后生产工艺装备和产品指导目录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2010年本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》的产品。</w:t>
                  </w:r>
                </w:p>
              </w:tc>
              <w:tc>
                <w:tcPr>
                  <w:tcW w:w="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清洁生产水平</w:t>
                  </w:r>
                </w:p>
              </w:tc>
              <w:tc>
                <w:tcPr>
                  <w:tcW w:w="32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清洁生产水平低于国家清洁生产标准的国内先进水平。</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本项目清洁生产水平不低于国家清洁生产标准的国内先进水平。</w:t>
                  </w:r>
                </w:p>
              </w:tc>
              <w:tc>
                <w:tcPr>
                  <w:tcW w:w="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限制禁入</w:t>
                  </w:r>
                </w:p>
              </w:tc>
              <w:tc>
                <w:tcPr>
                  <w:tcW w:w="32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（1）严格限制引进《产业结构调整指导目录（2011年本）》（2013年修正）中所列的限制类项目。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2015年修订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严格限制引进涉及《中国严格限制进出口的有毒化学品目录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2012年本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》中所列有毒化学品的项目。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严禁引入技术含量较低的加工类产业。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严禁引入物耗、水耗和能耗相对较高，但符合园区总体规划产业类别的其他产业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①属于规划既定行业，但污染类型复杂、环境风险较大的产业、项目或工艺;②产生废物，且按自有技术水平无法治理或妥善处置的;③现有污染治理技术不成熟，或现有技术经济条件难以承受污染物治理成本的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本项目不属于《产业结构调整指导目录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2019年本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2021修订版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》中所列的限制类项目；也不属于《外商投资产业指导目录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2015年修订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》中所列的限制类项目；不涉及《中国严格限制进出口的有毒化学品目录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2012年本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》中所列有毒化学品；不属于技术含量较低的加工类产业；不属于物耗、水耗和能耗相对较高，但符合园区总体规划产业类别的其他产业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①属于规划既定行业，但污染类型复杂、环境风险较大的产业、项目或工艺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②产生废物，且按自有技术水平无法治理或妥善处置的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③现有污染治理技术不成熟，或现有技术经济条件难以承受污染物治理成本的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p>
              </w:tc>
              <w:tc>
                <w:tcPr>
                  <w:tcW w:w="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规划产业要求</w:t>
                  </w:r>
                </w:p>
              </w:tc>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现状产业区</w:t>
                  </w:r>
                </w:p>
              </w:tc>
              <w:tc>
                <w:tcPr>
                  <w:tcW w:w="32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有煤磷盐化工企业、水泥熟料生产企业严禁新增、扩建重污染的煤磷盐化工项目，严禁新增三类工业用地，现有煤磷盐化工项目通过技术改造、产业升级、环保整改等进行节能减排，推行污染物超低排放改造，禁止新的煤、磷、盐化工产业、水泥熟料生产企业入驻。</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本项目为</w:t>
                  </w:r>
                  <w:r>
                    <w:rPr>
                      <w:rFonts w:hint="default" w:ascii="Times New Roman" w:hAnsi="Times New Roman" w:eastAsia="宋体" w:cs="Times New Roman"/>
                      <w:color w:val="auto"/>
                      <w:sz w:val="21"/>
                      <w:szCs w:val="21"/>
                      <w:highlight w:val="none"/>
                      <w:lang w:val="en-US" w:eastAsia="zh-CN"/>
                    </w:rPr>
                    <w:t>新建</w:t>
                  </w:r>
                  <w:r>
                    <w:rPr>
                      <w:rFonts w:hint="default" w:ascii="Times New Roman" w:hAnsi="Times New Roman" w:eastAsia="宋体" w:cs="Times New Roman"/>
                      <w:color w:val="auto"/>
                      <w:sz w:val="21"/>
                      <w:szCs w:val="21"/>
                      <w:highlight w:val="none"/>
                    </w:rPr>
                    <w:t>项目，</w:t>
                  </w:r>
                  <w:r>
                    <w:rPr>
                      <w:rFonts w:hint="eastAsia" w:cs="Times New Roman"/>
                      <w:color w:val="auto"/>
                      <w:sz w:val="21"/>
                      <w:szCs w:val="21"/>
                      <w:highlight w:val="none"/>
                      <w:lang w:eastAsia="zh-CN"/>
                    </w:rPr>
                    <w:t>为</w:t>
                  </w:r>
                  <w:r>
                    <w:rPr>
                      <w:rFonts w:hint="eastAsia" w:ascii="Times New Roman" w:hAnsi="Times New Roman" w:eastAsia="宋体" w:cs="Times New Roman"/>
                      <w:color w:val="auto"/>
                      <w:sz w:val="21"/>
                      <w:szCs w:val="21"/>
                      <w:highlight w:val="none"/>
                      <w:lang w:val="en-US" w:eastAsia="zh-CN"/>
                    </w:rPr>
                    <w:t>其他煤炭加工</w:t>
                  </w:r>
                  <w:r>
                    <w:rPr>
                      <w:rFonts w:hint="eastAsia" w:cs="Times New Roman"/>
                      <w:color w:val="auto"/>
                      <w:sz w:val="21"/>
                      <w:szCs w:val="21"/>
                      <w:highlight w:val="none"/>
                      <w:lang w:eastAsia="zh-CN"/>
                    </w:rPr>
                    <w:t>，属于煤加工，不属于煤化工，</w:t>
                  </w:r>
                  <w:r>
                    <w:rPr>
                      <w:rFonts w:hint="default" w:ascii="Times New Roman" w:hAnsi="Times New Roman" w:eastAsia="宋体" w:cs="Times New Roman"/>
                      <w:color w:val="auto"/>
                      <w:sz w:val="21"/>
                      <w:szCs w:val="21"/>
                      <w:highlight w:val="none"/>
                    </w:rPr>
                    <w:t>不涉及</w:t>
                  </w:r>
                  <w:r>
                    <w:rPr>
                      <w:rFonts w:hint="default" w:ascii="Times New Roman" w:hAnsi="Times New Roman" w:eastAsia="宋体" w:cs="Times New Roman"/>
                      <w:color w:val="auto"/>
                      <w:sz w:val="21"/>
                      <w:szCs w:val="21"/>
                      <w:highlight w:val="none"/>
                      <w:lang w:val="en-US" w:eastAsia="zh-CN"/>
                    </w:rPr>
                    <w:t>该条内容</w:t>
                  </w:r>
                  <w:r>
                    <w:rPr>
                      <w:rFonts w:hint="default" w:ascii="Times New Roman" w:hAnsi="Times New Roman" w:eastAsia="宋体" w:cs="Times New Roman"/>
                      <w:color w:val="auto"/>
                      <w:sz w:val="21"/>
                      <w:szCs w:val="21"/>
                      <w:highlight w:val="none"/>
                    </w:rPr>
                    <w:t>。</w:t>
                  </w:r>
                </w:p>
              </w:tc>
              <w:tc>
                <w:tcPr>
                  <w:tcW w:w="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新型建材产业</w:t>
                  </w:r>
                </w:p>
              </w:tc>
              <w:tc>
                <w:tcPr>
                  <w:tcW w:w="32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入驻企业为新型墙体材料、新型防水密封材料、新型保温隔热材料和装饰装修材料等新型建材企业，禁止水泥生产、矿渣棉、玻璃棉、手工制作墙板生产线、非烧结、非蒸压粉煤灰生产线企业入驻。</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val="en-US" w:eastAsia="zh-CN"/>
                    </w:rPr>
                    <w:t>不属于</w:t>
                  </w:r>
                  <w:r>
                    <w:rPr>
                      <w:rFonts w:hint="default" w:ascii="Times New Roman" w:hAnsi="Times New Roman" w:eastAsia="宋体" w:cs="Times New Roman"/>
                      <w:color w:val="auto"/>
                      <w:sz w:val="21"/>
                      <w:szCs w:val="21"/>
                      <w:highlight w:val="none"/>
                    </w:rPr>
                    <w:t>水泥生产、矿渣棉、玻璃棉、手工制作墙板生产线、非烧结、非蒸压粉煤灰生产线企业。</w:t>
                  </w:r>
                </w:p>
              </w:tc>
              <w:tc>
                <w:tcPr>
                  <w:tcW w:w="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装备制造产业</w:t>
                  </w:r>
                </w:p>
              </w:tc>
              <w:tc>
                <w:tcPr>
                  <w:tcW w:w="32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禁止采用电镀、钝化、传统磷化工艺企业、包括电子器件和电路板生产制造，生产废水不能循环回用的企业入驻。</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本项目不属于采用电镀、钝化、传统磷化工艺企业、包括电子器件和电路板生产制造</w:t>
                  </w:r>
                  <w:r>
                    <w:rPr>
                      <w:rFonts w:hint="default" w:ascii="Times New Roman" w:hAnsi="Times New Roman" w:eastAsia="宋体" w:cs="Times New Roman"/>
                      <w:color w:val="auto"/>
                      <w:sz w:val="21"/>
                      <w:szCs w:val="21"/>
                      <w:highlight w:val="none"/>
                      <w:lang w:val="en-US" w:eastAsia="zh-CN"/>
                    </w:rPr>
                    <w:t>的企业</w:t>
                  </w:r>
                  <w:r>
                    <w:rPr>
                      <w:rFonts w:hint="default" w:ascii="Times New Roman" w:hAnsi="Times New Roman" w:eastAsia="宋体" w:cs="Times New Roman"/>
                      <w:color w:val="auto"/>
                      <w:sz w:val="21"/>
                      <w:szCs w:val="21"/>
                      <w:highlight w:val="none"/>
                    </w:rPr>
                    <w:t>。</w:t>
                  </w:r>
                </w:p>
              </w:tc>
              <w:tc>
                <w:tcPr>
                  <w:tcW w:w="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家居制造</w:t>
                  </w:r>
                </w:p>
              </w:tc>
              <w:tc>
                <w:tcPr>
                  <w:tcW w:w="32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禁止采用传统制胶工艺，生产废水不能循环回用的企业入驻。</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val="en-US" w:eastAsia="zh-CN"/>
                    </w:rPr>
                    <w:t>不涉及传统制胶工艺</w:t>
                  </w:r>
                  <w:r>
                    <w:rPr>
                      <w:rFonts w:hint="default" w:ascii="Times New Roman" w:hAnsi="Times New Roman" w:eastAsia="宋体" w:cs="Times New Roman"/>
                      <w:color w:val="auto"/>
                      <w:sz w:val="21"/>
                      <w:szCs w:val="21"/>
                      <w:highlight w:val="none"/>
                    </w:rPr>
                    <w:t>。</w:t>
                  </w:r>
                </w:p>
              </w:tc>
              <w:tc>
                <w:tcPr>
                  <w:tcW w:w="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bl>
          <w:p>
            <w:pPr>
              <w:pStyle w:val="76"/>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根据上表分析</w:t>
            </w:r>
            <w:r>
              <w:rPr>
                <w:rFonts w:hint="default" w:ascii="Times New Roman" w:hAnsi="Times New Roman" w:eastAsia="宋体" w:cs="Times New Roman"/>
                <w:color w:val="auto"/>
                <w:sz w:val="24"/>
                <w:szCs w:val="24"/>
                <w:highlight w:val="none"/>
              </w:rPr>
              <w:t>，本项目</w:t>
            </w:r>
            <w:r>
              <w:rPr>
                <w:rFonts w:hint="default" w:ascii="Times New Roman" w:hAnsi="Times New Roman" w:eastAsia="宋体" w:cs="Times New Roman"/>
                <w:color w:val="auto"/>
                <w:sz w:val="24"/>
                <w:szCs w:val="24"/>
                <w:highlight w:val="none"/>
                <w:lang w:val="en-US" w:eastAsia="zh-CN"/>
              </w:rPr>
              <w:t>与</w:t>
            </w:r>
            <w:r>
              <w:rPr>
                <w:rFonts w:hint="default" w:ascii="Times New Roman" w:hAnsi="Times New Roman" w:eastAsia="宋体" w:cs="Times New Roman"/>
                <w:color w:val="auto"/>
                <w:sz w:val="24"/>
                <w:szCs w:val="24"/>
                <w:highlight w:val="none"/>
                <w:lang w:val="zh-CN"/>
              </w:rPr>
              <w:t>《寻甸特色产业园区总体规划（修编）（2018-2035年）环境影响报告书》园区准入负面清单</w:t>
            </w:r>
            <w:r>
              <w:rPr>
                <w:rFonts w:hint="default" w:ascii="Times New Roman" w:hAnsi="Times New Roman" w:eastAsia="宋体" w:cs="Times New Roman"/>
                <w:color w:val="auto"/>
                <w:sz w:val="24"/>
                <w:szCs w:val="24"/>
                <w:highlight w:val="none"/>
                <w:lang w:val="en-US" w:eastAsia="zh-CN"/>
              </w:rPr>
              <w:t>不冲突。</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（3）本项目与规划环评审查意见（云环函[2020]261号）的符合性分析</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项目与规划环评审查意见</w:t>
            </w:r>
            <w:r>
              <w:rPr>
                <w:rFonts w:hint="default" w:ascii="Times New Roman" w:hAnsi="Times New Roman" w:eastAsia="宋体" w:cs="Times New Roman"/>
                <w:color w:val="auto"/>
                <w:sz w:val="24"/>
                <w:szCs w:val="24"/>
                <w:highlight w:val="none"/>
                <w:lang w:val="zh-CN"/>
              </w:rPr>
              <w:t>对照情况如下：</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表1-4   与审查意见相符性分析</w:t>
            </w:r>
          </w:p>
          <w:tbl>
            <w:tblPr>
              <w:tblStyle w:val="27"/>
              <w:tblW w:w="7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1"/>
              <w:gridCol w:w="3297"/>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1" w:type="dxa"/>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审查意见提出要求</w:t>
                  </w:r>
                </w:p>
              </w:tc>
              <w:tc>
                <w:tcPr>
                  <w:tcW w:w="3297" w:type="dxa"/>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726" w:type="dxa"/>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严守环境质量底线，严格入园项目环境管理。根据国家和云南省有关大气、水、土壤污染防治行动计划相关要求，采取有效措施减少主要污染物、挥发性有机物和臭气异味等特征污染物的排放总量，确保实现区域环境质量改善目标。南磷集团处理达标后的废水和先锋化工清净下水由既有管道排至功山河，应当符合污染物排放标准和化学需氧量、氨氮、总磷等重点水污染物排放总量控制指标。园区应当建设污水集中和分散处理设施，工业污水处理达标后，在园区内综合回用，实现工业污水零排放。积极与地方政府沟通协调，强化片区环境综合整治，加强园区生活污水的收集处理，提高污水回用率，有效改善区域水环境质量。规划区金所片区地表水、地下水存在连通关系，区域地下水为岩溶地质构造，是规划区与牛栏江相连的通道，须强化园区地下水污染防控措施。入园企业禁止抽取地下水。加强金所片区现有企业大气污染防治，先锋化工应认真落实异味整治方案，并加强监测监控，切实消除臭气对周围村庄和县城的影响。引进项目应符合国家产业政策和园区规划，并从生产工艺、设备、单位产品能耗、物耗、污染物排放和资源利用等方面，进一步提高清洁生产水平。</w:t>
                  </w:r>
                </w:p>
              </w:tc>
              <w:tc>
                <w:tcPr>
                  <w:tcW w:w="3297" w:type="dxa"/>
                  <w:vAlign w:val="center"/>
                </w:tcPr>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项目</w:t>
                  </w:r>
                  <w:r>
                    <w:rPr>
                      <w:rFonts w:hint="eastAsia" w:cs="Times New Roman"/>
                      <w:color w:val="auto"/>
                      <w:kern w:val="0"/>
                      <w:sz w:val="21"/>
                      <w:szCs w:val="21"/>
                      <w:highlight w:val="none"/>
                      <w:lang w:val="en-US" w:eastAsia="zh-CN"/>
                    </w:rPr>
                    <w:t>设备冷却废水</w:t>
                  </w:r>
                  <w:r>
                    <w:rPr>
                      <w:rFonts w:hint="default" w:cs="Times New Roman"/>
                      <w:color w:val="auto"/>
                      <w:kern w:val="0"/>
                      <w:sz w:val="21"/>
                      <w:szCs w:val="21"/>
                      <w:highlight w:val="none"/>
                      <w:lang w:val="en-US" w:eastAsia="zh-CN"/>
                    </w:rPr>
                    <w:t>经循环冷却池冷却后循环使用不外排；</w:t>
                  </w:r>
                  <w:r>
                    <w:rPr>
                      <w:rFonts w:hint="eastAsia" w:cs="Times New Roman"/>
                      <w:color w:val="auto"/>
                      <w:kern w:val="0"/>
                      <w:sz w:val="21"/>
                      <w:szCs w:val="21"/>
                      <w:highlight w:val="none"/>
                      <w:lang w:val="en-US" w:eastAsia="zh-CN"/>
                    </w:rPr>
                    <w:t>化验后的容器清洗废水通过投加絮凝剂、加入酸碱中和剂等方式对废水进行沉淀、中和等简易处理，处理后的废水排入厂内拟建的污水处理站统一处置；吸收氨气的清水浓度大于10%时直接作为脱硝使用喷入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kern w:val="0"/>
                      <w:sz w:val="21"/>
                      <w:szCs w:val="21"/>
                      <w:highlight w:val="none"/>
                      <w:lang w:val="en-US" w:eastAsia="zh-CN"/>
                    </w:rPr>
                    <w:t>炉膛内，不外排；</w:t>
                  </w:r>
                  <w:r>
                    <w:rPr>
                      <w:rFonts w:hint="default" w:ascii="Times New Roman" w:hAnsi="Times New Roman" w:eastAsia="宋体" w:cs="Times New Roman"/>
                      <w:color w:val="auto"/>
                      <w:sz w:val="21"/>
                      <w:szCs w:val="21"/>
                      <w:highlight w:val="none"/>
                      <w:lang w:eastAsia="zh-CN"/>
                    </w:rPr>
                    <w:t>生活污水处理达标后，</w:t>
                  </w:r>
                  <w:r>
                    <w:rPr>
                      <w:rFonts w:hint="default" w:ascii="Times New Roman" w:hAnsi="Times New Roman" w:eastAsia="宋体" w:cs="Times New Roman"/>
                      <w:b w:val="0"/>
                      <w:bCs w:val="0"/>
                      <w:color w:val="auto"/>
                      <w:sz w:val="21"/>
                      <w:szCs w:val="21"/>
                      <w:highlight w:val="none"/>
                      <w:lang w:val="en-US" w:eastAsia="zh-CN"/>
                    </w:rPr>
                    <w:t>用于项目区内绿化及道路场地洒水降尘，不外排</w:t>
                  </w:r>
                  <w:r>
                    <w:rPr>
                      <w:rFonts w:hint="default" w:ascii="Times New Roman" w:hAnsi="Times New Roman" w:eastAsia="宋体" w:cs="Times New Roman"/>
                      <w:color w:val="auto"/>
                      <w:sz w:val="21"/>
                      <w:szCs w:val="21"/>
                      <w:highlight w:val="none"/>
                      <w:lang w:eastAsia="zh-CN"/>
                    </w:rPr>
                    <w:t>；</w:t>
                  </w:r>
                  <w:r>
                    <w:rPr>
                      <w:rFonts w:hint="eastAsia" w:cs="Times New Roman"/>
                      <w:color w:val="auto"/>
                      <w:szCs w:val="21"/>
                      <w:lang w:eastAsia="zh-CN"/>
                    </w:rPr>
                    <w:t>卸料扬</w:t>
                  </w:r>
                  <w:r>
                    <w:rPr>
                      <w:rFonts w:hint="default" w:ascii="Times New Roman" w:hAnsi="Times New Roman" w:eastAsia="宋体" w:cs="Times New Roman"/>
                      <w:color w:val="auto"/>
                      <w:szCs w:val="21"/>
                    </w:rPr>
                    <w:t>尘</w:t>
                  </w:r>
                  <w:r>
                    <w:rPr>
                      <w:rFonts w:hint="default" w:ascii="Times New Roman" w:hAnsi="Times New Roman" w:eastAsia="宋体" w:cs="Times New Roman"/>
                      <w:color w:val="auto"/>
                      <w:sz w:val="21"/>
                      <w:szCs w:val="21"/>
                      <w:highlight w:val="none"/>
                      <w:lang w:val="en-US"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1套收尘风管+布袋除尘器”处理后将通过15.5m高排气筒排放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破碎粉尘</w:t>
                  </w:r>
                  <w:r>
                    <w:rPr>
                      <w:rFonts w:hint="default" w:ascii="Times New Roman" w:hAnsi="Times New Roman" w:eastAsia="宋体" w:cs="Times New Roman"/>
                      <w:color w:val="auto"/>
                      <w:sz w:val="21"/>
                      <w:szCs w:val="21"/>
                      <w:highlight w:val="none"/>
                      <w:lang w:val="en-US"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1套收尘风管+布袋除尘器”处理后将通过15.5m高排气筒排放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kern w:val="2"/>
                      <w:sz w:val="21"/>
                      <w:szCs w:val="21"/>
                      <w:lang w:val="en-US" w:eastAsia="zh-CN" w:bidi="ar-SA"/>
                    </w:rPr>
                    <w:t>原料</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r>
                    <w:rPr>
                      <w:rFonts w:hint="default" w:ascii="Times New Roman" w:hAnsi="Times New Roman" w:eastAsia="宋体" w:cs="Times New Roman"/>
                      <w:color w:val="auto"/>
                      <w:sz w:val="21"/>
                      <w:szCs w:val="21"/>
                      <w:highlight w:val="none"/>
                      <w:lang w:val="en-US"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1套收尘风管+布袋除尘器”处理后将通过15.5m高排气筒排放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烘干废气收集进入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烘干炉自身重力沉降+2套</w:t>
                  </w:r>
                  <w:r>
                    <w:rPr>
                      <w:rFonts w:hint="eastAsia"/>
                      <w:color w:val="auto"/>
                      <w:sz w:val="21"/>
                      <w:szCs w:val="21"/>
                    </w:rPr>
                    <w:t>脉冲袋式除尘器+炉内喷钙脱硫</w:t>
                  </w:r>
                  <w:r>
                    <w:rPr>
                      <w:rFonts w:hint="eastAsia"/>
                      <w:color w:val="auto"/>
                      <w:sz w:val="21"/>
                      <w:szCs w:val="21"/>
                      <w:lang w:eastAsia="zh-CN"/>
                    </w:rPr>
                    <w:t>（</w:t>
                  </w:r>
                  <w:r>
                    <w:rPr>
                      <w:rFonts w:hint="eastAsia"/>
                      <w:color w:val="auto"/>
                      <w:sz w:val="21"/>
                      <w:szCs w:val="21"/>
                    </w:rPr>
                    <w:t>结合尾部烟气的增湿活化脱硫效应</w:t>
                  </w:r>
                  <w:r>
                    <w:rPr>
                      <w:rFonts w:hint="eastAsia"/>
                      <w:color w:val="auto"/>
                      <w:sz w:val="21"/>
                      <w:szCs w:val="21"/>
                      <w:lang w:eastAsia="zh-CN"/>
                    </w:rPr>
                    <w:t>）</w:t>
                  </w:r>
                  <w:r>
                    <w:rPr>
                      <w:rFonts w:hint="eastAsia"/>
                      <w:color w:val="auto"/>
                      <w:sz w:val="21"/>
                      <w:szCs w:val="21"/>
                      <w:lang w:val="en-US" w:eastAsia="zh-CN"/>
                    </w:rPr>
                    <w:t>+分级燃烧器+</w:t>
                  </w:r>
                  <w:r>
                    <w:rPr>
                      <w:rFonts w:hint="eastAsia"/>
                      <w:color w:val="auto"/>
                      <w:sz w:val="21"/>
                      <w:szCs w:val="21"/>
                    </w:rPr>
                    <w:t>SNCR</w:t>
                  </w:r>
                  <w:r>
                    <w:rPr>
                      <w:rFonts w:hint="eastAsia"/>
                      <w:color w:val="auto"/>
                      <w:sz w:val="21"/>
                      <w:szCs w:val="21"/>
                      <w:lang w:val="en-US" w:eastAsia="zh-CN"/>
                    </w:rPr>
                    <w:t>喷氨</w:t>
                  </w:r>
                  <w:r>
                    <w:rPr>
                      <w:rFonts w:hint="eastAsia"/>
                      <w:color w:val="auto"/>
                      <w:sz w:val="21"/>
                      <w:szCs w:val="21"/>
                    </w:rPr>
                    <w:t>脱硝</w:t>
                  </w:r>
                  <w:r>
                    <w:rPr>
                      <w:rFonts w:hint="eastAsia"/>
                      <w:color w:val="auto"/>
                      <w:sz w:val="21"/>
                      <w:szCs w:val="21"/>
                      <w:lang w:eastAsia="zh-CN"/>
                    </w:rPr>
                    <w:t>”</w:t>
                  </w:r>
                  <w:r>
                    <w:rPr>
                      <w:rFonts w:hint="eastAsia" w:cs="Times New Roman"/>
                      <w:color w:val="auto"/>
                      <w:sz w:val="21"/>
                      <w:szCs w:val="21"/>
                      <w:highlight w:val="none"/>
                      <w:lang w:val="en-US" w:eastAsia="zh-CN"/>
                    </w:rPr>
                    <w:t>处理后将通过52m高排气筒排放</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DA005</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DA013</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r>
                    <w:rPr>
                      <w:rFonts w:hint="eastAsia" w:cs="Times New Roman"/>
                      <w:color w:val="auto"/>
                      <w:sz w:val="21"/>
                      <w:szCs w:val="21"/>
                      <w:highlight w:val="none"/>
                      <w:lang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color w:val="auto"/>
                      <w:sz w:val="21"/>
                      <w:szCs w:val="21"/>
                      <w:lang w:eastAsia="zh-CN"/>
                    </w:rPr>
                    <w:t>”</w:t>
                  </w:r>
                  <w:r>
                    <w:rPr>
                      <w:rFonts w:hint="eastAsia" w:cs="Times New Roman"/>
                      <w:color w:val="auto"/>
                      <w:sz w:val="21"/>
                      <w:szCs w:val="21"/>
                      <w:highlight w:val="none"/>
                      <w:lang w:val="en-US" w:eastAsia="zh-CN"/>
                    </w:rPr>
                    <w:t>处理后将通过36m高排气筒排放</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DA004</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DA010</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kern w:val="2"/>
                      <w:sz w:val="21"/>
                      <w:szCs w:val="21"/>
                      <w:lang w:val="en-US" w:eastAsia="zh-CN" w:bidi="ar-SA"/>
                    </w:rPr>
                    <w:t>粉煤仓粉尘</w:t>
                  </w:r>
                  <w:r>
                    <w:rPr>
                      <w:rFonts w:hint="eastAsia" w:cs="Times New Roman"/>
                      <w:color w:val="auto"/>
                      <w:sz w:val="21"/>
                      <w:szCs w:val="21"/>
                      <w:highlight w:val="none"/>
                      <w:lang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color w:val="auto"/>
                      <w:sz w:val="21"/>
                      <w:szCs w:val="21"/>
                      <w:lang w:eastAsia="zh-CN"/>
                    </w:rPr>
                    <w:t>”</w:t>
                  </w:r>
                  <w:r>
                    <w:rPr>
                      <w:rFonts w:hint="eastAsia" w:cs="Times New Roman"/>
                      <w:color w:val="auto"/>
                      <w:sz w:val="21"/>
                      <w:szCs w:val="21"/>
                      <w:highlight w:val="none"/>
                      <w:lang w:val="en-US" w:eastAsia="zh-CN"/>
                    </w:rPr>
                    <w:t>处理后将通过15.5m高排气筒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olor w:val="auto"/>
                      <w:sz w:val="21"/>
                      <w:szCs w:val="21"/>
                    </w:rPr>
                    <w:t>出烘干机皮带转运</w:t>
                  </w:r>
                  <w:r>
                    <w:rPr>
                      <w:rFonts w:hint="eastAsia"/>
                      <w:color w:val="auto"/>
                      <w:sz w:val="21"/>
                      <w:szCs w:val="21"/>
                      <w:lang w:eastAsia="zh-CN"/>
                    </w:rPr>
                    <w:t>粉尘收</w:t>
                  </w:r>
                  <w:r>
                    <w:rPr>
                      <w:rFonts w:hint="eastAsia" w:cs="Times New Roman"/>
                      <w:color w:val="auto"/>
                      <w:sz w:val="21"/>
                      <w:szCs w:val="21"/>
                      <w:highlight w:val="none"/>
                      <w:lang w:eastAsia="zh-CN"/>
                    </w:rPr>
                    <w:t>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color w:val="auto"/>
                      <w:sz w:val="21"/>
                      <w:szCs w:val="21"/>
                      <w:lang w:eastAsia="zh-CN"/>
                    </w:rPr>
                    <w:t>”</w:t>
                  </w:r>
                  <w:r>
                    <w:rPr>
                      <w:rFonts w:hint="eastAsia" w:cs="Times New Roman"/>
                      <w:color w:val="auto"/>
                      <w:sz w:val="21"/>
                      <w:szCs w:val="21"/>
                      <w:highlight w:val="none"/>
                      <w:lang w:val="en-US" w:eastAsia="zh-CN"/>
                    </w:rPr>
                    <w:t>处理后将通过20m高排气筒排放</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DA006</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DA011</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bCs/>
                      <w:color w:val="auto"/>
                      <w:sz w:val="21"/>
                      <w:szCs w:val="21"/>
                      <w:highlight w:val="none"/>
                      <w:lang w:eastAsia="zh-CN"/>
                    </w:rPr>
                    <w:t>出成品堆棚皮带转运粉尘</w:t>
                  </w:r>
                  <w:r>
                    <w:rPr>
                      <w:rFonts w:hint="eastAsia"/>
                      <w:color w:val="auto"/>
                      <w:sz w:val="21"/>
                      <w:szCs w:val="21"/>
                      <w:lang w:eastAsia="zh-CN"/>
                    </w:rPr>
                    <w:t>收</w:t>
                  </w:r>
                  <w:r>
                    <w:rPr>
                      <w:rFonts w:hint="eastAsia" w:cs="Times New Roman"/>
                      <w:color w:val="auto"/>
                      <w:sz w:val="21"/>
                      <w:szCs w:val="21"/>
                      <w:highlight w:val="none"/>
                      <w:lang w:eastAsia="zh-CN"/>
                    </w:rPr>
                    <w:t>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color w:val="auto"/>
                      <w:sz w:val="21"/>
                      <w:szCs w:val="21"/>
                      <w:lang w:eastAsia="zh-CN"/>
                    </w:rPr>
                    <w:t>”</w:t>
                  </w:r>
                  <w:r>
                    <w:rPr>
                      <w:rFonts w:hint="eastAsia" w:cs="Times New Roman"/>
                      <w:color w:val="auto"/>
                      <w:sz w:val="21"/>
                      <w:szCs w:val="21"/>
                      <w:highlight w:val="none"/>
                      <w:lang w:val="en-US" w:eastAsia="zh-CN"/>
                    </w:rPr>
                    <w:t>处理后将通过30.5m高排气筒排放</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DA007</w:t>
                  </w:r>
                  <w:r>
                    <w:rPr>
                      <w:rFonts w:hint="eastAsia"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出成品装车车间皮带转运</w:t>
                  </w:r>
                  <w:r>
                    <w:rPr>
                      <w:rFonts w:hint="eastAsia" w:ascii="Times New Roman" w:hAnsi="Times New Roman" w:eastAsia="宋体" w:cs="Times New Roman"/>
                      <w:bCs/>
                      <w:color w:val="auto"/>
                      <w:sz w:val="21"/>
                      <w:szCs w:val="21"/>
                      <w:highlight w:val="none"/>
                      <w:lang w:eastAsia="zh-CN"/>
                    </w:rPr>
                    <w:t>粉尘</w:t>
                  </w:r>
                  <w:r>
                    <w:rPr>
                      <w:rFonts w:hint="eastAsia"/>
                      <w:color w:val="auto"/>
                      <w:sz w:val="21"/>
                      <w:szCs w:val="21"/>
                      <w:lang w:eastAsia="zh-CN"/>
                    </w:rPr>
                    <w:t>收</w:t>
                  </w:r>
                  <w:r>
                    <w:rPr>
                      <w:rFonts w:hint="eastAsia" w:cs="Times New Roman"/>
                      <w:color w:val="auto"/>
                      <w:sz w:val="21"/>
                      <w:szCs w:val="21"/>
                      <w:highlight w:val="none"/>
                      <w:lang w:eastAsia="zh-CN"/>
                    </w:rPr>
                    <w:t>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color w:val="auto"/>
                      <w:sz w:val="21"/>
                      <w:szCs w:val="21"/>
                      <w:lang w:eastAsia="zh-CN"/>
                    </w:rPr>
                    <w:t>”</w:t>
                  </w:r>
                  <w:r>
                    <w:rPr>
                      <w:rFonts w:hint="eastAsia" w:cs="Times New Roman"/>
                      <w:color w:val="auto"/>
                      <w:sz w:val="21"/>
                      <w:szCs w:val="21"/>
                      <w:highlight w:val="none"/>
                      <w:lang w:val="en-US" w:eastAsia="zh-CN"/>
                    </w:rPr>
                    <w:t>处理后将通过30.5m高排气筒排放</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DA008</w:t>
                  </w:r>
                  <w:r>
                    <w:rPr>
                      <w:rFonts w:hint="eastAsia" w:cs="Times New Roman"/>
                      <w:color w:val="auto"/>
                      <w:sz w:val="21"/>
                      <w:szCs w:val="21"/>
                      <w:highlight w:val="none"/>
                      <w:lang w:eastAsia="zh-CN"/>
                    </w:rPr>
                    <w:t>）；</w:t>
                  </w:r>
                  <w:r>
                    <w:rPr>
                      <w:rFonts w:hint="eastAsia" w:cs="Times New Roman"/>
                      <w:color w:val="auto"/>
                      <w:kern w:val="2"/>
                      <w:sz w:val="21"/>
                      <w:szCs w:val="21"/>
                      <w:lang w:val="en-US" w:eastAsia="zh-CN" w:bidi="ar-SA"/>
                    </w:rPr>
                    <w:t>氨水储罐废气设置1个容积为20m</w:t>
                  </w:r>
                  <w:r>
                    <w:rPr>
                      <w:rFonts w:hint="eastAsia" w:cs="Times New Roman"/>
                      <w:color w:val="auto"/>
                      <w:kern w:val="2"/>
                      <w:sz w:val="21"/>
                      <w:szCs w:val="21"/>
                      <w:vertAlign w:val="superscript"/>
                      <w:lang w:val="en-US" w:eastAsia="zh-CN" w:bidi="ar-SA"/>
                    </w:rPr>
                    <w:t>3</w:t>
                  </w:r>
                  <w:r>
                    <w:rPr>
                      <w:rFonts w:hint="eastAsia" w:cs="Times New Roman"/>
                      <w:color w:val="auto"/>
                      <w:kern w:val="2"/>
                      <w:sz w:val="21"/>
                      <w:szCs w:val="21"/>
                      <w:vertAlign w:val="baseline"/>
                      <w:lang w:val="en-US" w:eastAsia="zh-CN" w:bidi="ar-SA"/>
                    </w:rPr>
                    <w:t>的清水罐进行吸收；</w:t>
                  </w:r>
                  <w:r>
                    <w:rPr>
                      <w:rFonts w:hint="eastAsia" w:cs="Times New Roman"/>
                      <w:color w:val="auto"/>
                      <w:kern w:val="0"/>
                      <w:sz w:val="21"/>
                      <w:szCs w:val="21"/>
                      <w:highlight w:val="none"/>
                      <w:lang w:val="en-US" w:eastAsia="zh-CN"/>
                    </w:rPr>
                    <w:t>石灰石粉储罐粉尘收集进入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1套布袋除尘器”处理后通过15m高排气筒排放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项目采取的污染治理措施</w:t>
                  </w:r>
                  <w:r>
                    <w:rPr>
                      <w:rFonts w:hint="default" w:ascii="Times New Roman" w:hAnsi="Times New Roman" w:eastAsia="宋体" w:cs="Times New Roman"/>
                      <w:color w:val="auto"/>
                      <w:sz w:val="21"/>
                      <w:szCs w:val="21"/>
                      <w:highlight w:val="none"/>
                    </w:rPr>
                    <w:t>可有效减少主要污染物等特征污染物的排放总量，符合国家和云南省有关大气、水、土壤污染防治行动计划相关要求。</w:t>
                  </w:r>
                  <w:r>
                    <w:rPr>
                      <w:rFonts w:hint="default" w:ascii="Times New Roman" w:hAnsi="Times New Roman" w:eastAsia="宋体" w:cs="Times New Roman"/>
                      <w:color w:val="auto"/>
                      <w:sz w:val="21"/>
                      <w:szCs w:val="21"/>
                      <w:highlight w:val="none"/>
                      <w:lang w:eastAsia="zh-CN"/>
                    </w:rPr>
                    <w:t>本项目使用自来水，不</w:t>
                  </w:r>
                  <w:r>
                    <w:rPr>
                      <w:rFonts w:hint="default" w:ascii="Times New Roman" w:hAnsi="Times New Roman" w:eastAsia="宋体" w:cs="Times New Roman"/>
                      <w:color w:val="auto"/>
                      <w:sz w:val="21"/>
                      <w:szCs w:val="21"/>
                      <w:highlight w:val="none"/>
                    </w:rPr>
                    <w:t>抽取地下水</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项目符合国家产业政策和园区规划，并从生产工艺、设备、单位产品能耗、物耗、污染物排放和资源利用等方面，进一步提高</w:t>
                  </w:r>
                  <w:r>
                    <w:rPr>
                      <w:rFonts w:hint="default" w:ascii="Times New Roman" w:hAnsi="Times New Roman" w:eastAsia="宋体" w:cs="Times New Roman"/>
                      <w:color w:val="auto"/>
                      <w:sz w:val="21"/>
                      <w:szCs w:val="21"/>
                      <w:highlight w:val="none"/>
                      <w:lang w:eastAsia="zh-CN"/>
                    </w:rPr>
                    <w:t>了</w:t>
                  </w:r>
                  <w:r>
                    <w:rPr>
                      <w:rFonts w:hint="default" w:ascii="Times New Roman" w:hAnsi="Times New Roman" w:eastAsia="宋体" w:cs="Times New Roman"/>
                      <w:color w:val="auto"/>
                      <w:sz w:val="21"/>
                      <w:szCs w:val="21"/>
                      <w:highlight w:val="none"/>
                    </w:rPr>
                    <w:t>清洁生产水平。</w:t>
                  </w:r>
                </w:p>
              </w:tc>
              <w:tc>
                <w:tcPr>
                  <w:tcW w:w="726" w:type="dxa"/>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立健全区域环境风险防范和生态安全保障体系。加强区内重要环境风险源管控，统筹区内污染防治、生态恢复与建设、环境风险防范、环境管理等工作。强化园区危险化学品储运的环境风险管理和金所片区煤、磷、盐化工企业环境风险管控，建立相应的应急联动机制，确保环境安全。</w:t>
                  </w:r>
                </w:p>
              </w:tc>
              <w:tc>
                <w:tcPr>
                  <w:tcW w:w="329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本项目不涉及危险化学品储运，也不属于煤、磷、盐化工企业，环境风险一般，在采取相应的措施后，环境风险能达可接受水平。</w:t>
                  </w:r>
                </w:p>
              </w:tc>
              <w:tc>
                <w:tcPr>
                  <w:tcW w:w="726" w:type="dxa"/>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拟入园建设项目，应结合规划环评提出的指导意见做好环境影响评价工作，落实规划环评提出的要求，加强与规划环评的联动，重点开展工程分析、污染物允许排放量测算和环保措施的可行性论证等内容，强化环境监测和环境保护相关措施的落实。规划环评中环境协调性分析、环境现状、污染源调查等资料可供建设项目环评引用，建设项目相应环境影响评价内容可结合实际情况予以简化。</w:t>
                  </w:r>
                </w:p>
              </w:tc>
              <w:tc>
                <w:tcPr>
                  <w:tcW w:w="329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次评价结合了规划环评提出的指导意见，落实了规划环评提出的要求，加强与规划环评的联动，重点开展了工程分析、污染物允许排放量测算和环保措施的可行性论证等内容，强化环境监测和环境保护相关措施的落实。</w:t>
                  </w:r>
                </w:p>
              </w:tc>
              <w:tc>
                <w:tcPr>
                  <w:tcW w:w="726" w:type="dxa"/>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bl>
          <w:p>
            <w:pPr>
              <w:pStyle w:val="76"/>
              <w:adjustRightInd/>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综上所述，项目建设与《寻甸特色产业园区总体规划（修编）（2018-2035年）环境影响报告书》</w:t>
            </w:r>
            <w:r>
              <w:rPr>
                <w:rFonts w:hint="default" w:ascii="Times New Roman" w:hAnsi="Times New Roman" w:eastAsia="宋体" w:cs="Times New Roman"/>
                <w:b w:val="0"/>
                <w:bCs w:val="0"/>
                <w:color w:val="auto"/>
                <w:sz w:val="24"/>
                <w:highlight w:val="none"/>
              </w:rPr>
              <w:t>及审查意见</w:t>
            </w:r>
            <w:r>
              <w:rPr>
                <w:rFonts w:hint="default" w:ascii="Times New Roman" w:hAnsi="Times New Roman" w:eastAsia="宋体" w:cs="Times New Roman"/>
                <w:b w:val="0"/>
                <w:bCs w:val="0"/>
                <w:color w:val="auto"/>
                <w:sz w:val="24"/>
                <w:szCs w:val="24"/>
                <w:highlight w:val="none"/>
                <w:lang w:val="en-US" w:eastAsia="zh-CN"/>
              </w:rPr>
              <w:t>（云环函【2020】261号）</w:t>
            </w:r>
            <w:r>
              <w:rPr>
                <w:rFonts w:hint="default" w:ascii="Times New Roman" w:hAnsi="Times New Roman" w:eastAsia="宋体" w:cs="Times New Roman"/>
                <w:b w:val="0"/>
                <w:bCs w:val="0"/>
                <w:color w:val="auto"/>
                <w:sz w:val="24"/>
                <w:highlight w:val="none"/>
              </w:rPr>
              <w:t>相</w:t>
            </w:r>
            <w:r>
              <w:rPr>
                <w:rFonts w:hint="default" w:ascii="Times New Roman" w:hAnsi="Times New Roman" w:eastAsia="宋体" w:cs="Times New Roman"/>
                <w:color w:val="auto"/>
                <w:sz w:val="24"/>
                <w:highlight w:val="none"/>
              </w:rPr>
              <w:t>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24"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其他符合性分析</w:t>
            </w:r>
          </w:p>
        </w:tc>
        <w:tc>
          <w:tcPr>
            <w:tcW w:w="8105" w:type="dxa"/>
            <w:gridSpan w:val="5"/>
            <w:vAlign w:val="center"/>
          </w:tcPr>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1、项目与</w:t>
            </w:r>
            <w:bookmarkStart w:id="7" w:name="_Toc1839"/>
            <w:bookmarkStart w:id="8" w:name="_Toc14631_WPSOffice_Level2"/>
            <w:bookmarkStart w:id="9" w:name="_Toc11005"/>
            <w:r>
              <w:rPr>
                <w:rFonts w:hint="default" w:ascii="Times New Roman" w:hAnsi="Times New Roman" w:eastAsia="宋体" w:cs="Times New Roman"/>
                <w:b/>
                <w:bCs w:val="0"/>
                <w:color w:val="auto"/>
                <w:sz w:val="24"/>
                <w:szCs w:val="24"/>
                <w:highlight w:val="none"/>
                <w:lang w:val="zh-CN" w:eastAsia="zh-CN"/>
              </w:rPr>
              <w:t>《昆明市人民政府关于昆明市“三线一单”生态环境分区管控的实施意见》（</w:t>
            </w:r>
            <w:r>
              <w:rPr>
                <w:rFonts w:hint="default" w:ascii="Times New Roman" w:hAnsi="Times New Roman" w:eastAsia="宋体" w:cs="Times New Roman"/>
                <w:b/>
                <w:bCs w:val="0"/>
                <w:color w:val="auto"/>
                <w:sz w:val="24"/>
                <w:szCs w:val="24"/>
                <w:highlight w:val="none"/>
                <w:lang w:val="en-US" w:eastAsia="zh-CN"/>
              </w:rPr>
              <w:t>昆政发2021[21号]</w:t>
            </w:r>
            <w:r>
              <w:rPr>
                <w:rFonts w:hint="default" w:ascii="Times New Roman" w:hAnsi="Times New Roman" w:eastAsia="宋体" w:cs="Times New Roman"/>
                <w:b/>
                <w:bCs w:val="0"/>
                <w:color w:val="auto"/>
                <w:sz w:val="24"/>
                <w:szCs w:val="24"/>
                <w:highlight w:val="none"/>
                <w:lang w:val="zh-CN" w:eastAsia="zh-CN"/>
              </w:rPr>
              <w:t>）</w:t>
            </w:r>
            <w:r>
              <w:rPr>
                <w:rFonts w:hint="default" w:ascii="Times New Roman" w:hAnsi="Times New Roman" w:eastAsia="宋体" w:cs="Times New Roman"/>
                <w:b/>
                <w:bCs w:val="0"/>
                <w:color w:val="auto"/>
                <w:sz w:val="24"/>
                <w:szCs w:val="24"/>
                <w:highlight w:val="none"/>
                <w:lang w:val="en-US" w:eastAsia="zh-CN"/>
              </w:rPr>
              <w:t>符合性分析</w:t>
            </w:r>
          </w:p>
          <w:p>
            <w:pPr>
              <w:pStyle w:val="84"/>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4"/>
                <w:highlight w:val="none"/>
              </w:rPr>
              <w:t>项目与</w:t>
            </w:r>
            <w:r>
              <w:rPr>
                <w:rFonts w:hint="default" w:ascii="Times New Roman" w:hAnsi="Times New Roman" w:eastAsia="宋体" w:cs="Times New Roman"/>
                <w:color w:val="auto"/>
                <w:szCs w:val="24"/>
                <w:highlight w:val="none"/>
                <w:lang w:val="zh-CN"/>
              </w:rPr>
              <w:t>《</w:t>
            </w:r>
            <w:r>
              <w:rPr>
                <w:rFonts w:hint="default" w:ascii="Times New Roman" w:hAnsi="Times New Roman" w:eastAsia="宋体" w:cs="Times New Roman"/>
                <w:color w:val="auto"/>
                <w:highlight w:val="none"/>
                <w:lang w:val="zh-CN"/>
              </w:rPr>
              <w:t>昆明市人民政府关于昆明市“三线一单”生态环境分区管控的实施意见</w:t>
            </w:r>
            <w:r>
              <w:rPr>
                <w:rFonts w:hint="default" w:ascii="Times New Roman" w:hAnsi="Times New Roman" w:eastAsia="宋体" w:cs="Times New Roman"/>
                <w:color w:val="auto"/>
                <w:szCs w:val="24"/>
                <w:highlight w:val="none"/>
                <w:lang w:val="zh-CN"/>
              </w:rPr>
              <w:t>》（</w:t>
            </w:r>
            <w:r>
              <w:rPr>
                <w:rFonts w:hint="default" w:ascii="Times New Roman" w:hAnsi="Times New Roman" w:eastAsia="宋体" w:cs="Times New Roman"/>
                <w:color w:val="auto"/>
                <w:szCs w:val="24"/>
                <w:highlight w:val="none"/>
              </w:rPr>
              <w:t>昆政发2021[21号]</w:t>
            </w:r>
            <w:r>
              <w:rPr>
                <w:rFonts w:hint="default" w:ascii="Times New Roman" w:hAnsi="Times New Roman" w:eastAsia="宋体" w:cs="Times New Roman"/>
                <w:color w:val="auto"/>
                <w:szCs w:val="24"/>
                <w:highlight w:val="none"/>
                <w:lang w:val="zh-CN"/>
              </w:rPr>
              <w:t>）</w:t>
            </w:r>
            <w:r>
              <w:rPr>
                <w:rFonts w:hint="default" w:ascii="Times New Roman" w:hAnsi="Times New Roman" w:eastAsia="宋体" w:cs="Times New Roman"/>
                <w:color w:val="auto"/>
                <w:szCs w:val="24"/>
                <w:highlight w:val="none"/>
              </w:rPr>
              <w:t>符合性分析详见下表。</w:t>
            </w:r>
          </w:p>
          <w:p>
            <w:pPr>
              <w:pStyle w:val="102"/>
              <w:spacing w:before="120" w:after="48"/>
              <w:outlineLvl w:val="9"/>
              <w:rPr>
                <w:rFonts w:hint="default" w:ascii="Times New Roman" w:hAnsi="Times New Roman" w:eastAsia="宋体" w:cs="Times New Roman"/>
                <w:bCs/>
                <w:snapToGrid w:val="0"/>
                <w:color w:val="auto"/>
                <w:kern w:val="0"/>
                <w:szCs w:val="21"/>
                <w:highlight w:val="none"/>
              </w:rPr>
            </w:pPr>
            <w:bookmarkStart w:id="10" w:name="_Toc2480"/>
            <w:r>
              <w:rPr>
                <w:rFonts w:hint="default" w:ascii="Times New Roman" w:hAnsi="Times New Roman" w:eastAsia="宋体" w:cs="Times New Roman"/>
                <w:bCs/>
                <w:snapToGrid w:val="0"/>
                <w:color w:val="auto"/>
                <w:kern w:val="0"/>
                <w:szCs w:val="21"/>
                <w:highlight w:val="none"/>
              </w:rPr>
              <w:t>表</w:t>
            </w:r>
            <w:r>
              <w:rPr>
                <w:rFonts w:hint="default" w:ascii="Times New Roman" w:hAnsi="Times New Roman" w:eastAsia="宋体" w:cs="Times New Roman"/>
                <w:bCs/>
                <w:snapToGrid w:val="0"/>
                <w:color w:val="auto"/>
                <w:kern w:val="0"/>
                <w:szCs w:val="21"/>
                <w:highlight w:val="none"/>
                <w:lang w:val="en-US" w:eastAsia="zh-CN"/>
              </w:rPr>
              <w:t xml:space="preserve">1-5 </w:t>
            </w:r>
            <w:r>
              <w:rPr>
                <w:rFonts w:hint="default" w:ascii="Times New Roman" w:hAnsi="Times New Roman" w:eastAsia="宋体" w:cs="Times New Roman"/>
                <w:bCs/>
                <w:snapToGrid w:val="0"/>
                <w:color w:val="auto"/>
                <w:kern w:val="0"/>
                <w:szCs w:val="21"/>
                <w:highlight w:val="none"/>
              </w:rPr>
              <w:t xml:space="preserve">  项目与昆明市“三线一单”文件相符性分析</w:t>
            </w:r>
            <w:bookmarkEnd w:id="10"/>
          </w:p>
          <w:tbl>
            <w:tblPr>
              <w:tblStyle w:val="27"/>
              <w:tblW w:w="4996"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394"/>
              <w:gridCol w:w="688"/>
              <w:gridCol w:w="421"/>
              <w:gridCol w:w="2996"/>
              <w:gridCol w:w="2679"/>
              <w:gridCol w:w="699"/>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6" w:type="pct"/>
                  <w:gridSpan w:val="2"/>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类别</w:t>
                  </w:r>
                </w:p>
              </w:tc>
              <w:tc>
                <w:tcPr>
                  <w:tcW w:w="2169" w:type="pct"/>
                  <w:gridSpan w:val="2"/>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文件要求</w:t>
                  </w:r>
                </w:p>
              </w:tc>
              <w:tc>
                <w:tcPr>
                  <w:tcW w:w="1700" w:type="pct"/>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相符性分析</w:t>
                  </w:r>
                </w:p>
              </w:tc>
              <w:tc>
                <w:tcPr>
                  <w:tcW w:w="443" w:type="pct"/>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符合性</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86"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生态保护红线</w:t>
                  </w:r>
                </w:p>
              </w:tc>
              <w:tc>
                <w:tcPr>
                  <w:tcW w:w="2169"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执行《云南省人民政府关于发布云南省生态保护红线的通知》（云政发〔2018〕32号），将未划入生态保护红线的自然保护区、国家公园、森林公园、风景名胜区、地质公园、湿地公园、县城集中式饮用水水源地、水产种质资源保护区等生态功能重要区、生态环境敏感区划入一般生态空间。</w:t>
                  </w:r>
                </w:p>
              </w:tc>
              <w:tc>
                <w:tcPr>
                  <w:tcW w:w="1700"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经</w:t>
                  </w:r>
                  <w:r>
                    <w:rPr>
                      <w:rFonts w:hint="default" w:ascii="Times New Roman" w:hAnsi="Times New Roman" w:eastAsia="宋体" w:cs="Times New Roman"/>
                      <w:color w:val="auto"/>
                      <w:szCs w:val="21"/>
                      <w:highlight w:val="none"/>
                      <w:lang w:val="zh-CN"/>
                    </w:rPr>
                    <w:t>查阅《云南省生态保护红线分布图》可知，项目位于</w:t>
                  </w:r>
                  <w:r>
                    <w:rPr>
                      <w:rFonts w:hint="default" w:ascii="Times New Roman" w:hAnsi="Times New Roman" w:eastAsia="宋体" w:cs="Times New Roman"/>
                      <w:color w:val="auto"/>
                      <w:kern w:val="0"/>
                      <w:szCs w:val="21"/>
                      <w:highlight w:val="none"/>
                      <w:lang w:eastAsia="zh-CN"/>
                    </w:rPr>
                    <w:t>云南省昆明市寻甸特色产业园区金所片区</w:t>
                  </w:r>
                  <w:r>
                    <w:rPr>
                      <w:rFonts w:hint="default" w:ascii="Times New Roman" w:hAnsi="Times New Roman" w:eastAsia="宋体" w:cs="Times New Roman"/>
                      <w:color w:val="auto"/>
                      <w:szCs w:val="21"/>
                      <w:highlight w:val="none"/>
                      <w:lang w:val="zh-CN"/>
                    </w:rPr>
                    <w:t>，属规划的工业用地，不在生态红线范围内，项目符合生态保护红线的相关要求。</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环境质量底线</w:t>
                  </w: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生态环境质量</w:t>
                  </w:r>
                </w:p>
              </w:tc>
              <w:tc>
                <w:tcPr>
                  <w:tcW w:w="2169"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生态环境质量。</w:t>
                  </w:r>
                  <w:r>
                    <w:rPr>
                      <w:rFonts w:hint="default" w:ascii="Times New Roman" w:hAnsi="Times New Roman" w:eastAsia="宋体" w:cs="Times New Roman"/>
                      <w:color w:val="auto"/>
                      <w:szCs w:val="21"/>
                      <w:highlight w:val="none"/>
                      <w:lang w:val="zh-CN"/>
                    </w:rPr>
                    <w:t>到2025年，全市生态环境质量持续改善，生态空间得到优化和有效保护，区域生态安全屏障更加牢固。到2035年，全市生态环境质量实现根本好转，生态功能显著提升，区域生态安全得到全面保障。</w:t>
                  </w:r>
                </w:p>
              </w:tc>
              <w:tc>
                <w:tcPr>
                  <w:tcW w:w="1700"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本项目为新建项目，购买</w:t>
                  </w:r>
                  <w:r>
                    <w:rPr>
                      <w:rFonts w:hint="eastAsia" w:cs="Times New Roman"/>
                      <w:color w:val="auto"/>
                      <w:sz w:val="21"/>
                      <w:szCs w:val="21"/>
                      <w:highlight w:val="none"/>
                      <w:lang w:val="en-US" w:eastAsia="zh-CN"/>
                    </w:rPr>
                    <w:t>园区已规划好的土地，建设标准厂房及</w:t>
                  </w:r>
                  <w:r>
                    <w:rPr>
                      <w:rFonts w:hint="default" w:ascii="Times New Roman" w:hAnsi="Times New Roman" w:eastAsia="宋体" w:cs="Times New Roman"/>
                      <w:color w:val="auto"/>
                      <w:sz w:val="21"/>
                      <w:szCs w:val="21"/>
                      <w:highlight w:val="none"/>
                      <w:lang w:val="en-US" w:eastAsia="zh-CN"/>
                    </w:rPr>
                    <w:t>安装设备后进行生产，不新增征地，对生态环境影响较小，不会突破当地生态环境质量底线。</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大气环境质量底线</w:t>
                  </w:r>
                </w:p>
              </w:tc>
              <w:tc>
                <w:tcPr>
                  <w:tcW w:w="2169"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大气环境质量底线。</w:t>
                  </w:r>
                  <w:r>
                    <w:rPr>
                      <w:rFonts w:hint="default" w:ascii="Times New Roman" w:hAnsi="Times New Roman" w:eastAsia="宋体" w:cs="Times New Roman"/>
                      <w:color w:val="auto"/>
                      <w:szCs w:val="21"/>
                      <w:highlight w:val="none"/>
                      <w:lang w:val="zh-CN"/>
                    </w:rPr>
                    <w:t>到2025年，全市环境空气质量总体保持优良，主城建成区空气质量优良天数占比达99%以上，二氧化硫（SO</w:t>
                  </w:r>
                  <w:r>
                    <w:rPr>
                      <w:rFonts w:hint="default" w:ascii="Times New Roman" w:hAnsi="Times New Roman" w:eastAsia="宋体" w:cs="Times New Roman"/>
                      <w:color w:val="auto"/>
                      <w:szCs w:val="21"/>
                      <w:highlight w:val="none"/>
                      <w:vertAlign w:val="subscript"/>
                      <w:lang w:val="zh-CN"/>
                    </w:rPr>
                    <w:t>2</w:t>
                  </w:r>
                  <w:r>
                    <w:rPr>
                      <w:rFonts w:hint="default" w:ascii="Times New Roman" w:hAnsi="Times New Roman" w:eastAsia="宋体" w:cs="Times New Roman"/>
                      <w:color w:val="auto"/>
                      <w:szCs w:val="21"/>
                      <w:highlight w:val="none"/>
                      <w:lang w:val="zh-CN"/>
                    </w:rPr>
                    <w:t>）和氮氧化物（NOx）排放总量控制在省下达的目标以内，主城区空气中颗粒物（PM</w:t>
                  </w:r>
                  <w:r>
                    <w:rPr>
                      <w:rFonts w:hint="default" w:ascii="Times New Roman" w:hAnsi="Times New Roman" w:eastAsia="宋体" w:cs="Times New Roman"/>
                      <w:color w:val="auto"/>
                      <w:szCs w:val="21"/>
                      <w:highlight w:val="none"/>
                      <w:vertAlign w:val="subscript"/>
                      <w:lang w:val="zh-CN"/>
                    </w:rPr>
                    <w:t>10</w:t>
                  </w:r>
                  <w:r>
                    <w:rPr>
                      <w:rFonts w:hint="default" w:ascii="Times New Roman" w:hAnsi="Times New Roman" w:eastAsia="宋体" w:cs="Times New Roman"/>
                      <w:color w:val="auto"/>
                      <w:szCs w:val="21"/>
                      <w:highlight w:val="none"/>
                      <w:lang w:val="zh-CN"/>
                    </w:rPr>
                    <w:t>、PM</w:t>
                  </w:r>
                  <w:r>
                    <w:rPr>
                      <w:rFonts w:hint="default" w:ascii="Times New Roman" w:hAnsi="Times New Roman" w:eastAsia="宋体" w:cs="Times New Roman"/>
                      <w:color w:val="auto"/>
                      <w:szCs w:val="21"/>
                      <w:highlight w:val="none"/>
                      <w:vertAlign w:val="subscript"/>
                      <w:lang w:val="en-US" w:eastAsia="zh-CN"/>
                    </w:rPr>
                    <w:t>2.5</w:t>
                  </w:r>
                  <w:r>
                    <w:rPr>
                      <w:rFonts w:hint="default" w:ascii="Times New Roman" w:hAnsi="Times New Roman" w:eastAsia="宋体" w:cs="Times New Roman"/>
                      <w:color w:val="auto"/>
                      <w:szCs w:val="21"/>
                      <w:highlight w:val="none"/>
                      <w:lang w:val="zh-CN"/>
                    </w:rPr>
                    <w:t>）稳定达《环境空气质量标准》二级标准以上。到2035年，全市环境空气质量全面改善，各县（市）区、开发（度假）区环境空气质量稳定达到国家二级标准。</w:t>
                  </w:r>
                </w:p>
              </w:tc>
              <w:tc>
                <w:tcPr>
                  <w:tcW w:w="1700"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项目区属于环境空气质量达标区，</w:t>
                  </w:r>
                  <w:r>
                    <w:rPr>
                      <w:rFonts w:hint="default" w:ascii="Times New Roman" w:hAnsi="Times New Roman" w:eastAsia="宋体" w:cs="Times New Roman"/>
                      <w:color w:val="auto"/>
                      <w:szCs w:val="21"/>
                      <w:highlight w:val="none"/>
                      <w:lang w:val="zh-CN"/>
                    </w:rPr>
                    <w:t>本项目建设排放的废气均经过有效治理，实现达标排放，满足区域环境质量要求，不会改变区域大气环境功能区划</w:t>
                  </w:r>
                  <w:r>
                    <w:rPr>
                      <w:rFonts w:hint="default" w:ascii="Times New Roman" w:hAnsi="Times New Roman" w:eastAsia="宋体" w:cs="Times New Roman"/>
                      <w:color w:val="auto"/>
                      <w:szCs w:val="21"/>
                      <w:highlight w:val="none"/>
                    </w:rPr>
                    <w:t>，对大气环境质量影响较小，不会突破当地环境质量底线。</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水环境质量底线</w:t>
                  </w:r>
                </w:p>
              </w:tc>
              <w:tc>
                <w:tcPr>
                  <w:tcW w:w="2169"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到2025年，</w:t>
                  </w:r>
                  <w:r>
                    <w:rPr>
                      <w:rFonts w:hint="default" w:ascii="Times New Roman" w:hAnsi="Times New Roman" w:eastAsia="宋体" w:cs="Times New Roman"/>
                      <w:color w:val="auto"/>
                      <w:szCs w:val="21"/>
                      <w:highlight w:val="none"/>
                      <w:lang w:val="zh-CN"/>
                    </w:rPr>
                    <w:t>纳入国家和省级考核的地表水监测断面水质优良率稳步提升，滇池流域、阳宗海流域水环境质量明显改善，水生态系统功能逐步恢复，滇池草海水质达IV类，滇池外海水质达IV类（化学需氧量≤40毫克/升），阳宗海水质达Ⅲ类，集中式饮用水源水质巩固改善。</w:t>
                  </w:r>
                  <w:r>
                    <w:rPr>
                      <w:rFonts w:hint="default" w:ascii="Times New Roman" w:hAnsi="Times New Roman" w:eastAsia="宋体" w:cs="Times New Roman"/>
                      <w:color w:val="auto"/>
                      <w:szCs w:val="21"/>
                      <w:highlight w:val="none"/>
                    </w:rPr>
                    <w:t>到2035年，</w:t>
                  </w:r>
                  <w:r>
                    <w:rPr>
                      <w:rFonts w:hint="default" w:ascii="Times New Roman" w:hAnsi="Times New Roman" w:eastAsia="宋体" w:cs="Times New Roman"/>
                      <w:color w:val="auto"/>
                      <w:szCs w:val="21"/>
                      <w:highlight w:val="none"/>
                      <w:lang w:val="zh-CN"/>
                    </w:rPr>
                    <w:t>地表水体水质优良率全面提升，各监测断面水质达到水环境功能要求，消除劣V类水体，集中式饮用水水源水质稳定达标。</w:t>
                  </w:r>
                </w:p>
              </w:tc>
              <w:tc>
                <w:tcPr>
                  <w:tcW w:w="1700" w:type="pct"/>
                  <w:tcBorders>
                    <w:tl2br w:val="nil"/>
                    <w:tr2bl w:val="nil"/>
                  </w:tcBorders>
                  <w:noWrap w:val="0"/>
                  <w:vAlign w:val="center"/>
                </w:tcPr>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本</w:t>
                  </w:r>
                  <w:r>
                    <w:rPr>
                      <w:rFonts w:hint="default" w:ascii="Times New Roman" w:hAnsi="Times New Roman" w:eastAsia="宋体" w:cs="Times New Roman"/>
                      <w:b w:val="0"/>
                      <w:bCs w:val="0"/>
                      <w:color w:val="auto"/>
                      <w:sz w:val="21"/>
                      <w:szCs w:val="21"/>
                      <w:highlight w:val="none"/>
                    </w:rPr>
                    <w:t>项目</w:t>
                  </w:r>
                  <w:r>
                    <w:rPr>
                      <w:rFonts w:hint="default" w:ascii="Times New Roman" w:hAnsi="Times New Roman" w:eastAsia="宋体" w:cs="Times New Roman"/>
                      <w:b w:val="0"/>
                      <w:bCs w:val="0"/>
                      <w:color w:val="auto"/>
                      <w:sz w:val="21"/>
                      <w:szCs w:val="21"/>
                      <w:highlight w:val="none"/>
                      <w:lang w:val="en-US" w:eastAsia="zh-CN"/>
                    </w:rPr>
                    <w:t>排水采用雨污分流的排水方式，项目区建筑物屋面及地面雨水经厂区雨水沟收集后排入园区雨水市政管网；项目</w:t>
                  </w:r>
                  <w:r>
                    <w:rPr>
                      <w:rFonts w:hint="eastAsia" w:cs="Times New Roman"/>
                      <w:color w:val="auto"/>
                      <w:kern w:val="0"/>
                      <w:sz w:val="21"/>
                      <w:szCs w:val="21"/>
                      <w:highlight w:val="none"/>
                      <w:lang w:val="en-US" w:eastAsia="zh-CN"/>
                    </w:rPr>
                    <w:t>设备冷却废水</w:t>
                  </w:r>
                  <w:r>
                    <w:rPr>
                      <w:rFonts w:hint="default" w:cs="Times New Roman"/>
                      <w:color w:val="auto"/>
                      <w:kern w:val="0"/>
                      <w:sz w:val="21"/>
                      <w:szCs w:val="21"/>
                      <w:highlight w:val="none"/>
                      <w:lang w:val="en-US" w:eastAsia="zh-CN"/>
                    </w:rPr>
                    <w:t>经循环冷却池冷却后循环使用不外排；</w:t>
                  </w:r>
                  <w:r>
                    <w:rPr>
                      <w:rFonts w:hint="eastAsia" w:cs="Times New Roman"/>
                      <w:color w:val="auto"/>
                      <w:kern w:val="0"/>
                      <w:sz w:val="21"/>
                      <w:szCs w:val="21"/>
                      <w:highlight w:val="none"/>
                      <w:lang w:val="en-US" w:eastAsia="zh-CN"/>
                    </w:rPr>
                    <w:t>化验后的容器清洗废水通过投加絮凝剂、加入酸碱中和剂等方式对废水进行沉淀、中和等简易处理，处理后的废水排入厂内拟建的污水处理站统一处置；吸收氨气的清水浓度大于10%时直接作为脱硝使用喷入</w:t>
                  </w:r>
                </w:p>
                <w:p>
                  <w:pPr>
                    <w:jc w:val="center"/>
                    <w:rPr>
                      <w:rFonts w:hint="default" w:ascii="Times New Roman" w:hAnsi="Times New Roman" w:eastAsia="宋体" w:cs="Times New Roman"/>
                      <w:color w:val="auto"/>
                      <w:szCs w:val="21"/>
                      <w:highlight w:val="none"/>
                    </w:rPr>
                  </w:pPr>
                  <w:r>
                    <w:rPr>
                      <w:rFonts w:hint="eastAsia" w:cs="Times New Roman"/>
                      <w:color w:val="auto"/>
                      <w:kern w:val="0"/>
                      <w:sz w:val="21"/>
                      <w:szCs w:val="21"/>
                      <w:highlight w:val="none"/>
                      <w:lang w:val="en-US" w:eastAsia="zh-CN"/>
                    </w:rPr>
                    <w:t>炉膛内，不外排；</w:t>
                  </w:r>
                  <w:r>
                    <w:rPr>
                      <w:rFonts w:hint="default" w:ascii="Times New Roman" w:hAnsi="Times New Roman" w:eastAsia="宋体" w:cs="Times New Roman"/>
                      <w:color w:val="auto"/>
                      <w:sz w:val="21"/>
                      <w:szCs w:val="21"/>
                      <w:highlight w:val="none"/>
                      <w:lang w:eastAsia="zh-CN"/>
                    </w:rPr>
                    <w:t>生活污水处理达标后，</w:t>
                  </w:r>
                  <w:r>
                    <w:rPr>
                      <w:rFonts w:hint="default" w:ascii="Times New Roman" w:hAnsi="Times New Roman" w:eastAsia="宋体" w:cs="Times New Roman"/>
                      <w:b w:val="0"/>
                      <w:bCs w:val="0"/>
                      <w:color w:val="auto"/>
                      <w:sz w:val="21"/>
                      <w:szCs w:val="21"/>
                      <w:highlight w:val="none"/>
                      <w:lang w:val="en-US" w:eastAsia="zh-CN"/>
                    </w:rPr>
                    <w:t>用于项目区内绿化及道路场地洒水降尘，不外排</w:t>
                  </w:r>
                  <w:r>
                    <w:rPr>
                      <w:rFonts w:hint="eastAsia"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color w:val="auto"/>
                      <w:szCs w:val="21"/>
                      <w:highlight w:val="none"/>
                      <w:lang w:val="zh-CN"/>
                    </w:rPr>
                    <w:t>不会对区域地表水环境造成影响，不会改变区域地表水环境功能区划</w:t>
                  </w:r>
                  <w:r>
                    <w:rPr>
                      <w:rFonts w:hint="default" w:ascii="Times New Roman" w:hAnsi="Times New Roman" w:eastAsia="宋体" w:cs="Times New Roman"/>
                      <w:color w:val="auto"/>
                      <w:szCs w:val="21"/>
                      <w:highlight w:val="none"/>
                    </w:rPr>
                    <w:t>。</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土壤环境风险防控底线</w:t>
                  </w:r>
                </w:p>
              </w:tc>
              <w:tc>
                <w:tcPr>
                  <w:tcW w:w="2169"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到2025年，</w:t>
                  </w:r>
                  <w:r>
                    <w:rPr>
                      <w:rFonts w:hint="default" w:ascii="Times New Roman" w:hAnsi="Times New Roman" w:eastAsia="宋体" w:cs="Times New Roman"/>
                      <w:color w:val="auto"/>
                      <w:szCs w:val="21"/>
                      <w:highlight w:val="none"/>
                      <w:lang w:val="zh-CN"/>
                    </w:rPr>
                    <w:t>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r>
                    <w:rPr>
                      <w:rFonts w:hint="default" w:ascii="Times New Roman" w:hAnsi="Times New Roman" w:eastAsia="宋体" w:cs="Times New Roman"/>
                      <w:color w:val="auto"/>
                      <w:szCs w:val="21"/>
                      <w:highlight w:val="none"/>
                    </w:rPr>
                    <w:t>到2035年，</w:t>
                  </w:r>
                  <w:r>
                    <w:rPr>
                      <w:rFonts w:hint="default" w:ascii="Times New Roman" w:hAnsi="Times New Roman" w:eastAsia="宋体" w:cs="Times New Roman"/>
                      <w:color w:val="auto"/>
                      <w:szCs w:val="21"/>
                      <w:highlight w:val="none"/>
                      <w:lang w:val="zh-CN"/>
                    </w:rPr>
                    <w:t>土壤环境质量稳中向好，农用地和建设用地土壤环境安全得到有效保障，土壤环境风险得到全面管控。</w:t>
                  </w:r>
                </w:p>
              </w:tc>
              <w:tc>
                <w:tcPr>
                  <w:tcW w:w="1700"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危险废物设置危险废物暂存间暂存，委托有资质单位定期清运处置，危废间地面和四周墙裙</w:t>
                  </w:r>
                  <w:r>
                    <w:rPr>
                      <w:rFonts w:hint="default" w:ascii="Times New Roman" w:hAnsi="Times New Roman" w:eastAsia="宋体" w:cs="Times New Roman"/>
                      <w:color w:val="auto"/>
                      <w:szCs w:val="21"/>
                      <w:highlight w:val="none"/>
                      <w:lang w:val="zh-CN"/>
                    </w:rPr>
                    <w:t>采用“</w:t>
                  </w:r>
                  <w:r>
                    <w:rPr>
                      <w:rFonts w:hint="default" w:ascii="Times New Roman" w:hAnsi="Times New Roman" w:eastAsia="宋体" w:cs="Times New Roman"/>
                      <w:color w:val="auto"/>
                      <w:szCs w:val="21"/>
                      <w:highlight w:val="none"/>
                    </w:rPr>
                    <w:t>抗渗混凝土</w:t>
                  </w:r>
                  <w:r>
                    <w:rPr>
                      <w:rFonts w:hint="default" w:ascii="Times New Roman" w:hAnsi="Times New Roman" w:eastAsia="宋体" w:cs="Times New Roman"/>
                      <w:color w:val="auto"/>
                      <w:szCs w:val="21"/>
                      <w:highlight w:val="none"/>
                      <w:lang w:val="zh-CN"/>
                    </w:rPr>
                    <w:t>+2mm厚HDPE+环氧树脂”</w:t>
                  </w:r>
                  <w:r>
                    <w:rPr>
                      <w:rFonts w:hint="default" w:ascii="Times New Roman" w:hAnsi="Times New Roman" w:eastAsia="宋体" w:cs="Times New Roman"/>
                      <w:color w:val="auto"/>
                      <w:szCs w:val="21"/>
                      <w:highlight w:val="none"/>
                    </w:rPr>
                    <w:t>进行重点防渗处理</w:t>
                  </w:r>
                  <w:r>
                    <w:rPr>
                      <w:rFonts w:hint="default" w:ascii="Times New Roman" w:hAnsi="Times New Roman" w:eastAsia="宋体" w:cs="Times New Roman"/>
                      <w:color w:val="auto"/>
                      <w:szCs w:val="21"/>
                      <w:highlight w:val="none"/>
                      <w:lang w:val="zh-CN"/>
                    </w:rPr>
                    <w:t>，渗透系数≤10</w:t>
                  </w:r>
                  <w:r>
                    <w:rPr>
                      <w:rFonts w:hint="default" w:ascii="Times New Roman" w:hAnsi="Times New Roman" w:eastAsia="宋体" w:cs="Times New Roman"/>
                      <w:color w:val="auto"/>
                      <w:szCs w:val="21"/>
                      <w:highlight w:val="none"/>
                      <w:vertAlign w:val="superscript"/>
                      <w:lang w:val="zh-CN"/>
                    </w:rPr>
                    <w:t>-</w:t>
                  </w:r>
                  <w:r>
                    <w:rPr>
                      <w:rFonts w:hint="default" w:ascii="Times New Roman" w:hAnsi="Times New Roman" w:eastAsia="宋体" w:cs="Times New Roman"/>
                      <w:color w:val="auto"/>
                      <w:szCs w:val="21"/>
                      <w:highlight w:val="none"/>
                      <w:vertAlign w:val="superscript"/>
                      <w:lang w:val="en-US" w:eastAsia="zh-CN"/>
                    </w:rPr>
                    <w:t>10</w:t>
                  </w:r>
                  <w:r>
                    <w:rPr>
                      <w:rFonts w:hint="default" w:ascii="Times New Roman" w:hAnsi="Times New Roman" w:eastAsia="宋体" w:cs="Times New Roman"/>
                      <w:color w:val="auto"/>
                      <w:szCs w:val="21"/>
                      <w:highlight w:val="none"/>
                      <w:lang w:val="zh-CN"/>
                    </w:rPr>
                    <w:t>cm/s</w:t>
                  </w:r>
                  <w:r>
                    <w:rPr>
                      <w:rFonts w:hint="default" w:ascii="Times New Roman" w:hAnsi="Times New Roman" w:eastAsia="宋体" w:cs="Times New Roman"/>
                      <w:color w:val="auto"/>
                      <w:szCs w:val="21"/>
                      <w:highlight w:val="none"/>
                    </w:rPr>
                    <w:t>，并设置围堰等应急设施。项目采取了土壤污染防控措施，对土壤环境质量影响较小。</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50" w:type="pct"/>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资源利用上线</w:t>
                  </w: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水资源利用上线</w:t>
                  </w:r>
                </w:p>
              </w:tc>
              <w:tc>
                <w:tcPr>
                  <w:tcW w:w="2169"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按照国家、省、市有关要求和规划，按时完成全市用水总量、用水效率、限制纳污“三条红线”水资源上限控制指标；</w:t>
                  </w:r>
                </w:p>
              </w:tc>
              <w:tc>
                <w:tcPr>
                  <w:tcW w:w="1700" w:type="pct"/>
                  <w:tcBorders>
                    <w:tl2br w:val="nil"/>
                    <w:tr2bl w:val="nil"/>
                  </w:tcBorders>
                  <w:noWrap w:val="0"/>
                  <w:vAlign w:val="center"/>
                </w:tcPr>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项目</w:t>
                  </w:r>
                  <w:r>
                    <w:rPr>
                      <w:rFonts w:hint="eastAsia" w:cs="Times New Roman"/>
                      <w:color w:val="auto"/>
                      <w:kern w:val="0"/>
                      <w:sz w:val="21"/>
                      <w:szCs w:val="21"/>
                      <w:highlight w:val="none"/>
                      <w:lang w:val="en-US" w:eastAsia="zh-CN"/>
                    </w:rPr>
                    <w:t>设备冷却废水</w:t>
                  </w:r>
                  <w:r>
                    <w:rPr>
                      <w:rFonts w:hint="default" w:cs="Times New Roman"/>
                      <w:color w:val="auto"/>
                      <w:kern w:val="0"/>
                      <w:sz w:val="21"/>
                      <w:szCs w:val="21"/>
                      <w:highlight w:val="none"/>
                      <w:lang w:val="en-US" w:eastAsia="zh-CN"/>
                    </w:rPr>
                    <w:t>经循环冷却池冷却后循环使用不外排；</w:t>
                  </w:r>
                  <w:r>
                    <w:rPr>
                      <w:rFonts w:hint="eastAsia" w:cs="Times New Roman"/>
                      <w:color w:val="auto"/>
                      <w:kern w:val="0"/>
                      <w:sz w:val="21"/>
                      <w:szCs w:val="21"/>
                      <w:highlight w:val="none"/>
                      <w:lang w:val="en-US" w:eastAsia="zh-CN"/>
                    </w:rPr>
                    <w:t>化验后的容器清洗废水通过投加絮凝剂、加入酸碱中和剂等方式对废水进行沉淀、中和等简易处理，处理后的废水排入厂内拟建的污水处理站统一处置；吸收氨气的清水浓度大于10%时直接作为脱硝使用喷入</w:t>
                  </w:r>
                </w:p>
                <w:p>
                  <w:pPr>
                    <w:jc w:val="center"/>
                    <w:rPr>
                      <w:rFonts w:hint="default" w:ascii="Times New Roman" w:hAnsi="Times New Roman" w:eastAsia="宋体" w:cs="Times New Roman"/>
                      <w:color w:val="auto"/>
                      <w:szCs w:val="21"/>
                      <w:highlight w:val="none"/>
                    </w:rPr>
                  </w:pPr>
                  <w:r>
                    <w:rPr>
                      <w:rFonts w:hint="eastAsia" w:cs="Times New Roman"/>
                      <w:color w:val="auto"/>
                      <w:kern w:val="0"/>
                      <w:sz w:val="21"/>
                      <w:szCs w:val="21"/>
                      <w:highlight w:val="none"/>
                      <w:lang w:val="en-US" w:eastAsia="zh-CN"/>
                    </w:rPr>
                    <w:t>炉膛内，不外排；</w:t>
                  </w:r>
                  <w:r>
                    <w:rPr>
                      <w:rFonts w:hint="default" w:ascii="Times New Roman" w:hAnsi="Times New Roman" w:eastAsia="宋体" w:cs="Times New Roman"/>
                      <w:color w:val="auto"/>
                      <w:sz w:val="21"/>
                      <w:szCs w:val="21"/>
                      <w:highlight w:val="none"/>
                      <w:lang w:eastAsia="zh-CN"/>
                    </w:rPr>
                    <w:t>生活污水处理达标后，</w:t>
                  </w:r>
                  <w:r>
                    <w:rPr>
                      <w:rFonts w:hint="default" w:ascii="Times New Roman" w:hAnsi="Times New Roman" w:eastAsia="宋体" w:cs="Times New Roman"/>
                      <w:b w:val="0"/>
                      <w:bCs w:val="0"/>
                      <w:color w:val="auto"/>
                      <w:sz w:val="21"/>
                      <w:szCs w:val="21"/>
                      <w:highlight w:val="none"/>
                      <w:lang w:val="en-US" w:eastAsia="zh-CN"/>
                    </w:rPr>
                    <w:t>用于项目区内绿化及道路场地洒水降尘，不外排</w:t>
                  </w:r>
                  <w:r>
                    <w:rPr>
                      <w:rFonts w:hint="eastAsia"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color w:val="auto"/>
                      <w:szCs w:val="21"/>
                      <w:highlight w:val="none"/>
                    </w:rPr>
                    <w:t>不属于高耗水项目。</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50"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能源利用上线</w:t>
                  </w:r>
                </w:p>
              </w:tc>
              <w:tc>
                <w:tcPr>
                  <w:tcW w:w="2169"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按时完成单位GDP能耗下降率、能源消费总量等能源控制指标。</w:t>
                  </w:r>
                </w:p>
              </w:tc>
              <w:tc>
                <w:tcPr>
                  <w:tcW w:w="1700"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项目生产过程中</w:t>
                  </w:r>
                  <w:r>
                    <w:rPr>
                      <w:rFonts w:hint="eastAsia" w:cs="Times New Roman"/>
                      <w:color w:val="auto"/>
                      <w:szCs w:val="21"/>
                      <w:highlight w:val="none"/>
                      <w:lang w:eastAsia="zh-CN"/>
                    </w:rPr>
                    <w:t>主要</w:t>
                  </w:r>
                  <w:r>
                    <w:rPr>
                      <w:rFonts w:hint="default" w:ascii="Times New Roman" w:hAnsi="Times New Roman" w:eastAsia="宋体" w:cs="Times New Roman"/>
                      <w:color w:val="auto"/>
                      <w:szCs w:val="21"/>
                      <w:highlight w:val="none"/>
                    </w:rPr>
                    <w:t>使用电能，</w:t>
                  </w:r>
                  <w:r>
                    <w:rPr>
                      <w:rFonts w:hint="eastAsia" w:cs="Times New Roman"/>
                      <w:color w:val="auto"/>
                      <w:szCs w:val="21"/>
                      <w:highlight w:val="none"/>
                      <w:lang w:eastAsia="zh-CN"/>
                    </w:rPr>
                    <w:t>仅烘干工序使用本项目提质后的褐煤作为燃料，</w:t>
                  </w:r>
                  <w:r>
                    <w:rPr>
                      <w:rFonts w:hint="default" w:ascii="Times New Roman" w:hAnsi="Times New Roman" w:eastAsia="宋体" w:cs="Times New Roman"/>
                      <w:color w:val="auto"/>
                      <w:szCs w:val="21"/>
                      <w:highlight w:val="none"/>
                    </w:rPr>
                    <w:t>不属于高耗能项目。</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50"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土地资源利用上线</w:t>
                  </w:r>
                </w:p>
              </w:tc>
              <w:tc>
                <w:tcPr>
                  <w:tcW w:w="2169" w:type="pct"/>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按时完成耕地保有量、基本农田保护面积、建设用地总规模等土地资源利用上限控制指标。</w:t>
                  </w:r>
                </w:p>
              </w:tc>
              <w:tc>
                <w:tcPr>
                  <w:tcW w:w="1700"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项目不占用耕地及基本农田，用地类型为工业工地，不会突破当地土地资源利用上线。</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生态环境准入清单</w:t>
                  </w:r>
                </w:p>
              </w:tc>
              <w:tc>
                <w:tcPr>
                  <w:tcW w:w="436" w:type="pct"/>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重点管控单元（云南寻甸特色产业园区重点管控单元）</w:t>
                  </w:r>
                </w:p>
              </w:tc>
              <w:tc>
                <w:tcPr>
                  <w:tcW w:w="421" w:type="dxa"/>
                  <w:tcBorders>
                    <w:tl2br w:val="nil"/>
                    <w:tr2bl w:val="nil"/>
                  </w:tcBorders>
                  <w:noWrap w:val="0"/>
                  <w:vAlign w:val="center"/>
                </w:tcPr>
                <w:p>
                  <w:pPr>
                    <w:snapToGrid w:val="0"/>
                    <w:jc w:val="center"/>
                    <w:rPr>
                      <w:rStyle w:val="103"/>
                      <w:rFonts w:hint="default" w:ascii="Times New Roman" w:hAnsi="Times New Roman" w:eastAsia="宋体" w:cs="Times New Roman"/>
                      <w:color w:val="auto"/>
                      <w:kern w:val="0"/>
                      <w:szCs w:val="21"/>
                      <w:highlight w:val="none"/>
                    </w:rPr>
                  </w:pPr>
                  <w:r>
                    <w:rPr>
                      <w:rStyle w:val="103"/>
                      <w:rFonts w:hint="default" w:ascii="Times New Roman" w:hAnsi="Times New Roman" w:eastAsia="宋体" w:cs="Times New Roman"/>
                      <w:color w:val="auto"/>
                      <w:kern w:val="0"/>
                      <w:szCs w:val="21"/>
                      <w:highlight w:val="none"/>
                    </w:rPr>
                    <w:t>空间布局</w:t>
                  </w:r>
                </w:p>
                <w:p>
                  <w:pPr>
                    <w:snapToGrid w:val="0"/>
                    <w:jc w:val="center"/>
                    <w:rPr>
                      <w:rFonts w:hint="default" w:ascii="Times New Roman" w:hAnsi="Times New Roman" w:eastAsia="宋体" w:cs="Times New Roman"/>
                      <w:color w:val="auto"/>
                      <w:szCs w:val="21"/>
                      <w:highlight w:val="none"/>
                    </w:rPr>
                  </w:pPr>
                  <w:r>
                    <w:rPr>
                      <w:rStyle w:val="103"/>
                      <w:rFonts w:hint="default" w:ascii="Times New Roman" w:hAnsi="Times New Roman" w:eastAsia="宋体" w:cs="Times New Roman"/>
                      <w:color w:val="auto"/>
                      <w:kern w:val="0"/>
                      <w:szCs w:val="21"/>
                      <w:highlight w:val="none"/>
                    </w:rPr>
                    <w:t>约束</w:t>
                  </w:r>
                </w:p>
              </w:tc>
              <w:tc>
                <w:tcPr>
                  <w:tcW w:w="2996" w:type="dxa"/>
                  <w:tcBorders>
                    <w:tl2br w:val="nil"/>
                    <w:tr2bl w:val="nil"/>
                  </w:tcBorders>
                  <w:noWrap w:val="0"/>
                  <w:vAlign w:val="center"/>
                </w:tcPr>
                <w:p>
                  <w:pPr>
                    <w:snapToGrid/>
                    <w:spacing w:line="240" w:lineRule="auto"/>
                    <w:jc w:val="center"/>
                    <w:outlineLvl w:val="9"/>
                    <w:rPr>
                      <w:rStyle w:val="103"/>
                      <w:rFonts w:hint="default" w:ascii="Times New Roman" w:hAnsi="Times New Roman" w:eastAsia="宋体" w:cs="Times New Roman"/>
                      <w:color w:val="auto"/>
                      <w:kern w:val="0"/>
                      <w:szCs w:val="21"/>
                      <w:highlight w:val="none"/>
                    </w:rPr>
                  </w:pPr>
                  <w:r>
                    <w:rPr>
                      <w:rStyle w:val="103"/>
                      <w:rFonts w:hint="default" w:ascii="Times New Roman" w:hAnsi="Times New Roman" w:eastAsia="宋体" w:cs="Times New Roman"/>
                      <w:color w:val="auto"/>
                      <w:kern w:val="0"/>
                      <w:szCs w:val="21"/>
                      <w:highlight w:val="none"/>
                    </w:rPr>
                    <w:t>1.金所片区重点发展新型材料和家具制造产业，羊街片区重点发展先进装备制造和家具制造产业。</w:t>
                  </w:r>
                </w:p>
                <w:p>
                  <w:pPr>
                    <w:snapToGrid/>
                    <w:spacing w:line="240" w:lineRule="auto"/>
                    <w:jc w:val="center"/>
                    <w:outlineLvl w:val="9"/>
                    <w:rPr>
                      <w:rStyle w:val="103"/>
                      <w:rFonts w:hint="default" w:ascii="Times New Roman" w:hAnsi="Times New Roman" w:eastAsia="宋体" w:cs="Times New Roman"/>
                      <w:color w:val="auto"/>
                      <w:spacing w:val="-6"/>
                      <w:kern w:val="0"/>
                      <w:szCs w:val="21"/>
                      <w:highlight w:val="none"/>
                    </w:rPr>
                  </w:pPr>
                  <w:r>
                    <w:rPr>
                      <w:rStyle w:val="103"/>
                      <w:rFonts w:hint="default" w:ascii="Times New Roman" w:hAnsi="Times New Roman" w:eastAsia="宋体" w:cs="Times New Roman"/>
                      <w:color w:val="auto"/>
                      <w:kern w:val="0"/>
                      <w:szCs w:val="21"/>
                      <w:highlight w:val="none"/>
                    </w:rPr>
                    <w:t>2.禁止引入造纸、印染等需水量大，生产废水不能实现循环回用不外排的企业。</w:t>
                  </w:r>
                </w:p>
              </w:tc>
              <w:tc>
                <w:tcPr>
                  <w:tcW w:w="2679" w:type="dxa"/>
                  <w:tcBorders>
                    <w:tl2br w:val="nil"/>
                    <w:tr2bl w:val="nil"/>
                  </w:tcBorders>
                  <w:noWrap w:val="0"/>
                  <w:vAlign w:val="center"/>
                </w:tcPr>
                <w:p>
                  <w:pPr>
                    <w:snapToGrid/>
                    <w:spacing w:line="240" w:lineRule="auto"/>
                    <w:jc w:val="center"/>
                    <w:outlineLvl w:val="9"/>
                    <w:rPr>
                      <w:rStyle w:val="103"/>
                      <w:rFonts w:hint="default" w:ascii="Times New Roman" w:hAnsi="Times New Roman" w:eastAsia="宋体" w:cs="Times New Roman"/>
                      <w:color w:val="auto"/>
                      <w:kern w:val="0"/>
                      <w:szCs w:val="21"/>
                      <w:highlight w:val="none"/>
                      <w:lang w:val="en-US" w:eastAsia="zh-CN"/>
                    </w:rPr>
                  </w:pPr>
                  <w:r>
                    <w:rPr>
                      <w:rStyle w:val="103"/>
                      <w:rFonts w:hint="default" w:ascii="Times New Roman" w:hAnsi="Times New Roman" w:eastAsia="宋体" w:cs="Times New Roman"/>
                      <w:color w:val="auto"/>
                      <w:kern w:val="0"/>
                      <w:szCs w:val="21"/>
                      <w:highlight w:val="none"/>
                      <w:lang w:val="en-US" w:eastAsia="zh-CN"/>
                    </w:rPr>
                    <w:t>1.本项目位于金所片区，属于</w:t>
                  </w:r>
                  <w:r>
                    <w:rPr>
                      <w:rFonts w:hint="eastAsia" w:ascii="Times New Roman" w:hAnsi="Times New Roman" w:eastAsia="宋体" w:cs="Times New Roman"/>
                      <w:color w:val="auto"/>
                      <w:sz w:val="21"/>
                      <w:szCs w:val="21"/>
                      <w:highlight w:val="none"/>
                      <w:lang w:val="en-US" w:eastAsia="zh-CN"/>
                    </w:rPr>
                    <w:t>其他煤炭加工</w:t>
                  </w:r>
                  <w:r>
                    <w:rPr>
                      <w:rStyle w:val="103"/>
                      <w:rFonts w:hint="default" w:ascii="Times New Roman" w:hAnsi="Times New Roman" w:eastAsia="宋体" w:cs="Times New Roman"/>
                      <w:color w:val="auto"/>
                      <w:kern w:val="0"/>
                      <w:szCs w:val="21"/>
                      <w:highlight w:val="none"/>
                      <w:lang w:val="en-US" w:eastAsia="zh-CN"/>
                    </w:rPr>
                    <w:t>，与金所片区发展规划不冲突</w:t>
                  </w:r>
                  <w:r>
                    <w:rPr>
                      <w:rStyle w:val="103"/>
                      <w:rFonts w:hint="default" w:ascii="Times New Roman" w:hAnsi="Times New Roman" w:eastAsia="宋体" w:cs="Times New Roman"/>
                      <w:color w:val="auto"/>
                      <w:kern w:val="0"/>
                      <w:szCs w:val="21"/>
                      <w:highlight w:val="none"/>
                    </w:rPr>
                    <w:t>。</w:t>
                  </w:r>
                </w:p>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Style w:val="103"/>
                      <w:rFonts w:hint="default" w:ascii="Times New Roman" w:hAnsi="Times New Roman" w:eastAsia="宋体" w:cs="Times New Roman"/>
                      <w:color w:val="auto"/>
                      <w:kern w:val="0"/>
                      <w:szCs w:val="21"/>
                      <w:highlight w:val="none"/>
                      <w:lang w:val="en-US" w:eastAsia="zh-CN"/>
                    </w:rPr>
                    <w:t>2</w:t>
                  </w:r>
                  <w:r>
                    <w:rPr>
                      <w:rStyle w:val="103"/>
                      <w:rFonts w:hint="default" w:ascii="Times New Roman" w:hAnsi="Times New Roman" w:eastAsia="宋体" w:cs="Times New Roman"/>
                      <w:color w:val="auto"/>
                      <w:kern w:val="0"/>
                      <w:szCs w:val="21"/>
                      <w:highlight w:val="none"/>
                    </w:rPr>
                    <w:t>.</w:t>
                  </w:r>
                  <w:r>
                    <w:rPr>
                      <w:rStyle w:val="103"/>
                      <w:rFonts w:hint="default" w:ascii="Times New Roman" w:hAnsi="Times New Roman" w:eastAsia="宋体" w:cs="Times New Roman"/>
                      <w:color w:val="auto"/>
                      <w:kern w:val="0"/>
                      <w:szCs w:val="21"/>
                      <w:highlight w:val="none"/>
                      <w:lang w:val="en-US" w:eastAsia="zh-CN"/>
                    </w:rPr>
                    <w:t>本项目不属于造纸、印染类企业，</w:t>
                  </w:r>
                  <w:r>
                    <w:rPr>
                      <w:rFonts w:hint="default" w:ascii="Times New Roman" w:hAnsi="Times New Roman" w:eastAsia="宋体" w:cs="Times New Roman"/>
                      <w:b w:val="0"/>
                      <w:bCs w:val="0"/>
                      <w:color w:val="auto"/>
                      <w:sz w:val="21"/>
                      <w:szCs w:val="21"/>
                      <w:highlight w:val="none"/>
                      <w:lang w:val="en-US" w:eastAsia="zh-CN"/>
                    </w:rPr>
                    <w:t>项目</w:t>
                  </w:r>
                  <w:r>
                    <w:rPr>
                      <w:rFonts w:hint="eastAsia" w:cs="Times New Roman"/>
                      <w:color w:val="auto"/>
                      <w:kern w:val="0"/>
                      <w:sz w:val="21"/>
                      <w:szCs w:val="21"/>
                      <w:highlight w:val="none"/>
                      <w:lang w:val="en-US" w:eastAsia="zh-CN"/>
                    </w:rPr>
                    <w:t>设备冷却废水</w:t>
                  </w:r>
                  <w:r>
                    <w:rPr>
                      <w:rFonts w:hint="default" w:cs="Times New Roman"/>
                      <w:color w:val="auto"/>
                      <w:kern w:val="0"/>
                      <w:sz w:val="21"/>
                      <w:szCs w:val="21"/>
                      <w:highlight w:val="none"/>
                      <w:lang w:val="en-US" w:eastAsia="zh-CN"/>
                    </w:rPr>
                    <w:t>经循环冷却池冷却后循环使用不外排；</w:t>
                  </w:r>
                  <w:r>
                    <w:rPr>
                      <w:rFonts w:hint="eastAsia" w:cs="Times New Roman"/>
                      <w:color w:val="auto"/>
                      <w:kern w:val="0"/>
                      <w:sz w:val="21"/>
                      <w:szCs w:val="21"/>
                      <w:highlight w:val="none"/>
                      <w:lang w:val="en-US" w:eastAsia="zh-CN"/>
                    </w:rPr>
                    <w:t>化验后的容器清洗废水通过投加絮凝剂、加入酸碱中和剂等方式对废水进行沉淀、中和等简易处理，处理后的废水排入厂内拟建的污水处理站统一处置；吸收氨气的清水浓度大于10%时直接作为脱硝使用喷入</w:t>
                  </w:r>
                </w:p>
                <w:p>
                  <w:pPr>
                    <w:snapToGrid/>
                    <w:spacing w:line="240" w:lineRule="auto"/>
                    <w:jc w:val="center"/>
                    <w:outlineLvl w:val="9"/>
                    <w:rPr>
                      <w:rStyle w:val="103"/>
                      <w:rFonts w:hint="default" w:ascii="Times New Roman" w:hAnsi="Times New Roman" w:eastAsia="宋体" w:cs="Times New Roman"/>
                      <w:color w:val="auto"/>
                      <w:kern w:val="0"/>
                      <w:szCs w:val="21"/>
                      <w:highlight w:val="none"/>
                    </w:rPr>
                  </w:pPr>
                  <w:r>
                    <w:rPr>
                      <w:rFonts w:hint="eastAsia" w:cs="Times New Roman"/>
                      <w:color w:val="auto"/>
                      <w:kern w:val="0"/>
                      <w:sz w:val="21"/>
                      <w:szCs w:val="21"/>
                      <w:highlight w:val="none"/>
                      <w:lang w:val="en-US" w:eastAsia="zh-CN"/>
                    </w:rPr>
                    <w:t>炉膛内，不外排；</w:t>
                  </w:r>
                  <w:r>
                    <w:rPr>
                      <w:rFonts w:hint="default" w:ascii="Times New Roman" w:hAnsi="Times New Roman" w:eastAsia="宋体" w:cs="Times New Roman"/>
                      <w:color w:val="auto"/>
                      <w:sz w:val="21"/>
                      <w:szCs w:val="21"/>
                      <w:highlight w:val="none"/>
                      <w:lang w:eastAsia="zh-CN"/>
                    </w:rPr>
                    <w:t>生活污水处理达标后，</w:t>
                  </w:r>
                  <w:r>
                    <w:rPr>
                      <w:rFonts w:hint="default" w:ascii="Times New Roman" w:hAnsi="Times New Roman" w:eastAsia="宋体" w:cs="Times New Roman"/>
                      <w:b w:val="0"/>
                      <w:bCs w:val="0"/>
                      <w:color w:val="auto"/>
                      <w:sz w:val="21"/>
                      <w:szCs w:val="21"/>
                      <w:highlight w:val="none"/>
                      <w:lang w:val="en-US" w:eastAsia="zh-CN"/>
                    </w:rPr>
                    <w:t>用于项目区内绿化及道路场地洒水降尘，不外排</w:t>
                  </w:r>
                  <w:r>
                    <w:rPr>
                      <w:rStyle w:val="103"/>
                      <w:rFonts w:hint="default" w:ascii="Times New Roman" w:hAnsi="Times New Roman" w:eastAsia="宋体" w:cs="Times New Roman"/>
                      <w:color w:val="auto"/>
                      <w:kern w:val="0"/>
                      <w:szCs w:val="21"/>
                      <w:highlight w:val="none"/>
                    </w:rPr>
                    <w:t>。</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36"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21" w:type="dxa"/>
                  <w:tcBorders>
                    <w:tl2br w:val="nil"/>
                    <w:tr2bl w:val="nil"/>
                  </w:tcBorders>
                  <w:noWrap w:val="0"/>
                  <w:vAlign w:val="center"/>
                </w:tcPr>
                <w:p>
                  <w:pPr>
                    <w:snapToGrid w:val="0"/>
                    <w:spacing w:line="240" w:lineRule="auto"/>
                    <w:jc w:val="center"/>
                    <w:rPr>
                      <w:rStyle w:val="103"/>
                      <w:rFonts w:hint="default" w:ascii="Times New Roman" w:hAnsi="Times New Roman" w:eastAsia="宋体" w:cs="Times New Roman"/>
                      <w:color w:val="auto"/>
                      <w:kern w:val="0"/>
                      <w:szCs w:val="21"/>
                      <w:highlight w:val="none"/>
                    </w:rPr>
                  </w:pPr>
                  <w:r>
                    <w:rPr>
                      <w:rStyle w:val="103"/>
                      <w:rFonts w:hint="default" w:ascii="Times New Roman" w:hAnsi="Times New Roman" w:eastAsia="宋体" w:cs="Times New Roman"/>
                      <w:color w:val="auto"/>
                      <w:kern w:val="0"/>
                      <w:szCs w:val="21"/>
                      <w:highlight w:val="none"/>
                    </w:rPr>
                    <w:t>污染物</w:t>
                  </w:r>
                </w:p>
                <w:p>
                  <w:pPr>
                    <w:bidi w:val="0"/>
                    <w:snapToGrid w:val="0"/>
                    <w:jc w:val="center"/>
                    <w:outlineLvl w:val="9"/>
                    <w:rPr>
                      <w:rFonts w:hint="default" w:ascii="Times New Roman" w:hAnsi="Times New Roman" w:eastAsia="宋体" w:cs="Times New Roman"/>
                      <w:color w:val="auto"/>
                      <w:szCs w:val="21"/>
                      <w:highlight w:val="none"/>
                    </w:rPr>
                  </w:pPr>
                  <w:r>
                    <w:rPr>
                      <w:rStyle w:val="103"/>
                      <w:rFonts w:hint="default" w:ascii="Times New Roman" w:hAnsi="Times New Roman" w:eastAsia="宋体" w:cs="Times New Roman"/>
                      <w:color w:val="auto"/>
                      <w:kern w:val="0"/>
                      <w:szCs w:val="21"/>
                      <w:highlight w:val="none"/>
                    </w:rPr>
                    <w:t>排放管控</w:t>
                  </w:r>
                </w:p>
              </w:tc>
              <w:tc>
                <w:tcPr>
                  <w:tcW w:w="2996" w:type="dxa"/>
                  <w:tcBorders>
                    <w:tl2br w:val="nil"/>
                    <w:tr2bl w:val="nil"/>
                  </w:tcBorders>
                  <w:noWrap w:val="0"/>
                  <w:vAlign w:val="center"/>
                </w:tcPr>
                <w:p>
                  <w:pPr>
                    <w:snapToGrid/>
                    <w:spacing w:line="240" w:lineRule="auto"/>
                    <w:jc w:val="center"/>
                    <w:outlineLvl w:val="9"/>
                    <w:rPr>
                      <w:rStyle w:val="103"/>
                      <w:rFonts w:hint="default" w:ascii="Times New Roman" w:hAnsi="Times New Roman" w:eastAsia="宋体" w:cs="Times New Roman"/>
                      <w:color w:val="auto"/>
                      <w:kern w:val="0"/>
                      <w:szCs w:val="21"/>
                      <w:highlight w:val="none"/>
                    </w:rPr>
                  </w:pPr>
                  <w:r>
                    <w:rPr>
                      <w:rStyle w:val="103"/>
                      <w:rFonts w:hint="default" w:ascii="Times New Roman" w:hAnsi="Times New Roman" w:eastAsia="宋体" w:cs="Times New Roman"/>
                      <w:color w:val="auto"/>
                      <w:kern w:val="0"/>
                      <w:szCs w:val="21"/>
                      <w:highlight w:val="none"/>
                    </w:rPr>
                    <w:t>1.主要指标二氧化硫、二氧化氮、可吸入颗粒物达到《环境空气质量标准》（GB3095-2012）Ⅱ级标准。</w:t>
                  </w:r>
                </w:p>
                <w:p>
                  <w:pPr>
                    <w:snapToGrid/>
                    <w:spacing w:line="240" w:lineRule="auto"/>
                    <w:jc w:val="center"/>
                    <w:outlineLvl w:val="9"/>
                    <w:rPr>
                      <w:rStyle w:val="103"/>
                      <w:rFonts w:hint="default" w:ascii="Times New Roman" w:hAnsi="Times New Roman" w:eastAsia="宋体" w:cs="Times New Roman"/>
                      <w:color w:val="auto"/>
                      <w:kern w:val="0"/>
                      <w:szCs w:val="21"/>
                      <w:highlight w:val="none"/>
                      <w:lang w:eastAsia="zh-CN"/>
                    </w:rPr>
                  </w:pPr>
                  <w:r>
                    <w:rPr>
                      <w:rStyle w:val="103"/>
                      <w:rFonts w:hint="default" w:ascii="Times New Roman" w:hAnsi="Times New Roman" w:eastAsia="宋体" w:cs="Times New Roman"/>
                      <w:color w:val="auto"/>
                      <w:kern w:val="0"/>
                      <w:szCs w:val="21"/>
                      <w:highlight w:val="none"/>
                    </w:rPr>
                    <w:t>2.现状已发展成熟的煤磷盐化工企业及目前做到零排放的企业按现状方式排水，未来入住企业生产废水由企业自行处理达标后循环回用不外排。</w:t>
                  </w:r>
                </w:p>
                <w:p>
                  <w:pPr>
                    <w:snapToGrid/>
                    <w:spacing w:line="240" w:lineRule="auto"/>
                    <w:jc w:val="center"/>
                    <w:outlineLvl w:val="9"/>
                    <w:rPr>
                      <w:rStyle w:val="103"/>
                      <w:rFonts w:hint="default" w:ascii="Times New Roman" w:hAnsi="Times New Roman" w:eastAsia="宋体" w:cs="Times New Roman"/>
                      <w:color w:val="auto"/>
                      <w:spacing w:val="-6"/>
                      <w:kern w:val="0"/>
                      <w:szCs w:val="21"/>
                      <w:highlight w:val="none"/>
                    </w:rPr>
                  </w:pPr>
                  <w:r>
                    <w:rPr>
                      <w:rStyle w:val="103"/>
                      <w:rFonts w:hint="default" w:ascii="Times New Roman" w:hAnsi="Times New Roman" w:eastAsia="宋体" w:cs="Times New Roman"/>
                      <w:color w:val="auto"/>
                      <w:kern w:val="0"/>
                      <w:szCs w:val="21"/>
                      <w:highlight w:val="none"/>
                    </w:rPr>
                    <w:t>3.生活垃圾无害化处理率90%以上，工业固废处置利用率不小于95%。</w:t>
                  </w:r>
                </w:p>
              </w:tc>
              <w:tc>
                <w:tcPr>
                  <w:tcW w:w="2679" w:type="dxa"/>
                  <w:tcBorders>
                    <w:tl2br w:val="nil"/>
                    <w:tr2bl w:val="nil"/>
                  </w:tcBorders>
                  <w:noWrap w:val="0"/>
                  <w:vAlign w:val="center"/>
                </w:tcPr>
                <w:p>
                  <w:pPr>
                    <w:snapToGrid/>
                    <w:spacing w:line="240" w:lineRule="auto"/>
                    <w:jc w:val="center"/>
                    <w:outlineLvl w:val="9"/>
                    <w:rPr>
                      <w:rStyle w:val="103"/>
                      <w:rFonts w:hint="default" w:ascii="Times New Roman" w:hAnsi="Times New Roman" w:eastAsia="宋体" w:cs="Times New Roman"/>
                      <w:color w:val="auto"/>
                      <w:kern w:val="0"/>
                      <w:szCs w:val="21"/>
                      <w:highlight w:val="none"/>
                    </w:rPr>
                  </w:pPr>
                  <w:r>
                    <w:rPr>
                      <w:rStyle w:val="103"/>
                      <w:rFonts w:hint="default" w:ascii="Times New Roman" w:hAnsi="Times New Roman" w:eastAsia="宋体" w:cs="Times New Roman"/>
                      <w:color w:val="auto"/>
                      <w:kern w:val="0"/>
                      <w:szCs w:val="21"/>
                      <w:highlight w:val="none"/>
                    </w:rPr>
                    <w:t>1.</w:t>
                  </w:r>
                  <w:r>
                    <w:rPr>
                      <w:rStyle w:val="103"/>
                      <w:rFonts w:hint="default" w:ascii="Times New Roman" w:hAnsi="Times New Roman" w:eastAsia="宋体" w:cs="Times New Roman"/>
                      <w:color w:val="auto"/>
                      <w:kern w:val="0"/>
                      <w:szCs w:val="21"/>
                      <w:highlight w:val="none"/>
                      <w:lang w:val="en-US" w:eastAsia="zh-CN"/>
                    </w:rPr>
                    <w:t>项目所在</w:t>
                  </w:r>
                  <w:r>
                    <w:rPr>
                      <w:rStyle w:val="103"/>
                      <w:rFonts w:hint="default" w:ascii="Times New Roman" w:hAnsi="Times New Roman" w:eastAsia="宋体" w:cs="Times New Roman"/>
                      <w:color w:val="auto"/>
                      <w:kern w:val="0"/>
                      <w:szCs w:val="21"/>
                      <w:highlight w:val="none"/>
                    </w:rPr>
                    <w:t>园区空气质量</w:t>
                  </w:r>
                  <w:r>
                    <w:rPr>
                      <w:rStyle w:val="103"/>
                      <w:rFonts w:hint="default" w:ascii="Times New Roman" w:hAnsi="Times New Roman" w:eastAsia="宋体" w:cs="Times New Roman"/>
                      <w:color w:val="auto"/>
                      <w:kern w:val="0"/>
                      <w:szCs w:val="21"/>
                      <w:highlight w:val="none"/>
                      <w:lang w:val="en-US" w:eastAsia="zh-CN"/>
                    </w:rPr>
                    <w:t>满足</w:t>
                  </w:r>
                  <w:r>
                    <w:rPr>
                      <w:rStyle w:val="103"/>
                      <w:rFonts w:hint="default" w:ascii="Times New Roman" w:hAnsi="Times New Roman" w:eastAsia="宋体" w:cs="Times New Roman"/>
                      <w:color w:val="auto"/>
                      <w:kern w:val="0"/>
                      <w:szCs w:val="21"/>
                      <w:highlight w:val="none"/>
                    </w:rPr>
                    <w:t>《环境空气质量标准》（GB3095－2012）中二级标准</w:t>
                  </w:r>
                  <w:r>
                    <w:rPr>
                      <w:rStyle w:val="103"/>
                      <w:rFonts w:hint="default" w:ascii="Times New Roman" w:hAnsi="Times New Roman" w:eastAsia="宋体" w:cs="Times New Roman"/>
                      <w:color w:val="auto"/>
                      <w:kern w:val="0"/>
                      <w:szCs w:val="21"/>
                      <w:highlight w:val="none"/>
                      <w:lang w:val="en-US" w:eastAsia="zh-CN"/>
                    </w:rPr>
                    <w:t>要求</w:t>
                  </w:r>
                  <w:r>
                    <w:rPr>
                      <w:rStyle w:val="103"/>
                      <w:rFonts w:hint="default" w:ascii="Times New Roman" w:hAnsi="Times New Roman" w:eastAsia="宋体" w:cs="Times New Roman"/>
                      <w:color w:val="auto"/>
                      <w:kern w:val="0"/>
                      <w:szCs w:val="21"/>
                      <w:highlight w:val="none"/>
                    </w:rPr>
                    <w:t>。</w:t>
                  </w:r>
                </w:p>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Style w:val="103"/>
                      <w:rFonts w:hint="default" w:ascii="Times New Roman" w:hAnsi="Times New Roman" w:eastAsia="宋体" w:cs="Times New Roman"/>
                      <w:color w:val="auto"/>
                      <w:kern w:val="0"/>
                      <w:szCs w:val="21"/>
                      <w:highlight w:val="none"/>
                    </w:rPr>
                    <w:t>2.</w:t>
                  </w:r>
                  <w:r>
                    <w:rPr>
                      <w:rStyle w:val="103"/>
                      <w:rFonts w:hint="default" w:ascii="Times New Roman" w:hAnsi="Times New Roman" w:eastAsia="宋体" w:cs="Times New Roman"/>
                      <w:color w:val="auto"/>
                      <w:kern w:val="0"/>
                      <w:szCs w:val="21"/>
                      <w:highlight w:val="none"/>
                      <w:lang w:val="en-US" w:eastAsia="zh-CN"/>
                    </w:rPr>
                    <w:t>本项目</w:t>
                  </w:r>
                  <w:r>
                    <w:rPr>
                      <w:rFonts w:hint="eastAsia" w:cs="Times New Roman"/>
                      <w:color w:val="auto"/>
                      <w:kern w:val="0"/>
                      <w:sz w:val="21"/>
                      <w:szCs w:val="21"/>
                      <w:highlight w:val="none"/>
                      <w:lang w:val="en-US" w:eastAsia="zh-CN"/>
                    </w:rPr>
                    <w:t>设备冷却废水</w:t>
                  </w:r>
                  <w:r>
                    <w:rPr>
                      <w:rFonts w:hint="default" w:cs="Times New Roman"/>
                      <w:color w:val="auto"/>
                      <w:kern w:val="0"/>
                      <w:sz w:val="21"/>
                      <w:szCs w:val="21"/>
                      <w:highlight w:val="none"/>
                      <w:lang w:val="en-US" w:eastAsia="zh-CN"/>
                    </w:rPr>
                    <w:t>经循环冷却池冷却后循环使用不外排；</w:t>
                  </w:r>
                  <w:r>
                    <w:rPr>
                      <w:rFonts w:hint="eastAsia" w:cs="Times New Roman"/>
                      <w:color w:val="auto"/>
                      <w:kern w:val="0"/>
                      <w:sz w:val="21"/>
                      <w:szCs w:val="21"/>
                      <w:highlight w:val="none"/>
                      <w:lang w:val="en-US" w:eastAsia="zh-CN"/>
                    </w:rPr>
                    <w:t>化验后的容器清洗废水通过投加絮凝剂、加入酸碱中和剂等方式对废水进行沉淀、中和等简易处理，处理后的废水排入厂内拟建的污水处理站统一处置；吸收氨气的清水浓度大于10%时直接作为脱</w:t>
                  </w:r>
                </w:p>
                <w:p>
                  <w:pPr>
                    <w:widowControl/>
                    <w:adjustRightInd w:val="0"/>
                    <w:snapToGrid w:val="0"/>
                    <w:spacing w:line="240" w:lineRule="auto"/>
                    <w:ind w:firstLine="0" w:firstLineChars="0"/>
                    <w:jc w:val="both"/>
                    <w:rPr>
                      <w:rStyle w:val="103"/>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 w:val="21"/>
                      <w:szCs w:val="21"/>
                      <w:highlight w:val="none"/>
                      <w:lang w:val="en-US" w:eastAsia="zh-CN"/>
                    </w:rPr>
                    <w:t>硝使用喷入炉膛内，不外排；</w:t>
                  </w:r>
                  <w:r>
                    <w:rPr>
                      <w:rFonts w:hint="default" w:ascii="Times New Roman" w:hAnsi="Times New Roman" w:eastAsia="宋体" w:cs="Times New Roman"/>
                      <w:color w:val="auto"/>
                      <w:sz w:val="21"/>
                      <w:szCs w:val="21"/>
                      <w:highlight w:val="none"/>
                      <w:lang w:eastAsia="zh-CN"/>
                    </w:rPr>
                    <w:t>生活污水处理达标后，</w:t>
                  </w:r>
                  <w:r>
                    <w:rPr>
                      <w:rFonts w:hint="default" w:ascii="Times New Roman" w:hAnsi="Times New Roman" w:eastAsia="宋体" w:cs="Times New Roman"/>
                      <w:b w:val="0"/>
                      <w:bCs w:val="0"/>
                      <w:color w:val="auto"/>
                      <w:sz w:val="21"/>
                      <w:szCs w:val="21"/>
                      <w:highlight w:val="none"/>
                      <w:lang w:val="en-US" w:eastAsia="zh-CN"/>
                    </w:rPr>
                    <w:t>用于项目区内绿化及道路场地洒水降尘，不外排</w:t>
                  </w:r>
                  <w:r>
                    <w:rPr>
                      <w:rFonts w:hint="eastAsia" w:ascii="Times New Roman" w:hAnsi="Times New Roman" w:eastAsia="宋体" w:cs="Times New Roman"/>
                      <w:b w:val="0"/>
                      <w:bCs w:val="0"/>
                      <w:color w:val="auto"/>
                      <w:sz w:val="21"/>
                      <w:szCs w:val="21"/>
                      <w:highlight w:val="none"/>
                      <w:lang w:val="en-US" w:eastAsia="zh-CN"/>
                    </w:rPr>
                    <w:t>。</w:t>
                  </w:r>
                </w:p>
                <w:p>
                  <w:pPr>
                    <w:snapToGrid/>
                    <w:spacing w:line="240" w:lineRule="auto"/>
                    <w:jc w:val="center"/>
                    <w:outlineLvl w:val="9"/>
                    <w:rPr>
                      <w:rStyle w:val="103"/>
                      <w:rFonts w:hint="default" w:ascii="Times New Roman" w:hAnsi="Times New Roman" w:eastAsia="宋体" w:cs="Times New Roman"/>
                      <w:color w:val="auto"/>
                      <w:kern w:val="0"/>
                      <w:szCs w:val="21"/>
                      <w:highlight w:val="none"/>
                    </w:rPr>
                  </w:pPr>
                  <w:r>
                    <w:rPr>
                      <w:rStyle w:val="103"/>
                      <w:rFonts w:hint="default" w:ascii="Times New Roman" w:hAnsi="Times New Roman" w:eastAsia="宋体" w:cs="Times New Roman"/>
                      <w:color w:val="auto"/>
                      <w:kern w:val="0"/>
                      <w:szCs w:val="21"/>
                      <w:highlight w:val="none"/>
                    </w:rPr>
                    <w:t>3.</w:t>
                  </w:r>
                  <w:r>
                    <w:rPr>
                      <w:rStyle w:val="103"/>
                      <w:rFonts w:hint="default" w:ascii="Times New Roman" w:hAnsi="Times New Roman" w:eastAsia="宋体" w:cs="Times New Roman"/>
                      <w:color w:val="auto"/>
                      <w:kern w:val="0"/>
                      <w:szCs w:val="21"/>
                      <w:highlight w:val="none"/>
                      <w:lang w:val="en-US" w:eastAsia="zh-CN"/>
                    </w:rPr>
                    <w:t>本项目产生的生活垃圾委托</w:t>
                  </w:r>
                  <w:r>
                    <w:rPr>
                      <w:rStyle w:val="103"/>
                      <w:rFonts w:hint="default" w:ascii="Times New Roman" w:hAnsi="Times New Roman" w:eastAsia="宋体" w:cs="Times New Roman"/>
                      <w:color w:val="auto"/>
                      <w:kern w:val="0"/>
                      <w:szCs w:val="21"/>
                      <w:highlight w:val="none"/>
                    </w:rPr>
                    <w:t>工业园区</w:t>
                  </w:r>
                  <w:r>
                    <w:rPr>
                      <w:rStyle w:val="103"/>
                      <w:rFonts w:hint="default" w:ascii="Times New Roman" w:hAnsi="Times New Roman" w:eastAsia="宋体" w:cs="Times New Roman"/>
                      <w:color w:val="auto"/>
                      <w:kern w:val="0"/>
                      <w:szCs w:val="21"/>
                      <w:highlight w:val="none"/>
                      <w:lang w:val="en-US" w:eastAsia="zh-CN"/>
                    </w:rPr>
                    <w:t>环卫部门统一收集后进行</w:t>
                  </w:r>
                  <w:r>
                    <w:rPr>
                      <w:rStyle w:val="103"/>
                      <w:rFonts w:hint="default" w:ascii="Times New Roman" w:hAnsi="Times New Roman" w:eastAsia="宋体" w:cs="Times New Roman"/>
                      <w:color w:val="auto"/>
                      <w:kern w:val="0"/>
                      <w:szCs w:val="21"/>
                      <w:highlight w:val="none"/>
                    </w:rPr>
                    <w:t>无害化处理</w:t>
                  </w:r>
                  <w:r>
                    <w:rPr>
                      <w:rStyle w:val="103"/>
                      <w:rFonts w:hint="default" w:ascii="Times New Roman" w:hAnsi="Times New Roman" w:eastAsia="宋体" w:cs="Times New Roman"/>
                      <w:color w:val="auto"/>
                      <w:kern w:val="0"/>
                      <w:szCs w:val="21"/>
                      <w:highlight w:val="none"/>
                      <w:lang w:eastAsia="zh-CN"/>
                    </w:rPr>
                    <w:t>，</w:t>
                  </w:r>
                  <w:r>
                    <w:rPr>
                      <w:rStyle w:val="103"/>
                      <w:rFonts w:hint="default" w:ascii="Times New Roman" w:hAnsi="Times New Roman" w:eastAsia="宋体" w:cs="Times New Roman"/>
                      <w:color w:val="auto"/>
                      <w:kern w:val="0"/>
                      <w:szCs w:val="21"/>
                      <w:highlight w:val="none"/>
                      <w:lang w:val="en-US" w:eastAsia="zh-CN"/>
                    </w:rPr>
                    <w:t>处理</w:t>
                  </w:r>
                  <w:r>
                    <w:rPr>
                      <w:rStyle w:val="103"/>
                      <w:rFonts w:hint="default" w:ascii="Times New Roman" w:hAnsi="Times New Roman" w:eastAsia="宋体" w:cs="Times New Roman"/>
                      <w:color w:val="auto"/>
                      <w:kern w:val="0"/>
                      <w:szCs w:val="21"/>
                      <w:highlight w:val="none"/>
                    </w:rPr>
                    <w:t>率达到100%。</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36"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21" w:type="dxa"/>
                  <w:tcBorders>
                    <w:tl2br w:val="nil"/>
                    <w:tr2bl w:val="nil"/>
                  </w:tcBorders>
                  <w:noWrap w:val="0"/>
                  <w:vAlign w:val="center"/>
                </w:tcPr>
                <w:p>
                  <w:pPr>
                    <w:snapToGrid w:val="0"/>
                    <w:jc w:val="center"/>
                    <w:rPr>
                      <w:rStyle w:val="103"/>
                      <w:rFonts w:hint="default" w:ascii="Times New Roman" w:hAnsi="Times New Roman" w:eastAsia="宋体" w:cs="Times New Roman"/>
                      <w:color w:val="auto"/>
                      <w:kern w:val="0"/>
                      <w:szCs w:val="21"/>
                      <w:highlight w:val="none"/>
                    </w:rPr>
                  </w:pPr>
                  <w:r>
                    <w:rPr>
                      <w:rStyle w:val="103"/>
                      <w:rFonts w:hint="default" w:ascii="Times New Roman" w:hAnsi="Times New Roman" w:eastAsia="宋体" w:cs="Times New Roman"/>
                      <w:color w:val="auto"/>
                      <w:kern w:val="0"/>
                      <w:szCs w:val="21"/>
                      <w:highlight w:val="none"/>
                    </w:rPr>
                    <w:t>环境风险</w:t>
                  </w:r>
                </w:p>
                <w:p>
                  <w:pPr>
                    <w:bidi w:val="0"/>
                    <w:snapToGrid w:val="0"/>
                    <w:jc w:val="center"/>
                    <w:outlineLvl w:val="9"/>
                    <w:rPr>
                      <w:rFonts w:hint="default" w:ascii="Times New Roman" w:hAnsi="Times New Roman" w:eastAsia="宋体" w:cs="Times New Roman"/>
                      <w:color w:val="auto"/>
                      <w:szCs w:val="21"/>
                      <w:highlight w:val="none"/>
                    </w:rPr>
                  </w:pPr>
                  <w:r>
                    <w:rPr>
                      <w:rStyle w:val="103"/>
                      <w:rFonts w:hint="default" w:ascii="Times New Roman" w:hAnsi="Times New Roman" w:eastAsia="宋体" w:cs="Times New Roman"/>
                      <w:color w:val="auto"/>
                      <w:kern w:val="0"/>
                      <w:szCs w:val="21"/>
                      <w:highlight w:val="none"/>
                    </w:rPr>
                    <w:t>防控</w:t>
                  </w:r>
                </w:p>
              </w:tc>
              <w:tc>
                <w:tcPr>
                  <w:tcW w:w="2996" w:type="dxa"/>
                  <w:tcBorders>
                    <w:tl2br w:val="nil"/>
                    <w:tr2bl w:val="nil"/>
                  </w:tcBorders>
                  <w:noWrap w:val="0"/>
                  <w:vAlign w:val="center"/>
                </w:tcPr>
                <w:p>
                  <w:pPr>
                    <w:snapToGrid/>
                    <w:spacing w:line="240" w:lineRule="auto"/>
                    <w:jc w:val="center"/>
                    <w:outlineLvl w:val="9"/>
                    <w:rPr>
                      <w:rStyle w:val="103"/>
                      <w:rFonts w:hint="default" w:ascii="Times New Roman" w:hAnsi="Times New Roman" w:eastAsia="宋体" w:cs="Times New Roman"/>
                      <w:color w:val="auto"/>
                      <w:kern w:val="0"/>
                      <w:szCs w:val="21"/>
                      <w:highlight w:val="none"/>
                    </w:rPr>
                  </w:pPr>
                  <w:r>
                    <w:rPr>
                      <w:rStyle w:val="103"/>
                      <w:rFonts w:hint="default" w:ascii="Times New Roman" w:hAnsi="Times New Roman" w:eastAsia="宋体" w:cs="Times New Roman"/>
                      <w:color w:val="auto"/>
                      <w:kern w:val="0"/>
                      <w:szCs w:val="21"/>
                      <w:highlight w:val="none"/>
                    </w:rPr>
                    <w:t>1.组织编制环境风险应急预案，通过风险源的识别，制定不同风险源的应急处理处置方案，形成应对突发事故应急处理处置能力。</w:t>
                  </w:r>
                </w:p>
                <w:p>
                  <w:pPr>
                    <w:snapToGrid/>
                    <w:spacing w:line="240" w:lineRule="auto"/>
                    <w:jc w:val="center"/>
                    <w:outlineLvl w:val="9"/>
                    <w:rPr>
                      <w:rStyle w:val="103"/>
                      <w:rFonts w:hint="default" w:ascii="Times New Roman" w:hAnsi="Times New Roman" w:eastAsia="宋体" w:cs="Times New Roman"/>
                      <w:color w:val="auto"/>
                      <w:spacing w:val="-6"/>
                      <w:kern w:val="0"/>
                      <w:szCs w:val="21"/>
                      <w:highlight w:val="none"/>
                    </w:rPr>
                  </w:pPr>
                  <w:r>
                    <w:rPr>
                      <w:rStyle w:val="103"/>
                      <w:rFonts w:hint="default" w:ascii="Times New Roman" w:hAnsi="Times New Roman" w:eastAsia="宋体" w:cs="Times New Roman"/>
                      <w:color w:val="auto"/>
                      <w:kern w:val="0"/>
                      <w:szCs w:val="21"/>
                      <w:highlight w:val="none"/>
                    </w:rPr>
                    <w:t>2.建设风险事故废水排放管道及处置池。</w:t>
                  </w:r>
                </w:p>
              </w:tc>
              <w:tc>
                <w:tcPr>
                  <w:tcW w:w="2679" w:type="dxa"/>
                  <w:tcBorders>
                    <w:tl2br w:val="nil"/>
                    <w:tr2bl w:val="nil"/>
                  </w:tcBorders>
                  <w:noWrap w:val="0"/>
                  <w:vAlign w:val="center"/>
                </w:tcPr>
                <w:p>
                  <w:pPr>
                    <w:snapToGrid/>
                    <w:spacing w:line="240" w:lineRule="auto"/>
                    <w:jc w:val="center"/>
                    <w:outlineLvl w:val="9"/>
                    <w:rPr>
                      <w:rStyle w:val="103"/>
                      <w:rFonts w:hint="default" w:ascii="Times New Roman" w:hAnsi="Times New Roman" w:eastAsia="宋体" w:cs="Times New Roman"/>
                      <w:color w:val="auto"/>
                      <w:kern w:val="0"/>
                      <w:szCs w:val="21"/>
                      <w:highlight w:val="none"/>
                      <w:lang w:val="en-US" w:eastAsia="zh-CN"/>
                    </w:rPr>
                  </w:pPr>
                  <w:r>
                    <w:rPr>
                      <w:rStyle w:val="103"/>
                      <w:rFonts w:hint="default" w:ascii="Times New Roman" w:hAnsi="Times New Roman" w:eastAsia="宋体" w:cs="Times New Roman"/>
                      <w:color w:val="auto"/>
                      <w:kern w:val="0"/>
                      <w:szCs w:val="21"/>
                      <w:highlight w:val="none"/>
                      <w:lang w:val="en-US" w:eastAsia="zh-CN"/>
                    </w:rPr>
                    <w:t>1.本次环评提出企业建成后按照要求编制</w:t>
                  </w:r>
                  <w:r>
                    <w:rPr>
                      <w:rStyle w:val="103"/>
                      <w:rFonts w:hint="default" w:ascii="Times New Roman" w:hAnsi="Times New Roman" w:eastAsia="宋体" w:cs="Times New Roman"/>
                      <w:color w:val="auto"/>
                      <w:kern w:val="0"/>
                      <w:szCs w:val="21"/>
                      <w:highlight w:val="none"/>
                    </w:rPr>
                    <w:t>环境风险应急预案，</w:t>
                  </w:r>
                  <w:r>
                    <w:rPr>
                      <w:rStyle w:val="103"/>
                      <w:rFonts w:hint="default" w:ascii="Times New Roman" w:hAnsi="Times New Roman" w:eastAsia="宋体" w:cs="Times New Roman"/>
                      <w:color w:val="auto"/>
                      <w:kern w:val="0"/>
                      <w:szCs w:val="21"/>
                      <w:highlight w:val="none"/>
                      <w:lang w:val="en-US" w:eastAsia="zh-CN"/>
                    </w:rPr>
                    <w:t>并报当地环保部门备案。</w:t>
                  </w:r>
                </w:p>
                <w:p>
                  <w:pPr>
                    <w:snapToGrid/>
                    <w:spacing w:line="240" w:lineRule="auto"/>
                    <w:jc w:val="center"/>
                    <w:outlineLvl w:val="9"/>
                    <w:rPr>
                      <w:rStyle w:val="103"/>
                      <w:rFonts w:hint="default" w:ascii="Times New Roman" w:hAnsi="Times New Roman" w:eastAsia="宋体" w:cs="Times New Roman"/>
                      <w:color w:val="auto"/>
                      <w:kern w:val="0"/>
                      <w:szCs w:val="21"/>
                      <w:highlight w:val="none"/>
                    </w:rPr>
                  </w:pPr>
                  <w:r>
                    <w:rPr>
                      <w:rStyle w:val="103"/>
                      <w:rFonts w:hint="default" w:ascii="Times New Roman" w:hAnsi="Times New Roman" w:eastAsia="宋体" w:cs="Times New Roman"/>
                      <w:color w:val="auto"/>
                      <w:kern w:val="0"/>
                      <w:szCs w:val="21"/>
                      <w:highlight w:val="none"/>
                      <w:lang w:val="en-US" w:eastAsia="zh-CN"/>
                    </w:rPr>
                    <w:t>2.本项目后期按照实际需求进行风险事故废水排放管道及处置池的建设。</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36" w:type="pct"/>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21" w:type="dxa"/>
                  <w:tcBorders>
                    <w:tl2br w:val="nil"/>
                    <w:tr2bl w:val="nil"/>
                  </w:tcBorders>
                  <w:noWrap w:val="0"/>
                  <w:vAlign w:val="center"/>
                </w:tcPr>
                <w:p>
                  <w:pPr>
                    <w:bidi w:val="0"/>
                    <w:snapToGrid w:val="0"/>
                    <w:jc w:val="center"/>
                    <w:outlineLvl w:val="9"/>
                    <w:rPr>
                      <w:rFonts w:hint="default" w:ascii="Times New Roman" w:hAnsi="Times New Roman" w:eastAsia="宋体" w:cs="Times New Roman"/>
                      <w:color w:val="auto"/>
                      <w:szCs w:val="21"/>
                      <w:highlight w:val="none"/>
                    </w:rPr>
                  </w:pPr>
                  <w:r>
                    <w:rPr>
                      <w:rStyle w:val="103"/>
                      <w:rFonts w:hint="default" w:ascii="Times New Roman" w:hAnsi="Times New Roman" w:eastAsia="宋体" w:cs="Times New Roman"/>
                      <w:color w:val="auto"/>
                      <w:kern w:val="0"/>
                      <w:szCs w:val="21"/>
                      <w:highlight w:val="none"/>
                    </w:rPr>
                    <w:t>资源开发效率要求</w:t>
                  </w:r>
                </w:p>
              </w:tc>
              <w:tc>
                <w:tcPr>
                  <w:tcW w:w="2996" w:type="dxa"/>
                  <w:tcBorders>
                    <w:tl2br w:val="nil"/>
                    <w:tr2bl w:val="nil"/>
                  </w:tcBorders>
                  <w:noWrap w:val="0"/>
                  <w:vAlign w:val="center"/>
                </w:tcPr>
                <w:p>
                  <w:pPr>
                    <w:bidi w:val="0"/>
                    <w:jc w:val="center"/>
                    <w:outlineLvl w:val="9"/>
                    <w:rPr>
                      <w:rStyle w:val="103"/>
                      <w:rFonts w:hint="default" w:ascii="Times New Roman" w:hAnsi="Times New Roman" w:eastAsia="宋体" w:cs="Times New Roman"/>
                      <w:color w:val="auto"/>
                      <w:spacing w:val="-6"/>
                      <w:kern w:val="0"/>
                      <w:szCs w:val="21"/>
                      <w:highlight w:val="none"/>
                      <w:lang w:val="en-US" w:eastAsia="zh-CN"/>
                    </w:rPr>
                  </w:pPr>
                  <w:r>
                    <w:rPr>
                      <w:rStyle w:val="103"/>
                      <w:rFonts w:hint="default" w:ascii="Times New Roman" w:hAnsi="Times New Roman" w:eastAsia="宋体" w:cs="Times New Roman"/>
                      <w:color w:val="auto"/>
                      <w:spacing w:val="-6"/>
                      <w:kern w:val="0"/>
                      <w:szCs w:val="21"/>
                      <w:highlight w:val="none"/>
                      <w:lang w:val="en-US" w:eastAsia="zh-CN"/>
                    </w:rPr>
                    <w:t>1.清洁生产水平不低于国家清洁生产标准规定的国内先进水平。</w:t>
                  </w:r>
                </w:p>
                <w:p>
                  <w:pPr>
                    <w:bidi w:val="0"/>
                    <w:jc w:val="center"/>
                    <w:outlineLvl w:val="9"/>
                    <w:rPr>
                      <w:rStyle w:val="103"/>
                      <w:rFonts w:hint="default" w:ascii="Times New Roman" w:hAnsi="Times New Roman" w:eastAsia="宋体" w:cs="Times New Roman"/>
                      <w:color w:val="auto"/>
                      <w:spacing w:val="-6"/>
                      <w:kern w:val="0"/>
                      <w:szCs w:val="21"/>
                      <w:highlight w:val="none"/>
                    </w:rPr>
                  </w:pPr>
                  <w:r>
                    <w:rPr>
                      <w:rStyle w:val="103"/>
                      <w:rFonts w:hint="default" w:ascii="Times New Roman" w:hAnsi="Times New Roman" w:eastAsia="宋体" w:cs="Times New Roman"/>
                      <w:color w:val="auto"/>
                      <w:spacing w:val="-6"/>
                      <w:kern w:val="0"/>
                      <w:szCs w:val="21"/>
                      <w:highlight w:val="none"/>
                      <w:lang w:val="en-US" w:eastAsia="zh-CN"/>
                    </w:rPr>
                    <w:t>2.工业固废综合利用率≥70%，再生水回用率100%，工业用水重复利用率100%，单位工业增加值综合耗能≤0.5吨标煤/万元。</w:t>
                  </w:r>
                </w:p>
              </w:tc>
              <w:tc>
                <w:tcPr>
                  <w:tcW w:w="2679" w:type="dxa"/>
                  <w:tcBorders>
                    <w:tl2br w:val="nil"/>
                    <w:tr2bl w:val="nil"/>
                  </w:tcBorders>
                  <w:noWrap w:val="0"/>
                  <w:vAlign w:val="center"/>
                </w:tcPr>
                <w:p>
                  <w:pPr>
                    <w:bidi w:val="0"/>
                    <w:jc w:val="center"/>
                    <w:outlineLvl w:val="9"/>
                    <w:rPr>
                      <w:rStyle w:val="103"/>
                      <w:rFonts w:hint="default" w:ascii="Times New Roman" w:hAnsi="Times New Roman" w:eastAsia="宋体" w:cs="Times New Roman"/>
                      <w:color w:val="auto"/>
                      <w:spacing w:val="-6"/>
                      <w:kern w:val="0"/>
                      <w:szCs w:val="21"/>
                      <w:highlight w:val="none"/>
                      <w:lang w:val="en-US" w:eastAsia="zh-CN"/>
                    </w:rPr>
                  </w:pPr>
                  <w:r>
                    <w:rPr>
                      <w:rStyle w:val="103"/>
                      <w:rFonts w:hint="default" w:ascii="Times New Roman" w:hAnsi="Times New Roman" w:eastAsia="宋体" w:cs="Times New Roman"/>
                      <w:color w:val="auto"/>
                      <w:spacing w:val="-6"/>
                      <w:kern w:val="0"/>
                      <w:szCs w:val="21"/>
                      <w:highlight w:val="none"/>
                      <w:lang w:val="en-US" w:eastAsia="zh-CN"/>
                    </w:rPr>
                    <w:t>1.本项目清洁生产水平不低于国家清洁生产标准规定的国内先进水平。</w:t>
                  </w:r>
                </w:p>
                <w:p>
                  <w:pPr>
                    <w:bidi w:val="0"/>
                    <w:jc w:val="center"/>
                    <w:outlineLvl w:val="9"/>
                    <w:rPr>
                      <w:rStyle w:val="103"/>
                      <w:rFonts w:hint="default" w:ascii="Times New Roman" w:hAnsi="Times New Roman" w:eastAsia="宋体" w:cs="Times New Roman"/>
                      <w:color w:val="auto"/>
                      <w:spacing w:val="-6"/>
                      <w:kern w:val="0"/>
                      <w:szCs w:val="21"/>
                      <w:highlight w:val="none"/>
                    </w:rPr>
                  </w:pPr>
                  <w:r>
                    <w:rPr>
                      <w:rStyle w:val="103"/>
                      <w:rFonts w:hint="default" w:ascii="Times New Roman" w:hAnsi="Times New Roman" w:eastAsia="宋体" w:cs="Times New Roman"/>
                      <w:color w:val="auto"/>
                      <w:spacing w:val="-6"/>
                      <w:kern w:val="0"/>
                      <w:szCs w:val="21"/>
                      <w:highlight w:val="none"/>
                      <w:lang w:val="en-US" w:eastAsia="zh-CN"/>
                    </w:rPr>
                    <w:t>2.工业固体废物综合利用率≥70%。</w:t>
                  </w:r>
                  <w:r>
                    <w:rPr>
                      <w:rStyle w:val="103"/>
                      <w:rFonts w:hint="default" w:ascii="Times New Roman" w:hAnsi="Times New Roman" w:eastAsia="宋体" w:cs="Times New Roman"/>
                      <w:color w:val="auto"/>
                      <w:kern w:val="0"/>
                      <w:szCs w:val="21"/>
                      <w:highlight w:val="none"/>
                      <w:lang w:val="en-US" w:eastAsia="zh-CN"/>
                    </w:rPr>
                    <w:t>本项目</w:t>
                  </w:r>
                  <w:r>
                    <w:rPr>
                      <w:rFonts w:hint="default" w:ascii="Times New Roman" w:hAnsi="Times New Roman" w:eastAsia="宋体" w:cs="Times New Roman"/>
                      <w:b w:val="0"/>
                      <w:bCs w:val="0"/>
                      <w:color w:val="auto"/>
                      <w:sz w:val="21"/>
                      <w:szCs w:val="21"/>
                      <w:highlight w:val="none"/>
                      <w:lang w:val="en-US" w:eastAsia="zh-CN"/>
                    </w:rPr>
                    <w:t>生产过程设备清洗废水经生产废水处理设施处理后回用作为生产补充水，不外排</w:t>
                  </w:r>
                  <w:r>
                    <w:rPr>
                      <w:rStyle w:val="103"/>
                      <w:rFonts w:hint="default" w:ascii="Times New Roman" w:hAnsi="Times New Roman" w:eastAsia="宋体" w:cs="Times New Roman"/>
                      <w:color w:val="auto"/>
                      <w:kern w:val="0"/>
                      <w:szCs w:val="21"/>
                      <w:highlight w:val="none"/>
                    </w:rPr>
                    <w:t>。</w:t>
                  </w:r>
                  <w:r>
                    <w:rPr>
                      <w:rStyle w:val="103"/>
                      <w:rFonts w:hint="default" w:ascii="Times New Roman" w:hAnsi="Times New Roman" w:eastAsia="宋体" w:cs="Times New Roman"/>
                      <w:color w:val="auto"/>
                      <w:spacing w:val="-6"/>
                      <w:kern w:val="0"/>
                      <w:szCs w:val="21"/>
                      <w:highlight w:val="none"/>
                      <w:lang w:val="en-US" w:eastAsia="zh-CN"/>
                    </w:rPr>
                    <w:t>单位工业增加值综合能耗≤0.5吨标煤/万元。</w:t>
                  </w:r>
                </w:p>
              </w:tc>
              <w:tc>
                <w:tcPr>
                  <w:tcW w:w="443" w:type="pc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bl>
          <w:p>
            <w:pPr>
              <w:pStyle w:val="84"/>
              <w:shd w:val="clear"/>
              <w:ind w:firstLine="482"/>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highlight w:val="none"/>
              </w:rPr>
              <w:t>由上表可知，本项目建设符合</w:t>
            </w:r>
            <w:r>
              <w:rPr>
                <w:rFonts w:hint="default" w:ascii="Times New Roman" w:hAnsi="Times New Roman" w:eastAsia="宋体" w:cs="Times New Roman"/>
                <w:color w:val="auto"/>
                <w:sz w:val="24"/>
                <w:highlight w:val="none"/>
                <w:lang w:val="zh-CN"/>
              </w:rPr>
              <w:t>《昆明市人民政府关于昆明市“三线一单”生态环境分区管控的实施意见》（</w:t>
            </w:r>
            <w:r>
              <w:rPr>
                <w:rFonts w:hint="default" w:ascii="Times New Roman" w:hAnsi="Times New Roman" w:eastAsia="宋体" w:cs="Times New Roman"/>
                <w:color w:val="auto"/>
                <w:sz w:val="24"/>
                <w:highlight w:val="none"/>
              </w:rPr>
              <w:t>昆政发2021[21号]</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中相关要求。</w:t>
            </w:r>
          </w:p>
          <w:bookmarkEnd w:id="7"/>
          <w:bookmarkEnd w:id="8"/>
          <w:bookmarkEnd w:id="9"/>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2、产业政策符合性分析</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宋体" w:cs="Times New Roman"/>
                <w:color w:val="auto"/>
                <w:spacing w:val="-3"/>
                <w:sz w:val="24"/>
                <w:highlight w:val="none"/>
              </w:rPr>
            </w:pPr>
            <w:r>
              <w:rPr>
                <w:rFonts w:hint="default" w:ascii="Times New Roman" w:hAnsi="Times New Roman" w:eastAsia="宋体" w:cs="Times New Roman"/>
                <w:color w:val="auto"/>
                <w:sz w:val="24"/>
                <w:szCs w:val="24"/>
                <w:highlight w:val="none"/>
              </w:rPr>
              <w:t>本项目为</w:t>
            </w:r>
            <w:r>
              <w:rPr>
                <w:rFonts w:hint="eastAsia" w:ascii="Times New Roman" w:hAnsi="Times New Roman" w:eastAsia="宋体" w:cs="Times New Roman"/>
                <w:color w:val="auto"/>
                <w:sz w:val="24"/>
                <w:szCs w:val="24"/>
                <w:highlight w:val="none"/>
                <w:lang w:val="en-US" w:eastAsia="zh-CN"/>
              </w:rPr>
              <w:t>其他煤炭加工</w:t>
            </w:r>
            <w:r>
              <w:rPr>
                <w:rFonts w:hint="eastAsia" w:ascii="Times New Roman" w:hAnsi="Times New Roman" w:eastAsia="宋体" w:cs="Times New Roman"/>
                <w:color w:val="auto"/>
                <w:sz w:val="24"/>
                <w:szCs w:val="24"/>
                <w:highlight w:val="none"/>
                <w:lang w:eastAsia="zh-CN"/>
              </w:rPr>
              <w:t>项</w:t>
            </w:r>
            <w:r>
              <w:rPr>
                <w:rFonts w:hint="eastAsia" w:cs="Times New Roman"/>
                <w:color w:val="auto"/>
                <w:sz w:val="24"/>
                <w:szCs w:val="24"/>
                <w:highlight w:val="none"/>
                <w:lang w:eastAsia="zh-CN"/>
              </w:rPr>
              <w:t>目</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根据《产业结构调整指导目录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2019年本</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2021修订版</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i w:val="0"/>
                <w:iCs w:val="0"/>
                <w:caps w:val="0"/>
                <w:color w:val="auto"/>
                <w:spacing w:val="0"/>
                <w:sz w:val="24"/>
                <w:szCs w:val="24"/>
                <w:highlight w:val="none"/>
                <w:shd w:val="clear" w:fill="auto"/>
              </w:rPr>
              <w:t>国家发展改革委令第49号公布</w:t>
            </w:r>
            <w:r>
              <w:rPr>
                <w:rFonts w:hint="default" w:ascii="Times New Roman" w:hAnsi="Times New Roman" w:eastAsia="宋体" w:cs="Times New Roman"/>
                <w:i w:val="0"/>
                <w:iCs w:val="0"/>
                <w:caps w:val="0"/>
                <w:color w:val="auto"/>
                <w:spacing w:val="0"/>
                <w:sz w:val="24"/>
                <w:szCs w:val="24"/>
                <w:highlight w:val="none"/>
                <w:shd w:val="clear"/>
                <w:lang w:val="en-US" w:eastAsia="zh-CN"/>
              </w:rPr>
              <w:t xml:space="preserve"> </w:t>
            </w:r>
            <w:r>
              <w:rPr>
                <w:rFonts w:hint="default" w:ascii="Times New Roman" w:hAnsi="Times New Roman" w:eastAsia="宋体" w:cs="Times New Roman"/>
                <w:i w:val="0"/>
                <w:iCs w:val="0"/>
                <w:caps w:val="0"/>
                <w:color w:val="auto"/>
                <w:spacing w:val="0"/>
                <w:sz w:val="24"/>
                <w:szCs w:val="24"/>
                <w:highlight w:val="none"/>
                <w:shd w:val="clear" w:fill="auto"/>
              </w:rPr>
              <w:t>自2021年12月30日起施行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rPr>
              <w:t>不属于产业结构调整政策内的</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限制</w:t>
            </w:r>
            <w:r>
              <w:rPr>
                <w:rFonts w:hint="default" w:ascii="Times New Roman" w:hAnsi="Times New Roman" w:eastAsia="宋体" w:cs="Times New Roman"/>
                <w:color w:val="auto"/>
                <w:sz w:val="24"/>
                <w:szCs w:val="24"/>
                <w:lang w:val="en-US" w:eastAsia="zh-CN"/>
              </w:rPr>
              <w:t>类</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淘汰类</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鼓励类</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行业，为允许类项目</w:t>
            </w:r>
            <w:r>
              <w:rPr>
                <w:rFonts w:hint="default" w:ascii="Times New Roman" w:hAnsi="Times New Roman" w:eastAsia="宋体" w:cs="Times New Roman"/>
                <w:color w:val="auto"/>
                <w:sz w:val="24"/>
                <w:szCs w:val="24"/>
                <w:highlight w:val="none"/>
                <w:lang w:val="en-US" w:eastAsia="zh-CN"/>
              </w:rPr>
              <w:t>。同时，</w:t>
            </w:r>
            <w:r>
              <w:rPr>
                <w:rFonts w:hint="default" w:ascii="Times New Roman" w:hAnsi="Times New Roman" w:eastAsia="宋体" w:cs="Times New Roman"/>
                <w:color w:val="auto"/>
                <w:kern w:val="0"/>
                <w:sz w:val="24"/>
                <w:highlight w:val="none"/>
                <w:lang w:eastAsia="zh-CN"/>
              </w:rPr>
              <w:t>本项目设备不属于国家明令淘汰的落后设备</w:t>
            </w:r>
            <w:r>
              <w:rPr>
                <w:rFonts w:hint="default" w:ascii="Times New Roman" w:hAnsi="Times New Roman" w:eastAsia="宋体" w:cs="Times New Roman"/>
                <w:color w:val="auto"/>
                <w:spacing w:val="-3"/>
                <w:sz w:val="24"/>
                <w:highlight w:val="none"/>
              </w:rPr>
              <w:t>，符合国家和云南省</w:t>
            </w:r>
            <w:r>
              <w:rPr>
                <w:rFonts w:hint="default" w:ascii="Times New Roman" w:hAnsi="Times New Roman" w:eastAsia="宋体" w:cs="Times New Roman"/>
                <w:color w:val="auto"/>
                <w:spacing w:val="-3"/>
                <w:sz w:val="24"/>
                <w:highlight w:val="none"/>
                <w:lang w:val="en-US" w:eastAsia="zh-CN"/>
              </w:rPr>
              <w:t>现行相关</w:t>
            </w:r>
            <w:r>
              <w:rPr>
                <w:rFonts w:hint="default" w:ascii="Times New Roman" w:hAnsi="Times New Roman" w:eastAsia="宋体" w:cs="Times New Roman"/>
                <w:color w:val="auto"/>
                <w:spacing w:val="-3"/>
                <w:sz w:val="24"/>
                <w:highlight w:val="none"/>
              </w:rPr>
              <w:t>产业政策。</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68"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pacing w:val="-3"/>
                <w:sz w:val="24"/>
                <w:highlight w:val="none"/>
                <w:lang w:val="en-US" w:eastAsia="zh-CN"/>
              </w:rPr>
              <w:t>综上，本项目</w:t>
            </w:r>
            <w:r>
              <w:rPr>
                <w:rFonts w:hint="default" w:ascii="Times New Roman" w:hAnsi="Times New Roman" w:eastAsia="宋体" w:cs="Times New Roman"/>
                <w:color w:val="auto"/>
                <w:sz w:val="24"/>
                <w:szCs w:val="24"/>
                <w:highlight w:val="none"/>
                <w:lang w:val="en-US" w:eastAsia="zh-CN"/>
              </w:rPr>
              <w:t>符合国家和地方相关产业政策。</w:t>
            </w:r>
          </w:p>
          <w:p>
            <w:pPr>
              <w:keepNext w:val="0"/>
              <w:keepLines w:val="0"/>
              <w:pageBreakBefore w:val="0"/>
              <w:kinsoku/>
              <w:wordWrap/>
              <w:overflowPunct/>
              <w:topLinePunct w:val="0"/>
              <w:bidi w:val="0"/>
              <w:spacing w:line="360" w:lineRule="auto"/>
              <w:ind w:firstLine="482"/>
              <w:textAlignment w:val="auto"/>
              <w:rPr>
                <w:rFonts w:hint="default"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eastAsia="宋体" w:cs="Times New Roman"/>
                <w:b/>
                <w:bCs w:val="0"/>
                <w:color w:val="auto"/>
                <w:kern w:val="2"/>
                <w:sz w:val="24"/>
                <w:szCs w:val="24"/>
                <w:highlight w:val="none"/>
                <w:lang w:val="en-US" w:eastAsia="zh-CN" w:bidi="ar-SA"/>
              </w:rPr>
              <w:t>3、与《云南省牛栏江保护条例》符合性分析</w:t>
            </w:r>
          </w:p>
          <w:p>
            <w:pPr>
              <w:pStyle w:val="76"/>
              <w:keepNext w:val="0"/>
              <w:keepLines w:val="0"/>
              <w:pageBreakBefore w:val="0"/>
              <w:kinsoku/>
              <w:wordWrap/>
              <w:overflowPunct/>
              <w:topLinePunct w:val="0"/>
              <w:bidi w:val="0"/>
              <w:spacing w:line="360" w:lineRule="auto"/>
              <w:textAlignment w:val="auto"/>
              <w:rPr>
                <w:rStyle w:val="75"/>
                <w:rFonts w:hint="default" w:ascii="Times New Roman" w:hAnsi="Times New Roman" w:eastAsia="宋体" w:cs="Times New Roman"/>
                <w:color w:val="auto"/>
                <w:sz w:val="24"/>
                <w:highlight w:val="none"/>
              </w:rPr>
            </w:pPr>
            <w:r>
              <w:rPr>
                <w:rStyle w:val="75"/>
                <w:rFonts w:hint="default" w:ascii="Times New Roman" w:hAnsi="Times New Roman" w:eastAsia="宋体" w:cs="Times New Roman"/>
                <w:color w:val="auto"/>
                <w:sz w:val="24"/>
                <w:highlight w:val="none"/>
              </w:rPr>
              <w:t>根据《云南省牛栏江保护条例》牛栏江流域上游保护区划分为水源保护核心区、重点污染控制区和重点水源涵养区。</w:t>
            </w:r>
          </w:p>
          <w:p>
            <w:pPr>
              <w:pStyle w:val="76"/>
              <w:keepNext w:val="0"/>
              <w:keepLines w:val="0"/>
              <w:pageBreakBefore w:val="0"/>
              <w:kinsoku/>
              <w:wordWrap/>
              <w:overflowPunct/>
              <w:topLinePunct w:val="0"/>
              <w:bidi w:val="0"/>
              <w:spacing w:line="360" w:lineRule="auto"/>
              <w:textAlignment w:val="auto"/>
              <w:rPr>
                <w:rStyle w:val="75"/>
                <w:rFonts w:hint="default" w:ascii="Times New Roman" w:hAnsi="Times New Roman" w:eastAsia="宋体" w:cs="Times New Roman"/>
                <w:color w:val="auto"/>
                <w:sz w:val="24"/>
                <w:highlight w:val="none"/>
              </w:rPr>
            </w:pPr>
            <w:r>
              <w:rPr>
                <w:rStyle w:val="75"/>
                <w:rFonts w:hint="default" w:ascii="Times New Roman" w:hAnsi="Times New Roman" w:eastAsia="宋体" w:cs="Times New Roman"/>
                <w:color w:val="auto"/>
                <w:sz w:val="24"/>
                <w:highlight w:val="none"/>
              </w:rPr>
              <w:t>（一）水源保护核心区包括德泽水库库区和德泽水库以上牛栏江干流区。德泽水库库区为德泽水库正常蓄水位1790m水面及沿岸外延2000m的范围，区域范围超过一级山脊线的，按照一级山脊线划定；德泽水库以上牛栏江干流区指德泽水库以上干流（包括干流源头矣纳岔口至嘉丽泽对龙河河段）水域及两岸外延1000m的范围，区域范围超过一级山脊线的，按照一级山脊线划定。</w:t>
            </w:r>
          </w:p>
          <w:p>
            <w:pPr>
              <w:pStyle w:val="76"/>
              <w:rPr>
                <w:rStyle w:val="75"/>
                <w:rFonts w:hint="default" w:ascii="Times New Roman" w:hAnsi="Times New Roman" w:eastAsia="宋体" w:cs="Times New Roman"/>
                <w:color w:val="auto"/>
                <w:sz w:val="24"/>
                <w:highlight w:val="none"/>
              </w:rPr>
            </w:pPr>
            <w:r>
              <w:rPr>
                <w:rStyle w:val="75"/>
                <w:rFonts w:hint="default" w:ascii="Times New Roman" w:hAnsi="Times New Roman" w:eastAsia="宋体" w:cs="Times New Roman"/>
                <w:color w:val="auto"/>
                <w:sz w:val="24"/>
                <w:highlight w:val="none"/>
              </w:rPr>
              <w:t>（二）重点污染控制区为水源保护核心区以外，流域范围内的坝区以及花庄河、果马河、普沙河、弥良河、对龙河、杨林河、匡郎河、前进河、马龙河水域及两岸外延3000m的区域，区域范围超过一级山脊线的，按照一级山脊线划定。</w:t>
            </w:r>
          </w:p>
          <w:p>
            <w:pPr>
              <w:pStyle w:val="76"/>
              <w:rPr>
                <w:rStyle w:val="75"/>
                <w:rFonts w:hint="default" w:ascii="Times New Roman" w:hAnsi="Times New Roman" w:eastAsia="宋体" w:cs="Times New Roman"/>
                <w:color w:val="auto"/>
                <w:sz w:val="24"/>
                <w:highlight w:val="none"/>
              </w:rPr>
            </w:pPr>
            <w:r>
              <w:rPr>
                <w:rStyle w:val="75"/>
                <w:rFonts w:hint="default" w:ascii="Times New Roman" w:hAnsi="Times New Roman" w:eastAsia="宋体" w:cs="Times New Roman"/>
                <w:color w:val="auto"/>
                <w:sz w:val="24"/>
                <w:highlight w:val="none"/>
              </w:rPr>
              <w:t>（三）重点水源涵养区为流域范围内除水源保护核心区、重点污染控制区以外的集水区域。</w:t>
            </w:r>
          </w:p>
          <w:p>
            <w:pPr>
              <w:pStyle w:val="76"/>
              <w:rPr>
                <w:rStyle w:val="75"/>
                <w:rFonts w:hint="default" w:ascii="Times New Roman" w:hAnsi="Times New Roman" w:eastAsia="宋体" w:cs="Times New Roman"/>
                <w:color w:val="auto"/>
                <w:sz w:val="24"/>
                <w:highlight w:val="none"/>
              </w:rPr>
            </w:pPr>
            <w:r>
              <w:rPr>
                <w:rStyle w:val="75"/>
                <w:rFonts w:hint="default" w:ascii="Times New Roman" w:hAnsi="Times New Roman" w:eastAsia="宋体" w:cs="Times New Roman"/>
                <w:color w:val="auto"/>
                <w:sz w:val="24"/>
                <w:highlight w:val="none"/>
              </w:rPr>
              <w:t>本项目位于云南省昆明市寻甸特色产业园区</w:t>
            </w:r>
            <w:r>
              <w:rPr>
                <w:rStyle w:val="75"/>
                <w:rFonts w:hint="default" w:ascii="Times New Roman" w:hAnsi="Times New Roman" w:eastAsia="宋体" w:cs="Times New Roman"/>
                <w:color w:val="auto"/>
                <w:sz w:val="24"/>
                <w:highlight w:val="none"/>
                <w:lang w:val="en-US"/>
              </w:rPr>
              <w:t>金所</w:t>
            </w:r>
            <w:r>
              <w:rPr>
                <w:rStyle w:val="75"/>
                <w:rFonts w:hint="default" w:ascii="Times New Roman" w:hAnsi="Times New Roman" w:eastAsia="宋体" w:cs="Times New Roman"/>
                <w:color w:val="auto"/>
                <w:sz w:val="24"/>
                <w:highlight w:val="none"/>
              </w:rPr>
              <w:t>片区，根据牛栏江水系功能规划图可知，项目区属于</w:t>
            </w:r>
            <w:r>
              <w:rPr>
                <w:rStyle w:val="75"/>
                <w:rFonts w:hint="default" w:ascii="Times New Roman" w:hAnsi="Times New Roman" w:eastAsia="宋体" w:cs="Times New Roman"/>
                <w:color w:val="auto"/>
                <w:sz w:val="24"/>
                <w:highlight w:val="none"/>
                <w:lang w:val="en-US"/>
              </w:rPr>
              <w:t>重点</w:t>
            </w:r>
            <w:r>
              <w:rPr>
                <w:rStyle w:val="75"/>
                <w:rFonts w:hint="default" w:ascii="Times New Roman" w:hAnsi="Times New Roman" w:eastAsia="宋体" w:cs="Times New Roman"/>
                <w:color w:val="auto"/>
                <w:sz w:val="24"/>
                <w:highlight w:val="none"/>
              </w:rPr>
              <w:t>污染控制区，本项目与牛栏江流域的位置关系详见附图</w:t>
            </w:r>
            <w:r>
              <w:rPr>
                <w:rStyle w:val="75"/>
                <w:rFonts w:hint="default" w:ascii="Times New Roman" w:hAnsi="Times New Roman" w:eastAsia="宋体" w:cs="Times New Roman"/>
                <w:color w:val="auto"/>
                <w:sz w:val="24"/>
                <w:highlight w:val="none"/>
                <w:lang w:val="en-US"/>
              </w:rPr>
              <w:t>6</w:t>
            </w:r>
            <w:r>
              <w:rPr>
                <w:rStyle w:val="75"/>
                <w:rFonts w:hint="default" w:ascii="Times New Roman" w:hAnsi="Times New Roman" w:eastAsia="宋体" w:cs="Times New Roman"/>
                <w:color w:val="auto"/>
                <w:sz w:val="24"/>
                <w:highlight w:val="none"/>
              </w:rPr>
              <w:t>。根据《云南省牛栏江保护条例》中第三十二、三十三条中规定的禁止行为分析项目选址符合性。</w:t>
            </w:r>
          </w:p>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1-6</w:t>
            </w:r>
            <w:r>
              <w:rPr>
                <w:rFonts w:hint="default" w:ascii="Times New Roman" w:hAnsi="Times New Roman" w:eastAsia="宋体" w:cs="Times New Roman"/>
                <w:b/>
                <w:bCs/>
                <w:color w:val="auto"/>
                <w:spacing w:val="-2"/>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建设内容与《云南省牛栏江保护条例》符合性分析</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153"/>
              <w:gridCol w:w="3224"/>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b/>
                      <w:bCs/>
                      <w:color w:val="auto"/>
                      <w:sz w:val="21"/>
                      <w:szCs w:val="21"/>
                      <w:highlight w:val="none"/>
                    </w:rPr>
                  </w:pPr>
                  <w:r>
                    <w:rPr>
                      <w:rStyle w:val="75"/>
                      <w:rFonts w:hint="default" w:ascii="Times New Roman" w:hAnsi="Times New Roman" w:eastAsia="宋体" w:cs="Times New Roman"/>
                      <w:b/>
                      <w:bCs/>
                      <w:color w:val="auto"/>
                      <w:sz w:val="21"/>
                      <w:szCs w:val="21"/>
                      <w:highlight w:val="none"/>
                    </w:rPr>
                    <w:t>保护区划分</w:t>
                  </w:r>
                </w:p>
              </w:tc>
              <w:tc>
                <w:tcPr>
                  <w:tcW w:w="2001"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b/>
                      <w:bCs/>
                      <w:color w:val="auto"/>
                      <w:sz w:val="21"/>
                      <w:szCs w:val="21"/>
                      <w:highlight w:val="none"/>
                    </w:rPr>
                  </w:pPr>
                  <w:r>
                    <w:rPr>
                      <w:rStyle w:val="75"/>
                      <w:rFonts w:hint="default" w:ascii="Times New Roman" w:hAnsi="Times New Roman" w:eastAsia="宋体" w:cs="Times New Roman"/>
                      <w:b/>
                      <w:bCs/>
                      <w:color w:val="auto"/>
                      <w:sz w:val="21"/>
                      <w:szCs w:val="21"/>
                      <w:highlight w:val="none"/>
                    </w:rPr>
                    <w:t>禁止行为</w:t>
                  </w:r>
                </w:p>
              </w:tc>
              <w:tc>
                <w:tcPr>
                  <w:tcW w:w="2046"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b/>
                      <w:bCs/>
                      <w:color w:val="auto"/>
                      <w:sz w:val="21"/>
                      <w:szCs w:val="21"/>
                      <w:highlight w:val="none"/>
                    </w:rPr>
                  </w:pPr>
                  <w:r>
                    <w:rPr>
                      <w:rStyle w:val="75"/>
                      <w:rFonts w:hint="default" w:ascii="Times New Roman" w:hAnsi="Times New Roman" w:eastAsia="宋体" w:cs="Times New Roman"/>
                      <w:b/>
                      <w:bCs/>
                      <w:color w:val="auto"/>
                      <w:sz w:val="21"/>
                      <w:szCs w:val="21"/>
                      <w:highlight w:val="none"/>
                    </w:rPr>
                    <w:t>建设内容</w:t>
                  </w:r>
                </w:p>
              </w:tc>
              <w:tc>
                <w:tcPr>
                  <w:tcW w:w="431"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b/>
                      <w:bCs/>
                      <w:color w:val="auto"/>
                      <w:sz w:val="21"/>
                      <w:szCs w:val="21"/>
                      <w:highlight w:val="none"/>
                    </w:rPr>
                  </w:pPr>
                  <w:r>
                    <w:rPr>
                      <w:rStyle w:val="75"/>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20" w:type="pct"/>
                  <w:vMerge w:val="restar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lang w:val="en-US"/>
                    </w:rPr>
                    <w:t>重点</w:t>
                  </w:r>
                  <w:r>
                    <w:rPr>
                      <w:rStyle w:val="75"/>
                      <w:rFonts w:hint="default" w:ascii="Times New Roman" w:hAnsi="Times New Roman" w:eastAsia="宋体" w:cs="Times New Roman"/>
                      <w:color w:val="auto"/>
                      <w:sz w:val="21"/>
                      <w:szCs w:val="21"/>
                      <w:highlight w:val="none"/>
                    </w:rPr>
                    <w:t>污染控制区</w:t>
                  </w:r>
                </w:p>
              </w:tc>
              <w:tc>
                <w:tcPr>
                  <w:tcW w:w="2001"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（一）盗伐、滥伐林木和破坏草地；</w:t>
                  </w:r>
                </w:p>
              </w:tc>
              <w:tc>
                <w:tcPr>
                  <w:tcW w:w="2046"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项目位于</w:t>
                  </w:r>
                  <w:r>
                    <w:rPr>
                      <w:rStyle w:val="75"/>
                      <w:rFonts w:hint="default" w:ascii="Times New Roman" w:hAnsi="Times New Roman" w:eastAsia="宋体" w:cs="Times New Roman"/>
                      <w:color w:val="auto"/>
                      <w:sz w:val="21"/>
                      <w:szCs w:val="21"/>
                      <w:highlight w:val="none"/>
                      <w:lang w:val="en-US"/>
                    </w:rPr>
                    <w:t>金所</w:t>
                  </w:r>
                  <w:r>
                    <w:rPr>
                      <w:rStyle w:val="75"/>
                      <w:rFonts w:hint="default" w:ascii="Times New Roman" w:hAnsi="Times New Roman" w:eastAsia="宋体" w:cs="Times New Roman"/>
                      <w:color w:val="auto"/>
                      <w:sz w:val="21"/>
                      <w:szCs w:val="21"/>
                      <w:highlight w:val="none"/>
                    </w:rPr>
                    <w:t>片区，为</w:t>
                  </w:r>
                  <w:r>
                    <w:rPr>
                      <w:rStyle w:val="75"/>
                      <w:rFonts w:hint="default" w:ascii="Times New Roman" w:hAnsi="Times New Roman" w:eastAsia="宋体" w:cs="Times New Roman"/>
                      <w:color w:val="auto"/>
                      <w:sz w:val="21"/>
                      <w:szCs w:val="21"/>
                      <w:highlight w:val="none"/>
                      <w:lang w:val="en-US"/>
                    </w:rPr>
                    <w:t>新建</w:t>
                  </w:r>
                  <w:r>
                    <w:rPr>
                      <w:rStyle w:val="75"/>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18"/>
                      <w:highlight w:val="none"/>
                    </w:rPr>
                    <w:t>项目用地属于园区工业用地，不存在盗伐、滥伐林木和破坏草地行为</w:t>
                  </w:r>
                  <w:r>
                    <w:rPr>
                      <w:rStyle w:val="75"/>
                      <w:rFonts w:hint="default" w:ascii="Times New Roman" w:hAnsi="Times New Roman" w:eastAsia="宋体" w:cs="Times New Roman"/>
                      <w:color w:val="auto"/>
                      <w:sz w:val="21"/>
                      <w:szCs w:val="21"/>
                      <w:highlight w:val="none"/>
                    </w:rPr>
                    <w:t>。</w:t>
                  </w:r>
                </w:p>
              </w:tc>
              <w:tc>
                <w:tcPr>
                  <w:tcW w:w="431"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p>
              </w:tc>
              <w:tc>
                <w:tcPr>
                  <w:tcW w:w="2001"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（二）使用高毒、高残留农药；</w:t>
                  </w:r>
                </w:p>
              </w:tc>
              <w:tc>
                <w:tcPr>
                  <w:tcW w:w="2046"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不涉及。</w:t>
                  </w:r>
                </w:p>
              </w:tc>
              <w:tc>
                <w:tcPr>
                  <w:tcW w:w="431"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p>
              </w:tc>
              <w:tc>
                <w:tcPr>
                  <w:tcW w:w="2001"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（三）利用溶洞、渗井、渗坑、裂隙排放、倾倒含有毒有害物质的废水、废渣；</w:t>
                  </w:r>
                </w:p>
              </w:tc>
              <w:tc>
                <w:tcPr>
                  <w:tcW w:w="2046" w:type="pct"/>
                  <w:vMerge w:val="restar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1.项目无废水外排。</w:t>
                  </w:r>
                </w:p>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2.项目所有固体废弃物均得到合理有效的利用和处置，处置率为100%。</w:t>
                  </w:r>
                </w:p>
              </w:tc>
              <w:tc>
                <w:tcPr>
                  <w:tcW w:w="431"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p>
              </w:tc>
              <w:tc>
                <w:tcPr>
                  <w:tcW w:w="2001"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（四）向水体排放废水、倾倒工业废渣、城镇垃圾或者其他废弃物；</w:t>
                  </w:r>
                </w:p>
              </w:tc>
              <w:tc>
                <w:tcPr>
                  <w:tcW w:w="2046" w:type="pct"/>
                  <w:vMerge w:val="continue"/>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p>
              </w:tc>
              <w:tc>
                <w:tcPr>
                  <w:tcW w:w="431"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p>
              </w:tc>
              <w:tc>
                <w:tcPr>
                  <w:tcW w:w="2001"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（五）在江河、渠道、水库最高水位线以下的滩地、岸坡堆放、存贮固体废弃物或者其他污染物；</w:t>
                  </w:r>
                </w:p>
              </w:tc>
              <w:tc>
                <w:tcPr>
                  <w:tcW w:w="2046"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项目设置危险废物暂存间暂存危险废物，并委托资质单位进行处置，危险废物贮存设施的选址与设计、运行与管理、安全防护、环境监测及应急措施以及关闭等</w:t>
                  </w:r>
                  <w:r>
                    <w:rPr>
                      <w:rStyle w:val="75"/>
                      <w:rFonts w:hint="default" w:ascii="Times New Roman" w:hAnsi="Times New Roman" w:eastAsia="宋体" w:cs="Times New Roman"/>
                      <w:color w:val="auto"/>
                      <w:sz w:val="21"/>
                      <w:szCs w:val="21"/>
                      <w:highlight w:val="none"/>
                      <w:lang w:val="en-US"/>
                    </w:rPr>
                    <w:t>按照</w:t>
                  </w:r>
                  <w:r>
                    <w:rPr>
                      <w:rStyle w:val="75"/>
                      <w:rFonts w:hint="default" w:ascii="Times New Roman" w:hAnsi="Times New Roman" w:eastAsia="宋体" w:cs="Times New Roman"/>
                      <w:color w:val="auto"/>
                      <w:sz w:val="21"/>
                      <w:szCs w:val="21"/>
                      <w:highlight w:val="none"/>
                    </w:rPr>
                    <w:t>《危险废物贮存污染控制标准》（GB18597-2023）的规定。</w:t>
                  </w:r>
                </w:p>
              </w:tc>
              <w:tc>
                <w:tcPr>
                  <w:tcW w:w="431"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p>
              </w:tc>
              <w:tc>
                <w:tcPr>
                  <w:tcW w:w="2001"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（六）利用无防渗漏措施的沟渠、坑塘等输送或者存贮含有毒污染物的废水、含病原体的污水或者其他废弃物。</w:t>
                  </w:r>
                </w:p>
              </w:tc>
              <w:tc>
                <w:tcPr>
                  <w:tcW w:w="2046"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项目不产生含有毒、病原体的污水，项目各污染物均得到妥善处置，无此行为。</w:t>
                  </w:r>
                </w:p>
              </w:tc>
              <w:tc>
                <w:tcPr>
                  <w:tcW w:w="431"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p>
              </w:tc>
              <w:tc>
                <w:tcPr>
                  <w:tcW w:w="2001"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（七）新建、扩建工业园区；</w:t>
                  </w:r>
                </w:p>
              </w:tc>
              <w:tc>
                <w:tcPr>
                  <w:tcW w:w="2046"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无此行为。</w:t>
                  </w:r>
                </w:p>
              </w:tc>
              <w:tc>
                <w:tcPr>
                  <w:tcW w:w="431"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p>
              </w:tc>
              <w:tc>
                <w:tcPr>
                  <w:tcW w:w="2001"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（八）新建、扩建重点水污染物排放的工业项目；</w:t>
                  </w:r>
                </w:p>
              </w:tc>
              <w:tc>
                <w:tcPr>
                  <w:tcW w:w="2046"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项目不是重点水污染物排放的工业项目。</w:t>
                  </w:r>
                </w:p>
              </w:tc>
              <w:tc>
                <w:tcPr>
                  <w:tcW w:w="431"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p>
              </w:tc>
              <w:tc>
                <w:tcPr>
                  <w:tcW w:w="2001"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（九）新建、改建、扩建经营性陵园、公墓。</w:t>
                  </w:r>
                </w:p>
              </w:tc>
              <w:tc>
                <w:tcPr>
                  <w:tcW w:w="2046"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与项目无关。</w:t>
                  </w:r>
                </w:p>
              </w:tc>
              <w:tc>
                <w:tcPr>
                  <w:tcW w:w="431" w:type="pct"/>
                  <w:noWrap w:val="0"/>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5"/>
                      <w:rFonts w:hint="default" w:ascii="Times New Roman" w:hAnsi="Times New Roman" w:eastAsia="宋体" w:cs="Times New Roman"/>
                      <w:color w:val="auto"/>
                      <w:sz w:val="21"/>
                      <w:szCs w:val="21"/>
                      <w:highlight w:val="none"/>
                    </w:rPr>
                  </w:pPr>
                  <w:r>
                    <w:rPr>
                      <w:rStyle w:val="75"/>
                      <w:rFonts w:hint="default" w:ascii="Times New Roman" w:hAnsi="Times New Roman" w:eastAsia="宋体" w:cs="Times New Roman"/>
                      <w:color w:val="auto"/>
                      <w:sz w:val="21"/>
                      <w:szCs w:val="21"/>
                      <w:highlight w:val="none"/>
                    </w:rPr>
                    <w:t>符合</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Style w:val="75"/>
                <w:rFonts w:hint="default" w:ascii="Times New Roman" w:hAnsi="Times New Roman" w:eastAsia="宋体" w:cs="Times New Roman"/>
                <w:color w:val="auto"/>
                <w:sz w:val="24"/>
                <w:highlight w:val="none"/>
              </w:rPr>
              <w:t>综上所述，本项目生产中不涉及高毒、高残留农药，项目废水不外排；固废均能得到有效处置，处置率达100%。项目建设和运营期不存在牛栏江污染控制区禁止的行为，故项目与《云南省牛栏江保护条例》相符。</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4、与《牛栏江流域（云南部分）水环境保护规划（2009~2030）》的相符性分析</w:t>
            </w:r>
          </w:p>
          <w:p>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根据《牛栏江流域（云南部分）水环境保护规划（2009~2030）》，牛栏江流域（云南段）水环境保护划分为两大控制区，即牛栏江上游（德泽水库坝址以上）重点保护区、牛栏江下游生态与环境保护区。其中牛栏江上游（德泽水库坝址以上）重点保护区包括水源保护核心区、重点污染控制区、水源涵养区。水源保护核心区包括牛栏江干流水面，河岸外围陆域1000米范围；德泽水库水面，库岸外围陆域2000m范围。涉及乡镇主要有牛栏江镇、塘子镇、河口乡、七星乡、德泽乡，面积为625.3km²，属于重点保护区。重点污染控制区主要是水源保护核心区边界外的坝区。涉及小哨乡、嵩阳镇、小街镇、杨桥乡、羊街镇、金所乡、月望乡、大坡乡、菱角乡、田坝乡十个乡镇，面积1892.56km²，属于污染重点治理区。水源涵养区包括除水源保护核心区、重点污染控制区以外的山地。涉及杨林镇、仁德镇、通泉镇、王家庄镇、马过河镇、旧县镇六个乡镇，面积1764.16km²。</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本项目位于云南省昆明市寻甸特色产业园区金所片区，根据牛栏江水系功能规划图，项目属于重点污染控制区。根据《牛栏江流域（云南部分）水环境保护规划（2009~2030）》中的工业园区污染源控制规划，开展杨林工业园区、寻甸特色工业园区和马龙工业园区的综合环境执法检查，清查园区内现有工业企业，对违反国家法律法规、产业政策及入园规定的企业实行关停或限期整改，建设完善污水处理设施、有毒有害固体废弃物处置设施。</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 xml:space="preserve">    </w:t>
            </w:r>
            <w:r>
              <w:rPr>
                <w:rFonts w:hint="default" w:cs="Times New Roman"/>
                <w:color w:val="auto"/>
                <w:kern w:val="0"/>
                <w:sz w:val="24"/>
                <w:szCs w:val="24"/>
                <w:highlight w:val="none"/>
                <w:lang w:val="en-US" w:eastAsia="zh-CN"/>
              </w:rPr>
              <w:t>项目排水采用雨污分流的排水方式，</w:t>
            </w:r>
            <w:r>
              <w:rPr>
                <w:rFonts w:hint="eastAsia" w:cs="Times New Roman"/>
                <w:color w:val="auto"/>
                <w:kern w:val="0"/>
                <w:sz w:val="24"/>
                <w:szCs w:val="24"/>
                <w:highlight w:val="none"/>
                <w:lang w:val="en-US" w:eastAsia="zh-CN"/>
              </w:rPr>
              <w:t>设备冷却废水</w:t>
            </w:r>
            <w:r>
              <w:rPr>
                <w:rFonts w:hint="default" w:cs="Times New Roman"/>
                <w:color w:val="auto"/>
                <w:kern w:val="0"/>
                <w:sz w:val="24"/>
                <w:szCs w:val="24"/>
                <w:highlight w:val="none"/>
                <w:lang w:val="en-US" w:eastAsia="zh-CN"/>
              </w:rPr>
              <w:t>经循环冷却池冷却后循环使用不外排；</w:t>
            </w:r>
            <w:r>
              <w:rPr>
                <w:rFonts w:hint="eastAsia" w:cs="Times New Roman"/>
                <w:color w:val="auto"/>
                <w:kern w:val="0"/>
                <w:sz w:val="24"/>
                <w:szCs w:val="24"/>
                <w:highlight w:val="none"/>
                <w:lang w:val="en-US" w:eastAsia="zh-CN"/>
              </w:rPr>
              <w:t>化验后的容器清洗废水通过投加絮凝剂、加入酸碱中和剂等方式对废水进行沉淀、中和等简易处理，处理后的废水排入厂内拟建的污水处理站统一处置；吸收氨气的清水浓度大于10%时直接作为脱硝使用喷入</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rPr>
              <w:t>炉膛内，不外排；</w:t>
            </w:r>
            <w:r>
              <w:rPr>
                <w:rFonts w:hint="default" w:cs="Times New Roman"/>
                <w:color w:val="auto"/>
                <w:kern w:val="0"/>
                <w:sz w:val="24"/>
                <w:szCs w:val="24"/>
                <w:highlight w:val="none"/>
                <w:lang w:val="en-US" w:eastAsia="zh-CN"/>
              </w:rPr>
              <w:t>初期雨水</w:t>
            </w:r>
            <w:r>
              <w:rPr>
                <w:rFonts w:hint="eastAsia" w:cs="Times New Roman"/>
                <w:color w:val="auto"/>
                <w:kern w:val="0"/>
                <w:sz w:val="24"/>
                <w:szCs w:val="24"/>
                <w:highlight w:val="none"/>
                <w:lang w:val="en-US" w:eastAsia="zh-CN"/>
              </w:rPr>
              <w:t>经沉淀</w:t>
            </w:r>
            <w:r>
              <w:rPr>
                <w:rFonts w:hint="default" w:cs="Times New Roman"/>
                <w:color w:val="auto"/>
                <w:kern w:val="0"/>
                <w:sz w:val="24"/>
                <w:szCs w:val="24"/>
                <w:highlight w:val="none"/>
                <w:lang w:val="en-US" w:eastAsia="zh-CN"/>
              </w:rPr>
              <w:t>处理后回用于</w:t>
            </w:r>
            <w:r>
              <w:rPr>
                <w:rFonts w:hint="eastAsia" w:cs="Times New Roman"/>
                <w:color w:val="auto"/>
                <w:kern w:val="0"/>
                <w:sz w:val="24"/>
                <w:szCs w:val="24"/>
                <w:highlight w:val="none"/>
                <w:lang w:val="en-US" w:eastAsia="zh-CN"/>
              </w:rPr>
              <w:t>厂区洒水抑尘</w:t>
            </w:r>
            <w:r>
              <w:rPr>
                <w:rFonts w:hint="default" w:cs="Times New Roman"/>
                <w:color w:val="auto"/>
                <w:kern w:val="0"/>
                <w:sz w:val="24"/>
                <w:szCs w:val="24"/>
                <w:highlight w:val="none"/>
                <w:lang w:val="en-US" w:eastAsia="zh-CN"/>
              </w:rPr>
              <w:t>，不外排</w:t>
            </w:r>
            <w:r>
              <w:rPr>
                <w:rFonts w:hint="eastAsia" w:cs="Times New Roman"/>
                <w:color w:val="auto"/>
                <w:kern w:val="0"/>
                <w:sz w:val="24"/>
                <w:szCs w:val="24"/>
                <w:highlight w:val="none"/>
                <w:lang w:val="en-US" w:eastAsia="zh-CN"/>
              </w:rPr>
              <w:t>；</w:t>
            </w:r>
            <w:r>
              <w:rPr>
                <w:rFonts w:hint="default" w:cs="Times New Roman"/>
                <w:color w:val="auto"/>
                <w:kern w:val="0"/>
                <w:sz w:val="24"/>
                <w:szCs w:val="24"/>
                <w:highlight w:val="none"/>
                <w:lang w:val="en-US" w:eastAsia="zh-CN"/>
              </w:rPr>
              <w:t>办公生活污水</w:t>
            </w:r>
            <w:r>
              <w:rPr>
                <w:rFonts w:hint="eastAsia" w:cs="Times New Roman"/>
                <w:color w:val="auto"/>
                <w:kern w:val="0"/>
                <w:sz w:val="24"/>
                <w:szCs w:val="24"/>
                <w:highlight w:val="none"/>
                <w:lang w:val="en-US" w:eastAsia="zh-CN"/>
              </w:rPr>
              <w:t>排</w:t>
            </w:r>
            <w:r>
              <w:rPr>
                <w:rFonts w:hint="default" w:cs="Times New Roman"/>
                <w:color w:val="auto"/>
                <w:kern w:val="0"/>
                <w:sz w:val="24"/>
                <w:szCs w:val="24"/>
                <w:highlight w:val="none"/>
                <w:lang w:val="en-US" w:eastAsia="zh-CN"/>
              </w:rPr>
              <w:t>入化粪</w:t>
            </w:r>
            <w:r>
              <w:rPr>
                <w:rFonts w:hint="eastAsia" w:cs="Times New Roman"/>
                <w:color w:val="auto"/>
                <w:kern w:val="0"/>
                <w:sz w:val="24"/>
                <w:szCs w:val="24"/>
                <w:highlight w:val="none"/>
                <w:lang w:val="en-US" w:eastAsia="zh-CN"/>
              </w:rPr>
              <w:t>池处理后同化验废水一并进入</w:t>
            </w:r>
            <w:r>
              <w:rPr>
                <w:rFonts w:hint="default" w:cs="Times New Roman"/>
                <w:color w:val="auto"/>
                <w:kern w:val="0"/>
                <w:sz w:val="24"/>
                <w:szCs w:val="24"/>
                <w:highlight w:val="none"/>
                <w:lang w:val="en-US" w:eastAsia="zh-CN"/>
              </w:rPr>
              <w:t>地埋式一体化污水处理站处理达《城市污水再生利用 城市杂用水水质》（GB/T18920-2020）中的城市绿化、道路清扫、消防、建筑施工标准后，用于项目区内绿化及道路场地洒水降尘，不外排</w:t>
            </w:r>
            <w:r>
              <w:rPr>
                <w:rFonts w:hint="default" w:ascii="Times New Roman" w:hAnsi="Times New Roman" w:eastAsia="宋体"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0"/>
                <w:sz w:val="24"/>
                <w:szCs w:val="24"/>
                <w:highlight w:val="none"/>
                <w:lang w:val="en-US" w:eastAsia="zh-CN" w:bidi="ar-SA"/>
              </w:rPr>
              <w:t>项目内设有垃圾和危废收集设施，可保证固废合理收集处置，一般生活固废由环卫部门进行处置，危废收集后委托有资质单位处理。项目选址符合《云南省牛栏江保护条例》中的选址要求。</w:t>
            </w:r>
          </w:p>
          <w:p>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综上所述，项目选址符合《牛栏江流域（云南部分）水环境保护规划（2009~2030）》对重点污染控制区的水环境保护要求。</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5、《长江经济带发展负面清单指南》（试行，2022年版）的通知》的符合性分析</w:t>
            </w:r>
          </w:p>
          <w:p>
            <w:pPr>
              <w:spacing w:line="360" w:lineRule="auto"/>
              <w:ind w:firstLine="480"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 w:val="24"/>
                <w:highlight w:val="none"/>
              </w:rPr>
              <w:t>项目与《《长江经济带发展负面清单指南》（试行，2022年版）的通知》对比分析情况见下表1-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表1-</w:t>
            </w:r>
            <w:r>
              <w:rPr>
                <w:rFonts w:hint="default" w:ascii="Times New Roman" w:hAnsi="Times New Roman" w:eastAsia="宋体" w:cs="Times New Roman"/>
                <w:b/>
                <w:color w:val="auto"/>
                <w:szCs w:val="21"/>
                <w:highlight w:val="none"/>
                <w:lang w:val="en-US" w:eastAsia="zh-CN"/>
              </w:rPr>
              <w:t>7</w:t>
            </w:r>
            <w:r>
              <w:rPr>
                <w:rFonts w:hint="default" w:ascii="Times New Roman" w:hAnsi="Times New Roman" w:eastAsia="宋体" w:cs="Times New Roman"/>
                <w:b/>
                <w:color w:val="auto"/>
                <w:szCs w:val="21"/>
                <w:highlight w:val="none"/>
              </w:rPr>
              <w:t xml:space="preserve">  与《长江经济带发展负面清单指南》（试行，2022年版）的通知》相符性分析</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6"/>
              <w:gridCol w:w="264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759" w:type="pct"/>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《指南》要求</w:t>
                  </w:r>
                </w:p>
              </w:tc>
              <w:tc>
                <w:tcPr>
                  <w:tcW w:w="1677" w:type="pct"/>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本项目</w:t>
                  </w:r>
                </w:p>
              </w:tc>
              <w:tc>
                <w:tcPr>
                  <w:tcW w:w="563" w:type="pct"/>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759" w:type="pct"/>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w:t>
                  </w:r>
                  <w:r>
                    <w:rPr>
                      <w:rFonts w:hint="default" w:ascii="Times New Roman" w:hAnsi="Times New Roman" w:eastAsia="宋体" w:cs="Times New Roman"/>
                      <w:color w:val="auto"/>
                      <w:sz w:val="21"/>
                      <w:szCs w:val="21"/>
                      <w:highlight w:val="none"/>
                      <w:lang w:val="zh-CN"/>
                    </w:rPr>
                    <w:t>禁止建设不符合全国和省级港口布局规划以及港口总体夫划的码头项目，禁止建设不符合《长江于线过江通道布局规划》的过长江通道项目。</w:t>
                  </w:r>
                </w:p>
              </w:tc>
              <w:tc>
                <w:tcPr>
                  <w:tcW w:w="1677"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项目位于</w:t>
                  </w:r>
                  <w:r>
                    <w:rPr>
                      <w:rFonts w:hint="default" w:ascii="Times New Roman" w:hAnsi="Times New Roman" w:eastAsia="宋体" w:cs="Times New Roman"/>
                      <w:color w:val="auto"/>
                      <w:sz w:val="21"/>
                      <w:szCs w:val="21"/>
                      <w:highlight w:val="none"/>
                      <w:lang w:val="en-US" w:eastAsia="zh-CN"/>
                    </w:rPr>
                    <w:t>昆明市寻甸特色产业园区金所片区</w:t>
                  </w:r>
                  <w:r>
                    <w:rPr>
                      <w:rFonts w:hint="default" w:ascii="Times New Roman" w:hAnsi="Times New Roman" w:eastAsia="宋体" w:cs="Times New Roman"/>
                      <w:color w:val="auto"/>
                      <w:sz w:val="21"/>
                      <w:szCs w:val="21"/>
                      <w:highlight w:val="none"/>
                    </w:rPr>
                    <w:t>内，不属于码头或过长江通道项目。</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759"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（二）</w:t>
                  </w:r>
                  <w:r>
                    <w:rPr>
                      <w:rFonts w:hint="default" w:ascii="Times New Roman" w:hAnsi="Times New Roman" w:eastAsia="宋体" w:cs="Times New Roman"/>
                      <w:color w:val="auto"/>
                      <w:szCs w:val="21"/>
                      <w:highlight w:val="none"/>
                      <w:lang w:val="zh-CN"/>
                    </w:rPr>
                    <w:t>禁止在自然保护区核心区、缓冲区的岸线和河段范围内投资建设旅游和生产经营项目。禁止在风景名胜区核心景区的岸线和河段范围内投资建设与风景名胜资源保护无关的项目。</w:t>
                  </w:r>
                </w:p>
              </w:tc>
              <w:tc>
                <w:tcPr>
                  <w:tcW w:w="1677"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项目位于</w:t>
                  </w:r>
                  <w:r>
                    <w:rPr>
                      <w:rFonts w:hint="default" w:ascii="Times New Roman" w:hAnsi="Times New Roman" w:eastAsia="宋体" w:cs="Times New Roman"/>
                      <w:color w:val="auto"/>
                      <w:sz w:val="21"/>
                      <w:szCs w:val="21"/>
                      <w:highlight w:val="none"/>
                      <w:lang w:val="en-US" w:eastAsia="zh-CN"/>
                    </w:rPr>
                    <w:t>昆明市寻甸特色产业园区金所片区</w:t>
                  </w:r>
                  <w:r>
                    <w:rPr>
                      <w:rFonts w:hint="default" w:ascii="Times New Roman" w:hAnsi="Times New Roman" w:eastAsia="宋体" w:cs="Times New Roman"/>
                      <w:color w:val="auto"/>
                      <w:sz w:val="21"/>
                      <w:szCs w:val="21"/>
                      <w:highlight w:val="none"/>
                    </w:rPr>
                    <w:t>内</w:t>
                  </w:r>
                  <w:r>
                    <w:rPr>
                      <w:rFonts w:hint="default" w:ascii="Times New Roman" w:hAnsi="Times New Roman" w:eastAsia="宋体" w:cs="Times New Roman"/>
                      <w:color w:val="auto"/>
                      <w:highlight w:val="none"/>
                    </w:rPr>
                    <w:t>，项目选址区域不涉及自然保护区、风景名胜区等，不涉及条款禁止行为</w:t>
                  </w:r>
                  <w:r>
                    <w:rPr>
                      <w:rFonts w:hint="default" w:ascii="Times New Roman" w:hAnsi="Times New Roman" w:eastAsia="宋体" w:cs="Times New Roman"/>
                      <w:color w:val="auto"/>
                      <w:szCs w:val="21"/>
                      <w:highlight w:val="none"/>
                    </w:rPr>
                    <w:t>。</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759"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（三）</w:t>
                  </w:r>
                  <w:r>
                    <w:rPr>
                      <w:rFonts w:hint="default" w:ascii="Times New Roman" w:hAnsi="Times New Roman" w:eastAsia="宋体" w:cs="Times New Roman"/>
                      <w:color w:val="auto"/>
                      <w:szCs w:val="21"/>
                      <w:highlight w:val="none"/>
                      <w:lang w:val="zh-CN"/>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1677"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项目位于</w:t>
                  </w:r>
                  <w:r>
                    <w:rPr>
                      <w:rFonts w:hint="default" w:ascii="Times New Roman" w:hAnsi="Times New Roman" w:eastAsia="宋体" w:cs="Times New Roman"/>
                      <w:color w:val="auto"/>
                      <w:sz w:val="21"/>
                      <w:szCs w:val="21"/>
                      <w:highlight w:val="none"/>
                      <w:lang w:val="en-US" w:eastAsia="zh-CN"/>
                    </w:rPr>
                    <w:t>昆明市寻甸特色产业园区金所片区</w:t>
                  </w:r>
                  <w:r>
                    <w:rPr>
                      <w:rFonts w:hint="default" w:ascii="Times New Roman" w:hAnsi="Times New Roman" w:eastAsia="宋体" w:cs="Times New Roman"/>
                      <w:color w:val="auto"/>
                      <w:sz w:val="21"/>
                      <w:szCs w:val="21"/>
                      <w:highlight w:val="none"/>
                    </w:rPr>
                    <w:t>内</w:t>
                  </w:r>
                  <w:r>
                    <w:rPr>
                      <w:rFonts w:hint="default" w:ascii="Times New Roman" w:hAnsi="Times New Roman" w:eastAsia="宋体" w:cs="Times New Roman"/>
                      <w:color w:val="auto"/>
                      <w:highlight w:val="none"/>
                    </w:rPr>
                    <w:t>，项目选址区域不涉及</w:t>
                  </w:r>
                  <w:r>
                    <w:rPr>
                      <w:rFonts w:hint="default" w:ascii="Times New Roman" w:hAnsi="Times New Roman" w:eastAsia="宋体" w:cs="Times New Roman"/>
                      <w:color w:val="auto"/>
                      <w:szCs w:val="21"/>
                      <w:highlight w:val="none"/>
                      <w:lang w:val="zh-CN"/>
                    </w:rPr>
                    <w:t>饮用水水源一、二级保护区，</w:t>
                  </w:r>
                  <w:r>
                    <w:rPr>
                      <w:rFonts w:hint="default" w:ascii="Times New Roman" w:hAnsi="Times New Roman" w:eastAsia="宋体" w:cs="Times New Roman"/>
                      <w:color w:val="auto"/>
                      <w:highlight w:val="none"/>
                    </w:rPr>
                    <w:t>不涉及条款禁止行为</w:t>
                  </w:r>
                  <w:r>
                    <w:rPr>
                      <w:rFonts w:hint="default" w:ascii="Times New Roman" w:hAnsi="Times New Roman" w:eastAsia="宋体" w:cs="Times New Roman"/>
                      <w:color w:val="auto"/>
                      <w:szCs w:val="21"/>
                      <w:highlight w:val="none"/>
                    </w:rPr>
                    <w:t>。</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759" w:type="pct"/>
                  <w:noWrap w:val="0"/>
                  <w:vAlign w:val="center"/>
                </w:tcPr>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（四）</w:t>
                  </w:r>
                  <w:r>
                    <w:rPr>
                      <w:rFonts w:hint="default" w:ascii="Times New Roman" w:hAnsi="Times New Roman" w:eastAsia="宋体" w:cs="Times New Roman"/>
                      <w:color w:val="auto"/>
                      <w:highlight w:val="none"/>
                      <w:lang w:val="zh-CN"/>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1677" w:type="pct"/>
                  <w:noWrap w:val="0"/>
                  <w:vAlign w:val="center"/>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zh-CN"/>
                    </w:rPr>
                    <w:t>项目不属于在水产种质资源保护区的岸线和河段范围内新建围湖造田、围海造地或围填海等投资建设项目，项目符合主体功能定位的投资建设项目。</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2759"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（五）</w:t>
                  </w:r>
                  <w:r>
                    <w:rPr>
                      <w:rFonts w:hint="default" w:ascii="Times New Roman" w:hAnsi="Times New Roman" w:eastAsia="宋体" w:cs="Times New Roman"/>
                      <w:color w:val="auto"/>
                      <w:szCs w:val="21"/>
                      <w:highlight w:val="none"/>
                      <w:lang w:val="zh-CN"/>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677"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项目在工业园区内，不属于</w:t>
                  </w:r>
                  <w:r>
                    <w:rPr>
                      <w:rFonts w:hint="default" w:ascii="Times New Roman" w:hAnsi="Times New Roman" w:eastAsia="宋体" w:cs="Times New Roman"/>
                      <w:color w:val="auto"/>
                      <w:szCs w:val="21"/>
                      <w:highlight w:val="none"/>
                      <w:lang w:val="zh-CN"/>
                    </w:rPr>
                    <w:t>违法利用、占用长江流域河湖岸线和投资建设不利于水资源及自然生态保护的项目</w:t>
                  </w:r>
                  <w:r>
                    <w:rPr>
                      <w:rFonts w:hint="default" w:ascii="Times New Roman" w:hAnsi="Times New Roman" w:eastAsia="宋体" w:cs="Times New Roman"/>
                      <w:color w:val="auto"/>
                      <w:szCs w:val="21"/>
                      <w:highlight w:val="none"/>
                    </w:rPr>
                    <w:t>。</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9"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（六）</w:t>
                  </w:r>
                  <w:r>
                    <w:rPr>
                      <w:rFonts w:hint="default" w:ascii="Times New Roman" w:hAnsi="Times New Roman" w:eastAsia="宋体" w:cs="Times New Roman"/>
                      <w:color w:val="auto"/>
                      <w:szCs w:val="21"/>
                      <w:highlight w:val="none"/>
                      <w:lang w:val="zh-CN"/>
                    </w:rPr>
                    <w:t>禁止未经许可在长江干支流及湖泊新设、改设或扩大排污口。</w:t>
                  </w:r>
                </w:p>
              </w:tc>
              <w:tc>
                <w:tcPr>
                  <w:tcW w:w="1677"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项目废水不外排。</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9"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（七）</w:t>
                  </w:r>
                  <w:r>
                    <w:rPr>
                      <w:rFonts w:hint="default" w:ascii="Times New Roman" w:hAnsi="Times New Roman" w:eastAsia="宋体" w:cs="Times New Roman"/>
                      <w:color w:val="auto"/>
                      <w:szCs w:val="21"/>
                      <w:highlight w:val="none"/>
                      <w:lang w:val="zh-CN"/>
                    </w:rPr>
                    <w:t>禁止在“一江一口两湖七河”和332个水生生物保护区开展生产性捕捞。</w:t>
                  </w:r>
                </w:p>
              </w:tc>
              <w:tc>
                <w:tcPr>
                  <w:tcW w:w="1677"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项目不涉及捕捞。</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759"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（八）</w:t>
                  </w:r>
                  <w:r>
                    <w:rPr>
                      <w:rFonts w:hint="default" w:ascii="Times New Roman" w:hAnsi="Times New Roman" w:eastAsia="宋体" w:cs="Times New Roman"/>
                      <w:color w:val="auto"/>
                      <w:szCs w:val="21"/>
                      <w:highlight w:val="none"/>
                      <w:lang w:val="zh-CN"/>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1677"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w:t>
                  </w:r>
                  <w:r>
                    <w:rPr>
                      <w:rFonts w:hint="default" w:ascii="Times New Roman" w:hAnsi="Times New Roman" w:eastAsia="宋体" w:cs="Times New Roman"/>
                      <w:color w:val="auto"/>
                      <w:highlight w:val="none"/>
                    </w:rPr>
                    <w:t>位于</w:t>
                  </w:r>
                  <w:r>
                    <w:rPr>
                      <w:rFonts w:hint="default" w:ascii="Times New Roman" w:hAnsi="Times New Roman" w:eastAsia="宋体" w:cs="Times New Roman"/>
                      <w:color w:val="auto"/>
                      <w:sz w:val="21"/>
                      <w:szCs w:val="21"/>
                      <w:highlight w:val="none"/>
                      <w:lang w:val="en-US" w:eastAsia="zh-CN"/>
                    </w:rPr>
                    <w:t>昆明市寻甸特色产业园区金所片区</w:t>
                  </w:r>
                  <w:r>
                    <w:rPr>
                      <w:rFonts w:hint="default" w:ascii="Times New Roman" w:hAnsi="Times New Roman" w:eastAsia="宋体" w:cs="Times New Roman"/>
                      <w:color w:val="auto"/>
                      <w:sz w:val="21"/>
                      <w:szCs w:val="21"/>
                      <w:highlight w:val="none"/>
                    </w:rPr>
                    <w:t>内</w:t>
                  </w:r>
                  <w:r>
                    <w:rPr>
                      <w:rFonts w:hint="default" w:ascii="Times New Roman" w:hAnsi="Times New Roman" w:eastAsia="宋体" w:cs="Times New Roman"/>
                      <w:color w:val="auto"/>
                      <w:highlight w:val="none"/>
                    </w:rPr>
                    <w:t>，位于合规园区内，项目不属于</w:t>
                  </w:r>
                  <w:r>
                    <w:rPr>
                      <w:rFonts w:hint="default" w:ascii="Times New Roman" w:hAnsi="Times New Roman" w:eastAsia="宋体" w:cs="Times New Roman"/>
                      <w:color w:val="auto"/>
                      <w:szCs w:val="21"/>
                      <w:highlight w:val="none"/>
                      <w:lang w:val="zh-CN"/>
                    </w:rPr>
                    <w:t>尾矿库、冶炼渣库和磷石膏库的项目</w:t>
                  </w:r>
                  <w:r>
                    <w:rPr>
                      <w:rFonts w:hint="default" w:ascii="Times New Roman" w:hAnsi="Times New Roman" w:eastAsia="宋体" w:cs="Times New Roman"/>
                      <w:color w:val="auto"/>
                      <w:highlight w:val="none"/>
                    </w:rPr>
                    <w:t>。</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759"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（九）</w:t>
                  </w:r>
                  <w:r>
                    <w:rPr>
                      <w:rFonts w:hint="default" w:ascii="Times New Roman" w:hAnsi="Times New Roman" w:eastAsia="宋体" w:cs="Times New Roman"/>
                      <w:color w:val="auto"/>
                      <w:szCs w:val="21"/>
                      <w:highlight w:val="none"/>
                      <w:lang w:val="zh-CN"/>
                    </w:rPr>
                    <w:t>禁止在合规园区外新建、扩建钢铁、石化、化工、焦化、建材、有色、制浆造纸等高污染项目。</w:t>
                  </w:r>
                </w:p>
              </w:tc>
              <w:tc>
                <w:tcPr>
                  <w:tcW w:w="1677"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项目位于</w:t>
                  </w:r>
                  <w:r>
                    <w:rPr>
                      <w:rFonts w:hint="default" w:ascii="Times New Roman" w:hAnsi="Times New Roman" w:eastAsia="宋体" w:cs="Times New Roman"/>
                      <w:color w:val="auto"/>
                      <w:szCs w:val="21"/>
                      <w:highlight w:val="none"/>
                      <w:lang w:val="zh-CN"/>
                    </w:rPr>
                    <w:t>合规园区内</w:t>
                  </w:r>
                  <w:r>
                    <w:rPr>
                      <w:rFonts w:hint="default" w:ascii="Times New Roman" w:hAnsi="Times New Roman" w:eastAsia="宋体" w:cs="Times New Roman"/>
                      <w:color w:val="auto"/>
                      <w:szCs w:val="21"/>
                      <w:highlight w:val="none"/>
                    </w:rPr>
                    <w:t>。</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759" w:type="pct"/>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（十）</w:t>
                  </w:r>
                  <w:r>
                    <w:rPr>
                      <w:rFonts w:hint="default" w:ascii="Times New Roman" w:hAnsi="Times New Roman" w:eastAsia="宋体" w:cs="Times New Roman"/>
                      <w:color w:val="auto"/>
                      <w:szCs w:val="21"/>
                      <w:highlight w:val="none"/>
                      <w:lang w:val="zh-CN"/>
                    </w:rPr>
                    <w:t>禁止新建、扩建法律法规和相关政策明令禁止的落后产能项目。禁止新建、扩建不符合国家产能置换要求的严重过剩产能行业的项目。禁止新建、扩建不符合要求的高耗能高排放项目。</w:t>
                  </w:r>
                </w:p>
              </w:tc>
              <w:tc>
                <w:tcPr>
                  <w:tcW w:w="1677"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项目不属于</w:t>
                  </w:r>
                  <w:r>
                    <w:rPr>
                      <w:rFonts w:hint="default" w:ascii="Times New Roman" w:hAnsi="Times New Roman" w:eastAsia="宋体" w:cs="Times New Roman"/>
                      <w:color w:val="auto"/>
                      <w:szCs w:val="21"/>
                      <w:highlight w:val="none"/>
                      <w:lang w:val="zh-CN"/>
                    </w:rPr>
                    <w:t>新建、扩建法律法规和相关政策明令禁止的落后产能项目，不属于禁止新建、扩建不符合国家产能置换要求的严重过剩产能行业的项目，不属于禁止新建、扩建不符合要求的高耗能高排放项目</w:t>
                  </w:r>
                  <w:r>
                    <w:rPr>
                      <w:rFonts w:hint="default" w:ascii="Times New Roman" w:hAnsi="Times New Roman" w:eastAsia="宋体" w:cs="Times New Roman"/>
                      <w:color w:val="auto"/>
                      <w:szCs w:val="21"/>
                      <w:highlight w:val="none"/>
                    </w:rPr>
                    <w:t>。</w:t>
                  </w:r>
                </w:p>
              </w:tc>
              <w:tc>
                <w:tcPr>
                  <w:tcW w:w="563" w:type="pc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60" w:lineRule="auto"/>
              <w:ind w:leftChars="0" w:right="0" w:rightChars="0" w:firstLine="482" w:firstLineChars="200"/>
              <w:jc w:val="both"/>
              <w:textAlignment w:val="auto"/>
              <w:outlineLvl w:val="2"/>
              <w:rPr>
                <w:rFonts w:hint="default" w:ascii="Times New Roman" w:hAnsi="Times New Roman" w:eastAsia="宋体" w:cs="Times New Roman"/>
                <w:b/>
                <w:bCs/>
                <w:color w:val="auto"/>
                <w:kern w:val="0"/>
                <w:sz w:val="24"/>
                <w:szCs w:val="24"/>
                <w:highlight w:val="none"/>
                <w:lang w:val="en-US" w:eastAsia="zh-CN"/>
              </w:rPr>
            </w:pPr>
            <w:bookmarkStart w:id="11" w:name="_Toc15006"/>
            <w:r>
              <w:rPr>
                <w:rFonts w:hint="default" w:ascii="Times New Roman" w:hAnsi="Times New Roman" w:eastAsia="宋体" w:cs="Times New Roman"/>
                <w:b/>
                <w:bCs/>
                <w:color w:val="auto"/>
                <w:kern w:val="0"/>
                <w:sz w:val="24"/>
                <w:szCs w:val="24"/>
                <w:highlight w:val="none"/>
                <w:lang w:val="en-US" w:eastAsia="zh-CN"/>
              </w:rPr>
              <w:t>6、与《云南省长江经济带发展负面清单指南实施细则（试行，2022年版）》的符合性分析</w:t>
            </w:r>
            <w:bookmarkEnd w:id="11"/>
          </w:p>
          <w:p>
            <w:pPr>
              <w:keepNext w:val="0"/>
              <w:keepLines w:val="0"/>
              <w:pageBreakBefore w:val="0"/>
              <w:kinsoku/>
              <w:wordWrap/>
              <w:overflowPunct/>
              <w:topLinePunct w:val="0"/>
              <w:bidi w:val="0"/>
              <w:snapToGrid w:val="0"/>
              <w:spacing w:beforeAutospacing="0" w:afterAutospacing="0" w:line="240" w:lineRule="auto"/>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 xml:space="preserve">1-8   </w:t>
            </w:r>
            <w:r>
              <w:rPr>
                <w:rFonts w:hint="default" w:ascii="Times New Roman" w:hAnsi="Times New Roman" w:eastAsia="宋体" w:cs="Times New Roman"/>
                <w:b/>
                <w:bCs/>
                <w:color w:val="auto"/>
                <w:sz w:val="21"/>
                <w:szCs w:val="21"/>
                <w:highlight w:val="none"/>
              </w:rPr>
              <w:t>《云南省长江经济带发展负面清单指南实施细则（试行</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2022年版</w:t>
            </w:r>
            <w:r>
              <w:rPr>
                <w:rFonts w:hint="default" w:ascii="Times New Roman" w:hAnsi="Times New Roman" w:eastAsia="宋体" w:cs="Times New Roman"/>
                <w:b/>
                <w:bCs/>
                <w:color w:val="auto"/>
                <w:sz w:val="21"/>
                <w:szCs w:val="21"/>
                <w:highlight w:val="none"/>
              </w:rPr>
              <w:t>）》符合性分析</w:t>
            </w:r>
          </w:p>
          <w:tbl>
            <w:tblPr>
              <w:tblStyle w:val="2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66"/>
              <w:gridCol w:w="2275"/>
              <w:gridCol w:w="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shd w:val="clear" w:color="auto" w:fill="FFFFFF"/>
                    </w:rPr>
                    <w:t>规范要求</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rPr>
                    <w:t>项目实际情况</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sz w:val="21"/>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z w:val="21"/>
                      <w:szCs w:val="21"/>
                      <w:shd w:val="clear" w:color="auto" w:fill="FFFFFF"/>
                    </w:rPr>
                    <w:t>禁止新建、改建和扩建不符合《全国内河航道与港</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口布局规划》等全国港口规划和《昭通市港口码头岸线规划（金沙江段 2019 年—2035年）》、《景洪港总体规划（2019—2035年）》等州（市）级以上港口布局规划以及港口总体规划的码头项目。</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eastAsia="zh-CN"/>
                    </w:rPr>
                    <w:t>不属于港口布局规划以及港口总体规划的码头项目。</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z w:val="21"/>
                      <w:szCs w:val="21"/>
                      <w:shd w:val="clear" w:color="auto" w:fill="FFFFFF"/>
                    </w:rPr>
                    <w:t>禁止在自然保护区核心区、缓冲区的岸线和河段范</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eastAsia="zh-CN"/>
                    </w:rPr>
                    <w:t>涉及</w:t>
                  </w:r>
                  <w:r>
                    <w:rPr>
                      <w:rFonts w:hint="default" w:ascii="Times New Roman" w:hAnsi="Times New Roman" w:eastAsia="宋体" w:cs="Times New Roman"/>
                      <w:color w:val="auto"/>
                      <w:sz w:val="21"/>
                      <w:szCs w:val="21"/>
                      <w:shd w:val="clear" w:color="auto" w:fill="FFFFFF"/>
                    </w:rPr>
                    <w:t>《长江岸线保护和开发利用总体规划》划定的岸线保护区、《全国重要江河湖泊水功能区划》划定的河段保护区、保留区</w:t>
                  </w:r>
                  <w:r>
                    <w:rPr>
                      <w:rFonts w:hint="default" w:ascii="Times New Roman" w:hAnsi="Times New Roman" w:eastAsia="宋体" w:cs="Times New Roman"/>
                      <w:color w:val="auto"/>
                      <w:sz w:val="21"/>
                      <w:szCs w:val="21"/>
                      <w:shd w:val="clear" w:color="auto" w:fill="FFFFFF"/>
                      <w:lang w:eastAsia="zh-CN"/>
                    </w:rPr>
                    <w:t>。本项目不属于旅游项目，不</w:t>
                  </w:r>
                  <w:r>
                    <w:rPr>
                      <w:rFonts w:hint="default" w:ascii="Times New Roman" w:hAnsi="Times New Roman" w:eastAsia="宋体" w:cs="Times New Roman"/>
                      <w:color w:val="auto"/>
                      <w:sz w:val="21"/>
                      <w:szCs w:val="21"/>
                      <w:shd w:val="clear" w:color="auto" w:fill="FFFFFF"/>
                    </w:rPr>
                    <w:t>进行开矿、采石、挖沙等活动</w:t>
                  </w:r>
                  <w:r>
                    <w:rPr>
                      <w:rFonts w:hint="default" w:ascii="Times New Roman" w:hAnsi="Times New Roman" w:eastAsia="宋体" w:cs="Times New Roman"/>
                      <w:color w:val="auto"/>
                      <w:sz w:val="21"/>
                      <w:szCs w:val="21"/>
                      <w:shd w:val="clear" w:color="auto" w:fill="FFFFFF"/>
                      <w:lang w:eastAsia="zh-CN"/>
                    </w:rPr>
                    <w:t>；本项目不属于自然保护区的核心区、缓冲区和试验区内。</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z w:val="21"/>
                      <w:szCs w:val="21"/>
                      <w:shd w:val="clear" w:color="auto" w:fill="FFFFFF"/>
                    </w:rPr>
                    <w:t>禁止在风景名胜区核心景区的岸线和河段范围内</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项目</w:t>
                  </w:r>
                  <w:r>
                    <w:rPr>
                      <w:rFonts w:hint="default" w:ascii="Times New Roman" w:hAnsi="Times New Roman" w:eastAsia="宋体" w:cs="Times New Roman"/>
                      <w:color w:val="auto"/>
                      <w:sz w:val="21"/>
                      <w:szCs w:val="21"/>
                    </w:rPr>
                    <w:t>用地不涉及</w:t>
                  </w:r>
                  <w:r>
                    <w:rPr>
                      <w:rFonts w:hint="default" w:ascii="Times New Roman" w:hAnsi="Times New Roman" w:eastAsia="宋体" w:cs="Times New Roman"/>
                      <w:color w:val="auto"/>
                      <w:sz w:val="21"/>
                      <w:szCs w:val="21"/>
                      <w:lang w:eastAsia="zh-CN"/>
                    </w:rPr>
                    <w:t>风景名胜区。</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z w:val="21"/>
                      <w:szCs w:val="21"/>
                      <w:shd w:val="clear" w:color="auto" w:fill="FFFFFF"/>
                    </w:rPr>
                    <w:t>禁止在饮用水水源一级保护区的岸线和河段范围</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eastAsia="zh-CN"/>
                    </w:rPr>
                    <w:t>涉及饮用水水源一级保护区</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 w:val="21"/>
                      <w:szCs w:val="21"/>
                      <w:shd w:val="clear" w:color="auto" w:fill="FFFFFF"/>
                    </w:rPr>
                    <w:t>饮用水水源二级保护区</w:t>
                  </w:r>
                  <w:r>
                    <w:rPr>
                      <w:rFonts w:hint="default" w:ascii="Times New Roman" w:hAnsi="Times New Roman" w:eastAsia="宋体" w:cs="Times New Roman"/>
                      <w:color w:val="auto"/>
                      <w:sz w:val="21"/>
                      <w:szCs w:val="21"/>
                      <w:lang w:eastAsia="zh-CN"/>
                    </w:rPr>
                    <w:t>。</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z w:val="21"/>
                      <w:szCs w:val="21"/>
                      <w:shd w:val="clear" w:color="auto" w:fill="FFFFFF"/>
                    </w:rPr>
                    <w:t>禁止在水产种质资源保护区的岸线和河段范围内</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新建围湖造田、围湖造地或围填海等投资建设项目。禁止擅自征收、占用国家湿地公园的土地；禁止在国家湿地公园内挖沙、采矿，以及建设度假村、高尔夫球场等任何不符合主体功能定位的投资建设项目。</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eastAsia="zh-CN"/>
                    </w:rPr>
                    <w:t>涉及水产种质资源保护区的岸线或河段范围；本项目不涉及国家湿地公园的土地。</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sz w:val="21"/>
                      <w:szCs w:val="21"/>
                      <w:shd w:val="clear" w:color="auto" w:fill="FFFFFF"/>
                    </w:rPr>
                    <w:t>禁止违法利用、占用长江流域河湖岸线。禁止在金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本项目不涉及</w:t>
                  </w:r>
                  <w:r>
                    <w:rPr>
                      <w:rFonts w:hint="default" w:ascii="Times New Roman" w:hAnsi="Times New Roman" w:eastAsia="宋体" w:cs="Times New Roman"/>
                      <w:color w:val="auto"/>
                      <w:sz w:val="21"/>
                      <w:szCs w:val="21"/>
                      <w:shd w:val="clear" w:color="auto" w:fill="FFFFFF"/>
                    </w:rPr>
                    <w:t>占用长江流域河湖岸线</w:t>
                  </w:r>
                  <w:r>
                    <w:rPr>
                      <w:rFonts w:hint="default" w:ascii="Times New Roman" w:hAnsi="Times New Roman" w:eastAsia="宋体" w:cs="Times New Roman"/>
                      <w:color w:val="auto"/>
                      <w:sz w:val="21"/>
                      <w:szCs w:val="21"/>
                      <w:shd w:val="clear" w:color="auto" w:fill="FFFFFF"/>
                      <w:lang w:eastAsia="zh-CN"/>
                    </w:rPr>
                    <w:t>项目。</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rPr>
                    <w:t>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lang w:eastAsia="zh-CN"/>
                    </w:rPr>
                    <w:t>项目不属于过江基础设施项目，项目不涉及</w:t>
                  </w:r>
                  <w:r>
                    <w:rPr>
                      <w:rFonts w:hint="default" w:ascii="Times New Roman" w:hAnsi="Times New Roman" w:eastAsia="宋体" w:cs="Times New Roman"/>
                      <w:color w:val="auto"/>
                      <w:szCs w:val="21"/>
                    </w:rPr>
                    <w:t>新设、改设或扩大排污口</w:t>
                  </w:r>
                  <w:r>
                    <w:rPr>
                      <w:rFonts w:hint="default" w:ascii="Times New Roman" w:hAnsi="Times New Roman" w:eastAsia="宋体" w:cs="Times New Roman"/>
                      <w:color w:val="auto"/>
                      <w:szCs w:val="21"/>
                      <w:lang w:eastAsia="zh-CN"/>
                    </w:rPr>
                    <w:t>。</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禁止在金沙江干流、长江一级支流、水生生物保护区和长江流域禁捕水域开展天然渔业资源生产性捕捞。</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本项目不涉及</w:t>
                  </w:r>
                  <w:r>
                    <w:rPr>
                      <w:rFonts w:hint="default" w:ascii="Times New Roman" w:hAnsi="Times New Roman" w:eastAsia="宋体" w:cs="Times New Roman"/>
                      <w:color w:val="auto"/>
                      <w:sz w:val="21"/>
                      <w:szCs w:val="21"/>
                      <w:shd w:val="clear" w:color="auto" w:fill="FFFFFF"/>
                    </w:rPr>
                    <w:t>天然渔业资源生产性捕捞</w:t>
                  </w:r>
                  <w:r>
                    <w:rPr>
                      <w:rFonts w:hint="default" w:ascii="Times New Roman" w:hAnsi="Times New Roman" w:eastAsia="宋体" w:cs="Times New Roman"/>
                      <w:color w:val="auto"/>
                      <w:sz w:val="21"/>
                      <w:szCs w:val="21"/>
                      <w:lang w:eastAsia="zh-CN"/>
                    </w:rPr>
                    <w:t>。</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val="en-US" w:eastAsia="zh-CN"/>
                    </w:rPr>
                    <w:t>所在区域不属于</w:t>
                  </w:r>
                  <w:r>
                    <w:rPr>
                      <w:rFonts w:hint="default" w:ascii="Times New Roman" w:hAnsi="Times New Roman" w:eastAsia="宋体" w:cs="Times New Roman"/>
                      <w:color w:val="auto"/>
                      <w:sz w:val="21"/>
                      <w:szCs w:val="21"/>
                      <w:shd w:val="clear" w:color="auto" w:fill="FFFFFF"/>
                    </w:rPr>
                    <w:t>金沙江干流、长江一级支流、水生生物保护区</w:t>
                  </w:r>
                  <w:r>
                    <w:rPr>
                      <w:rFonts w:hint="default" w:ascii="Times New Roman" w:hAnsi="Times New Roman" w:eastAsia="宋体" w:cs="Times New Roman"/>
                      <w:color w:val="auto"/>
                      <w:sz w:val="21"/>
                      <w:szCs w:val="21"/>
                      <w:shd w:val="clear" w:color="auto" w:fill="FFFFFF"/>
                      <w:lang w:eastAsia="zh-CN"/>
                    </w:rPr>
                    <w:t>、</w:t>
                  </w:r>
                  <w:r>
                    <w:rPr>
                      <w:rFonts w:hint="default" w:ascii="Times New Roman" w:hAnsi="Times New Roman" w:eastAsia="宋体" w:cs="Times New Roman"/>
                      <w:color w:val="auto"/>
                      <w:sz w:val="21"/>
                      <w:szCs w:val="21"/>
                      <w:shd w:val="clear" w:color="auto" w:fill="FFFFFF"/>
                    </w:rPr>
                    <w:t>九大高原湖泊岸线一公里范围</w:t>
                  </w:r>
                  <w:r>
                    <w:rPr>
                      <w:rFonts w:hint="default" w:ascii="Times New Roman" w:hAnsi="Times New Roman" w:eastAsia="宋体" w:cs="Times New Roman"/>
                      <w:color w:val="auto"/>
                      <w:sz w:val="21"/>
                      <w:szCs w:val="21"/>
                      <w:shd w:val="clear" w:color="auto" w:fill="FFFFFF"/>
                      <w:lang w:eastAsia="zh-CN"/>
                    </w:rPr>
                    <w:t>。</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禁止在合规园区外新建、扩建钢铁、石化、化工、焦化、建材、有色、制浆造纸行业中的高污染项目。</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本项目建设地址为合规园区。</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禁止新建、扩建不符合国家石化、现代煤化工等产业布局规划的项目。禁止列入《云南省城镇人口密集区危险化学品生产企业搬迁改造名单》的搬迁改造企业在原址新建、扩建危险化学品生产项目</w:t>
                  </w:r>
                  <w:r>
                    <w:rPr>
                      <w:rFonts w:hint="default" w:ascii="Times New Roman" w:hAnsi="Times New Roman" w:eastAsia="宋体" w:cs="Times New Roman"/>
                      <w:color w:val="auto"/>
                      <w:sz w:val="21"/>
                      <w:szCs w:val="21"/>
                      <w:shd w:val="clear" w:color="auto" w:fill="FFFFFF"/>
                      <w:lang w:eastAsia="zh-CN"/>
                    </w:rPr>
                    <w:t>。</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为</w:t>
                  </w:r>
                  <w:r>
                    <w:rPr>
                      <w:rFonts w:hint="eastAsia" w:ascii="Times New Roman" w:hAnsi="Times New Roman" w:eastAsia="宋体" w:cs="Times New Roman"/>
                      <w:color w:val="auto"/>
                      <w:sz w:val="21"/>
                      <w:szCs w:val="21"/>
                      <w:highlight w:val="none"/>
                      <w:lang w:val="en-US" w:eastAsia="zh-CN"/>
                    </w:rPr>
                    <w:t>其他煤炭加工</w:t>
                  </w:r>
                  <w:r>
                    <w:rPr>
                      <w:rFonts w:hint="eastAsia" w:ascii="Times New Roman" w:hAnsi="Times New Roman" w:eastAsia="宋体" w:cs="Times New Roman"/>
                      <w:color w:val="auto"/>
                      <w:sz w:val="21"/>
                      <w:szCs w:val="21"/>
                      <w:highlight w:val="none"/>
                      <w:lang w:eastAsia="zh-CN"/>
                    </w:rPr>
                    <w:t>项</w:t>
                  </w:r>
                  <w:r>
                    <w:rPr>
                      <w:rFonts w:hint="eastAsia" w:cs="Times New Roman"/>
                      <w:color w:val="auto"/>
                      <w:sz w:val="21"/>
                      <w:szCs w:val="21"/>
                      <w:highlight w:val="none"/>
                      <w:lang w:eastAsia="zh-CN"/>
                    </w:rPr>
                    <w:t>目</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不属于不符合</w:t>
                  </w:r>
                  <w:r>
                    <w:rPr>
                      <w:rFonts w:hint="default" w:ascii="Times New Roman" w:hAnsi="Times New Roman" w:eastAsia="宋体" w:cs="Times New Roman"/>
                      <w:color w:val="auto"/>
                      <w:sz w:val="21"/>
                      <w:szCs w:val="21"/>
                      <w:shd w:val="clear" w:color="auto" w:fill="FFFFFF"/>
                    </w:rPr>
                    <w:t>国家石化、现代煤化工等产业布局规划的项目</w:t>
                  </w:r>
                  <w:r>
                    <w:rPr>
                      <w:rFonts w:hint="default" w:ascii="Times New Roman" w:hAnsi="Times New Roman" w:eastAsia="宋体" w:cs="Times New Roman"/>
                      <w:color w:val="auto"/>
                      <w:sz w:val="21"/>
                      <w:szCs w:val="21"/>
                      <w:shd w:val="clear" w:color="auto" w:fill="FFFFFF"/>
                      <w:lang w:eastAsia="zh-CN"/>
                    </w:rPr>
                    <w:t>；本项目不属于危险化学品生产项目。</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144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本项目不属于落后产能项目、过剩产能行业的项目、高能耗、高排放项目。本项目不涉及建设</w:t>
                  </w:r>
                  <w:r>
                    <w:rPr>
                      <w:rFonts w:hint="default" w:ascii="Times New Roman" w:hAnsi="Times New Roman" w:eastAsia="宋体" w:cs="Times New Roman"/>
                      <w:color w:val="auto"/>
                      <w:sz w:val="21"/>
                      <w:szCs w:val="21"/>
                      <w:shd w:val="clear" w:color="auto" w:fill="FFFFFF"/>
                    </w:rPr>
                    <w:t>高毒高残留以及对环境影响大的农药原药生产装置，</w:t>
                  </w:r>
                  <w:r>
                    <w:rPr>
                      <w:rFonts w:hint="default" w:ascii="Times New Roman" w:hAnsi="Times New Roman" w:eastAsia="宋体" w:cs="Times New Roman"/>
                      <w:color w:val="auto"/>
                      <w:sz w:val="21"/>
                      <w:szCs w:val="21"/>
                      <w:shd w:val="clear" w:color="auto" w:fill="FFFFFF"/>
                      <w:lang w:eastAsia="zh-CN"/>
                    </w:rPr>
                    <w:t>不属于</w:t>
                  </w:r>
                  <w:r>
                    <w:rPr>
                      <w:rFonts w:hint="default" w:ascii="Times New Roman" w:hAnsi="Times New Roman" w:eastAsia="宋体" w:cs="Times New Roman"/>
                      <w:color w:val="auto"/>
                      <w:sz w:val="21"/>
                      <w:szCs w:val="21"/>
                      <w:shd w:val="clear" w:color="auto" w:fill="FFFFFF"/>
                    </w:rPr>
                    <w:t>尿素、磷铵、电石、焦炭、黄磷、烧碱、纯碱、聚氯乙烯等行业。</w:t>
                  </w:r>
                </w:p>
              </w:tc>
              <w:tc>
                <w:tcPr>
                  <w:tcW w:w="40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color w:val="auto"/>
                <w:sz w:val="24"/>
                <w:highlight w:val="none"/>
              </w:rPr>
              <w:t>综上，本项目与《云南省长江经济带发展负面清单指南实施细则（试行</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2022年版</w:t>
            </w:r>
            <w:r>
              <w:rPr>
                <w:rFonts w:hint="default" w:ascii="Times New Roman" w:hAnsi="Times New Roman" w:eastAsia="宋体" w:cs="Times New Roman"/>
                <w:color w:val="auto"/>
                <w:sz w:val="24"/>
                <w:highlight w:val="none"/>
              </w:rPr>
              <w:t>）》规定的内容相符合。</w:t>
            </w:r>
          </w:p>
          <w:p>
            <w:pPr>
              <w:pStyle w:val="8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pacing w:val="4"/>
                <w:kern w:val="24"/>
                <w:sz w:val="24"/>
                <w:highlight w:val="none"/>
                <w:lang w:bidi="ar"/>
              </w:rPr>
            </w:pPr>
            <w:bookmarkStart w:id="12" w:name="_Toc26297"/>
            <w:r>
              <w:rPr>
                <w:rFonts w:hint="default" w:ascii="Times New Roman" w:hAnsi="Times New Roman" w:eastAsia="宋体" w:cs="Times New Roman"/>
                <w:b/>
                <w:color w:val="auto"/>
                <w:sz w:val="24"/>
                <w:highlight w:val="none"/>
                <w:lang w:val="en-US" w:eastAsia="zh-CN"/>
              </w:rPr>
              <w:t>7</w:t>
            </w:r>
            <w:r>
              <w:rPr>
                <w:rFonts w:hint="default" w:ascii="Times New Roman" w:hAnsi="Times New Roman" w:eastAsia="宋体" w:cs="Times New Roman"/>
                <w:b/>
                <w:color w:val="auto"/>
                <w:sz w:val="24"/>
                <w:highlight w:val="none"/>
              </w:rPr>
              <w:t>、</w:t>
            </w:r>
            <w:bookmarkEnd w:id="12"/>
            <w:r>
              <w:rPr>
                <w:rFonts w:hint="default" w:ascii="Times New Roman" w:hAnsi="Times New Roman" w:eastAsia="宋体" w:cs="Times New Roman"/>
                <w:b/>
                <w:color w:val="auto"/>
                <w:spacing w:val="4"/>
                <w:kern w:val="24"/>
                <w:sz w:val="24"/>
                <w:highlight w:val="none"/>
                <w:lang w:bidi="ar"/>
              </w:rPr>
              <w:t>与《昆明市大气污染防治条例》相符性分析</w:t>
            </w:r>
          </w:p>
          <w:p>
            <w:pPr>
              <w:jc w:val="center"/>
              <w:rPr>
                <w:rFonts w:hint="default" w:ascii="Times New Roman" w:hAnsi="Times New Roman" w:eastAsia="宋体" w:cs="Times New Roman"/>
                <w:b/>
                <w:color w:val="auto"/>
                <w:spacing w:val="4"/>
                <w:kern w:val="24"/>
                <w:szCs w:val="21"/>
                <w:highlight w:val="none"/>
                <w:lang w:bidi="ar"/>
              </w:rPr>
            </w:pPr>
            <w:r>
              <w:rPr>
                <w:rFonts w:hint="default" w:ascii="Times New Roman" w:hAnsi="Times New Roman" w:eastAsia="宋体" w:cs="Times New Roman"/>
                <w:b/>
                <w:color w:val="auto"/>
                <w:spacing w:val="4"/>
                <w:kern w:val="24"/>
                <w:szCs w:val="21"/>
                <w:highlight w:val="none"/>
                <w:lang w:bidi="ar"/>
              </w:rPr>
              <w:t>表1-</w:t>
            </w:r>
            <w:r>
              <w:rPr>
                <w:rFonts w:hint="eastAsia" w:cs="Times New Roman"/>
                <w:b/>
                <w:color w:val="auto"/>
                <w:spacing w:val="4"/>
                <w:kern w:val="24"/>
                <w:szCs w:val="21"/>
                <w:highlight w:val="none"/>
                <w:lang w:val="en-US" w:eastAsia="zh-CN" w:bidi="ar"/>
              </w:rPr>
              <w:t>9</w:t>
            </w:r>
            <w:r>
              <w:rPr>
                <w:rFonts w:hint="default" w:ascii="Times New Roman" w:hAnsi="Times New Roman" w:eastAsia="宋体" w:cs="Times New Roman"/>
                <w:b/>
                <w:color w:val="auto"/>
                <w:spacing w:val="4"/>
                <w:kern w:val="24"/>
                <w:szCs w:val="21"/>
                <w:highlight w:val="none"/>
                <w:lang w:val="en-US" w:eastAsia="zh-CN" w:bidi="ar"/>
              </w:rPr>
              <w:t xml:space="preserve"> </w:t>
            </w:r>
            <w:r>
              <w:rPr>
                <w:rFonts w:hint="default" w:ascii="Times New Roman" w:hAnsi="Times New Roman" w:eastAsia="宋体" w:cs="Times New Roman"/>
                <w:b/>
                <w:color w:val="auto"/>
                <w:spacing w:val="4"/>
                <w:kern w:val="24"/>
                <w:szCs w:val="21"/>
                <w:highlight w:val="none"/>
                <w:lang w:bidi="ar"/>
              </w:rPr>
              <w:t xml:space="preserve"> 与《昆明市大气污染防治条例》符合性分析</w:t>
            </w:r>
          </w:p>
          <w:tbl>
            <w:tblPr>
              <w:tblStyle w:val="27"/>
              <w:tblW w:w="7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7"/>
              <w:gridCol w:w="3547"/>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387" w:type="dxa"/>
                  <w:vAlign w:val="center"/>
                </w:tcPr>
                <w:p>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相关要求</w:t>
                  </w:r>
                </w:p>
              </w:tc>
              <w:tc>
                <w:tcPr>
                  <w:tcW w:w="3547" w:type="dxa"/>
                  <w:vAlign w:val="center"/>
                </w:tcPr>
                <w:p>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项目情况</w:t>
                  </w:r>
                </w:p>
              </w:tc>
              <w:tc>
                <w:tcPr>
                  <w:tcW w:w="949" w:type="dxa"/>
                  <w:vAlign w:val="center"/>
                </w:tcPr>
                <w:p>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7" w:type="dxa"/>
                  <w:vAlign w:val="center"/>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禁止排放超过排放标准或者超过重点大气污染物排放总量控制指标的大气污染物。排放大气污染物的企业事业单位和其他生产经营者应当加强精细化管理，严格按照有关规定，配套建设、使用和维护大气污染防治装备。大气排放污染物的企业事业单位和其他生产经营者，应当按照有关规定设置大气污染物排放口。禁止通过偷排、篡改或者伪造监测数据、以逃避现场检查为目的的临时停产、非紧急情况下开启应急排放通道、擅自拆除或者不正常运行大气污染防治设施等逃避监管的方式排放大气污染物。</w:t>
                  </w:r>
                </w:p>
              </w:tc>
              <w:tc>
                <w:tcPr>
                  <w:tcW w:w="3547" w:type="dxa"/>
                  <w:vMerge w:val="restart"/>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本项目为</w:t>
                  </w:r>
                  <w:r>
                    <w:rPr>
                      <w:rFonts w:hint="eastAsia" w:ascii="Times New Roman" w:hAnsi="Times New Roman" w:eastAsia="宋体" w:cs="Times New Roman"/>
                      <w:color w:val="auto"/>
                      <w:sz w:val="21"/>
                      <w:szCs w:val="21"/>
                      <w:highlight w:val="none"/>
                      <w:lang w:val="en-US" w:eastAsia="zh-CN"/>
                    </w:rPr>
                    <w:t>其他煤炭加工</w:t>
                  </w:r>
                  <w:r>
                    <w:rPr>
                      <w:rFonts w:hint="eastAsia" w:ascii="Times New Roman" w:hAnsi="Times New Roman" w:eastAsia="宋体" w:cs="Times New Roman"/>
                      <w:color w:val="auto"/>
                      <w:sz w:val="21"/>
                      <w:szCs w:val="21"/>
                      <w:highlight w:val="none"/>
                      <w:lang w:eastAsia="zh-CN"/>
                    </w:rPr>
                    <w:t>项</w:t>
                  </w:r>
                  <w:r>
                    <w:rPr>
                      <w:rFonts w:hint="eastAsia" w:cs="Times New Roman"/>
                      <w:color w:val="auto"/>
                      <w:sz w:val="21"/>
                      <w:szCs w:val="21"/>
                      <w:highlight w:val="none"/>
                      <w:lang w:eastAsia="zh-CN"/>
                    </w:rPr>
                    <w:t>目</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Cs w:val="21"/>
                      <w:lang w:eastAsia="zh-CN"/>
                    </w:rPr>
                    <w:t>卸料扬</w:t>
                  </w:r>
                  <w:r>
                    <w:rPr>
                      <w:rFonts w:hint="default" w:ascii="Times New Roman" w:hAnsi="Times New Roman" w:eastAsia="宋体" w:cs="Times New Roman"/>
                      <w:color w:val="auto"/>
                      <w:szCs w:val="21"/>
                    </w:rPr>
                    <w:t>尘</w:t>
                  </w:r>
                  <w:r>
                    <w:rPr>
                      <w:rFonts w:hint="default" w:ascii="Times New Roman" w:hAnsi="Times New Roman" w:eastAsia="宋体" w:cs="Times New Roman"/>
                      <w:color w:val="auto"/>
                      <w:sz w:val="21"/>
                      <w:szCs w:val="21"/>
                      <w:highlight w:val="none"/>
                      <w:lang w:val="en-US"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1套收尘风管+布袋除尘器”处理后将通过15.5m高排气筒排放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破碎粉尘</w:t>
                  </w:r>
                  <w:r>
                    <w:rPr>
                      <w:rFonts w:hint="default" w:ascii="Times New Roman" w:hAnsi="Times New Roman" w:eastAsia="宋体" w:cs="Times New Roman"/>
                      <w:color w:val="auto"/>
                      <w:sz w:val="21"/>
                      <w:szCs w:val="21"/>
                      <w:highlight w:val="none"/>
                      <w:lang w:val="en-US"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1套收尘风管+布袋除尘器”处理后将通过15.5m高排气筒排放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kern w:val="2"/>
                      <w:sz w:val="21"/>
                      <w:szCs w:val="21"/>
                      <w:lang w:val="en-US" w:eastAsia="zh-CN" w:bidi="ar-SA"/>
                    </w:rPr>
                    <w:t>原料</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r>
                    <w:rPr>
                      <w:rFonts w:hint="default" w:ascii="Times New Roman" w:hAnsi="Times New Roman" w:eastAsia="宋体" w:cs="Times New Roman"/>
                      <w:color w:val="auto"/>
                      <w:sz w:val="21"/>
                      <w:szCs w:val="21"/>
                      <w:highlight w:val="none"/>
                      <w:lang w:val="en-US"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1套收尘风管+布袋除尘器”处理后将通过15.5m高排气筒排放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烘干废气收集进入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烘干炉自身重力沉降+2套</w:t>
                  </w:r>
                  <w:r>
                    <w:rPr>
                      <w:rFonts w:hint="eastAsia"/>
                      <w:color w:val="auto"/>
                      <w:sz w:val="21"/>
                      <w:szCs w:val="21"/>
                    </w:rPr>
                    <w:t>脉冲袋式除尘器+炉内喷钙脱硫</w:t>
                  </w:r>
                  <w:r>
                    <w:rPr>
                      <w:rFonts w:hint="eastAsia"/>
                      <w:color w:val="auto"/>
                      <w:sz w:val="21"/>
                      <w:szCs w:val="21"/>
                      <w:lang w:eastAsia="zh-CN"/>
                    </w:rPr>
                    <w:t>（</w:t>
                  </w:r>
                  <w:r>
                    <w:rPr>
                      <w:rFonts w:hint="eastAsia"/>
                      <w:color w:val="auto"/>
                      <w:sz w:val="21"/>
                      <w:szCs w:val="21"/>
                    </w:rPr>
                    <w:t>结合尾部烟气的增湿活化脱硫效应</w:t>
                  </w:r>
                  <w:r>
                    <w:rPr>
                      <w:rFonts w:hint="eastAsia"/>
                      <w:color w:val="auto"/>
                      <w:sz w:val="21"/>
                      <w:szCs w:val="21"/>
                      <w:lang w:eastAsia="zh-CN"/>
                    </w:rPr>
                    <w:t>）</w:t>
                  </w:r>
                  <w:r>
                    <w:rPr>
                      <w:rFonts w:hint="eastAsia"/>
                      <w:color w:val="auto"/>
                      <w:sz w:val="21"/>
                      <w:szCs w:val="21"/>
                      <w:lang w:val="en-US" w:eastAsia="zh-CN"/>
                    </w:rPr>
                    <w:t>+分级燃烧器+</w:t>
                  </w:r>
                  <w:r>
                    <w:rPr>
                      <w:rFonts w:hint="eastAsia"/>
                      <w:color w:val="auto"/>
                      <w:sz w:val="21"/>
                      <w:szCs w:val="21"/>
                    </w:rPr>
                    <w:t>SNCR</w:t>
                  </w:r>
                  <w:r>
                    <w:rPr>
                      <w:rFonts w:hint="eastAsia"/>
                      <w:color w:val="auto"/>
                      <w:sz w:val="21"/>
                      <w:szCs w:val="21"/>
                      <w:lang w:val="en-US" w:eastAsia="zh-CN"/>
                    </w:rPr>
                    <w:t>喷氨</w:t>
                  </w:r>
                  <w:r>
                    <w:rPr>
                      <w:rFonts w:hint="eastAsia"/>
                      <w:color w:val="auto"/>
                      <w:sz w:val="21"/>
                      <w:szCs w:val="21"/>
                    </w:rPr>
                    <w:t>脱硝</w:t>
                  </w:r>
                  <w:r>
                    <w:rPr>
                      <w:rFonts w:hint="eastAsia"/>
                      <w:color w:val="auto"/>
                      <w:sz w:val="21"/>
                      <w:szCs w:val="21"/>
                      <w:lang w:eastAsia="zh-CN"/>
                    </w:rPr>
                    <w:t>”</w:t>
                  </w:r>
                  <w:r>
                    <w:rPr>
                      <w:rFonts w:hint="eastAsia" w:cs="Times New Roman"/>
                      <w:color w:val="auto"/>
                      <w:sz w:val="21"/>
                      <w:szCs w:val="21"/>
                      <w:highlight w:val="none"/>
                      <w:lang w:val="en-US" w:eastAsia="zh-CN"/>
                    </w:rPr>
                    <w:t>处理后将通过52m高排气筒排放</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DA005</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DA013</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r>
                    <w:rPr>
                      <w:rFonts w:hint="eastAsia" w:cs="Times New Roman"/>
                      <w:color w:val="auto"/>
                      <w:sz w:val="21"/>
                      <w:szCs w:val="21"/>
                      <w:highlight w:val="none"/>
                      <w:lang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color w:val="auto"/>
                      <w:sz w:val="21"/>
                      <w:szCs w:val="21"/>
                      <w:lang w:eastAsia="zh-CN"/>
                    </w:rPr>
                    <w:t>”</w:t>
                  </w:r>
                  <w:r>
                    <w:rPr>
                      <w:rFonts w:hint="eastAsia" w:cs="Times New Roman"/>
                      <w:color w:val="auto"/>
                      <w:sz w:val="21"/>
                      <w:szCs w:val="21"/>
                      <w:highlight w:val="none"/>
                      <w:lang w:val="en-US" w:eastAsia="zh-CN"/>
                    </w:rPr>
                    <w:t>处理后将通过36m高排气筒排放</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DA004</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DA010</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kern w:val="2"/>
                      <w:sz w:val="21"/>
                      <w:szCs w:val="21"/>
                      <w:lang w:val="en-US" w:eastAsia="zh-CN" w:bidi="ar-SA"/>
                    </w:rPr>
                    <w:t>粉煤仓粉尘</w:t>
                  </w:r>
                  <w:r>
                    <w:rPr>
                      <w:rFonts w:hint="eastAsia" w:cs="Times New Roman"/>
                      <w:color w:val="auto"/>
                      <w:sz w:val="21"/>
                      <w:szCs w:val="21"/>
                      <w:highlight w:val="none"/>
                      <w:lang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color w:val="auto"/>
                      <w:sz w:val="21"/>
                      <w:szCs w:val="21"/>
                      <w:lang w:eastAsia="zh-CN"/>
                    </w:rPr>
                    <w:t>”</w:t>
                  </w:r>
                  <w:r>
                    <w:rPr>
                      <w:rFonts w:hint="eastAsia" w:cs="Times New Roman"/>
                      <w:color w:val="auto"/>
                      <w:sz w:val="21"/>
                      <w:szCs w:val="21"/>
                      <w:highlight w:val="none"/>
                      <w:lang w:val="en-US" w:eastAsia="zh-CN"/>
                    </w:rPr>
                    <w:t>处理后将通过15.5m高排气筒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olor w:val="auto"/>
                      <w:sz w:val="21"/>
                      <w:szCs w:val="21"/>
                    </w:rPr>
                    <w:t>出烘干机皮带转运</w:t>
                  </w:r>
                  <w:r>
                    <w:rPr>
                      <w:rFonts w:hint="eastAsia"/>
                      <w:color w:val="auto"/>
                      <w:sz w:val="21"/>
                      <w:szCs w:val="21"/>
                      <w:lang w:eastAsia="zh-CN"/>
                    </w:rPr>
                    <w:t>粉尘收</w:t>
                  </w:r>
                  <w:r>
                    <w:rPr>
                      <w:rFonts w:hint="eastAsia" w:cs="Times New Roman"/>
                      <w:color w:val="auto"/>
                      <w:sz w:val="21"/>
                      <w:szCs w:val="21"/>
                      <w:highlight w:val="none"/>
                      <w:lang w:eastAsia="zh-CN"/>
                    </w:rPr>
                    <w:t>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color w:val="auto"/>
                      <w:sz w:val="21"/>
                      <w:szCs w:val="21"/>
                      <w:lang w:eastAsia="zh-CN"/>
                    </w:rPr>
                    <w:t>”</w:t>
                  </w:r>
                  <w:r>
                    <w:rPr>
                      <w:rFonts w:hint="eastAsia" w:cs="Times New Roman"/>
                      <w:color w:val="auto"/>
                      <w:sz w:val="21"/>
                      <w:szCs w:val="21"/>
                      <w:highlight w:val="none"/>
                      <w:lang w:val="en-US" w:eastAsia="zh-CN"/>
                    </w:rPr>
                    <w:t>处理后将通过20m高排气筒排放</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DA006</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DA011</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bCs/>
                      <w:color w:val="auto"/>
                      <w:sz w:val="21"/>
                      <w:szCs w:val="21"/>
                      <w:highlight w:val="none"/>
                      <w:lang w:eastAsia="zh-CN"/>
                    </w:rPr>
                    <w:t>出成品堆棚皮带转运粉尘</w:t>
                  </w:r>
                  <w:r>
                    <w:rPr>
                      <w:rFonts w:hint="eastAsia"/>
                      <w:color w:val="auto"/>
                      <w:sz w:val="21"/>
                      <w:szCs w:val="21"/>
                      <w:lang w:eastAsia="zh-CN"/>
                    </w:rPr>
                    <w:t>收</w:t>
                  </w:r>
                  <w:r>
                    <w:rPr>
                      <w:rFonts w:hint="eastAsia" w:cs="Times New Roman"/>
                      <w:color w:val="auto"/>
                      <w:sz w:val="21"/>
                      <w:szCs w:val="21"/>
                      <w:highlight w:val="none"/>
                      <w:lang w:eastAsia="zh-CN"/>
                    </w:rPr>
                    <w:t>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color w:val="auto"/>
                      <w:sz w:val="21"/>
                      <w:szCs w:val="21"/>
                      <w:lang w:eastAsia="zh-CN"/>
                    </w:rPr>
                    <w:t>”</w:t>
                  </w:r>
                  <w:r>
                    <w:rPr>
                      <w:rFonts w:hint="eastAsia" w:cs="Times New Roman"/>
                      <w:color w:val="auto"/>
                      <w:sz w:val="21"/>
                      <w:szCs w:val="21"/>
                      <w:highlight w:val="none"/>
                      <w:lang w:val="en-US" w:eastAsia="zh-CN"/>
                    </w:rPr>
                    <w:t>处理后将通过30.5m高排气筒排放</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DA007</w:t>
                  </w:r>
                  <w:r>
                    <w:rPr>
                      <w:rFonts w:hint="eastAsia"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出成品装车车间皮带转运</w:t>
                  </w:r>
                  <w:r>
                    <w:rPr>
                      <w:rFonts w:hint="eastAsia" w:ascii="Times New Roman" w:hAnsi="Times New Roman" w:eastAsia="宋体" w:cs="Times New Roman"/>
                      <w:bCs/>
                      <w:color w:val="auto"/>
                      <w:sz w:val="21"/>
                      <w:szCs w:val="21"/>
                      <w:highlight w:val="none"/>
                      <w:lang w:eastAsia="zh-CN"/>
                    </w:rPr>
                    <w:t>粉尘</w:t>
                  </w:r>
                  <w:r>
                    <w:rPr>
                      <w:rFonts w:hint="eastAsia"/>
                      <w:color w:val="auto"/>
                      <w:sz w:val="21"/>
                      <w:szCs w:val="21"/>
                      <w:lang w:eastAsia="zh-CN"/>
                    </w:rPr>
                    <w:t>收</w:t>
                  </w:r>
                  <w:r>
                    <w:rPr>
                      <w:rFonts w:hint="eastAsia" w:cs="Times New Roman"/>
                      <w:color w:val="auto"/>
                      <w:sz w:val="21"/>
                      <w:szCs w:val="21"/>
                      <w:highlight w:val="none"/>
                      <w:lang w:eastAsia="zh-CN"/>
                    </w:rPr>
                    <w:t>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color w:val="auto"/>
                      <w:sz w:val="21"/>
                      <w:szCs w:val="21"/>
                      <w:lang w:eastAsia="zh-CN"/>
                    </w:rPr>
                    <w:t>”</w:t>
                  </w:r>
                  <w:r>
                    <w:rPr>
                      <w:rFonts w:hint="eastAsia" w:cs="Times New Roman"/>
                      <w:color w:val="auto"/>
                      <w:sz w:val="21"/>
                      <w:szCs w:val="21"/>
                      <w:highlight w:val="none"/>
                      <w:lang w:val="en-US" w:eastAsia="zh-CN"/>
                    </w:rPr>
                    <w:t>处理后将通过30.5m高排气筒排放</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DA008</w:t>
                  </w:r>
                  <w:r>
                    <w:rPr>
                      <w:rFonts w:hint="eastAsia" w:cs="Times New Roman"/>
                      <w:color w:val="auto"/>
                      <w:sz w:val="21"/>
                      <w:szCs w:val="21"/>
                      <w:highlight w:val="none"/>
                      <w:lang w:eastAsia="zh-CN"/>
                    </w:rPr>
                    <w:t>）；</w:t>
                  </w:r>
                  <w:r>
                    <w:rPr>
                      <w:rFonts w:hint="eastAsia" w:cs="Times New Roman"/>
                      <w:color w:val="auto"/>
                      <w:kern w:val="2"/>
                      <w:sz w:val="21"/>
                      <w:szCs w:val="21"/>
                      <w:lang w:val="en-US" w:eastAsia="zh-CN" w:bidi="ar-SA"/>
                    </w:rPr>
                    <w:t>氨水储罐废气设置1个容积为20m</w:t>
                  </w:r>
                  <w:r>
                    <w:rPr>
                      <w:rFonts w:hint="eastAsia" w:cs="Times New Roman"/>
                      <w:color w:val="auto"/>
                      <w:kern w:val="2"/>
                      <w:sz w:val="21"/>
                      <w:szCs w:val="21"/>
                      <w:vertAlign w:val="superscript"/>
                      <w:lang w:val="en-US" w:eastAsia="zh-CN" w:bidi="ar-SA"/>
                    </w:rPr>
                    <w:t>3</w:t>
                  </w:r>
                  <w:r>
                    <w:rPr>
                      <w:rFonts w:hint="eastAsia" w:cs="Times New Roman"/>
                      <w:color w:val="auto"/>
                      <w:kern w:val="2"/>
                      <w:sz w:val="21"/>
                      <w:szCs w:val="21"/>
                      <w:vertAlign w:val="baseline"/>
                      <w:lang w:val="en-US" w:eastAsia="zh-CN" w:bidi="ar-SA"/>
                    </w:rPr>
                    <w:t>的清水罐进行吸收；</w:t>
                  </w:r>
                  <w:r>
                    <w:rPr>
                      <w:rFonts w:hint="eastAsia" w:cs="Times New Roman"/>
                      <w:color w:val="auto"/>
                      <w:kern w:val="0"/>
                      <w:sz w:val="21"/>
                      <w:szCs w:val="21"/>
                      <w:highlight w:val="none"/>
                      <w:lang w:val="en-US" w:eastAsia="zh-CN"/>
                    </w:rPr>
                    <w:t>石灰石粉储罐粉尘收集进入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1套布袋除尘器”处理后通过15m高排气筒排放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rPr>
                    <w:t>）</w:t>
                  </w:r>
                  <w:r>
                    <w:rPr>
                      <w:rFonts w:hint="eastAsia" w:cs="Times New Roman"/>
                      <w:color w:val="auto"/>
                      <w:kern w:val="2"/>
                      <w:sz w:val="21"/>
                      <w:szCs w:val="21"/>
                      <w:vertAlign w:val="baseline"/>
                      <w:lang w:val="en-US" w:eastAsia="zh-CN" w:bidi="ar-SA"/>
                    </w:rPr>
                    <w:t>。</w:t>
                  </w:r>
                  <w:r>
                    <w:rPr>
                      <w:rFonts w:hint="default" w:ascii="Times New Roman" w:hAnsi="Times New Roman" w:eastAsia="宋体" w:cs="Times New Roman"/>
                      <w:color w:val="auto"/>
                      <w:sz w:val="21"/>
                      <w:szCs w:val="21"/>
                      <w:highlight w:val="none"/>
                    </w:rPr>
                    <w:t>本项目废气均设置合理的处置措施处理后达标排放，不存在偷排</w:t>
                  </w:r>
                  <w:r>
                    <w:rPr>
                      <w:rFonts w:hint="default" w:ascii="Times New Roman" w:hAnsi="Times New Roman" w:eastAsia="宋体" w:cs="Times New Roman"/>
                      <w:snapToGrid w:val="0"/>
                      <w:color w:val="auto"/>
                      <w:kern w:val="0"/>
                      <w:sz w:val="21"/>
                      <w:szCs w:val="21"/>
                      <w:highlight w:val="none"/>
                    </w:rPr>
                    <w:t>。</w:t>
                  </w:r>
                </w:p>
              </w:tc>
              <w:tc>
                <w:tcPr>
                  <w:tcW w:w="94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7" w:type="dxa"/>
                  <w:vAlign w:val="center"/>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下列产生含挥发性有机物废气的生产和服务活动，应当在密闭空间或者设备中进行，并按照规定安装、使用污染防治设施；无法密闭的，应当采取高效处理措施减少废气排放：（一）石油炼制及有机化学品、合成树脂、合成纤维、合成橡胶等行业；（二）制药、农药、涂料、油墨、胶粘剂、橡胶和塑料加工等行业；（三）汽车、家具、集装箱、电子产品、工程机械等行业；（四）塑料软包装印刷、印铁制罐等行业；（五）其他产生挥发性有机物的生产和服务活动。</w:t>
                  </w:r>
                </w:p>
              </w:tc>
              <w:tc>
                <w:tcPr>
                  <w:tcW w:w="3547" w:type="dxa"/>
                  <w:vMerge w:val="continue"/>
                  <w:vAlign w:val="center"/>
                </w:tcPr>
                <w:p>
                  <w:pPr>
                    <w:widowControl/>
                    <w:jc w:val="center"/>
                    <w:rPr>
                      <w:rFonts w:hint="default" w:ascii="Times New Roman" w:hAnsi="Times New Roman" w:eastAsia="宋体" w:cs="Times New Roman"/>
                      <w:color w:val="auto"/>
                      <w:sz w:val="21"/>
                      <w:szCs w:val="21"/>
                      <w:highlight w:val="none"/>
                    </w:rPr>
                  </w:pPr>
                </w:p>
              </w:tc>
              <w:tc>
                <w:tcPr>
                  <w:tcW w:w="94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7"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产、进口、销售和使用含挥发性有机物原材料和产品的，其挥发性有机物含量应当符合质量标准或者要求。工业涂装企业应当使用低挥发性有机物含量的涂料，并建立台账，记录生产原料、辅料的使用量、废弃量、去向以及挥发性有机物含量。台账保存期限不得少于3年。</w:t>
                  </w:r>
                </w:p>
              </w:tc>
              <w:tc>
                <w:tcPr>
                  <w:tcW w:w="3547" w:type="dxa"/>
                  <w:vAlign w:val="center"/>
                </w:tcPr>
                <w:p>
                  <w:pPr>
                    <w:widowControl/>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w:t>
                  </w:r>
                  <w:r>
                    <w:rPr>
                      <w:rFonts w:hint="default" w:ascii="Times New Roman" w:hAnsi="Times New Roman" w:eastAsia="宋体" w:cs="Times New Roman"/>
                      <w:color w:val="auto"/>
                      <w:highlight w:val="none"/>
                      <w:lang w:val="en-US" w:eastAsia="zh-CN"/>
                    </w:rPr>
                    <w:t>生产的产品</w:t>
                  </w:r>
                  <w:r>
                    <w:rPr>
                      <w:rFonts w:hint="eastAsia" w:cs="Times New Roman"/>
                      <w:color w:val="auto"/>
                      <w:highlight w:val="none"/>
                      <w:lang w:val="en-US" w:eastAsia="zh-CN"/>
                    </w:rPr>
                    <w:t>不</w:t>
                  </w:r>
                  <w:r>
                    <w:rPr>
                      <w:rFonts w:hint="default" w:ascii="Times New Roman" w:hAnsi="Times New Roman" w:eastAsia="宋体" w:cs="Times New Roman"/>
                      <w:color w:val="auto"/>
                      <w:highlight w:val="none"/>
                    </w:rPr>
                    <w:t>含挥发性有机物。</w:t>
                  </w:r>
                </w:p>
              </w:tc>
              <w:tc>
                <w:tcPr>
                  <w:tcW w:w="949" w:type="dxa"/>
                  <w:vAlign w:val="center"/>
                </w:tcPr>
                <w:p>
                  <w:pPr>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符合</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Cs/>
                <w:color w:val="auto"/>
                <w:spacing w:val="4"/>
                <w:kern w:val="24"/>
                <w:sz w:val="24"/>
                <w:szCs w:val="24"/>
                <w:highlight w:val="none"/>
                <w:lang w:bidi="ar"/>
              </w:rPr>
              <w:t>综上，</w:t>
            </w:r>
            <w:r>
              <w:rPr>
                <w:rFonts w:hint="default" w:ascii="Times New Roman" w:hAnsi="Times New Roman" w:eastAsia="宋体" w:cs="Times New Roman"/>
                <w:color w:val="auto"/>
                <w:kern w:val="0"/>
                <w:sz w:val="24"/>
                <w:highlight w:val="none"/>
              </w:rPr>
              <w:t>项目符合</w:t>
            </w:r>
            <w:r>
              <w:rPr>
                <w:rFonts w:hint="default" w:ascii="Times New Roman" w:hAnsi="Times New Roman" w:eastAsia="宋体" w:cs="Times New Roman"/>
                <w:color w:val="auto"/>
                <w:sz w:val="24"/>
                <w:highlight w:val="none"/>
              </w:rPr>
              <w:t>《昆明市大气污染防治条例》要求。</w:t>
            </w:r>
          </w:p>
          <w:p>
            <w:pPr>
              <w:pStyle w:val="8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pacing w:val="4"/>
                <w:kern w:val="24"/>
                <w:sz w:val="24"/>
                <w:highlight w:val="none"/>
                <w:lang w:bidi="ar"/>
              </w:rPr>
            </w:pPr>
            <w:r>
              <w:rPr>
                <w:rFonts w:hint="eastAsia" w:ascii="Times New Roman" w:hAnsi="Times New Roman" w:cs="Times New Roman"/>
                <w:b/>
                <w:bCs w:val="0"/>
                <w:color w:val="auto"/>
                <w:sz w:val="24"/>
                <w:szCs w:val="24"/>
                <w:highlight w:val="none"/>
                <w:lang w:val="en-US" w:eastAsia="zh-CN"/>
              </w:rPr>
              <w:t>8、与</w:t>
            </w:r>
            <w:r>
              <w:rPr>
                <w:rFonts w:hint="default" w:ascii="Times New Roman" w:hAnsi="Times New Roman" w:eastAsia="宋体" w:cs="Times New Roman"/>
                <w:b/>
                <w:color w:val="auto"/>
                <w:spacing w:val="4"/>
                <w:kern w:val="24"/>
                <w:sz w:val="24"/>
                <w:highlight w:val="none"/>
                <w:lang w:bidi="ar"/>
              </w:rPr>
              <w:t>《</w:t>
            </w:r>
            <w:r>
              <w:rPr>
                <w:rFonts w:hint="eastAsia" w:ascii="Times New Roman" w:hAnsi="Times New Roman" w:eastAsia="宋体" w:cs="Times New Roman"/>
                <w:b/>
                <w:color w:val="auto"/>
                <w:spacing w:val="4"/>
                <w:kern w:val="24"/>
                <w:sz w:val="24"/>
                <w:highlight w:val="none"/>
                <w:lang w:eastAsia="zh-CN" w:bidi="ar"/>
              </w:rPr>
              <w:t>中华人民共和国大气污染防治法</w:t>
            </w:r>
            <w:r>
              <w:rPr>
                <w:rFonts w:hint="default" w:ascii="Times New Roman" w:hAnsi="Times New Roman" w:eastAsia="宋体" w:cs="Times New Roman"/>
                <w:b/>
                <w:color w:val="auto"/>
                <w:spacing w:val="4"/>
                <w:kern w:val="24"/>
                <w:sz w:val="24"/>
                <w:highlight w:val="none"/>
                <w:lang w:bidi="ar"/>
              </w:rPr>
              <w:t>》相符性分析</w:t>
            </w:r>
          </w:p>
          <w:p>
            <w:pPr>
              <w:jc w:val="center"/>
              <w:rPr>
                <w:rFonts w:hint="default" w:ascii="Times New Roman" w:hAnsi="Times New Roman" w:eastAsia="宋体" w:cs="Times New Roman"/>
                <w:b/>
                <w:color w:val="auto"/>
                <w:spacing w:val="4"/>
                <w:kern w:val="24"/>
                <w:szCs w:val="21"/>
                <w:highlight w:val="none"/>
                <w:lang w:bidi="ar"/>
              </w:rPr>
            </w:pPr>
            <w:r>
              <w:rPr>
                <w:rFonts w:hint="default" w:ascii="Times New Roman" w:hAnsi="Times New Roman" w:eastAsia="宋体" w:cs="Times New Roman"/>
                <w:b/>
                <w:color w:val="auto"/>
                <w:spacing w:val="4"/>
                <w:kern w:val="24"/>
                <w:szCs w:val="21"/>
                <w:highlight w:val="none"/>
                <w:lang w:bidi="ar"/>
              </w:rPr>
              <w:t>表1-</w:t>
            </w:r>
            <w:r>
              <w:rPr>
                <w:rFonts w:hint="eastAsia" w:ascii="Times New Roman" w:hAnsi="Times New Roman" w:eastAsia="宋体" w:cs="Times New Roman"/>
                <w:b/>
                <w:color w:val="auto"/>
                <w:spacing w:val="4"/>
                <w:kern w:val="24"/>
                <w:szCs w:val="21"/>
                <w:highlight w:val="none"/>
                <w:lang w:val="en-US" w:eastAsia="zh-CN" w:bidi="ar"/>
              </w:rPr>
              <w:t>10</w:t>
            </w:r>
            <w:r>
              <w:rPr>
                <w:rFonts w:hint="default" w:ascii="Times New Roman" w:hAnsi="Times New Roman" w:eastAsia="宋体" w:cs="Times New Roman"/>
                <w:b/>
                <w:color w:val="auto"/>
                <w:spacing w:val="4"/>
                <w:kern w:val="24"/>
                <w:szCs w:val="21"/>
                <w:highlight w:val="none"/>
                <w:lang w:val="en-US" w:eastAsia="zh-CN" w:bidi="ar"/>
              </w:rPr>
              <w:t xml:space="preserve"> </w:t>
            </w:r>
            <w:r>
              <w:rPr>
                <w:rFonts w:hint="default" w:ascii="Times New Roman" w:hAnsi="Times New Roman" w:eastAsia="宋体" w:cs="Times New Roman"/>
                <w:b/>
                <w:color w:val="auto"/>
                <w:spacing w:val="4"/>
                <w:kern w:val="24"/>
                <w:szCs w:val="21"/>
                <w:highlight w:val="none"/>
                <w:lang w:bidi="ar"/>
              </w:rPr>
              <w:t xml:space="preserve"> 与</w:t>
            </w:r>
            <w:r>
              <w:rPr>
                <w:rFonts w:hint="default" w:ascii="Times New Roman" w:hAnsi="Times New Roman" w:eastAsia="宋体" w:cs="Times New Roman"/>
                <w:b/>
                <w:color w:val="auto"/>
                <w:spacing w:val="4"/>
                <w:kern w:val="24"/>
                <w:sz w:val="21"/>
                <w:szCs w:val="21"/>
                <w:highlight w:val="none"/>
                <w:lang w:bidi="ar"/>
              </w:rPr>
              <w:t>《</w:t>
            </w:r>
            <w:r>
              <w:rPr>
                <w:rFonts w:hint="eastAsia" w:ascii="Times New Roman" w:hAnsi="Times New Roman" w:eastAsia="宋体" w:cs="Times New Roman"/>
                <w:b/>
                <w:color w:val="auto"/>
                <w:spacing w:val="4"/>
                <w:kern w:val="24"/>
                <w:sz w:val="21"/>
                <w:szCs w:val="21"/>
                <w:highlight w:val="none"/>
                <w:lang w:eastAsia="zh-CN" w:bidi="ar"/>
              </w:rPr>
              <w:t>中华人民共和国大气污染防治法</w:t>
            </w:r>
            <w:r>
              <w:rPr>
                <w:rFonts w:hint="default" w:ascii="Times New Roman" w:hAnsi="Times New Roman" w:eastAsia="宋体" w:cs="Times New Roman"/>
                <w:b/>
                <w:color w:val="auto"/>
                <w:spacing w:val="4"/>
                <w:kern w:val="24"/>
                <w:sz w:val="21"/>
                <w:szCs w:val="21"/>
                <w:highlight w:val="none"/>
                <w:lang w:bidi="ar"/>
              </w:rPr>
              <w:t>》</w:t>
            </w:r>
            <w:r>
              <w:rPr>
                <w:rFonts w:hint="default" w:ascii="Times New Roman" w:hAnsi="Times New Roman" w:eastAsia="宋体" w:cs="Times New Roman"/>
                <w:b/>
                <w:color w:val="auto"/>
                <w:spacing w:val="4"/>
                <w:kern w:val="24"/>
                <w:szCs w:val="21"/>
                <w:highlight w:val="none"/>
                <w:lang w:bidi="ar"/>
              </w:rPr>
              <w:t>符合性分析</w:t>
            </w:r>
          </w:p>
          <w:tbl>
            <w:tblPr>
              <w:tblStyle w:val="27"/>
              <w:tblW w:w="7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7"/>
              <w:gridCol w:w="3547"/>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387" w:type="dxa"/>
                  <w:vAlign w:val="center"/>
                </w:tcPr>
                <w:p>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相关要求</w:t>
                  </w:r>
                </w:p>
              </w:tc>
              <w:tc>
                <w:tcPr>
                  <w:tcW w:w="3547" w:type="dxa"/>
                  <w:vAlign w:val="center"/>
                </w:tcPr>
                <w:p>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项目情况</w:t>
                  </w:r>
                </w:p>
              </w:tc>
              <w:tc>
                <w:tcPr>
                  <w:tcW w:w="949" w:type="dxa"/>
                  <w:vAlign w:val="center"/>
                </w:tcPr>
                <w:p>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7" w:type="dxa"/>
                  <w:vAlign w:val="center"/>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防治大气污染，应当加强对燃煤、工业、机动车船、扬尘、农业等大气污染的综合防治，推行区域大气污染联合防治，对颗粒物、二氧化硫、氮氧化物、挥发性有机物、氨等大气污染物和温室气体实施协同控制。</w:t>
                  </w:r>
                </w:p>
              </w:tc>
              <w:tc>
                <w:tcPr>
                  <w:tcW w:w="3547" w:type="dxa"/>
                  <w:vAlign w:val="center"/>
                </w:tcPr>
                <w:p>
                  <w:pPr>
                    <w:widowControl/>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Cs w:val="21"/>
                      <w:lang w:eastAsia="zh-CN"/>
                    </w:rPr>
                    <w:t>卸料扬</w:t>
                  </w:r>
                  <w:r>
                    <w:rPr>
                      <w:rFonts w:hint="default" w:ascii="Times New Roman" w:hAnsi="Times New Roman" w:eastAsia="宋体" w:cs="Times New Roman"/>
                      <w:color w:val="auto"/>
                      <w:szCs w:val="21"/>
                    </w:rPr>
                    <w:t>尘</w:t>
                  </w:r>
                  <w:r>
                    <w:rPr>
                      <w:rFonts w:hint="default" w:ascii="Times New Roman" w:hAnsi="Times New Roman" w:eastAsia="宋体" w:cs="Times New Roman"/>
                      <w:color w:val="auto"/>
                      <w:sz w:val="21"/>
                      <w:szCs w:val="21"/>
                      <w:highlight w:val="none"/>
                      <w:lang w:val="en-US"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1套收尘风管+布袋除尘器”处理后将通过15.5m高排气筒排放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破碎粉尘</w:t>
                  </w:r>
                  <w:r>
                    <w:rPr>
                      <w:rFonts w:hint="default" w:ascii="Times New Roman" w:hAnsi="Times New Roman" w:eastAsia="宋体" w:cs="Times New Roman"/>
                      <w:color w:val="auto"/>
                      <w:sz w:val="21"/>
                      <w:szCs w:val="21"/>
                      <w:highlight w:val="none"/>
                      <w:lang w:val="en-US"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1套收尘风管+布袋除尘器”处理后将通过15.5m高排气筒排放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kern w:val="2"/>
                      <w:sz w:val="21"/>
                      <w:szCs w:val="21"/>
                      <w:lang w:val="en-US" w:eastAsia="zh-CN" w:bidi="ar-SA"/>
                    </w:rPr>
                    <w:t>原料</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r>
                    <w:rPr>
                      <w:rFonts w:hint="default" w:ascii="Times New Roman" w:hAnsi="Times New Roman" w:eastAsia="宋体" w:cs="Times New Roman"/>
                      <w:color w:val="auto"/>
                      <w:sz w:val="21"/>
                      <w:szCs w:val="21"/>
                      <w:highlight w:val="none"/>
                      <w:lang w:val="en-US"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1套收尘风管+布袋除尘器”处理后将通过15.5m高排气筒排放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烘干废气收集进入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烘干炉自身重力沉降+2套</w:t>
                  </w:r>
                  <w:r>
                    <w:rPr>
                      <w:rFonts w:hint="eastAsia"/>
                      <w:color w:val="auto"/>
                      <w:sz w:val="21"/>
                      <w:szCs w:val="21"/>
                    </w:rPr>
                    <w:t>脉冲袋式除尘器+炉内喷钙脱硫</w:t>
                  </w:r>
                  <w:r>
                    <w:rPr>
                      <w:rFonts w:hint="eastAsia"/>
                      <w:color w:val="auto"/>
                      <w:sz w:val="21"/>
                      <w:szCs w:val="21"/>
                      <w:lang w:eastAsia="zh-CN"/>
                    </w:rPr>
                    <w:t>（</w:t>
                  </w:r>
                  <w:r>
                    <w:rPr>
                      <w:rFonts w:hint="eastAsia"/>
                      <w:color w:val="auto"/>
                      <w:sz w:val="21"/>
                      <w:szCs w:val="21"/>
                    </w:rPr>
                    <w:t>结合尾部烟气的增湿活化脱硫效应</w:t>
                  </w:r>
                  <w:r>
                    <w:rPr>
                      <w:rFonts w:hint="eastAsia"/>
                      <w:color w:val="auto"/>
                      <w:sz w:val="21"/>
                      <w:szCs w:val="21"/>
                      <w:lang w:eastAsia="zh-CN"/>
                    </w:rPr>
                    <w:t>）</w:t>
                  </w:r>
                  <w:r>
                    <w:rPr>
                      <w:rFonts w:hint="eastAsia"/>
                      <w:color w:val="auto"/>
                      <w:sz w:val="21"/>
                      <w:szCs w:val="21"/>
                      <w:lang w:val="en-US" w:eastAsia="zh-CN"/>
                    </w:rPr>
                    <w:t>+分级燃烧器+</w:t>
                  </w:r>
                  <w:r>
                    <w:rPr>
                      <w:rFonts w:hint="eastAsia"/>
                      <w:color w:val="auto"/>
                      <w:sz w:val="21"/>
                      <w:szCs w:val="21"/>
                    </w:rPr>
                    <w:t>SNCR</w:t>
                  </w:r>
                  <w:r>
                    <w:rPr>
                      <w:rFonts w:hint="eastAsia"/>
                      <w:color w:val="auto"/>
                      <w:sz w:val="21"/>
                      <w:szCs w:val="21"/>
                      <w:lang w:val="en-US" w:eastAsia="zh-CN"/>
                    </w:rPr>
                    <w:t>喷氨</w:t>
                  </w:r>
                  <w:r>
                    <w:rPr>
                      <w:rFonts w:hint="eastAsia"/>
                      <w:color w:val="auto"/>
                      <w:sz w:val="21"/>
                      <w:szCs w:val="21"/>
                    </w:rPr>
                    <w:t>脱硝</w:t>
                  </w:r>
                  <w:r>
                    <w:rPr>
                      <w:rFonts w:hint="eastAsia"/>
                      <w:color w:val="auto"/>
                      <w:sz w:val="21"/>
                      <w:szCs w:val="21"/>
                      <w:lang w:eastAsia="zh-CN"/>
                    </w:rPr>
                    <w:t>”</w:t>
                  </w:r>
                  <w:r>
                    <w:rPr>
                      <w:rFonts w:hint="eastAsia" w:cs="Times New Roman"/>
                      <w:color w:val="auto"/>
                      <w:sz w:val="21"/>
                      <w:szCs w:val="21"/>
                      <w:highlight w:val="none"/>
                      <w:lang w:val="en-US" w:eastAsia="zh-CN"/>
                    </w:rPr>
                    <w:t>处理后将通过52m高排气筒排放</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DA005</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DA013</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r>
                    <w:rPr>
                      <w:rFonts w:hint="eastAsia" w:cs="Times New Roman"/>
                      <w:color w:val="auto"/>
                      <w:sz w:val="21"/>
                      <w:szCs w:val="21"/>
                      <w:highlight w:val="none"/>
                      <w:lang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color w:val="auto"/>
                      <w:sz w:val="21"/>
                      <w:szCs w:val="21"/>
                      <w:lang w:eastAsia="zh-CN"/>
                    </w:rPr>
                    <w:t>”</w:t>
                  </w:r>
                  <w:r>
                    <w:rPr>
                      <w:rFonts w:hint="eastAsia" w:cs="Times New Roman"/>
                      <w:color w:val="auto"/>
                      <w:sz w:val="21"/>
                      <w:szCs w:val="21"/>
                      <w:highlight w:val="none"/>
                      <w:lang w:val="en-US" w:eastAsia="zh-CN"/>
                    </w:rPr>
                    <w:t>处理后将通过36m高排气筒排放</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DA004</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DA010</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kern w:val="2"/>
                      <w:sz w:val="21"/>
                      <w:szCs w:val="21"/>
                      <w:lang w:val="en-US" w:eastAsia="zh-CN" w:bidi="ar-SA"/>
                    </w:rPr>
                    <w:t>粉煤仓粉尘</w:t>
                  </w:r>
                  <w:r>
                    <w:rPr>
                      <w:rFonts w:hint="eastAsia" w:cs="Times New Roman"/>
                      <w:color w:val="auto"/>
                      <w:sz w:val="21"/>
                      <w:szCs w:val="21"/>
                      <w:highlight w:val="none"/>
                      <w:lang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color w:val="auto"/>
                      <w:sz w:val="21"/>
                      <w:szCs w:val="21"/>
                      <w:lang w:eastAsia="zh-CN"/>
                    </w:rPr>
                    <w:t>”</w:t>
                  </w:r>
                  <w:r>
                    <w:rPr>
                      <w:rFonts w:hint="eastAsia" w:cs="Times New Roman"/>
                      <w:color w:val="auto"/>
                      <w:sz w:val="21"/>
                      <w:szCs w:val="21"/>
                      <w:highlight w:val="none"/>
                      <w:lang w:val="en-US" w:eastAsia="zh-CN"/>
                    </w:rPr>
                    <w:t>处理后将通过15.5m高排气筒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olor w:val="auto"/>
                      <w:sz w:val="21"/>
                      <w:szCs w:val="21"/>
                    </w:rPr>
                    <w:t>出烘干机皮带转运</w:t>
                  </w:r>
                  <w:r>
                    <w:rPr>
                      <w:rFonts w:hint="eastAsia"/>
                      <w:color w:val="auto"/>
                      <w:sz w:val="21"/>
                      <w:szCs w:val="21"/>
                      <w:lang w:eastAsia="zh-CN"/>
                    </w:rPr>
                    <w:t>粉尘收</w:t>
                  </w:r>
                  <w:r>
                    <w:rPr>
                      <w:rFonts w:hint="eastAsia" w:cs="Times New Roman"/>
                      <w:color w:val="auto"/>
                      <w:sz w:val="21"/>
                      <w:szCs w:val="21"/>
                      <w:highlight w:val="none"/>
                      <w:lang w:eastAsia="zh-CN"/>
                    </w:rPr>
                    <w:t>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color w:val="auto"/>
                      <w:sz w:val="21"/>
                      <w:szCs w:val="21"/>
                      <w:lang w:eastAsia="zh-CN"/>
                    </w:rPr>
                    <w:t>”</w:t>
                  </w:r>
                  <w:r>
                    <w:rPr>
                      <w:rFonts w:hint="eastAsia" w:cs="Times New Roman"/>
                      <w:color w:val="auto"/>
                      <w:sz w:val="21"/>
                      <w:szCs w:val="21"/>
                      <w:highlight w:val="none"/>
                      <w:lang w:val="en-US" w:eastAsia="zh-CN"/>
                    </w:rPr>
                    <w:t>处理后将通过20m高排气筒排放</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DA006</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DA011</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bCs/>
                      <w:color w:val="auto"/>
                      <w:sz w:val="21"/>
                      <w:szCs w:val="21"/>
                      <w:highlight w:val="none"/>
                      <w:lang w:eastAsia="zh-CN"/>
                    </w:rPr>
                    <w:t>出成品堆棚皮带转运粉尘</w:t>
                  </w:r>
                  <w:r>
                    <w:rPr>
                      <w:rFonts w:hint="eastAsia"/>
                      <w:color w:val="auto"/>
                      <w:sz w:val="21"/>
                      <w:szCs w:val="21"/>
                      <w:lang w:eastAsia="zh-CN"/>
                    </w:rPr>
                    <w:t>收</w:t>
                  </w:r>
                  <w:r>
                    <w:rPr>
                      <w:rFonts w:hint="eastAsia" w:cs="Times New Roman"/>
                      <w:color w:val="auto"/>
                      <w:sz w:val="21"/>
                      <w:szCs w:val="21"/>
                      <w:highlight w:val="none"/>
                      <w:lang w:eastAsia="zh-CN"/>
                    </w:rPr>
                    <w:t>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color w:val="auto"/>
                      <w:sz w:val="21"/>
                      <w:szCs w:val="21"/>
                      <w:lang w:eastAsia="zh-CN"/>
                    </w:rPr>
                    <w:t>”</w:t>
                  </w:r>
                  <w:r>
                    <w:rPr>
                      <w:rFonts w:hint="eastAsia" w:cs="Times New Roman"/>
                      <w:color w:val="auto"/>
                      <w:sz w:val="21"/>
                      <w:szCs w:val="21"/>
                      <w:highlight w:val="none"/>
                      <w:lang w:val="en-US" w:eastAsia="zh-CN"/>
                    </w:rPr>
                    <w:t>处理后将通过30.5m高排气筒排放</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DA007</w:t>
                  </w:r>
                  <w:r>
                    <w:rPr>
                      <w:rFonts w:hint="eastAsia"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出成品装车车间皮带转运</w:t>
                  </w:r>
                  <w:r>
                    <w:rPr>
                      <w:rFonts w:hint="eastAsia" w:ascii="Times New Roman" w:hAnsi="Times New Roman" w:eastAsia="宋体" w:cs="Times New Roman"/>
                      <w:bCs/>
                      <w:color w:val="auto"/>
                      <w:sz w:val="21"/>
                      <w:szCs w:val="21"/>
                      <w:highlight w:val="none"/>
                      <w:lang w:eastAsia="zh-CN"/>
                    </w:rPr>
                    <w:t>粉尘</w:t>
                  </w:r>
                  <w:r>
                    <w:rPr>
                      <w:rFonts w:hint="eastAsia"/>
                      <w:color w:val="auto"/>
                      <w:sz w:val="21"/>
                      <w:szCs w:val="21"/>
                      <w:lang w:eastAsia="zh-CN"/>
                    </w:rPr>
                    <w:t>收</w:t>
                  </w:r>
                  <w:r>
                    <w:rPr>
                      <w:rFonts w:hint="eastAsia" w:cs="Times New Roman"/>
                      <w:color w:val="auto"/>
                      <w:sz w:val="21"/>
                      <w:szCs w:val="21"/>
                      <w:highlight w:val="none"/>
                      <w:lang w:eastAsia="zh-CN"/>
                    </w:rPr>
                    <w:t>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color w:val="auto"/>
                      <w:sz w:val="21"/>
                      <w:szCs w:val="21"/>
                      <w:lang w:eastAsia="zh-CN"/>
                    </w:rPr>
                    <w:t>”</w:t>
                  </w:r>
                  <w:r>
                    <w:rPr>
                      <w:rFonts w:hint="eastAsia" w:cs="Times New Roman"/>
                      <w:color w:val="auto"/>
                      <w:sz w:val="21"/>
                      <w:szCs w:val="21"/>
                      <w:highlight w:val="none"/>
                      <w:lang w:val="en-US" w:eastAsia="zh-CN"/>
                    </w:rPr>
                    <w:t>处理后将通过30.5m高排气筒排放</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DA008</w:t>
                  </w:r>
                  <w:r>
                    <w:rPr>
                      <w:rFonts w:hint="eastAsia" w:cs="Times New Roman"/>
                      <w:color w:val="auto"/>
                      <w:sz w:val="21"/>
                      <w:szCs w:val="21"/>
                      <w:highlight w:val="none"/>
                      <w:lang w:eastAsia="zh-CN"/>
                    </w:rPr>
                    <w:t>）；</w:t>
                  </w:r>
                  <w:r>
                    <w:rPr>
                      <w:rFonts w:hint="eastAsia" w:cs="Times New Roman"/>
                      <w:color w:val="auto"/>
                      <w:kern w:val="2"/>
                      <w:sz w:val="21"/>
                      <w:szCs w:val="21"/>
                      <w:lang w:val="en-US" w:eastAsia="zh-CN" w:bidi="ar-SA"/>
                    </w:rPr>
                    <w:t>氨水储罐废气设置1个容积为20m</w:t>
                  </w:r>
                  <w:r>
                    <w:rPr>
                      <w:rFonts w:hint="eastAsia" w:cs="Times New Roman"/>
                      <w:color w:val="auto"/>
                      <w:kern w:val="2"/>
                      <w:sz w:val="21"/>
                      <w:szCs w:val="21"/>
                      <w:vertAlign w:val="superscript"/>
                      <w:lang w:val="en-US" w:eastAsia="zh-CN" w:bidi="ar-SA"/>
                    </w:rPr>
                    <w:t>3</w:t>
                  </w:r>
                  <w:r>
                    <w:rPr>
                      <w:rFonts w:hint="eastAsia" w:cs="Times New Roman"/>
                      <w:color w:val="auto"/>
                      <w:kern w:val="2"/>
                      <w:sz w:val="21"/>
                      <w:szCs w:val="21"/>
                      <w:vertAlign w:val="baseline"/>
                      <w:lang w:val="en-US" w:eastAsia="zh-CN" w:bidi="ar-SA"/>
                    </w:rPr>
                    <w:t>的清水罐进行吸收；</w:t>
                  </w:r>
                  <w:r>
                    <w:rPr>
                      <w:rFonts w:hint="eastAsia" w:cs="Times New Roman"/>
                      <w:color w:val="auto"/>
                      <w:kern w:val="0"/>
                      <w:sz w:val="21"/>
                      <w:szCs w:val="21"/>
                      <w:highlight w:val="none"/>
                      <w:lang w:val="en-US" w:eastAsia="zh-CN"/>
                    </w:rPr>
                    <w:t>石灰石粉储罐粉尘收集进入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1套布袋除尘器”处理后通过15m高排气筒排放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rPr>
                    <w:t>）</w:t>
                  </w:r>
                  <w:r>
                    <w:rPr>
                      <w:rFonts w:hint="eastAsia" w:cs="Times New Roman"/>
                      <w:color w:val="auto"/>
                      <w:kern w:val="2"/>
                      <w:sz w:val="21"/>
                      <w:szCs w:val="21"/>
                      <w:vertAlign w:val="baseline"/>
                      <w:lang w:val="en-US" w:eastAsia="zh-CN" w:bidi="ar-SA"/>
                    </w:rPr>
                    <w:t>。</w:t>
                  </w:r>
                  <w:r>
                    <w:rPr>
                      <w:rFonts w:hint="default" w:ascii="Times New Roman" w:hAnsi="Times New Roman" w:eastAsia="宋体" w:cs="Times New Roman"/>
                      <w:color w:val="auto"/>
                      <w:sz w:val="21"/>
                      <w:szCs w:val="21"/>
                      <w:highlight w:val="none"/>
                    </w:rPr>
                    <w:t>本项目废气均设置合理的处置措施处理后达标排放</w:t>
                  </w:r>
                  <w:r>
                    <w:rPr>
                      <w:rFonts w:hint="eastAsia" w:ascii="Times New Roman" w:hAnsi="Times New Roman" w:eastAsia="宋体" w:cs="Times New Roman"/>
                      <w:color w:val="auto"/>
                      <w:sz w:val="21"/>
                      <w:szCs w:val="21"/>
                      <w:highlight w:val="none"/>
                      <w:lang w:eastAsia="zh-CN"/>
                    </w:rPr>
                    <w:t>。</w:t>
                  </w:r>
                </w:p>
              </w:tc>
              <w:tc>
                <w:tcPr>
                  <w:tcW w:w="94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7" w:type="dxa"/>
                  <w:vAlign w:val="center"/>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单位存放煤炭、煤矸石、煤渣、煤灰等物料，应当采取防燃措施，防止大气污染。</w:t>
                  </w:r>
                </w:p>
              </w:tc>
              <w:tc>
                <w:tcPr>
                  <w:tcW w:w="3547" w:type="dxa"/>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本项目原料堆棚为全封闭，</w:t>
                  </w:r>
                  <w:r>
                    <w:rPr>
                      <w:rFonts w:hint="default" w:ascii="Times New Roman" w:hAnsi="Times New Roman" w:eastAsia="宋体" w:cs="Times New Roman"/>
                      <w:color w:val="auto"/>
                      <w:sz w:val="21"/>
                      <w:szCs w:val="21"/>
                      <w:highlight w:val="none"/>
                      <w:lang w:eastAsia="zh-CN"/>
                    </w:rPr>
                    <w:t>其产生的无组织扬尘</w:t>
                  </w:r>
                  <w:r>
                    <w:rPr>
                      <w:rFonts w:hint="eastAsia" w:ascii="Times New Roman" w:hAnsi="Times New Roman" w:eastAsia="宋体" w:cs="Times New Roman"/>
                      <w:color w:val="auto"/>
                      <w:sz w:val="21"/>
                      <w:szCs w:val="21"/>
                      <w:highlight w:val="none"/>
                      <w:lang w:eastAsia="zh-CN"/>
                    </w:rPr>
                    <w:t>均在堆棚内</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原料褐煤含水率为</w:t>
                  </w:r>
                  <w:r>
                    <w:rPr>
                      <w:rFonts w:hint="eastAsia" w:ascii="Times New Roman" w:hAnsi="Times New Roman" w:eastAsia="宋体" w:cs="Times New Roman"/>
                      <w:color w:val="auto"/>
                      <w:sz w:val="21"/>
                      <w:szCs w:val="21"/>
                      <w:highlight w:val="none"/>
                      <w:lang w:val="en-US" w:eastAsia="zh-CN"/>
                    </w:rPr>
                    <w:t>55%-60%，基本不会自燃。</w:t>
                  </w:r>
                </w:p>
              </w:tc>
              <w:tc>
                <w:tcPr>
                  <w:tcW w:w="94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7" w:type="dxa"/>
                  <w:vAlign w:val="center"/>
                </w:tcPr>
                <w:p>
                  <w:pPr>
                    <w:jc w:val="center"/>
                    <w:rPr>
                      <w:rFonts w:hint="default" w:ascii="Times New Roman" w:hAnsi="Times New Roman" w:eastAsia="宋体" w:cs="Times New Roman"/>
                      <w:color w:val="auto"/>
                      <w:sz w:val="21"/>
                      <w:szCs w:val="21"/>
                      <w:highlight w:val="none"/>
                    </w:rPr>
                  </w:pPr>
                  <w:r>
                    <w:rPr>
                      <w:rFonts w:ascii="宋体" w:hAnsi="宋体" w:eastAsia="宋体" w:cs="宋体"/>
                      <w:color w:val="auto"/>
                      <w:sz w:val="21"/>
                      <w:szCs w:val="21"/>
                    </w:rPr>
                    <w:t>在禁燃区内，禁止销售、燃用高污染燃料</w:t>
                  </w:r>
                  <w:r>
                    <w:rPr>
                      <w:rFonts w:hint="eastAsia" w:ascii="宋体" w:hAnsi="宋体" w:eastAsia="宋体" w:cs="宋体"/>
                      <w:color w:val="auto"/>
                      <w:sz w:val="21"/>
                      <w:szCs w:val="21"/>
                      <w:lang w:eastAsia="zh-CN"/>
                    </w:rPr>
                    <w:t>；</w:t>
                  </w:r>
                  <w:r>
                    <w:rPr>
                      <w:rFonts w:ascii="宋体" w:hAnsi="宋体" w:eastAsia="宋体" w:cs="宋体"/>
                      <w:color w:val="auto"/>
                      <w:sz w:val="21"/>
                      <w:szCs w:val="21"/>
                    </w:rPr>
                    <w:t>禁止新建、扩建燃用高污染燃料的设施，已建成的，应当在城市人民政府规定的期限内改用天然气、页岩气、液化石油气、电或者其他清洁能源。</w:t>
                  </w:r>
                </w:p>
              </w:tc>
              <w:tc>
                <w:tcPr>
                  <w:tcW w:w="3547" w:type="dxa"/>
                  <w:vAlign w:val="center"/>
                </w:tcPr>
                <w:p>
                  <w:pPr>
                    <w:widowControl/>
                    <w:jc w:val="cente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本项目</w:t>
                  </w:r>
                  <w:r>
                    <w:rPr>
                      <w:rFonts w:hint="default" w:ascii="Times New Roman" w:hAnsi="Times New Roman" w:eastAsia="宋体" w:cs="Times New Roman"/>
                      <w:color w:val="auto"/>
                      <w:sz w:val="21"/>
                      <w:szCs w:val="21"/>
                      <w:highlight w:val="none"/>
                      <w:u w:val="none"/>
                      <w:lang w:val="en-US" w:eastAsia="zh-CN"/>
                    </w:rPr>
                    <w:t>云南省昆明市寻甸特色产业园区金所片区</w:t>
                  </w:r>
                  <w:r>
                    <w:rPr>
                      <w:rFonts w:hint="eastAsia" w:ascii="Times New Roman" w:hAnsi="Times New Roman" w:eastAsia="宋体" w:cs="Times New Roman"/>
                      <w:color w:val="auto"/>
                      <w:sz w:val="21"/>
                      <w:szCs w:val="21"/>
                      <w:highlight w:val="none"/>
                      <w:u w:val="none"/>
                      <w:lang w:val="en-US" w:eastAsia="zh-CN"/>
                    </w:rPr>
                    <w:t>，不属于禁燃区。</w:t>
                  </w:r>
                </w:p>
              </w:tc>
              <w:tc>
                <w:tcPr>
                  <w:tcW w:w="949" w:type="dxa"/>
                  <w:vAlign w:val="center"/>
                </w:tcPr>
                <w:p>
                  <w:pPr>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387" w:type="dxa"/>
                  <w:vAlign w:val="center"/>
                </w:tcPr>
                <w:p>
                  <w:pPr>
                    <w:jc w:val="center"/>
                    <w:rPr>
                      <w:rFonts w:ascii="宋体" w:hAnsi="宋体" w:eastAsia="宋体" w:cs="宋体"/>
                      <w:color w:val="auto"/>
                      <w:sz w:val="21"/>
                      <w:szCs w:val="21"/>
                    </w:rPr>
                  </w:pPr>
                  <w:r>
                    <w:rPr>
                      <w:rFonts w:ascii="宋体" w:hAnsi="宋体" w:eastAsia="宋体" w:cs="宋体"/>
                      <w:color w:val="auto"/>
                      <w:sz w:val="21"/>
                      <w:szCs w:val="21"/>
                    </w:rPr>
                    <w:t>燃煤电厂和其他燃煤单位应当采用清洁生产工艺，配套建设除尘、脱硫、脱硝等装置，或者采取技术改造等其他控制大气污染物排放的措施。国家鼓励燃煤单位采用先进的除尘、脱硫、脱硝、脱汞等大气污染物协同控制的技术和装置，减少大气污染物的排放。</w:t>
                  </w:r>
                </w:p>
              </w:tc>
              <w:tc>
                <w:tcPr>
                  <w:tcW w:w="3547" w:type="dxa"/>
                  <w:vMerge w:val="restart"/>
                  <w:vAlign w:val="center"/>
                </w:tcPr>
                <w:p>
                  <w:pPr>
                    <w:widowControl/>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Cs w:val="21"/>
                      <w:lang w:eastAsia="zh-CN"/>
                    </w:rPr>
                    <w:t>卸料扬</w:t>
                  </w:r>
                  <w:r>
                    <w:rPr>
                      <w:rFonts w:hint="default" w:ascii="Times New Roman" w:hAnsi="Times New Roman" w:eastAsia="宋体" w:cs="Times New Roman"/>
                      <w:color w:val="auto"/>
                      <w:szCs w:val="21"/>
                    </w:rPr>
                    <w:t>尘</w:t>
                  </w:r>
                  <w:r>
                    <w:rPr>
                      <w:rFonts w:hint="default" w:ascii="Times New Roman" w:hAnsi="Times New Roman" w:eastAsia="宋体" w:cs="Times New Roman"/>
                      <w:color w:val="auto"/>
                      <w:sz w:val="21"/>
                      <w:szCs w:val="21"/>
                      <w:highlight w:val="none"/>
                      <w:lang w:val="en-US"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1套收尘风管+布袋除尘器”处理后将通过15.5m高排气筒排放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破碎粉尘</w:t>
                  </w:r>
                  <w:r>
                    <w:rPr>
                      <w:rFonts w:hint="default" w:ascii="Times New Roman" w:hAnsi="Times New Roman" w:eastAsia="宋体" w:cs="Times New Roman"/>
                      <w:color w:val="auto"/>
                      <w:sz w:val="21"/>
                      <w:szCs w:val="21"/>
                      <w:highlight w:val="none"/>
                      <w:lang w:val="en-US"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1套收尘风管+布袋除尘器”处理后将通过15.5m高排气筒排放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kern w:val="2"/>
                      <w:sz w:val="21"/>
                      <w:szCs w:val="21"/>
                      <w:lang w:val="en-US" w:eastAsia="zh-CN" w:bidi="ar-SA"/>
                    </w:rPr>
                    <w:t>原料</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r>
                    <w:rPr>
                      <w:rFonts w:hint="default" w:ascii="Times New Roman" w:hAnsi="Times New Roman" w:eastAsia="宋体" w:cs="Times New Roman"/>
                      <w:color w:val="auto"/>
                      <w:sz w:val="21"/>
                      <w:szCs w:val="21"/>
                      <w:highlight w:val="none"/>
                      <w:lang w:val="en-US"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1套收尘风管+布袋除尘器”处理后将通过15.5m高排气筒排放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烘干废气收集进入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烘干炉自身重力沉降+2套</w:t>
                  </w:r>
                  <w:r>
                    <w:rPr>
                      <w:rFonts w:hint="eastAsia"/>
                      <w:color w:val="auto"/>
                      <w:sz w:val="21"/>
                      <w:szCs w:val="21"/>
                    </w:rPr>
                    <w:t>脉冲袋式除尘器+炉内喷钙脱硫</w:t>
                  </w:r>
                  <w:r>
                    <w:rPr>
                      <w:rFonts w:hint="eastAsia"/>
                      <w:color w:val="auto"/>
                      <w:sz w:val="21"/>
                      <w:szCs w:val="21"/>
                      <w:lang w:eastAsia="zh-CN"/>
                    </w:rPr>
                    <w:t>（</w:t>
                  </w:r>
                  <w:r>
                    <w:rPr>
                      <w:rFonts w:hint="eastAsia"/>
                      <w:color w:val="auto"/>
                      <w:sz w:val="21"/>
                      <w:szCs w:val="21"/>
                    </w:rPr>
                    <w:t>结合尾部烟气的增湿活化脱硫效应</w:t>
                  </w:r>
                  <w:r>
                    <w:rPr>
                      <w:rFonts w:hint="eastAsia"/>
                      <w:color w:val="auto"/>
                      <w:sz w:val="21"/>
                      <w:szCs w:val="21"/>
                      <w:lang w:eastAsia="zh-CN"/>
                    </w:rPr>
                    <w:t>）</w:t>
                  </w:r>
                  <w:r>
                    <w:rPr>
                      <w:rFonts w:hint="eastAsia"/>
                      <w:color w:val="auto"/>
                      <w:sz w:val="21"/>
                      <w:szCs w:val="21"/>
                      <w:lang w:val="en-US" w:eastAsia="zh-CN"/>
                    </w:rPr>
                    <w:t>+分级燃烧器+</w:t>
                  </w:r>
                  <w:r>
                    <w:rPr>
                      <w:rFonts w:hint="eastAsia"/>
                      <w:color w:val="auto"/>
                      <w:sz w:val="21"/>
                      <w:szCs w:val="21"/>
                    </w:rPr>
                    <w:t>SNCR</w:t>
                  </w:r>
                  <w:r>
                    <w:rPr>
                      <w:rFonts w:hint="eastAsia"/>
                      <w:color w:val="auto"/>
                      <w:sz w:val="21"/>
                      <w:szCs w:val="21"/>
                      <w:lang w:val="en-US" w:eastAsia="zh-CN"/>
                    </w:rPr>
                    <w:t>喷氨</w:t>
                  </w:r>
                  <w:r>
                    <w:rPr>
                      <w:rFonts w:hint="eastAsia"/>
                      <w:color w:val="auto"/>
                      <w:sz w:val="21"/>
                      <w:szCs w:val="21"/>
                    </w:rPr>
                    <w:t>脱硝</w:t>
                  </w:r>
                  <w:r>
                    <w:rPr>
                      <w:rFonts w:hint="eastAsia"/>
                      <w:color w:val="auto"/>
                      <w:sz w:val="21"/>
                      <w:szCs w:val="21"/>
                      <w:lang w:eastAsia="zh-CN"/>
                    </w:rPr>
                    <w:t>”</w:t>
                  </w:r>
                  <w:r>
                    <w:rPr>
                      <w:rFonts w:hint="eastAsia" w:cs="Times New Roman"/>
                      <w:color w:val="auto"/>
                      <w:sz w:val="21"/>
                      <w:szCs w:val="21"/>
                      <w:highlight w:val="none"/>
                      <w:lang w:val="en-US" w:eastAsia="zh-CN"/>
                    </w:rPr>
                    <w:t>处理后将通过52m高排气筒排放</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DA005</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DA013</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r>
                    <w:rPr>
                      <w:rFonts w:hint="eastAsia" w:cs="Times New Roman"/>
                      <w:color w:val="auto"/>
                      <w:sz w:val="21"/>
                      <w:szCs w:val="21"/>
                      <w:highlight w:val="none"/>
                      <w:lang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color w:val="auto"/>
                      <w:sz w:val="21"/>
                      <w:szCs w:val="21"/>
                      <w:lang w:eastAsia="zh-CN"/>
                    </w:rPr>
                    <w:t>”</w:t>
                  </w:r>
                  <w:r>
                    <w:rPr>
                      <w:rFonts w:hint="eastAsia" w:cs="Times New Roman"/>
                      <w:color w:val="auto"/>
                      <w:sz w:val="21"/>
                      <w:szCs w:val="21"/>
                      <w:highlight w:val="none"/>
                      <w:lang w:val="en-US" w:eastAsia="zh-CN"/>
                    </w:rPr>
                    <w:t>处理后将通过36m高排气筒排放</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DA004</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DA010</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kern w:val="2"/>
                      <w:sz w:val="21"/>
                      <w:szCs w:val="21"/>
                      <w:lang w:val="en-US" w:eastAsia="zh-CN" w:bidi="ar-SA"/>
                    </w:rPr>
                    <w:t>粉煤仓粉尘</w:t>
                  </w:r>
                  <w:r>
                    <w:rPr>
                      <w:rFonts w:hint="eastAsia" w:cs="Times New Roman"/>
                      <w:color w:val="auto"/>
                      <w:sz w:val="21"/>
                      <w:szCs w:val="21"/>
                      <w:highlight w:val="none"/>
                      <w:lang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color w:val="auto"/>
                      <w:sz w:val="21"/>
                      <w:szCs w:val="21"/>
                      <w:lang w:eastAsia="zh-CN"/>
                    </w:rPr>
                    <w:t>”</w:t>
                  </w:r>
                  <w:r>
                    <w:rPr>
                      <w:rFonts w:hint="eastAsia" w:cs="Times New Roman"/>
                      <w:color w:val="auto"/>
                      <w:sz w:val="21"/>
                      <w:szCs w:val="21"/>
                      <w:highlight w:val="none"/>
                      <w:lang w:val="en-US" w:eastAsia="zh-CN"/>
                    </w:rPr>
                    <w:t>处理后将通过15.5m高排气筒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olor w:val="auto"/>
                      <w:sz w:val="21"/>
                      <w:szCs w:val="21"/>
                    </w:rPr>
                    <w:t>出烘干机皮带转运</w:t>
                  </w:r>
                  <w:r>
                    <w:rPr>
                      <w:rFonts w:hint="eastAsia"/>
                      <w:color w:val="auto"/>
                      <w:sz w:val="21"/>
                      <w:szCs w:val="21"/>
                      <w:lang w:eastAsia="zh-CN"/>
                    </w:rPr>
                    <w:t>粉尘收</w:t>
                  </w:r>
                  <w:r>
                    <w:rPr>
                      <w:rFonts w:hint="eastAsia" w:cs="Times New Roman"/>
                      <w:color w:val="auto"/>
                      <w:sz w:val="21"/>
                      <w:szCs w:val="21"/>
                      <w:highlight w:val="none"/>
                      <w:lang w:eastAsia="zh-CN"/>
                    </w:rPr>
                    <w:t>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color w:val="auto"/>
                      <w:sz w:val="21"/>
                      <w:szCs w:val="21"/>
                      <w:lang w:eastAsia="zh-CN"/>
                    </w:rPr>
                    <w:t>”</w:t>
                  </w:r>
                  <w:r>
                    <w:rPr>
                      <w:rFonts w:hint="eastAsia" w:cs="Times New Roman"/>
                      <w:color w:val="auto"/>
                      <w:sz w:val="21"/>
                      <w:szCs w:val="21"/>
                      <w:highlight w:val="none"/>
                      <w:lang w:val="en-US" w:eastAsia="zh-CN"/>
                    </w:rPr>
                    <w:t>处理后将通过20m高排气筒排放</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DA006</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DA011</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bCs/>
                      <w:color w:val="auto"/>
                      <w:sz w:val="21"/>
                      <w:szCs w:val="21"/>
                      <w:highlight w:val="none"/>
                      <w:lang w:eastAsia="zh-CN"/>
                    </w:rPr>
                    <w:t>出成品堆棚皮带转运粉尘</w:t>
                  </w:r>
                  <w:r>
                    <w:rPr>
                      <w:rFonts w:hint="eastAsia"/>
                      <w:color w:val="auto"/>
                      <w:sz w:val="21"/>
                      <w:szCs w:val="21"/>
                      <w:lang w:eastAsia="zh-CN"/>
                    </w:rPr>
                    <w:t>收</w:t>
                  </w:r>
                  <w:r>
                    <w:rPr>
                      <w:rFonts w:hint="eastAsia" w:cs="Times New Roman"/>
                      <w:color w:val="auto"/>
                      <w:sz w:val="21"/>
                      <w:szCs w:val="21"/>
                      <w:highlight w:val="none"/>
                      <w:lang w:eastAsia="zh-CN"/>
                    </w:rPr>
                    <w:t>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color w:val="auto"/>
                      <w:sz w:val="21"/>
                      <w:szCs w:val="21"/>
                      <w:lang w:eastAsia="zh-CN"/>
                    </w:rPr>
                    <w:t>”</w:t>
                  </w:r>
                  <w:r>
                    <w:rPr>
                      <w:rFonts w:hint="eastAsia" w:cs="Times New Roman"/>
                      <w:color w:val="auto"/>
                      <w:sz w:val="21"/>
                      <w:szCs w:val="21"/>
                      <w:highlight w:val="none"/>
                      <w:lang w:val="en-US" w:eastAsia="zh-CN"/>
                    </w:rPr>
                    <w:t>处理后将通过30.5m高排气筒排放</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DA007</w:t>
                  </w:r>
                  <w:r>
                    <w:rPr>
                      <w:rFonts w:hint="eastAsia"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出成品装车车间皮带转运</w:t>
                  </w:r>
                  <w:r>
                    <w:rPr>
                      <w:rFonts w:hint="eastAsia" w:ascii="Times New Roman" w:hAnsi="Times New Roman" w:eastAsia="宋体" w:cs="Times New Roman"/>
                      <w:bCs/>
                      <w:color w:val="auto"/>
                      <w:sz w:val="21"/>
                      <w:szCs w:val="21"/>
                      <w:highlight w:val="none"/>
                      <w:lang w:eastAsia="zh-CN"/>
                    </w:rPr>
                    <w:t>粉尘</w:t>
                  </w:r>
                  <w:r>
                    <w:rPr>
                      <w:rFonts w:hint="eastAsia"/>
                      <w:color w:val="auto"/>
                      <w:sz w:val="21"/>
                      <w:szCs w:val="21"/>
                      <w:lang w:eastAsia="zh-CN"/>
                    </w:rPr>
                    <w:t>收</w:t>
                  </w:r>
                  <w:r>
                    <w:rPr>
                      <w:rFonts w:hint="eastAsia" w:cs="Times New Roman"/>
                      <w:color w:val="auto"/>
                      <w:sz w:val="21"/>
                      <w:szCs w:val="21"/>
                      <w:highlight w:val="none"/>
                      <w:lang w:eastAsia="zh-CN"/>
                    </w:rPr>
                    <w:t>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color w:val="auto"/>
                      <w:sz w:val="21"/>
                      <w:szCs w:val="21"/>
                      <w:lang w:eastAsia="zh-CN"/>
                    </w:rPr>
                    <w:t>”</w:t>
                  </w:r>
                  <w:r>
                    <w:rPr>
                      <w:rFonts w:hint="eastAsia" w:cs="Times New Roman"/>
                      <w:color w:val="auto"/>
                      <w:sz w:val="21"/>
                      <w:szCs w:val="21"/>
                      <w:highlight w:val="none"/>
                      <w:lang w:val="en-US" w:eastAsia="zh-CN"/>
                    </w:rPr>
                    <w:t>处理后将通过30.5m高排气筒排放</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DA008</w:t>
                  </w:r>
                  <w:r>
                    <w:rPr>
                      <w:rFonts w:hint="eastAsia" w:cs="Times New Roman"/>
                      <w:color w:val="auto"/>
                      <w:sz w:val="21"/>
                      <w:szCs w:val="21"/>
                      <w:highlight w:val="none"/>
                      <w:lang w:eastAsia="zh-CN"/>
                    </w:rPr>
                    <w:t>）；</w:t>
                  </w:r>
                  <w:r>
                    <w:rPr>
                      <w:rFonts w:hint="eastAsia" w:cs="Times New Roman"/>
                      <w:color w:val="auto"/>
                      <w:kern w:val="2"/>
                      <w:sz w:val="21"/>
                      <w:szCs w:val="21"/>
                      <w:lang w:val="en-US" w:eastAsia="zh-CN" w:bidi="ar-SA"/>
                    </w:rPr>
                    <w:t>氨水储罐废气设置1个容积为20m</w:t>
                  </w:r>
                  <w:r>
                    <w:rPr>
                      <w:rFonts w:hint="eastAsia" w:cs="Times New Roman"/>
                      <w:color w:val="auto"/>
                      <w:kern w:val="2"/>
                      <w:sz w:val="21"/>
                      <w:szCs w:val="21"/>
                      <w:vertAlign w:val="superscript"/>
                      <w:lang w:val="en-US" w:eastAsia="zh-CN" w:bidi="ar-SA"/>
                    </w:rPr>
                    <w:t>3</w:t>
                  </w:r>
                  <w:r>
                    <w:rPr>
                      <w:rFonts w:hint="eastAsia" w:cs="Times New Roman"/>
                      <w:color w:val="auto"/>
                      <w:kern w:val="2"/>
                      <w:sz w:val="21"/>
                      <w:szCs w:val="21"/>
                      <w:vertAlign w:val="baseline"/>
                      <w:lang w:val="en-US" w:eastAsia="zh-CN" w:bidi="ar-SA"/>
                    </w:rPr>
                    <w:t>的清水罐进行吸收；</w:t>
                  </w:r>
                  <w:r>
                    <w:rPr>
                      <w:rFonts w:hint="eastAsia" w:cs="Times New Roman"/>
                      <w:color w:val="auto"/>
                      <w:kern w:val="0"/>
                      <w:sz w:val="21"/>
                      <w:szCs w:val="21"/>
                      <w:highlight w:val="none"/>
                      <w:lang w:val="en-US" w:eastAsia="zh-CN"/>
                    </w:rPr>
                    <w:t>石灰石粉储罐粉尘收集进入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1套布袋除尘器”处理后通过15m高排气筒排放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rPr>
                    <w:t>）</w:t>
                  </w:r>
                  <w:r>
                    <w:rPr>
                      <w:rFonts w:hint="eastAsia" w:cs="Times New Roman"/>
                      <w:color w:val="auto"/>
                      <w:kern w:val="2"/>
                      <w:sz w:val="21"/>
                      <w:szCs w:val="21"/>
                      <w:vertAlign w:val="baseline"/>
                      <w:lang w:val="en-US" w:eastAsia="zh-CN" w:bidi="ar-SA"/>
                    </w:rPr>
                    <w:t>。</w:t>
                  </w:r>
                  <w:r>
                    <w:rPr>
                      <w:rFonts w:hint="default" w:ascii="Times New Roman" w:hAnsi="Times New Roman" w:eastAsia="宋体" w:cs="Times New Roman"/>
                      <w:color w:val="auto"/>
                      <w:sz w:val="21"/>
                      <w:szCs w:val="21"/>
                      <w:highlight w:val="none"/>
                    </w:rPr>
                    <w:t>本项目废气均设置合理的处置措施处理后达标排放</w:t>
                  </w:r>
                  <w:r>
                    <w:rPr>
                      <w:rFonts w:hint="eastAsia" w:ascii="Times New Roman" w:hAnsi="Times New Roman" w:eastAsia="宋体" w:cs="Times New Roman"/>
                      <w:color w:val="auto"/>
                      <w:sz w:val="21"/>
                      <w:szCs w:val="21"/>
                      <w:highlight w:val="none"/>
                      <w:lang w:eastAsia="zh-CN"/>
                    </w:rPr>
                    <w:t>。</w:t>
                  </w:r>
                </w:p>
              </w:tc>
              <w:tc>
                <w:tcPr>
                  <w:tcW w:w="949" w:type="dxa"/>
                  <w:vAlign w:val="center"/>
                </w:tcPr>
                <w:p>
                  <w:pPr>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387" w:type="dxa"/>
                  <w:vAlign w:val="center"/>
                </w:tcPr>
                <w:p>
                  <w:pPr>
                    <w:jc w:val="center"/>
                    <w:rPr>
                      <w:rFonts w:ascii="宋体" w:hAnsi="宋体" w:eastAsia="宋体" w:cs="宋体"/>
                      <w:color w:val="auto"/>
                      <w:sz w:val="21"/>
                      <w:szCs w:val="21"/>
                    </w:rPr>
                  </w:pPr>
                  <w:r>
                    <w:rPr>
                      <w:rFonts w:ascii="宋体" w:hAnsi="宋体" w:eastAsia="宋体" w:cs="宋体"/>
                      <w:color w:val="auto"/>
                      <w:sz w:val="21"/>
                      <w:szCs w:val="21"/>
                    </w:rPr>
                    <w:t>钢铁、建材、有色金属、石油、化工等企业生产过程中排放粉尘、硫化物和氮氧化物的，应当采用清洁生产工艺，配套建设除尘、脱硫、脱硝等装置，或者采取技术改造等其他控制大气污染物排放的措施。</w:t>
                  </w:r>
                </w:p>
              </w:tc>
              <w:tc>
                <w:tcPr>
                  <w:tcW w:w="3547" w:type="dxa"/>
                  <w:vMerge w:val="continue"/>
                  <w:vAlign w:val="center"/>
                </w:tcPr>
                <w:p>
                  <w:pPr>
                    <w:widowControl/>
                    <w:jc w:val="center"/>
                    <w:rPr>
                      <w:rFonts w:hint="default" w:ascii="Times New Roman" w:hAnsi="Times New Roman" w:eastAsia="宋体" w:cs="Times New Roman"/>
                      <w:color w:val="auto"/>
                      <w:highlight w:val="none"/>
                    </w:rPr>
                  </w:pPr>
                </w:p>
              </w:tc>
              <w:tc>
                <w:tcPr>
                  <w:tcW w:w="949" w:type="dxa"/>
                  <w:vAlign w:val="center"/>
                </w:tcPr>
                <w:p>
                  <w:pPr>
                    <w:jc w:val="center"/>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387" w:type="dxa"/>
                  <w:vAlign w:val="center"/>
                </w:tcPr>
                <w:p>
                  <w:pPr>
                    <w:pStyle w:val="24"/>
                    <w:keepNext w:val="0"/>
                    <w:keepLines w:val="0"/>
                    <w:widowControl/>
                    <w:suppressLineNumbers w:val="0"/>
                    <w:rPr>
                      <w:rFonts w:ascii="宋体" w:hAnsi="宋体" w:eastAsia="宋体" w:cs="宋体"/>
                      <w:color w:val="auto"/>
                      <w:sz w:val="21"/>
                      <w:szCs w:val="21"/>
                    </w:rPr>
                  </w:pPr>
                  <w:r>
                    <w:rPr>
                      <w:color w:val="auto"/>
                      <w:sz w:val="21"/>
                      <w:szCs w:val="21"/>
                    </w:rPr>
                    <w:t>运输煤炭、垃圾、渣土、砂石、土方、灰浆等散装、流体物料的车辆应当采取密闭或者其他措施防止物料遗撒造成扬尘污染，并按照规定路线行驶。装卸物料应当采取密闭或者喷淋等方式防治扬尘污染。</w:t>
                  </w:r>
                </w:p>
              </w:tc>
              <w:tc>
                <w:tcPr>
                  <w:tcW w:w="3547" w:type="dxa"/>
                  <w:vAlign w:val="center"/>
                </w:tcPr>
                <w:p>
                  <w:pPr>
                    <w:widowControl/>
                    <w:jc w:val="cente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本项目原料褐煤运输经常时车辆加盖篷布，为密闭式，</w:t>
                  </w:r>
                  <w:r>
                    <w:rPr>
                      <w:color w:val="auto"/>
                      <w:sz w:val="21"/>
                      <w:szCs w:val="21"/>
                    </w:rPr>
                    <w:t>照规定路线行驶</w:t>
                  </w:r>
                  <w:r>
                    <w:rPr>
                      <w:rFonts w:hint="eastAsia"/>
                      <w:color w:val="auto"/>
                      <w:sz w:val="21"/>
                      <w:szCs w:val="21"/>
                      <w:lang w:eastAsia="zh-CN"/>
                    </w:rPr>
                    <w:t>。</w:t>
                  </w:r>
                  <w:r>
                    <w:rPr>
                      <w:rFonts w:hint="eastAsia" w:cs="Times New Roman"/>
                      <w:color w:val="auto"/>
                      <w:szCs w:val="21"/>
                      <w:lang w:eastAsia="zh-CN"/>
                    </w:rPr>
                    <w:t>卸料扬</w:t>
                  </w:r>
                  <w:r>
                    <w:rPr>
                      <w:rFonts w:hint="default" w:ascii="Times New Roman" w:hAnsi="Times New Roman" w:eastAsia="宋体" w:cs="Times New Roman"/>
                      <w:color w:val="auto"/>
                      <w:szCs w:val="21"/>
                    </w:rPr>
                    <w:t>尘</w:t>
                  </w:r>
                  <w:r>
                    <w:rPr>
                      <w:rFonts w:hint="default" w:ascii="Times New Roman" w:hAnsi="Times New Roman" w:eastAsia="宋体" w:cs="Times New Roman"/>
                      <w:color w:val="auto"/>
                      <w:sz w:val="21"/>
                      <w:szCs w:val="21"/>
                      <w:highlight w:val="none"/>
                      <w:lang w:val="en-US" w:eastAsia="zh-CN"/>
                    </w:rPr>
                    <w:t>收集进入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1套收尘风管+布袋除尘器”处理后将通过15.5m高排气筒排放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出成品装车车间皮带转运</w:t>
                  </w:r>
                  <w:r>
                    <w:rPr>
                      <w:rFonts w:hint="eastAsia" w:ascii="Times New Roman" w:hAnsi="Times New Roman" w:eastAsia="宋体" w:cs="Times New Roman"/>
                      <w:bCs/>
                      <w:color w:val="auto"/>
                      <w:sz w:val="21"/>
                      <w:szCs w:val="21"/>
                      <w:highlight w:val="none"/>
                      <w:lang w:eastAsia="zh-CN"/>
                    </w:rPr>
                    <w:t>粉尘</w:t>
                  </w:r>
                  <w:r>
                    <w:rPr>
                      <w:rFonts w:hint="eastAsia"/>
                      <w:color w:val="auto"/>
                      <w:sz w:val="21"/>
                      <w:szCs w:val="21"/>
                      <w:lang w:eastAsia="zh-CN"/>
                    </w:rPr>
                    <w:t>收</w:t>
                  </w:r>
                  <w:r>
                    <w:rPr>
                      <w:rFonts w:hint="eastAsia" w:cs="Times New Roman"/>
                      <w:color w:val="auto"/>
                      <w:sz w:val="21"/>
                      <w:szCs w:val="21"/>
                      <w:highlight w:val="none"/>
                      <w:lang w:eastAsia="zh-CN"/>
                    </w:rPr>
                    <w:t>集进入</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2套收尘风管+布袋除尘器</w:t>
                  </w:r>
                  <w:r>
                    <w:rPr>
                      <w:rFonts w:hint="eastAsia"/>
                      <w:color w:val="auto"/>
                      <w:sz w:val="21"/>
                      <w:szCs w:val="21"/>
                      <w:lang w:eastAsia="zh-CN"/>
                    </w:rPr>
                    <w:t>”</w:t>
                  </w:r>
                  <w:r>
                    <w:rPr>
                      <w:rFonts w:hint="eastAsia" w:cs="Times New Roman"/>
                      <w:color w:val="auto"/>
                      <w:sz w:val="21"/>
                      <w:szCs w:val="21"/>
                      <w:highlight w:val="none"/>
                      <w:lang w:val="en-US" w:eastAsia="zh-CN"/>
                    </w:rPr>
                    <w:t>处理后将通过30.5m高排气筒排放</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DA008</w:t>
                  </w:r>
                  <w:r>
                    <w:rPr>
                      <w:rFonts w:hint="eastAsia" w:cs="Times New Roman"/>
                      <w:color w:val="auto"/>
                      <w:sz w:val="21"/>
                      <w:szCs w:val="21"/>
                      <w:highlight w:val="none"/>
                      <w:lang w:eastAsia="zh-CN"/>
                    </w:rPr>
                    <w:t>）。</w:t>
                  </w:r>
                </w:p>
              </w:tc>
              <w:tc>
                <w:tcPr>
                  <w:tcW w:w="949" w:type="dxa"/>
                  <w:vAlign w:val="center"/>
                </w:tcPr>
                <w:p>
                  <w:pPr>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387" w:type="dxa"/>
                  <w:vAlign w:val="center"/>
                </w:tcPr>
                <w:p>
                  <w:pPr>
                    <w:pStyle w:val="24"/>
                    <w:keepNext w:val="0"/>
                    <w:keepLines w:val="0"/>
                    <w:widowControl/>
                    <w:suppressLineNumbers w:val="0"/>
                    <w:rPr>
                      <w:color w:val="auto"/>
                      <w:sz w:val="21"/>
                      <w:szCs w:val="21"/>
                    </w:rPr>
                  </w:pPr>
                  <w:r>
                    <w:rPr>
                      <w:rFonts w:ascii="宋体" w:hAnsi="宋体" w:eastAsia="宋体" w:cs="宋体"/>
                      <w:color w:val="auto"/>
                      <w:sz w:val="21"/>
                      <w:szCs w:val="21"/>
                    </w:rPr>
                    <w:t>贮存煤炭、煤矸石、煤渣、煤灰、水泥、石灰、石膏、砂土等易产生扬尘的物料应当密闭</w:t>
                  </w:r>
                  <w:r>
                    <w:rPr>
                      <w:rFonts w:hint="eastAsia" w:ascii="宋体" w:hAnsi="宋体" w:eastAsia="宋体" w:cs="宋体"/>
                      <w:color w:val="auto"/>
                      <w:sz w:val="21"/>
                      <w:szCs w:val="21"/>
                      <w:lang w:eastAsia="zh-CN"/>
                    </w:rPr>
                    <w:t>；</w:t>
                  </w:r>
                  <w:r>
                    <w:rPr>
                      <w:rFonts w:ascii="宋体" w:hAnsi="宋体" w:eastAsia="宋体" w:cs="宋体"/>
                      <w:color w:val="auto"/>
                      <w:sz w:val="21"/>
                      <w:szCs w:val="21"/>
                    </w:rPr>
                    <w:t>不能密闭的，应当设置不低于堆放物高度的严密围挡，并采取有效覆盖措施防治扬尘污染。</w:t>
                  </w:r>
                </w:p>
              </w:tc>
              <w:tc>
                <w:tcPr>
                  <w:tcW w:w="3547" w:type="dxa"/>
                  <w:vAlign w:val="center"/>
                </w:tcPr>
                <w:p>
                  <w:pPr>
                    <w:widowControl/>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sz w:val="21"/>
                      <w:szCs w:val="21"/>
                      <w:highlight w:val="none"/>
                      <w:lang w:eastAsia="zh-CN"/>
                    </w:rPr>
                    <w:t>本项目原料堆棚为全封闭。</w:t>
                  </w:r>
                </w:p>
              </w:tc>
              <w:tc>
                <w:tcPr>
                  <w:tcW w:w="949" w:type="dxa"/>
                  <w:vAlign w:val="center"/>
                </w:tcPr>
                <w:p>
                  <w:pPr>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符合</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default" w:ascii="Times New Roman" w:hAnsi="Times New Roman" w:cs="Times New Roman"/>
                <w:b/>
                <w:bCs w:val="0"/>
                <w:color w:val="auto"/>
                <w:sz w:val="24"/>
                <w:szCs w:val="24"/>
                <w:highlight w:val="none"/>
                <w:lang w:val="en-US" w:eastAsia="zh-CN"/>
              </w:rPr>
            </w:pPr>
            <w:r>
              <w:rPr>
                <w:rFonts w:hint="default" w:ascii="Times New Roman" w:hAnsi="Times New Roman" w:eastAsia="宋体" w:cs="Times New Roman"/>
                <w:bCs/>
                <w:color w:val="auto"/>
                <w:spacing w:val="4"/>
                <w:kern w:val="24"/>
                <w:sz w:val="24"/>
                <w:szCs w:val="24"/>
                <w:highlight w:val="none"/>
                <w:lang w:bidi="ar"/>
              </w:rPr>
              <w:t>综上，</w:t>
            </w:r>
            <w:r>
              <w:rPr>
                <w:rFonts w:hint="default" w:ascii="Times New Roman" w:hAnsi="Times New Roman" w:eastAsia="宋体" w:cs="Times New Roman"/>
                <w:color w:val="auto"/>
                <w:kern w:val="0"/>
                <w:sz w:val="24"/>
                <w:highlight w:val="none"/>
              </w:rPr>
              <w:t>项目符合</w:t>
            </w:r>
            <w:r>
              <w:rPr>
                <w:rFonts w:hint="default" w:ascii="Times New Roman" w:hAnsi="Times New Roman" w:eastAsia="宋体" w:cs="Times New Roman"/>
                <w:b w:val="0"/>
                <w:bCs/>
                <w:color w:val="auto"/>
                <w:spacing w:val="4"/>
                <w:kern w:val="24"/>
                <w:sz w:val="24"/>
                <w:highlight w:val="none"/>
                <w:lang w:bidi="ar"/>
              </w:rPr>
              <w:t>《</w:t>
            </w:r>
            <w:r>
              <w:rPr>
                <w:rFonts w:hint="eastAsia" w:ascii="Times New Roman" w:hAnsi="Times New Roman" w:eastAsia="宋体" w:cs="Times New Roman"/>
                <w:b w:val="0"/>
                <w:bCs/>
                <w:color w:val="auto"/>
                <w:spacing w:val="4"/>
                <w:kern w:val="24"/>
                <w:sz w:val="24"/>
                <w:highlight w:val="none"/>
                <w:lang w:eastAsia="zh-CN" w:bidi="ar"/>
              </w:rPr>
              <w:t>中华人民共和国大气污染防治法</w:t>
            </w:r>
            <w:r>
              <w:rPr>
                <w:rFonts w:hint="default" w:ascii="Times New Roman" w:hAnsi="Times New Roman" w:eastAsia="宋体" w:cs="Times New Roman"/>
                <w:b w:val="0"/>
                <w:bCs/>
                <w:color w:val="auto"/>
                <w:spacing w:val="4"/>
                <w:kern w:val="24"/>
                <w:sz w:val="24"/>
                <w:highlight w:val="none"/>
                <w:lang w:bidi="ar"/>
              </w:rPr>
              <w:t>》</w:t>
            </w:r>
            <w:r>
              <w:rPr>
                <w:rFonts w:hint="default" w:ascii="Times New Roman" w:hAnsi="Times New Roman" w:eastAsia="宋体" w:cs="Times New Roman"/>
                <w:color w:val="auto"/>
                <w:sz w:val="24"/>
                <w:highlight w:val="none"/>
              </w:rPr>
              <w:t>要求。</w:t>
            </w:r>
          </w:p>
          <w:p>
            <w:pPr>
              <w:adjustRightInd w:val="0"/>
              <w:snapToGrid w:val="0"/>
              <w:spacing w:line="360" w:lineRule="auto"/>
              <w:rPr>
                <w:rFonts w:hint="eastAsia"/>
                <w:b/>
                <w:snapToGrid w:val="0"/>
                <w:color w:val="auto"/>
                <w:kern w:val="0"/>
                <w:sz w:val="24"/>
              </w:rPr>
            </w:pPr>
            <w:r>
              <w:rPr>
                <w:rFonts w:hint="eastAsia" w:ascii="Times New Roman" w:hAnsi="Times New Roman" w:cs="Times New Roman"/>
                <w:b/>
                <w:bCs w:val="0"/>
                <w:color w:val="auto"/>
                <w:sz w:val="24"/>
                <w:szCs w:val="24"/>
                <w:highlight w:val="none"/>
                <w:lang w:val="en-US" w:eastAsia="zh-CN"/>
              </w:rPr>
              <w:t>9</w:t>
            </w:r>
            <w:r>
              <w:rPr>
                <w:rFonts w:hint="default" w:ascii="Times New Roman" w:hAnsi="Times New Roman" w:eastAsia="宋体" w:cs="Times New Roman"/>
                <w:b/>
                <w:bCs w:val="0"/>
                <w:color w:val="auto"/>
                <w:sz w:val="24"/>
                <w:szCs w:val="24"/>
                <w:highlight w:val="none"/>
                <w:lang w:val="en-US" w:eastAsia="zh-CN"/>
              </w:rPr>
              <w:t>、</w:t>
            </w:r>
            <w:r>
              <w:rPr>
                <w:rFonts w:hint="eastAsia"/>
                <w:b/>
                <w:bCs/>
                <w:color w:val="auto"/>
                <w:sz w:val="24"/>
              </w:rPr>
              <w:t>与《工业炉窑大气污染综合治理方案》</w:t>
            </w:r>
            <w:r>
              <w:rPr>
                <w:rFonts w:hint="eastAsia"/>
                <w:b/>
                <w:bCs/>
                <w:color w:val="auto"/>
                <w:sz w:val="24"/>
                <w:lang w:eastAsia="zh-CN"/>
              </w:rPr>
              <w:t>（</w:t>
            </w:r>
            <w:r>
              <w:rPr>
                <w:rFonts w:hint="eastAsia"/>
                <w:b/>
                <w:bCs/>
                <w:color w:val="auto"/>
                <w:sz w:val="24"/>
              </w:rPr>
              <w:t>环大气〔2019〕56号</w:t>
            </w:r>
            <w:r>
              <w:rPr>
                <w:rFonts w:hint="eastAsia"/>
                <w:b/>
                <w:bCs/>
                <w:color w:val="auto"/>
                <w:sz w:val="24"/>
                <w:lang w:eastAsia="zh-CN"/>
              </w:rPr>
              <w:t>）</w:t>
            </w:r>
            <w:r>
              <w:rPr>
                <w:rFonts w:hint="eastAsia"/>
                <w:b/>
                <w:bCs/>
                <w:color w:val="auto"/>
                <w:sz w:val="24"/>
              </w:rPr>
              <w:t>的符合性分析</w:t>
            </w:r>
          </w:p>
          <w:p>
            <w:pPr>
              <w:adjustRightInd w:val="0"/>
              <w:snapToGrid w:val="0"/>
              <w:contextualSpacing/>
              <w:jc w:val="center"/>
              <w:rPr>
                <w:b/>
                <w:bCs/>
                <w:snapToGrid w:val="0"/>
                <w:color w:val="auto"/>
                <w:kern w:val="0"/>
                <w:szCs w:val="21"/>
              </w:rPr>
            </w:pPr>
            <w:r>
              <w:rPr>
                <w:rFonts w:hint="eastAsia"/>
                <w:b/>
                <w:bCs/>
                <w:snapToGrid w:val="0"/>
                <w:color w:val="auto"/>
                <w:kern w:val="0"/>
                <w:szCs w:val="21"/>
              </w:rPr>
              <w:t>表1-</w:t>
            </w:r>
            <w:r>
              <w:rPr>
                <w:rFonts w:hint="eastAsia"/>
                <w:b/>
                <w:bCs/>
                <w:snapToGrid w:val="0"/>
                <w:color w:val="auto"/>
                <w:kern w:val="0"/>
                <w:szCs w:val="21"/>
                <w:lang w:val="en-US" w:eastAsia="zh-CN"/>
              </w:rPr>
              <w:t>11</w:t>
            </w:r>
            <w:r>
              <w:rPr>
                <w:rFonts w:hint="eastAsia"/>
                <w:b/>
                <w:bCs/>
                <w:snapToGrid w:val="0"/>
                <w:color w:val="auto"/>
                <w:kern w:val="0"/>
                <w:szCs w:val="21"/>
              </w:rPr>
              <w:t xml:space="preserve"> </w:t>
            </w:r>
            <w:r>
              <w:rPr>
                <w:rFonts w:hint="eastAsia"/>
                <w:b/>
                <w:bCs/>
                <w:snapToGrid w:val="0"/>
                <w:color w:val="auto"/>
                <w:kern w:val="0"/>
                <w:sz w:val="21"/>
                <w:szCs w:val="21"/>
              </w:rPr>
              <w:t xml:space="preserve"> </w:t>
            </w:r>
            <w:r>
              <w:rPr>
                <w:rFonts w:hint="eastAsia"/>
                <w:b/>
                <w:bCs/>
                <w:color w:val="auto"/>
                <w:sz w:val="21"/>
                <w:szCs w:val="21"/>
              </w:rPr>
              <w:t>与《工业炉窑大气污染综合治理方案》</w:t>
            </w:r>
            <w:r>
              <w:rPr>
                <w:rFonts w:hint="eastAsia"/>
                <w:b/>
                <w:bCs/>
                <w:color w:val="auto"/>
                <w:sz w:val="21"/>
                <w:szCs w:val="21"/>
                <w:lang w:eastAsia="zh-CN"/>
              </w:rPr>
              <w:t>（</w:t>
            </w:r>
            <w:r>
              <w:rPr>
                <w:rFonts w:hint="eastAsia"/>
                <w:b/>
                <w:bCs/>
                <w:color w:val="auto"/>
                <w:sz w:val="21"/>
                <w:szCs w:val="21"/>
              </w:rPr>
              <w:t>环大气〔2019〕56号</w:t>
            </w:r>
            <w:r>
              <w:rPr>
                <w:rFonts w:hint="eastAsia"/>
                <w:b/>
                <w:bCs/>
                <w:color w:val="auto"/>
                <w:sz w:val="21"/>
                <w:szCs w:val="21"/>
                <w:lang w:eastAsia="zh-CN"/>
              </w:rPr>
              <w:t>）</w:t>
            </w:r>
            <w:r>
              <w:rPr>
                <w:rFonts w:hint="eastAsia"/>
                <w:b/>
                <w:bCs/>
                <w:color w:val="auto"/>
                <w:sz w:val="21"/>
                <w:szCs w:val="21"/>
              </w:rPr>
              <w:t>的符合性分析</w:t>
            </w:r>
          </w:p>
          <w:tbl>
            <w:tblPr>
              <w:tblStyle w:val="27"/>
              <w:tblW w:w="49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6"/>
              <w:gridCol w:w="3191"/>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886" w:type="dxa"/>
                  <w:noWrap w:val="0"/>
                  <w:vAlign w:val="center"/>
                </w:tcPr>
                <w:p>
                  <w:pPr>
                    <w:jc w:val="center"/>
                    <w:rPr>
                      <w:b/>
                      <w:bCs/>
                      <w:color w:val="auto"/>
                    </w:rPr>
                  </w:pPr>
                  <w:r>
                    <w:rPr>
                      <w:b/>
                      <w:bCs/>
                      <w:color w:val="auto"/>
                      <w:kern w:val="0"/>
                      <w:szCs w:val="21"/>
                    </w:rPr>
                    <w:t>相关要求</w:t>
                  </w:r>
                </w:p>
              </w:tc>
              <w:tc>
                <w:tcPr>
                  <w:tcW w:w="3191" w:type="dxa"/>
                  <w:noWrap w:val="0"/>
                  <w:vAlign w:val="center"/>
                </w:tcPr>
                <w:p>
                  <w:pPr>
                    <w:jc w:val="center"/>
                    <w:rPr>
                      <w:b/>
                      <w:bCs/>
                      <w:color w:val="auto"/>
                    </w:rPr>
                  </w:pPr>
                  <w:r>
                    <w:rPr>
                      <w:b/>
                      <w:bCs/>
                      <w:color w:val="auto"/>
                      <w:kern w:val="0"/>
                      <w:szCs w:val="21"/>
                    </w:rPr>
                    <w:t>项目情况</w:t>
                  </w:r>
                </w:p>
              </w:tc>
              <w:tc>
                <w:tcPr>
                  <w:tcW w:w="718" w:type="dxa"/>
                  <w:noWrap w:val="0"/>
                  <w:vAlign w:val="center"/>
                </w:tcPr>
                <w:p>
                  <w:pPr>
                    <w:jc w:val="center"/>
                    <w:rPr>
                      <w:b/>
                      <w:bCs/>
                      <w:color w:val="auto"/>
                    </w:rPr>
                  </w:pPr>
                  <w:r>
                    <w:rPr>
                      <w:b/>
                      <w:bCs/>
                      <w:color w:val="auto"/>
                      <w:kern w:val="0"/>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6" w:type="dxa"/>
                  <w:noWrap w:val="0"/>
                  <w:vAlign w:val="center"/>
                </w:tcPr>
                <w:p>
                  <w:pPr>
                    <w:widowControl/>
                    <w:jc w:val="left"/>
                    <w:rPr>
                      <w:rFonts w:hint="eastAsia"/>
                      <w:color w:val="auto"/>
                    </w:rPr>
                  </w:pPr>
                  <w:r>
                    <w:rPr>
                      <w:rFonts w:hint="eastAsia"/>
                      <w:color w:val="auto"/>
                    </w:rPr>
                    <w:t>加快燃料清洁低碳化替代。对以煤、石油焦、渣油、重油等为燃料的工业炉窑，加快使用清洁低碳能源以及利用工厂余热、电厂热力等进行替代。重点区域禁止掺烧高硫石油焦(硫含量大于3%)。玻璃行业全面禁止掺烧高硫石油焦。</w:t>
                  </w:r>
                </w:p>
              </w:tc>
              <w:tc>
                <w:tcPr>
                  <w:tcW w:w="3191" w:type="dxa"/>
                  <w:noWrap w:val="0"/>
                  <w:vAlign w:val="center"/>
                </w:tcPr>
                <w:p>
                  <w:pPr>
                    <w:widowControl/>
                    <w:jc w:val="center"/>
                    <w:rPr>
                      <w:rFonts w:hint="eastAsia"/>
                      <w:color w:val="auto"/>
                      <w:szCs w:val="21"/>
                      <w:lang w:eastAsia="zh-CN"/>
                    </w:rPr>
                  </w:pPr>
                  <w:r>
                    <w:rPr>
                      <w:rFonts w:hint="eastAsia"/>
                      <w:color w:val="auto"/>
                      <w:szCs w:val="21"/>
                      <w:lang w:eastAsia="zh-CN"/>
                    </w:rPr>
                    <w:t>本项目烘干窑炉使用自身烘干提质后的褐煤作为燃料，企业将根据后续相关政策要求，加快燃料低碳化替代。</w:t>
                  </w:r>
                </w:p>
                <w:p>
                  <w:pPr>
                    <w:widowControl/>
                    <w:jc w:val="center"/>
                    <w:rPr>
                      <w:rFonts w:hint="eastAsia" w:eastAsia="宋体"/>
                      <w:color w:val="auto"/>
                      <w:szCs w:val="21"/>
                      <w:lang w:eastAsia="zh-CN"/>
                    </w:rPr>
                  </w:pPr>
                </w:p>
              </w:tc>
              <w:tc>
                <w:tcPr>
                  <w:tcW w:w="718" w:type="dxa"/>
                  <w:noWrap w:val="0"/>
                  <w:vAlign w:val="center"/>
                </w:tcPr>
                <w:p>
                  <w:pPr>
                    <w:jc w:val="center"/>
                    <w:rPr>
                      <w:color w:val="auto"/>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6" w:type="dxa"/>
                  <w:noWrap w:val="0"/>
                  <w:vAlign w:val="center"/>
                </w:tcPr>
                <w:p>
                  <w:pPr>
                    <w:widowControl/>
                    <w:jc w:val="left"/>
                    <w:rPr>
                      <w:rFonts w:hint="eastAsia"/>
                      <w:color w:val="auto"/>
                    </w:rPr>
                  </w:pPr>
                  <w:r>
                    <w:rPr>
                      <w:rFonts w:hint="eastAsia"/>
                      <w:color w:val="auto"/>
                    </w:rPr>
                    <w:t>实施污染深度治理。推进工业炉窑全面达标排放。</w:t>
                  </w:r>
                </w:p>
                <w:p>
                  <w:pPr>
                    <w:widowControl/>
                    <w:jc w:val="left"/>
                    <w:rPr>
                      <w:rFonts w:hint="eastAsia" w:eastAsia="宋体"/>
                      <w:color w:val="auto"/>
                      <w:lang w:eastAsia="zh-CN"/>
                    </w:rPr>
                  </w:pPr>
                  <w:r>
                    <w:rPr>
                      <w:rFonts w:hint="eastAsia"/>
                      <w:color w:val="auto"/>
                    </w:rPr>
                    <w:t>暂未制订行业排放标准的工业炉窑，包括铸造，日用玻璃，玻璃纤维、耐火材料、石灰、矿物棉等建材行业，钨、工业硅、金属冶炼废渣(灰)二次提取等有色金属行业，氮肥、电石、无机磷、活性炭等化工行业，应参照相关行业已出台的标准，全面加大污染治理力度</w:t>
                  </w:r>
                  <w:r>
                    <w:rPr>
                      <w:rFonts w:hint="eastAsia"/>
                      <w:color w:val="auto"/>
                      <w:lang w:eastAsia="zh-CN"/>
                    </w:rPr>
                    <w:t>。</w:t>
                  </w:r>
                  <w:r>
                    <w:rPr>
                      <w:rFonts w:hint="eastAsia"/>
                      <w:color w:val="auto"/>
                    </w:rPr>
                    <w:t>重点区域原则上按照颗粒物、二氧化硫、氮氧化物排放限值分别不高于30、200、300毫克</w:t>
                  </w:r>
                  <w:r>
                    <w:rPr>
                      <w:rFonts w:hint="eastAsia"/>
                      <w:color w:val="auto"/>
                      <w:lang w:val="en-US" w:eastAsia="zh-CN"/>
                    </w:rPr>
                    <w:t>/</w:t>
                  </w:r>
                  <w:r>
                    <w:rPr>
                      <w:rFonts w:hint="eastAsia"/>
                      <w:color w:val="auto"/>
                    </w:rPr>
                    <w:t>立方米实施改造</w:t>
                  </w:r>
                  <w:r>
                    <w:rPr>
                      <w:rFonts w:hint="eastAsia"/>
                      <w:color w:val="auto"/>
                      <w:lang w:eastAsia="zh-CN"/>
                    </w:rPr>
                    <w:t>。</w:t>
                  </w:r>
                </w:p>
              </w:tc>
              <w:tc>
                <w:tcPr>
                  <w:tcW w:w="3191" w:type="dxa"/>
                  <w:noWrap w:val="0"/>
                  <w:vAlign w:val="center"/>
                </w:tcPr>
                <w:p>
                  <w:pPr>
                    <w:widowControl/>
                    <w:jc w:val="center"/>
                    <w:rPr>
                      <w:rFonts w:hint="eastAsia" w:eastAsia="宋体"/>
                      <w:color w:val="auto"/>
                      <w:lang w:val="en-US" w:eastAsia="zh-CN"/>
                    </w:rPr>
                  </w:pPr>
                  <w:r>
                    <w:rPr>
                      <w:rFonts w:hint="eastAsia"/>
                      <w:color w:val="auto"/>
                      <w:lang w:val="en-US" w:eastAsia="zh-CN"/>
                    </w:rPr>
                    <w:t>烘干炉窑排烟系统</w:t>
                  </w: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烘干炉自身重力沉降+2套</w:t>
                  </w:r>
                  <w:r>
                    <w:rPr>
                      <w:rFonts w:hint="eastAsia"/>
                      <w:color w:val="auto"/>
                      <w:sz w:val="21"/>
                      <w:szCs w:val="21"/>
                    </w:rPr>
                    <w:t>脉冲袋式除尘器+炉内喷钙脱硫</w:t>
                  </w:r>
                  <w:r>
                    <w:rPr>
                      <w:rFonts w:hint="eastAsia"/>
                      <w:color w:val="auto"/>
                      <w:sz w:val="21"/>
                      <w:szCs w:val="21"/>
                      <w:lang w:eastAsia="zh-CN"/>
                    </w:rPr>
                    <w:t>（</w:t>
                  </w:r>
                  <w:r>
                    <w:rPr>
                      <w:rFonts w:hint="eastAsia"/>
                      <w:color w:val="auto"/>
                      <w:sz w:val="21"/>
                      <w:szCs w:val="21"/>
                    </w:rPr>
                    <w:t>结合尾部烟气的增湿活化脱硫效应</w:t>
                  </w:r>
                  <w:r>
                    <w:rPr>
                      <w:rFonts w:hint="eastAsia"/>
                      <w:color w:val="auto"/>
                      <w:sz w:val="21"/>
                      <w:szCs w:val="21"/>
                      <w:lang w:eastAsia="zh-CN"/>
                    </w:rPr>
                    <w:t>）</w:t>
                  </w:r>
                  <w:r>
                    <w:rPr>
                      <w:rFonts w:hint="eastAsia"/>
                      <w:color w:val="auto"/>
                      <w:sz w:val="21"/>
                      <w:szCs w:val="21"/>
                      <w:lang w:val="en-US" w:eastAsia="zh-CN"/>
                    </w:rPr>
                    <w:t>+分级燃烧器+</w:t>
                  </w:r>
                  <w:r>
                    <w:rPr>
                      <w:rFonts w:hint="eastAsia"/>
                      <w:color w:val="auto"/>
                      <w:sz w:val="21"/>
                      <w:szCs w:val="21"/>
                    </w:rPr>
                    <w:t>SNCR</w:t>
                  </w:r>
                  <w:r>
                    <w:rPr>
                      <w:rFonts w:hint="eastAsia"/>
                      <w:color w:val="auto"/>
                      <w:sz w:val="21"/>
                      <w:szCs w:val="21"/>
                      <w:lang w:val="en-US" w:eastAsia="zh-CN"/>
                    </w:rPr>
                    <w:t>喷氨</w:t>
                  </w:r>
                  <w:r>
                    <w:rPr>
                      <w:rFonts w:hint="eastAsia"/>
                      <w:color w:val="auto"/>
                      <w:sz w:val="21"/>
                      <w:szCs w:val="21"/>
                    </w:rPr>
                    <w:t>脱硝</w:t>
                  </w:r>
                  <w:r>
                    <w:rPr>
                      <w:rFonts w:hint="eastAsia" w:cs="Times New Roman"/>
                      <w:color w:val="auto"/>
                      <w:sz w:val="21"/>
                      <w:szCs w:val="21"/>
                      <w:highlight w:val="none"/>
                      <w:lang w:val="en-US" w:eastAsia="zh-CN"/>
                    </w:rPr>
                    <w:t>+52m高排气筒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每期一套，</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一期</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5、二期DA013</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烘干</w:t>
                  </w:r>
                  <w:r>
                    <w:rPr>
                      <w:rFonts w:hint="default" w:ascii="Times New Roman" w:hAnsi="Times New Roman" w:eastAsia="宋体" w:cs="Times New Roman"/>
                      <w:color w:val="auto"/>
                      <w:sz w:val="21"/>
                      <w:szCs w:val="21"/>
                      <w:highlight w:val="none"/>
                    </w:rPr>
                    <w:t>过程产生的</w:t>
                  </w:r>
                  <w:r>
                    <w:rPr>
                      <w:rFonts w:hint="eastAsia" w:cs="Times New Roman"/>
                      <w:color w:val="auto"/>
                      <w:sz w:val="21"/>
                      <w:szCs w:val="21"/>
                      <w:highlight w:val="none"/>
                      <w:lang w:val="en-US" w:eastAsia="zh-CN"/>
                    </w:rPr>
                    <w:t>污染物</w:t>
                  </w:r>
                  <w:r>
                    <w:rPr>
                      <w:rFonts w:hint="eastAsia"/>
                      <w:color w:val="auto"/>
                      <w:lang w:val="en-US" w:eastAsia="zh-CN"/>
                    </w:rPr>
                    <w:t>。排放标准参照</w:t>
                  </w:r>
                  <w:r>
                    <w:rPr>
                      <w:rFonts w:hint="eastAsia"/>
                      <w:color w:val="auto"/>
                      <w:sz w:val="21"/>
                      <w:szCs w:val="21"/>
                    </w:rPr>
                    <w:t>《工业炉窑大气污染物排放标准》（GB9078-1996）</w:t>
                  </w:r>
                  <w:r>
                    <w:rPr>
                      <w:rFonts w:hint="eastAsia"/>
                      <w:color w:val="auto"/>
                      <w:sz w:val="21"/>
                      <w:szCs w:val="21"/>
                      <w:lang w:eastAsia="zh-CN"/>
                    </w:rPr>
                    <w:t>中</w:t>
                  </w:r>
                  <w:r>
                    <w:rPr>
                      <w:rFonts w:hint="eastAsia"/>
                      <w:color w:val="auto"/>
                      <w:sz w:val="21"/>
                      <w:szCs w:val="21"/>
                    </w:rPr>
                    <w:t>二级标准排放限值的要求</w:t>
                  </w:r>
                  <w:r>
                    <w:rPr>
                      <w:rFonts w:hint="eastAsia"/>
                      <w:color w:val="auto"/>
                      <w:sz w:val="21"/>
                      <w:szCs w:val="21"/>
                      <w:lang w:eastAsia="zh-CN"/>
                    </w:rPr>
                    <w:t>和</w:t>
                  </w:r>
                  <w:r>
                    <w:rPr>
                      <w:color w:val="auto"/>
                      <w:sz w:val="21"/>
                      <w:szCs w:val="21"/>
                    </w:rPr>
                    <w:t>《大气污染物综合排放标准》（GB16297-1996）</w:t>
                  </w:r>
                  <w:r>
                    <w:rPr>
                      <w:rFonts w:hint="eastAsia"/>
                      <w:color w:val="auto"/>
                      <w:sz w:val="21"/>
                      <w:szCs w:val="21"/>
                    </w:rPr>
                    <w:t>表2中二级标准</w:t>
                  </w:r>
                  <w:r>
                    <w:rPr>
                      <w:rFonts w:hint="eastAsia"/>
                      <w:color w:val="auto"/>
                      <w:sz w:val="21"/>
                      <w:szCs w:val="21"/>
                      <w:lang w:eastAsia="zh-CN"/>
                    </w:rPr>
                    <w:t>。</w:t>
                  </w:r>
                  <w:r>
                    <w:rPr>
                      <w:color w:val="auto"/>
                      <w:sz w:val="21"/>
                      <w:szCs w:val="21"/>
                    </w:rPr>
                    <w:t>（</w:t>
                  </w:r>
                  <w:r>
                    <w:rPr>
                      <w:rFonts w:hint="eastAsia"/>
                      <w:color w:val="auto"/>
                      <w:sz w:val="21"/>
                      <w:szCs w:val="21"/>
                    </w:rPr>
                    <w:t>即颗粒物</w:t>
                  </w:r>
                  <w:r>
                    <w:rPr>
                      <w:color w:val="auto"/>
                      <w:sz w:val="21"/>
                      <w:szCs w:val="21"/>
                    </w:rPr>
                    <w:t>≤</w:t>
                  </w:r>
                  <w:r>
                    <w:rPr>
                      <w:rFonts w:hint="eastAsia"/>
                      <w:color w:val="auto"/>
                      <w:sz w:val="21"/>
                      <w:szCs w:val="21"/>
                    </w:rPr>
                    <w:t>200</w:t>
                  </w:r>
                  <w:r>
                    <w:rPr>
                      <w:color w:val="auto"/>
                      <w:sz w:val="21"/>
                      <w:szCs w:val="21"/>
                    </w:rPr>
                    <w:t>mg/m</w:t>
                  </w:r>
                  <w:r>
                    <w:rPr>
                      <w:color w:val="auto"/>
                      <w:sz w:val="21"/>
                      <w:szCs w:val="21"/>
                      <w:vertAlign w:val="superscript"/>
                    </w:rPr>
                    <w:t>3</w:t>
                  </w:r>
                  <w:r>
                    <w:rPr>
                      <w:rFonts w:hint="eastAsia"/>
                      <w:color w:val="auto"/>
                      <w:sz w:val="21"/>
                      <w:szCs w:val="21"/>
                    </w:rPr>
                    <w:t>，SO</w:t>
                  </w:r>
                  <w:r>
                    <w:rPr>
                      <w:rFonts w:hint="eastAsia"/>
                      <w:color w:val="auto"/>
                      <w:sz w:val="21"/>
                      <w:szCs w:val="21"/>
                      <w:vertAlign w:val="subscript"/>
                    </w:rPr>
                    <w:t>2</w:t>
                  </w:r>
                  <w:r>
                    <w:rPr>
                      <w:color w:val="auto"/>
                      <w:sz w:val="21"/>
                      <w:szCs w:val="21"/>
                    </w:rPr>
                    <w:t>≤</w:t>
                  </w:r>
                  <w:r>
                    <w:rPr>
                      <w:rFonts w:hint="eastAsia"/>
                      <w:color w:val="auto"/>
                      <w:sz w:val="21"/>
                      <w:szCs w:val="21"/>
                    </w:rPr>
                    <w:t>850</w:t>
                  </w:r>
                  <w:r>
                    <w:rPr>
                      <w:color w:val="auto"/>
                      <w:sz w:val="21"/>
                      <w:szCs w:val="21"/>
                    </w:rPr>
                    <w:t>mg/m</w:t>
                  </w:r>
                  <w:r>
                    <w:rPr>
                      <w:color w:val="auto"/>
                      <w:sz w:val="21"/>
                      <w:szCs w:val="21"/>
                      <w:vertAlign w:val="superscript"/>
                    </w:rPr>
                    <w:t>3</w:t>
                  </w:r>
                  <w:r>
                    <w:rPr>
                      <w:rFonts w:hint="eastAsia"/>
                      <w:color w:val="auto"/>
                      <w:sz w:val="21"/>
                      <w:szCs w:val="21"/>
                      <w:lang w:eastAsia="zh-CN"/>
                    </w:rPr>
                    <w:t>、</w:t>
                  </w:r>
                  <w:r>
                    <w:rPr>
                      <w:rFonts w:hint="eastAsia"/>
                      <w:color w:val="auto"/>
                      <w:sz w:val="21"/>
                      <w:szCs w:val="21"/>
                    </w:rPr>
                    <w:t>NOx</w:t>
                  </w:r>
                  <w:r>
                    <w:rPr>
                      <w:color w:val="auto"/>
                      <w:sz w:val="21"/>
                      <w:szCs w:val="21"/>
                    </w:rPr>
                    <w:t>≤</w:t>
                  </w:r>
                  <w:r>
                    <w:rPr>
                      <w:rFonts w:hint="eastAsia"/>
                      <w:color w:val="auto"/>
                      <w:sz w:val="21"/>
                      <w:szCs w:val="21"/>
                    </w:rPr>
                    <w:t>240</w:t>
                  </w:r>
                  <w:r>
                    <w:rPr>
                      <w:color w:val="auto"/>
                      <w:sz w:val="21"/>
                      <w:szCs w:val="21"/>
                    </w:rPr>
                    <w:t>mg/m</w:t>
                  </w:r>
                  <w:r>
                    <w:rPr>
                      <w:rFonts w:hint="eastAsia"/>
                      <w:color w:val="auto"/>
                      <w:sz w:val="21"/>
                      <w:szCs w:val="21"/>
                      <w:vertAlign w:val="superscript"/>
                    </w:rPr>
                    <w:t>3</w:t>
                  </w:r>
                  <w:r>
                    <w:rPr>
                      <w:rFonts w:hint="eastAsia"/>
                      <w:color w:val="auto"/>
                      <w:sz w:val="21"/>
                      <w:szCs w:val="21"/>
                      <w:lang w:eastAsia="zh-CN"/>
                    </w:rPr>
                    <w:t>）</w:t>
                  </w:r>
                </w:p>
              </w:tc>
              <w:tc>
                <w:tcPr>
                  <w:tcW w:w="718" w:type="dxa"/>
                  <w:noWrap w:val="0"/>
                  <w:vAlign w:val="center"/>
                </w:tcPr>
                <w:p>
                  <w:pPr>
                    <w:jc w:val="center"/>
                    <w:rPr>
                      <w:color w:val="auto"/>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6" w:type="dxa"/>
                  <w:noWrap w:val="0"/>
                  <w:vAlign w:val="center"/>
                </w:tcPr>
                <w:p>
                  <w:pPr>
                    <w:widowControl/>
                    <w:jc w:val="left"/>
                    <w:rPr>
                      <w:rFonts w:hint="eastAsia" w:eastAsia="宋体"/>
                      <w:color w:val="auto"/>
                      <w:lang w:eastAsia="zh-CN"/>
                    </w:rPr>
                  </w:pPr>
                  <w:r>
                    <w:rPr>
                      <w:rFonts w:hint="eastAsia"/>
                      <w:color w:val="auto"/>
                      <w:lang w:eastAsia="zh-CN"/>
                    </w:rPr>
                    <w:t>加大产业结构调整力度，严格建设项目环境准入，新建涉及工业窑炉的建设项目，原则上要入园区，配套高效环保治理设施。</w:t>
                  </w:r>
                </w:p>
              </w:tc>
              <w:tc>
                <w:tcPr>
                  <w:tcW w:w="3191" w:type="dxa"/>
                  <w:noWrap w:val="0"/>
                  <w:vAlign w:val="center"/>
                </w:tcPr>
                <w:p>
                  <w:pPr>
                    <w:widowControl/>
                    <w:jc w:val="center"/>
                    <w:rPr>
                      <w:rFonts w:hint="default" w:eastAsia="宋体"/>
                      <w:color w:val="auto"/>
                      <w:lang w:val="en-US" w:eastAsia="zh-CN"/>
                    </w:rPr>
                  </w:pPr>
                  <w:r>
                    <w:rPr>
                      <w:rFonts w:hint="eastAsia"/>
                      <w:color w:val="auto"/>
                      <w:sz w:val="21"/>
                      <w:szCs w:val="21"/>
                      <w:lang w:eastAsia="zh-CN"/>
                    </w:rPr>
                    <w:t>本项目位于</w:t>
                  </w:r>
                  <w:r>
                    <w:rPr>
                      <w:rFonts w:hint="default"/>
                      <w:color w:val="auto"/>
                      <w:sz w:val="21"/>
                      <w:szCs w:val="21"/>
                      <w:lang w:val="en-US" w:eastAsia="zh-CN"/>
                    </w:rPr>
                    <w:t>云南省昆明市寻甸特色产业园区金所片区</w:t>
                  </w:r>
                  <w:r>
                    <w:rPr>
                      <w:rFonts w:hint="eastAsia"/>
                      <w:color w:val="auto"/>
                      <w:sz w:val="21"/>
                      <w:szCs w:val="21"/>
                      <w:lang w:eastAsia="zh-CN"/>
                    </w:rPr>
                    <w:t>，已取得相关入园同意书，见附件</w:t>
                  </w:r>
                  <w:r>
                    <w:rPr>
                      <w:rFonts w:hint="eastAsia"/>
                      <w:color w:val="auto"/>
                      <w:sz w:val="21"/>
                      <w:szCs w:val="21"/>
                      <w:lang w:val="en-US" w:eastAsia="zh-CN"/>
                    </w:rPr>
                    <w:t>6，并配套相应的环保治理设施，</w:t>
                  </w:r>
                  <w:r>
                    <w:rPr>
                      <w:rFonts w:hint="eastAsia"/>
                      <w:color w:val="auto"/>
                      <w:lang w:val="en-US" w:eastAsia="zh-CN"/>
                    </w:rPr>
                    <w:t>烘干炉窑排烟系统</w:t>
                  </w: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烘干炉自身重力沉降+2套</w:t>
                  </w:r>
                  <w:r>
                    <w:rPr>
                      <w:rFonts w:hint="eastAsia"/>
                      <w:color w:val="auto"/>
                      <w:sz w:val="21"/>
                      <w:szCs w:val="21"/>
                    </w:rPr>
                    <w:t>脉冲袋式除尘器+炉内喷钙脱硫</w:t>
                  </w:r>
                  <w:r>
                    <w:rPr>
                      <w:rFonts w:hint="eastAsia"/>
                      <w:color w:val="auto"/>
                      <w:sz w:val="21"/>
                      <w:szCs w:val="21"/>
                      <w:lang w:eastAsia="zh-CN"/>
                    </w:rPr>
                    <w:t>（</w:t>
                  </w:r>
                  <w:r>
                    <w:rPr>
                      <w:rFonts w:hint="eastAsia"/>
                      <w:color w:val="auto"/>
                      <w:sz w:val="21"/>
                      <w:szCs w:val="21"/>
                    </w:rPr>
                    <w:t>结合尾部烟气的增湿活化脱硫效应</w:t>
                  </w:r>
                  <w:r>
                    <w:rPr>
                      <w:rFonts w:hint="eastAsia"/>
                      <w:color w:val="auto"/>
                      <w:sz w:val="21"/>
                      <w:szCs w:val="21"/>
                      <w:lang w:eastAsia="zh-CN"/>
                    </w:rPr>
                    <w:t>）</w:t>
                  </w:r>
                  <w:r>
                    <w:rPr>
                      <w:rFonts w:hint="eastAsia"/>
                      <w:color w:val="auto"/>
                      <w:sz w:val="21"/>
                      <w:szCs w:val="21"/>
                      <w:lang w:val="en-US" w:eastAsia="zh-CN"/>
                    </w:rPr>
                    <w:t>+分级燃烧器+</w:t>
                  </w:r>
                  <w:r>
                    <w:rPr>
                      <w:rFonts w:hint="eastAsia"/>
                      <w:color w:val="auto"/>
                      <w:sz w:val="21"/>
                      <w:szCs w:val="21"/>
                    </w:rPr>
                    <w:t>SNCR</w:t>
                  </w:r>
                  <w:r>
                    <w:rPr>
                      <w:rFonts w:hint="eastAsia"/>
                      <w:color w:val="auto"/>
                      <w:sz w:val="21"/>
                      <w:szCs w:val="21"/>
                      <w:lang w:val="en-US" w:eastAsia="zh-CN"/>
                    </w:rPr>
                    <w:t>喷氨</w:t>
                  </w:r>
                  <w:r>
                    <w:rPr>
                      <w:rFonts w:hint="eastAsia"/>
                      <w:color w:val="auto"/>
                      <w:sz w:val="21"/>
                      <w:szCs w:val="21"/>
                    </w:rPr>
                    <w:t>脱硝</w:t>
                  </w:r>
                  <w:r>
                    <w:rPr>
                      <w:rFonts w:hint="eastAsia" w:cs="Times New Roman"/>
                      <w:color w:val="auto"/>
                      <w:sz w:val="21"/>
                      <w:szCs w:val="21"/>
                      <w:highlight w:val="none"/>
                      <w:lang w:val="en-US" w:eastAsia="zh-CN"/>
                    </w:rPr>
                    <w:t>+52m高排气筒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每期一套，</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一期</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5、二期DA013</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烘干</w:t>
                  </w:r>
                  <w:r>
                    <w:rPr>
                      <w:rFonts w:hint="default" w:ascii="Times New Roman" w:hAnsi="Times New Roman" w:eastAsia="宋体" w:cs="Times New Roman"/>
                      <w:color w:val="auto"/>
                      <w:sz w:val="21"/>
                      <w:szCs w:val="21"/>
                      <w:highlight w:val="none"/>
                    </w:rPr>
                    <w:t>过程产生的</w:t>
                  </w:r>
                  <w:r>
                    <w:rPr>
                      <w:rFonts w:hint="eastAsia" w:cs="Times New Roman"/>
                      <w:color w:val="auto"/>
                      <w:sz w:val="21"/>
                      <w:szCs w:val="21"/>
                      <w:highlight w:val="none"/>
                      <w:lang w:val="en-US" w:eastAsia="zh-CN"/>
                    </w:rPr>
                    <w:t>污染物</w:t>
                  </w:r>
                  <w:r>
                    <w:rPr>
                      <w:rFonts w:hint="eastAsia"/>
                      <w:color w:val="auto"/>
                      <w:lang w:val="en-US" w:eastAsia="zh-CN"/>
                    </w:rPr>
                    <w:t>。</w:t>
                  </w:r>
                </w:p>
              </w:tc>
              <w:tc>
                <w:tcPr>
                  <w:tcW w:w="718" w:type="dxa"/>
                  <w:noWrap w:val="0"/>
                  <w:vAlign w:val="center"/>
                </w:tcPr>
                <w:p>
                  <w:pPr>
                    <w:jc w:val="center"/>
                    <w:rPr>
                      <w:rFonts w:hint="eastAsia" w:eastAsia="宋体"/>
                      <w:color w:val="auto"/>
                      <w:kern w:val="0"/>
                      <w:szCs w:val="21"/>
                      <w:lang w:eastAsia="zh-CN"/>
                    </w:rPr>
                  </w:pPr>
                  <w:r>
                    <w:rPr>
                      <w:rFonts w:hint="eastAsia"/>
                      <w:color w:val="auto"/>
                      <w:kern w:val="0"/>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6" w:type="dxa"/>
                  <w:noWrap w:val="0"/>
                  <w:vAlign w:val="center"/>
                </w:tcPr>
                <w:p>
                  <w:pPr>
                    <w:widowControl/>
                    <w:jc w:val="left"/>
                    <w:rPr>
                      <w:color w:val="auto"/>
                    </w:rPr>
                  </w:pPr>
                  <w:r>
                    <w:rPr>
                      <w:rFonts w:hint="eastAsia"/>
                      <w:color w:val="auto"/>
                    </w:rPr>
                    <w:t>全面加强无组织排放管理。严格控制工业炉窑生产工艺过程及相关物料储存、输送等无组织排放，在保障生产安全的前提下，采取密闭、封闭等有效措施，有效提高废气收集率，产尘点及车间不得有可见烟粉尘外逸。生产工艺产尘点</w:t>
                  </w:r>
                  <w:r>
                    <w:rPr>
                      <w:rFonts w:hint="eastAsia"/>
                      <w:color w:val="auto"/>
                      <w:lang w:eastAsia="zh-CN"/>
                    </w:rPr>
                    <w:t>（</w:t>
                  </w:r>
                  <w:r>
                    <w:rPr>
                      <w:rFonts w:hint="eastAsia"/>
                      <w:color w:val="auto"/>
                    </w:rPr>
                    <w:t>装置</w:t>
                  </w:r>
                  <w:r>
                    <w:rPr>
                      <w:rFonts w:hint="eastAsia"/>
                      <w:color w:val="auto"/>
                      <w:lang w:eastAsia="zh-CN"/>
                    </w:rPr>
                    <w:t>）</w:t>
                  </w:r>
                  <w:r>
                    <w:rPr>
                      <w:rFonts w:hint="eastAsia"/>
                      <w:color w:val="auto"/>
                    </w:rPr>
                    <w:t>应采取密闭、封闭或设置集气罩等措施。煤粉、粉煤灰、石灰、除尘灰、脱硫灰等粉状物料应密闭或封闭储存，采用密闭皮带、封闭通廊、管状带式输送机或密闭车厢、真空罐车、气力输送等方式输送。粒状、块状物料应采用入棚入仓或建设防风抑尘网等方式进行储存，粒状物料采用密闭、封闭等方式输送。物料输送过程中产尘点应采取有效抑尘措施。</w:t>
                  </w:r>
                </w:p>
              </w:tc>
              <w:tc>
                <w:tcPr>
                  <w:tcW w:w="3191" w:type="dxa"/>
                  <w:noWrap w:val="0"/>
                  <w:vAlign w:val="center"/>
                </w:tcPr>
                <w:p>
                  <w:pPr>
                    <w:widowControl/>
                    <w:jc w:val="left"/>
                    <w:rPr>
                      <w:rFonts w:hint="default" w:eastAsia="宋体"/>
                      <w:color w:val="auto"/>
                      <w:lang w:val="en-US" w:eastAsia="zh-CN"/>
                    </w:rPr>
                  </w:pPr>
                  <w:r>
                    <w:rPr>
                      <w:rFonts w:hint="eastAsia"/>
                      <w:color w:val="auto"/>
                      <w:lang w:eastAsia="zh-CN"/>
                    </w:rPr>
                    <w:t>项目原料及产品均设置了厂房，均配备了相应的环保设施，物料在输送的过程中均采用密闭输送系统。</w:t>
                  </w:r>
                </w:p>
              </w:tc>
              <w:tc>
                <w:tcPr>
                  <w:tcW w:w="718" w:type="dxa"/>
                  <w:noWrap w:val="0"/>
                  <w:vAlign w:val="center"/>
                </w:tcPr>
                <w:p>
                  <w:pPr>
                    <w:jc w:val="center"/>
                    <w:rPr>
                      <w:color w:val="auto"/>
                    </w:rPr>
                  </w:pPr>
                  <w:r>
                    <w:rPr>
                      <w:color w:val="auto"/>
                      <w:kern w:val="0"/>
                      <w:szCs w:val="21"/>
                    </w:rPr>
                    <w:t>符合</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10、</w:t>
            </w:r>
            <w:r>
              <w:rPr>
                <w:rFonts w:hint="default" w:ascii="Times New Roman" w:hAnsi="Times New Roman" w:eastAsia="宋体" w:cs="Times New Roman"/>
                <w:b/>
                <w:bCs w:val="0"/>
                <w:color w:val="auto"/>
                <w:sz w:val="24"/>
                <w:szCs w:val="24"/>
                <w:highlight w:val="none"/>
                <w:lang w:val="en-US" w:eastAsia="zh-CN"/>
              </w:rPr>
              <w:t>选址合理性分析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本项目为</w:t>
            </w:r>
            <w:r>
              <w:rPr>
                <w:rFonts w:hint="eastAsia" w:ascii="Times New Roman" w:hAnsi="Times New Roman" w:eastAsia="宋体" w:cs="Times New Roman"/>
                <w:color w:val="auto"/>
                <w:sz w:val="24"/>
                <w:szCs w:val="24"/>
                <w:highlight w:val="none"/>
                <w:lang w:val="en-US" w:eastAsia="zh-CN"/>
              </w:rPr>
              <w:t>其他煤炭加工</w:t>
            </w:r>
            <w:r>
              <w:rPr>
                <w:rFonts w:hint="eastAsia" w:ascii="Times New Roman" w:hAnsi="Times New Roman" w:eastAsia="宋体" w:cs="Times New Roman"/>
                <w:color w:val="auto"/>
                <w:sz w:val="24"/>
                <w:szCs w:val="24"/>
                <w:highlight w:val="none"/>
                <w:lang w:eastAsia="zh-CN"/>
              </w:rPr>
              <w:t>项</w:t>
            </w:r>
            <w:r>
              <w:rPr>
                <w:rFonts w:hint="eastAsia" w:cs="Times New Roman"/>
                <w:color w:val="auto"/>
                <w:sz w:val="24"/>
                <w:szCs w:val="24"/>
                <w:highlight w:val="none"/>
                <w:lang w:eastAsia="zh-CN"/>
              </w:rPr>
              <w:t>目</w:t>
            </w:r>
            <w:r>
              <w:rPr>
                <w:rFonts w:hint="default" w:ascii="Times New Roman" w:hAnsi="Times New Roman" w:eastAsia="宋体" w:cs="Times New Roman"/>
                <w:b w:val="0"/>
                <w:bCs w:val="0"/>
                <w:color w:val="auto"/>
                <w:kern w:val="0"/>
                <w:sz w:val="24"/>
                <w:szCs w:val="24"/>
                <w:highlight w:val="none"/>
                <w:lang w:val="en-US" w:eastAsia="zh-CN" w:bidi="ar"/>
              </w:rPr>
              <w:t>，位于</w:t>
            </w:r>
            <w:r>
              <w:rPr>
                <w:rFonts w:hint="default" w:ascii="Times New Roman" w:hAnsi="Times New Roman" w:eastAsia="宋体" w:cs="Times New Roman"/>
                <w:color w:val="auto"/>
                <w:sz w:val="24"/>
                <w:szCs w:val="24"/>
                <w:highlight w:val="none"/>
                <w:u w:val="none"/>
                <w:lang w:val="en-US" w:eastAsia="zh-CN"/>
              </w:rPr>
              <w:t>云南省昆明市寻甸特色产业园区金所片区</w:t>
            </w:r>
            <w:r>
              <w:rPr>
                <w:rFonts w:hint="default" w:ascii="Times New Roman" w:hAnsi="Times New Roman" w:eastAsia="宋体" w:cs="Times New Roman"/>
                <w:b w:val="0"/>
                <w:bCs w:val="0"/>
                <w:color w:val="auto"/>
                <w:kern w:val="0"/>
                <w:sz w:val="24"/>
                <w:szCs w:val="24"/>
                <w:highlight w:val="none"/>
                <w:lang w:val="en-US" w:eastAsia="zh-CN" w:bidi="ar"/>
              </w:rPr>
              <w:t>，用地性质属工业用地，符合园区规划。由于园区基础设施的建设，所选厂地在供电、供水、交通等基础条件十分便利。在采取相应环保措施后，项目产生的废气均可达标排放，对周围环境影响不大；废水可做到不外排，对周围地表水环境影响不大；噪声厂界可达标，不会造成扰民现象；固体废物均能得到合理处置。目前项目周边环境质量良好，外环境较简单，无重大环境制约因素存在。建设用地周围无需要特殊保护的文物、名胜、古迹和文化、自然遗产，不属于自然保护区和风景名胜区的保护范围。</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综上，项目建设场地条件、交通运输、环境保护和水、电、通信等条件好，无重大的环境制约因素，项目选址合理。</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11</w:t>
            </w:r>
            <w:r>
              <w:rPr>
                <w:rFonts w:hint="default" w:ascii="Times New Roman" w:hAnsi="Times New Roman" w:eastAsia="宋体" w:cs="Times New Roman"/>
                <w:b/>
                <w:bCs w:val="0"/>
                <w:color w:val="auto"/>
                <w:sz w:val="24"/>
                <w:szCs w:val="24"/>
                <w:highlight w:val="none"/>
                <w:lang w:val="en-US" w:eastAsia="zh-CN"/>
              </w:rPr>
              <w:t>、项目平面布置合理性分析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本项目位于云南省昆明市寻甸特色产业园区金所片区，项目周边主要为各生产加工型企业；厂区总图方案功能分区明确，总体划分为两个主要区域，即办公区及生产加工区。项目区场地呈东西向，根据项目区地形特点及生产生活的需求，在项目区</w:t>
            </w:r>
            <w:r>
              <w:rPr>
                <w:rFonts w:hint="eastAsia" w:cs="Times New Roman"/>
                <w:b w:val="0"/>
                <w:bCs w:val="0"/>
                <w:color w:val="auto"/>
                <w:kern w:val="0"/>
                <w:sz w:val="24"/>
                <w:szCs w:val="24"/>
                <w:highlight w:val="none"/>
                <w:lang w:val="en-US" w:eastAsia="zh-CN" w:bidi="ar"/>
              </w:rPr>
              <w:t>西侧</w:t>
            </w:r>
            <w:r>
              <w:rPr>
                <w:rFonts w:hint="default" w:ascii="Times New Roman" w:hAnsi="Times New Roman" w:eastAsia="宋体" w:cs="Times New Roman"/>
                <w:b w:val="0"/>
                <w:bCs w:val="0"/>
                <w:color w:val="auto"/>
                <w:kern w:val="0"/>
                <w:sz w:val="24"/>
                <w:szCs w:val="24"/>
                <w:highlight w:val="none"/>
                <w:lang w:val="en-US" w:eastAsia="zh-CN" w:bidi="ar"/>
              </w:rPr>
              <w:t>靠近道路厂界一侧设置1个总出入口，方便物料运进和产品运出；</w:t>
            </w:r>
            <w:r>
              <w:rPr>
                <w:rFonts w:hint="eastAsia" w:cs="Times New Roman"/>
                <w:b w:val="0"/>
                <w:bCs w:val="0"/>
                <w:color w:val="auto"/>
                <w:kern w:val="0"/>
                <w:sz w:val="24"/>
                <w:szCs w:val="24"/>
                <w:highlight w:val="none"/>
                <w:lang w:val="en-US" w:eastAsia="zh-CN" w:bidi="ar"/>
              </w:rPr>
              <w:t>项目区北侧为原料储存区，从北侧到南侧分别为一期生产区、二期生产区、成品储存及发运区，东侧为辅助设施区；中控化验楼一楼为实验室，二楼为办公区，</w:t>
            </w:r>
            <w:r>
              <w:rPr>
                <w:rFonts w:hint="default" w:ascii="Times New Roman" w:hAnsi="Times New Roman" w:eastAsia="宋体" w:cs="Times New Roman"/>
                <w:b w:val="0"/>
                <w:bCs w:val="0"/>
                <w:color w:val="auto"/>
                <w:kern w:val="0"/>
                <w:sz w:val="24"/>
                <w:szCs w:val="24"/>
                <w:highlight w:val="none"/>
                <w:lang w:val="en-US" w:eastAsia="zh-CN" w:bidi="ar"/>
              </w:rPr>
              <w:t>位于</w:t>
            </w:r>
            <w:r>
              <w:rPr>
                <w:rFonts w:hint="eastAsia" w:cs="Times New Roman"/>
                <w:b w:val="0"/>
                <w:bCs w:val="0"/>
                <w:color w:val="auto"/>
                <w:kern w:val="0"/>
                <w:sz w:val="24"/>
                <w:szCs w:val="24"/>
                <w:highlight w:val="none"/>
                <w:lang w:val="en-US" w:eastAsia="zh-CN" w:bidi="ar"/>
              </w:rPr>
              <w:t>项目区</w:t>
            </w:r>
            <w:r>
              <w:rPr>
                <w:rFonts w:hint="default" w:ascii="Times New Roman" w:hAnsi="Times New Roman" w:eastAsia="宋体" w:cs="Times New Roman"/>
                <w:b w:val="0"/>
                <w:bCs w:val="0"/>
                <w:color w:val="auto"/>
                <w:kern w:val="0"/>
                <w:sz w:val="24"/>
                <w:szCs w:val="24"/>
                <w:highlight w:val="none"/>
                <w:lang w:val="en-US" w:eastAsia="zh-CN" w:bidi="ar"/>
              </w:rPr>
              <w:t>东侧，生产区及办公区有一定的距离，方便厂区管理又不影响工作人员的办公及生活。项目建、构筑物的布置紧凑合理，人货流通畅顺捷，减少交叉。可满足生产系统的加工和储、装、运等主要生产环节的要求。总体布置分区明确，布置合理。</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综上所述，从环保角度考虑，项目布局合理。</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12</w:t>
            </w:r>
            <w:r>
              <w:rPr>
                <w:rFonts w:hint="default" w:ascii="Times New Roman" w:hAnsi="Times New Roman" w:eastAsia="宋体" w:cs="Times New Roman"/>
                <w:b/>
                <w:bCs w:val="0"/>
                <w:color w:val="auto"/>
                <w:sz w:val="24"/>
                <w:szCs w:val="24"/>
                <w:highlight w:val="none"/>
                <w:lang w:val="en-US" w:eastAsia="zh-CN"/>
              </w:rPr>
              <w:t>、环境相容性分析</w:t>
            </w:r>
          </w:p>
          <w:p>
            <w:pPr>
              <w:pStyle w:val="76"/>
              <w:keepNext w:val="0"/>
              <w:keepLines w:val="0"/>
              <w:pageBreakBefore w:val="0"/>
              <w:kinsoku/>
              <w:wordWrap/>
              <w:overflowPunct/>
              <w:topLinePunct w:val="0"/>
              <w:bidi w:val="0"/>
              <w:spacing w:line="360" w:lineRule="auto"/>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本项目位于</w:t>
            </w:r>
            <w:r>
              <w:rPr>
                <w:rFonts w:hint="default" w:ascii="Times New Roman" w:hAnsi="Times New Roman" w:eastAsia="宋体" w:cs="Times New Roman"/>
                <w:b w:val="0"/>
                <w:bCs w:val="0"/>
                <w:color w:val="auto"/>
                <w:kern w:val="0"/>
                <w:sz w:val="24"/>
                <w:szCs w:val="24"/>
                <w:highlight w:val="none"/>
                <w:lang w:val="en-US" w:eastAsia="zh-CN" w:bidi="ar"/>
              </w:rPr>
              <w:t>云南省昆明市寻甸特色产业园区金所片区</w:t>
            </w: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sz w:val="24"/>
                <w:szCs w:val="24"/>
                <w:highlight w:val="none"/>
                <w:lang w:val="zh-CN" w:eastAsia="zh-CN"/>
              </w:rPr>
              <w:t>根据现场调查，</w:t>
            </w:r>
            <w:r>
              <w:rPr>
                <w:rFonts w:hint="default" w:ascii="Times New Roman" w:hAnsi="Times New Roman" w:eastAsia="宋体" w:cs="Times New Roman"/>
                <w:color w:val="auto"/>
                <w:kern w:val="2"/>
                <w:sz w:val="24"/>
                <w:szCs w:val="24"/>
                <w:highlight w:val="none"/>
                <w:lang w:val="en-US" w:eastAsia="zh-CN" w:bidi="ar-SA"/>
              </w:rPr>
              <w:t>项目周边500m范围内主要为</w:t>
            </w:r>
            <w:r>
              <w:rPr>
                <w:rFonts w:hint="default" w:ascii="Times New Roman" w:hAnsi="Times New Roman" w:eastAsia="宋体" w:cs="Times New Roman"/>
                <w:color w:val="auto"/>
                <w:sz w:val="24"/>
                <w:szCs w:val="24"/>
                <w:highlight w:val="none"/>
              </w:rPr>
              <w:t>生产加工</w:t>
            </w:r>
            <w:r>
              <w:rPr>
                <w:rFonts w:hint="default" w:ascii="Times New Roman" w:hAnsi="Times New Roman" w:eastAsia="宋体" w:cs="Times New Roman"/>
                <w:color w:val="auto"/>
                <w:sz w:val="24"/>
                <w:szCs w:val="24"/>
                <w:highlight w:val="none"/>
                <w:lang w:val="en-US" w:eastAsia="zh-CN"/>
              </w:rPr>
              <w:t>型</w:t>
            </w:r>
            <w:r>
              <w:rPr>
                <w:rFonts w:hint="default" w:ascii="Times New Roman" w:hAnsi="Times New Roman" w:eastAsia="宋体" w:cs="Times New Roman"/>
                <w:color w:val="auto"/>
                <w:kern w:val="2"/>
                <w:sz w:val="24"/>
                <w:szCs w:val="24"/>
                <w:highlight w:val="none"/>
                <w:lang w:val="en-US" w:eastAsia="zh-CN" w:bidi="ar-SA"/>
              </w:rPr>
              <w:t>企业，具体企业分布情况见表。</w:t>
            </w:r>
          </w:p>
          <w:p>
            <w:pPr>
              <w:keepNext w:val="0"/>
              <w:keepLines w:val="0"/>
              <w:pageBreakBefore w:val="0"/>
              <w:widowControl/>
              <w:kinsoku/>
              <w:wordWrap/>
              <w:overflowPunct/>
              <w:topLinePunct w:val="0"/>
              <w:autoSpaceDE/>
              <w:autoSpaceDN/>
              <w:bidi w:val="0"/>
              <w:adjustRightInd w:val="0"/>
              <w:snapToGrid w:val="0"/>
              <w:spacing w:line="276" w:lineRule="auto"/>
              <w:ind w:firstLine="0" w:firstLineChars="0"/>
              <w:jc w:val="center"/>
              <w:textAlignment w:val="auto"/>
              <w:rPr>
                <w:rFonts w:hint="default" w:ascii="Times New Roman" w:hAnsi="Times New Roman" w:eastAsia="宋体" w:cs="Times New Roman"/>
                <w:b/>
                <w:bCs/>
                <w:color w:val="auto"/>
                <w:spacing w:val="-2"/>
                <w:sz w:val="21"/>
                <w:szCs w:val="21"/>
                <w:highlight w:val="none"/>
              </w:rPr>
            </w:pPr>
            <w:r>
              <w:rPr>
                <w:rFonts w:hint="default" w:ascii="Times New Roman" w:hAnsi="Times New Roman" w:eastAsia="宋体" w:cs="Times New Roman"/>
                <w:b/>
                <w:bCs/>
                <w:color w:val="auto"/>
                <w:spacing w:val="-2"/>
                <w:sz w:val="21"/>
                <w:szCs w:val="21"/>
                <w:highlight w:val="none"/>
              </w:rPr>
              <w:t>表</w:t>
            </w:r>
            <w:r>
              <w:rPr>
                <w:rFonts w:hint="default" w:ascii="Times New Roman" w:hAnsi="Times New Roman" w:eastAsia="宋体" w:cs="Times New Roman"/>
                <w:b/>
                <w:bCs/>
                <w:color w:val="auto"/>
                <w:spacing w:val="-2"/>
                <w:sz w:val="21"/>
                <w:szCs w:val="21"/>
                <w:highlight w:val="none"/>
                <w:lang w:val="en-US" w:eastAsia="zh-CN"/>
              </w:rPr>
              <w:t>1-1</w:t>
            </w:r>
            <w:r>
              <w:rPr>
                <w:rFonts w:hint="eastAsia" w:cs="Times New Roman"/>
                <w:b/>
                <w:bCs/>
                <w:color w:val="auto"/>
                <w:spacing w:val="-2"/>
                <w:sz w:val="21"/>
                <w:szCs w:val="21"/>
                <w:highlight w:val="none"/>
                <w:lang w:val="en-US" w:eastAsia="zh-CN"/>
              </w:rPr>
              <w:t>2</w:t>
            </w:r>
            <w:r>
              <w:rPr>
                <w:rFonts w:hint="default" w:ascii="Times New Roman" w:hAnsi="Times New Roman" w:eastAsia="宋体" w:cs="Times New Roman"/>
                <w:b/>
                <w:bCs/>
                <w:color w:val="auto"/>
                <w:spacing w:val="-2"/>
                <w:sz w:val="21"/>
                <w:szCs w:val="21"/>
                <w:highlight w:val="none"/>
                <w:lang w:val="en-US" w:eastAsia="zh-CN"/>
              </w:rPr>
              <w:t xml:space="preserve">  </w:t>
            </w:r>
            <w:r>
              <w:rPr>
                <w:rFonts w:hint="default" w:ascii="Times New Roman" w:hAnsi="Times New Roman" w:eastAsia="宋体" w:cs="Times New Roman"/>
                <w:b/>
                <w:bCs/>
                <w:color w:val="auto"/>
                <w:spacing w:val="-2"/>
                <w:sz w:val="21"/>
                <w:szCs w:val="21"/>
                <w:highlight w:val="none"/>
              </w:rPr>
              <w:t>本项目周边企业</w:t>
            </w:r>
            <w:r>
              <w:rPr>
                <w:rFonts w:hint="default" w:ascii="Times New Roman" w:hAnsi="Times New Roman" w:eastAsia="宋体" w:cs="Times New Roman"/>
                <w:b/>
                <w:bCs/>
                <w:color w:val="auto"/>
                <w:spacing w:val="-2"/>
                <w:sz w:val="21"/>
                <w:szCs w:val="21"/>
                <w:highlight w:val="none"/>
                <w:lang w:val="en-US" w:eastAsia="zh-CN"/>
              </w:rPr>
              <w:t>情况</w:t>
            </w:r>
            <w:r>
              <w:rPr>
                <w:rFonts w:hint="default" w:ascii="Times New Roman" w:hAnsi="Times New Roman" w:eastAsia="宋体" w:cs="Times New Roman"/>
                <w:b/>
                <w:bCs/>
                <w:color w:val="auto"/>
                <w:spacing w:val="-2"/>
                <w:sz w:val="21"/>
                <w:szCs w:val="21"/>
                <w:highlight w:val="none"/>
              </w:rPr>
              <w:t>一览表</w:t>
            </w:r>
          </w:p>
          <w:tbl>
            <w:tblPr>
              <w:tblStyle w:val="27"/>
              <w:tblW w:w="4970"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413"/>
              <w:gridCol w:w="1566"/>
              <w:gridCol w:w="972"/>
              <w:gridCol w:w="1219"/>
              <w:gridCol w:w="3667"/>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3" w:type="pct"/>
                  <w:tcBorders>
                    <w:tl2br w:val="nil"/>
                    <w:tr2bl w:val="nil"/>
                  </w:tcBorders>
                  <w:noWrap w:val="0"/>
                  <w:vAlign w:val="center"/>
                </w:tcPr>
                <w:p>
                  <w:pPr>
                    <w:pStyle w:val="82"/>
                    <w:spacing w:before="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998" w:type="pct"/>
                  <w:tcBorders>
                    <w:tl2br w:val="nil"/>
                    <w:tr2bl w:val="nil"/>
                  </w:tcBorders>
                  <w:noWrap w:val="0"/>
                  <w:vAlign w:val="center"/>
                </w:tcPr>
                <w:p>
                  <w:pPr>
                    <w:pStyle w:val="82"/>
                    <w:spacing w:before="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工业企业单位名称</w:t>
                  </w:r>
                </w:p>
              </w:tc>
              <w:tc>
                <w:tcPr>
                  <w:tcW w:w="620" w:type="pct"/>
                  <w:tcBorders>
                    <w:tl2br w:val="nil"/>
                    <w:tr2bl w:val="nil"/>
                  </w:tcBorders>
                  <w:noWrap w:val="0"/>
                  <w:vAlign w:val="center"/>
                </w:tcPr>
                <w:p>
                  <w:pPr>
                    <w:pStyle w:val="82"/>
                    <w:spacing w:before="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0"/>
                      <w:sz w:val="21"/>
                      <w:szCs w:val="21"/>
                      <w:highlight w:val="none"/>
                    </w:rPr>
                    <w:t>与本项目厂界方位、距离</w:t>
                  </w:r>
                </w:p>
              </w:tc>
              <w:tc>
                <w:tcPr>
                  <w:tcW w:w="777" w:type="pct"/>
                  <w:tcBorders>
                    <w:tl2br w:val="nil"/>
                    <w:tr2bl w:val="nil"/>
                  </w:tcBorders>
                  <w:noWrap w:val="0"/>
                  <w:vAlign w:val="center"/>
                </w:tcPr>
                <w:p>
                  <w:pPr>
                    <w:pStyle w:val="82"/>
                    <w:spacing w:before="0"/>
                    <w:jc w:val="center"/>
                    <w:rPr>
                      <w:rFonts w:hint="default" w:ascii="Times New Roman" w:hAnsi="Times New Roman" w:eastAsia="宋体" w:cs="Times New Roman"/>
                      <w:b/>
                      <w:bCs/>
                      <w:color w:val="auto"/>
                      <w:spacing w:val="-10"/>
                      <w:sz w:val="21"/>
                      <w:szCs w:val="21"/>
                      <w:highlight w:val="none"/>
                    </w:rPr>
                  </w:pPr>
                  <w:r>
                    <w:rPr>
                      <w:rFonts w:hint="default" w:ascii="Times New Roman" w:hAnsi="Times New Roman" w:eastAsia="宋体" w:cs="Times New Roman"/>
                      <w:b/>
                      <w:bCs/>
                      <w:color w:val="auto"/>
                      <w:sz w:val="21"/>
                      <w:szCs w:val="21"/>
                      <w:highlight w:val="none"/>
                    </w:rPr>
                    <w:t>主营业务</w:t>
                  </w:r>
                </w:p>
              </w:tc>
              <w:tc>
                <w:tcPr>
                  <w:tcW w:w="2339" w:type="pct"/>
                  <w:tcBorders>
                    <w:tl2br w:val="nil"/>
                    <w:tr2bl w:val="nil"/>
                  </w:tcBorders>
                  <w:noWrap w:val="0"/>
                  <w:vAlign w:val="center"/>
                </w:tcPr>
                <w:p>
                  <w:pPr>
                    <w:pStyle w:val="82"/>
                    <w:spacing w:before="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主要污染物</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3"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w:t>
                  </w:r>
                </w:p>
              </w:tc>
              <w:tc>
                <w:tcPr>
                  <w:tcW w:w="998"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rPr>
                  </w:pPr>
                  <w:r>
                    <w:rPr>
                      <w:rFonts w:hint="eastAsia" w:cs="Times New Roman"/>
                      <w:b w:val="0"/>
                      <w:bCs w:val="0"/>
                      <w:color w:val="auto"/>
                      <w:sz w:val="21"/>
                      <w:szCs w:val="21"/>
                      <w:highlight w:val="none"/>
                      <w:lang w:val="en-US" w:eastAsia="zh-CN"/>
                    </w:rPr>
                    <w:t>云南滇木人造板有限公司</w:t>
                  </w:r>
                </w:p>
              </w:tc>
              <w:tc>
                <w:tcPr>
                  <w:tcW w:w="620"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pacing w:val="-10"/>
                      <w:sz w:val="21"/>
                      <w:szCs w:val="21"/>
                      <w:highlight w:val="none"/>
                    </w:rPr>
                  </w:pPr>
                  <w:r>
                    <w:rPr>
                      <w:rFonts w:hint="eastAsia" w:cs="Times New Roman"/>
                      <w:b w:val="0"/>
                      <w:bCs w:val="0"/>
                      <w:color w:val="auto"/>
                      <w:sz w:val="21"/>
                      <w:szCs w:val="21"/>
                      <w:highlight w:val="none"/>
                      <w:lang w:val="en-US" w:eastAsia="zh-CN"/>
                    </w:rPr>
                    <w:t>南</w:t>
                  </w:r>
                  <w:r>
                    <w:rPr>
                      <w:rFonts w:hint="default" w:ascii="Times New Roman" w:hAnsi="Times New Roman" w:eastAsia="宋体" w:cs="Times New Roman"/>
                      <w:b w:val="0"/>
                      <w:bCs w:val="0"/>
                      <w:color w:val="auto"/>
                      <w:sz w:val="21"/>
                      <w:szCs w:val="21"/>
                      <w:highlight w:val="none"/>
                      <w:lang w:val="en-US" w:eastAsia="zh-CN"/>
                    </w:rPr>
                    <w:t>侧</w:t>
                  </w:r>
                  <w:r>
                    <w:rPr>
                      <w:rFonts w:hint="eastAsia" w:cs="Times New Roman"/>
                      <w:b w:val="0"/>
                      <w:bCs w:val="0"/>
                      <w:color w:val="auto"/>
                      <w:sz w:val="21"/>
                      <w:szCs w:val="21"/>
                      <w:highlight w:val="none"/>
                      <w:lang w:val="en-US" w:eastAsia="zh-CN"/>
                    </w:rPr>
                    <w:t>紧邻</w:t>
                  </w:r>
                </w:p>
              </w:tc>
              <w:tc>
                <w:tcPr>
                  <w:tcW w:w="777"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rPr>
                  </w:pPr>
                  <w:r>
                    <w:rPr>
                      <w:rFonts w:hint="eastAsia" w:cs="Times New Roman"/>
                      <w:b w:val="0"/>
                      <w:bCs w:val="0"/>
                      <w:color w:val="auto"/>
                      <w:sz w:val="21"/>
                      <w:szCs w:val="21"/>
                      <w:highlight w:val="none"/>
                      <w:lang w:val="en-US" w:eastAsia="zh-CN"/>
                    </w:rPr>
                    <w:t>人造板</w:t>
                  </w:r>
                </w:p>
              </w:tc>
              <w:tc>
                <w:tcPr>
                  <w:tcW w:w="2339"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color w:val="auto"/>
                      <w:sz w:val="21"/>
                      <w:szCs w:val="21"/>
                      <w:highlight w:val="none"/>
                    </w:rPr>
                    <w:t>废水：生活污水；废气：</w:t>
                  </w:r>
                  <w:r>
                    <w:rPr>
                      <w:rFonts w:hint="default" w:ascii="Times New Roman" w:hAnsi="Times New Roman" w:eastAsia="宋体" w:cs="Times New Roman"/>
                      <w:color w:val="auto"/>
                      <w:spacing w:val="6"/>
                      <w:sz w:val="21"/>
                      <w:szCs w:val="21"/>
                      <w:highlight w:val="none"/>
                    </w:rPr>
                    <w:t>颗粒物、SO</w:t>
                  </w:r>
                  <w:r>
                    <w:rPr>
                      <w:rFonts w:hint="default" w:ascii="Times New Roman" w:hAnsi="Times New Roman" w:eastAsia="宋体" w:cs="Times New Roman"/>
                      <w:color w:val="auto"/>
                      <w:spacing w:val="6"/>
                      <w:sz w:val="21"/>
                      <w:szCs w:val="21"/>
                      <w:highlight w:val="none"/>
                      <w:vertAlign w:val="subscript"/>
                    </w:rPr>
                    <w:t>2</w:t>
                  </w:r>
                  <w:r>
                    <w:rPr>
                      <w:rFonts w:hint="default" w:ascii="Times New Roman" w:hAnsi="Times New Roman" w:eastAsia="宋体" w:cs="Times New Roman"/>
                      <w:color w:val="auto"/>
                      <w:spacing w:val="6"/>
                      <w:sz w:val="21"/>
                      <w:szCs w:val="21"/>
                      <w:highlight w:val="none"/>
                    </w:rPr>
                    <w:t>、NO</w:t>
                  </w:r>
                  <w:r>
                    <w:rPr>
                      <w:rFonts w:hint="default" w:ascii="Times New Roman" w:hAnsi="Times New Roman" w:eastAsia="宋体" w:cs="Times New Roman"/>
                      <w:color w:val="auto"/>
                      <w:spacing w:val="6"/>
                      <w:sz w:val="21"/>
                      <w:szCs w:val="21"/>
                      <w:highlight w:val="none"/>
                      <w:vertAlign w:val="subscript"/>
                    </w:rPr>
                    <w:t>X</w:t>
                  </w:r>
                  <w:r>
                    <w:rPr>
                      <w:rFonts w:hint="default" w:ascii="Times New Roman" w:hAnsi="Times New Roman" w:eastAsia="宋体" w:cs="Times New Roman"/>
                      <w:color w:val="auto"/>
                      <w:spacing w:val="6"/>
                      <w:sz w:val="21"/>
                      <w:szCs w:val="21"/>
                      <w:highlight w:val="none"/>
                    </w:rPr>
                    <w:t>、TVOC</w:t>
                  </w:r>
                  <w:r>
                    <w:rPr>
                      <w:rFonts w:hint="default" w:ascii="Times New Roman" w:hAnsi="Times New Roman" w:eastAsia="宋体" w:cs="Times New Roman"/>
                      <w:color w:val="auto"/>
                      <w:sz w:val="21"/>
                      <w:szCs w:val="21"/>
                      <w:highlight w:val="none"/>
                    </w:rPr>
                    <w:t>；噪声；固废；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3"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w:t>
                  </w:r>
                </w:p>
              </w:tc>
              <w:tc>
                <w:tcPr>
                  <w:tcW w:w="998"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中化云龙有限公司</w:t>
                  </w:r>
                </w:p>
              </w:tc>
              <w:tc>
                <w:tcPr>
                  <w:tcW w:w="620" w:type="pct"/>
                  <w:tcBorders>
                    <w:tl2br w:val="nil"/>
                    <w:tr2bl w:val="nil"/>
                  </w:tcBorders>
                  <w:noWrap w:val="0"/>
                  <w:vAlign w:val="center"/>
                </w:tcPr>
                <w:p>
                  <w:pPr>
                    <w:pStyle w:val="82"/>
                    <w:spacing w:before="0"/>
                    <w:jc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东</w:t>
                  </w:r>
                  <w:r>
                    <w:rPr>
                      <w:rFonts w:hint="default" w:cs="Times New Roman"/>
                      <w:b w:val="0"/>
                      <w:bCs w:val="0"/>
                      <w:color w:val="auto"/>
                      <w:sz w:val="21"/>
                      <w:szCs w:val="21"/>
                      <w:highlight w:val="none"/>
                      <w:lang w:val="en-US" w:eastAsia="zh-CN"/>
                    </w:rPr>
                    <w:t>侧</w:t>
                  </w:r>
                  <w:r>
                    <w:rPr>
                      <w:rFonts w:hint="eastAsia" w:cs="Times New Roman"/>
                      <w:b w:val="0"/>
                      <w:bCs w:val="0"/>
                      <w:color w:val="auto"/>
                      <w:sz w:val="21"/>
                      <w:szCs w:val="21"/>
                      <w:highlight w:val="none"/>
                      <w:lang w:val="en-US" w:eastAsia="zh-CN"/>
                    </w:rPr>
                    <w:t>52</w:t>
                  </w:r>
                  <w:r>
                    <w:rPr>
                      <w:rFonts w:hint="default" w:cs="Times New Roman"/>
                      <w:b w:val="0"/>
                      <w:bCs w:val="0"/>
                      <w:color w:val="auto"/>
                      <w:sz w:val="21"/>
                      <w:szCs w:val="21"/>
                      <w:highlight w:val="none"/>
                      <w:lang w:val="en-US" w:eastAsia="zh-CN"/>
                    </w:rPr>
                    <w:t>m</w:t>
                  </w:r>
                </w:p>
              </w:tc>
              <w:tc>
                <w:tcPr>
                  <w:tcW w:w="777" w:type="pct"/>
                  <w:tcBorders>
                    <w:tl2br w:val="nil"/>
                    <w:tr2bl w:val="nil"/>
                  </w:tcBorders>
                  <w:noWrap w:val="0"/>
                  <w:vAlign w:val="center"/>
                </w:tcPr>
                <w:p>
                  <w:pPr>
                    <w:pStyle w:val="82"/>
                    <w:spacing w:before="0"/>
                    <w:jc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饲料级磷酸氢钙、饲料级磷酸二氢钙、肥料级磷酸氢钙</w:t>
                  </w:r>
                </w:p>
              </w:tc>
              <w:tc>
                <w:tcPr>
                  <w:tcW w:w="2339" w:type="pct"/>
                  <w:tcBorders>
                    <w:tl2br w:val="nil"/>
                    <w:tr2bl w:val="nil"/>
                  </w:tcBorders>
                  <w:noWrap w:val="0"/>
                  <w:vAlign w:val="center"/>
                </w:tcPr>
                <w:p>
                  <w:pPr>
                    <w:pStyle w:val="82"/>
                    <w:spacing w:before="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废水：生活污水；废气：</w:t>
                  </w:r>
                  <w:r>
                    <w:rPr>
                      <w:rFonts w:hint="default" w:ascii="Times New Roman" w:hAnsi="Times New Roman" w:eastAsia="宋体" w:cs="Times New Roman"/>
                      <w:color w:val="auto"/>
                      <w:spacing w:val="6"/>
                      <w:sz w:val="21"/>
                      <w:szCs w:val="21"/>
                      <w:highlight w:val="none"/>
                    </w:rPr>
                    <w:t>颗粒物、SO</w:t>
                  </w:r>
                  <w:r>
                    <w:rPr>
                      <w:rFonts w:hint="default" w:ascii="Times New Roman" w:hAnsi="Times New Roman" w:eastAsia="宋体" w:cs="Times New Roman"/>
                      <w:color w:val="auto"/>
                      <w:spacing w:val="6"/>
                      <w:sz w:val="21"/>
                      <w:szCs w:val="21"/>
                      <w:highlight w:val="none"/>
                      <w:vertAlign w:val="subscript"/>
                    </w:rPr>
                    <w:t>2</w:t>
                  </w:r>
                  <w:r>
                    <w:rPr>
                      <w:rFonts w:hint="default" w:ascii="Times New Roman" w:hAnsi="Times New Roman" w:eastAsia="宋体" w:cs="Times New Roman"/>
                      <w:color w:val="auto"/>
                      <w:spacing w:val="6"/>
                      <w:sz w:val="21"/>
                      <w:szCs w:val="21"/>
                      <w:highlight w:val="none"/>
                    </w:rPr>
                    <w:t>、NO</w:t>
                  </w:r>
                  <w:r>
                    <w:rPr>
                      <w:rFonts w:hint="default" w:ascii="Times New Roman" w:hAnsi="Times New Roman" w:eastAsia="宋体" w:cs="Times New Roman"/>
                      <w:color w:val="auto"/>
                      <w:spacing w:val="6"/>
                      <w:sz w:val="21"/>
                      <w:szCs w:val="21"/>
                      <w:highlight w:val="none"/>
                      <w:vertAlign w:val="subscript"/>
                    </w:rPr>
                    <w:t>X</w:t>
                  </w:r>
                  <w:r>
                    <w:rPr>
                      <w:rFonts w:hint="default" w:ascii="Times New Roman" w:hAnsi="Times New Roman" w:eastAsia="宋体" w:cs="Times New Roman"/>
                      <w:color w:val="auto"/>
                      <w:spacing w:val="6"/>
                      <w:sz w:val="21"/>
                      <w:szCs w:val="21"/>
                      <w:highlight w:val="none"/>
                    </w:rPr>
                    <w:t>、</w:t>
                  </w:r>
                  <w:r>
                    <w:rPr>
                      <w:rFonts w:hint="eastAsia" w:cs="Times New Roman"/>
                      <w:color w:val="auto"/>
                      <w:spacing w:val="6"/>
                      <w:sz w:val="21"/>
                      <w:szCs w:val="21"/>
                      <w:highlight w:val="none"/>
                      <w:lang w:eastAsia="zh-CN"/>
                    </w:rPr>
                    <w:t>氟化物</w:t>
                  </w:r>
                  <w:r>
                    <w:rPr>
                      <w:rFonts w:hint="default" w:ascii="Times New Roman" w:hAnsi="Times New Roman" w:eastAsia="宋体" w:cs="Times New Roman"/>
                      <w:color w:val="auto"/>
                      <w:sz w:val="21"/>
                      <w:szCs w:val="21"/>
                      <w:highlight w:val="none"/>
                    </w:rPr>
                    <w:t>；噪声；固废；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3"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w:t>
                  </w:r>
                </w:p>
              </w:tc>
              <w:tc>
                <w:tcPr>
                  <w:tcW w:w="998"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云南</w:t>
                  </w:r>
                  <w:r>
                    <w:rPr>
                      <w:rFonts w:hint="eastAsia" w:cs="Times New Roman"/>
                      <w:b w:val="0"/>
                      <w:bCs w:val="0"/>
                      <w:color w:val="auto"/>
                      <w:sz w:val="21"/>
                      <w:szCs w:val="21"/>
                      <w:highlight w:val="none"/>
                      <w:lang w:val="en-US" w:eastAsia="zh-CN"/>
                    </w:rPr>
                    <w:t>寻甸宏盛公司</w:t>
                  </w:r>
                </w:p>
              </w:tc>
              <w:tc>
                <w:tcPr>
                  <w:tcW w:w="620"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北侧</w:t>
                  </w:r>
                  <w:r>
                    <w:rPr>
                      <w:rFonts w:hint="eastAsia" w:cs="Times New Roman"/>
                      <w:b w:val="0"/>
                      <w:bCs w:val="0"/>
                      <w:color w:val="auto"/>
                      <w:sz w:val="21"/>
                      <w:szCs w:val="21"/>
                      <w:highlight w:val="none"/>
                      <w:lang w:val="en-US" w:eastAsia="zh-CN"/>
                    </w:rPr>
                    <w:t>紧邻</w:t>
                  </w:r>
                </w:p>
              </w:tc>
              <w:tc>
                <w:tcPr>
                  <w:tcW w:w="777"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育种</w:t>
                  </w:r>
                </w:p>
              </w:tc>
              <w:tc>
                <w:tcPr>
                  <w:tcW w:w="2339" w:type="pct"/>
                  <w:tcBorders>
                    <w:tl2br w:val="nil"/>
                    <w:tr2bl w:val="nil"/>
                  </w:tcBorders>
                  <w:noWrap w:val="0"/>
                  <w:vAlign w:val="center"/>
                </w:tcPr>
                <w:p>
                  <w:pPr>
                    <w:pStyle w:val="82"/>
                    <w:spacing w:before="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废水：生活污水；废气：</w:t>
                  </w:r>
                  <w:r>
                    <w:rPr>
                      <w:rFonts w:hint="default" w:ascii="Times New Roman" w:hAnsi="Times New Roman" w:eastAsia="宋体" w:cs="Times New Roman"/>
                      <w:color w:val="auto"/>
                      <w:spacing w:val="6"/>
                      <w:sz w:val="21"/>
                      <w:szCs w:val="21"/>
                      <w:highlight w:val="none"/>
                    </w:rPr>
                    <w:t>颗粒物</w:t>
                  </w:r>
                  <w:r>
                    <w:rPr>
                      <w:rFonts w:hint="default" w:ascii="Times New Roman" w:hAnsi="Times New Roman" w:eastAsia="宋体" w:cs="Times New Roman"/>
                      <w:color w:val="auto"/>
                      <w:sz w:val="21"/>
                      <w:szCs w:val="21"/>
                      <w:highlight w:val="none"/>
                    </w:rPr>
                    <w:t>；噪声；固废；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3"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4</w:t>
                  </w:r>
                </w:p>
              </w:tc>
              <w:tc>
                <w:tcPr>
                  <w:tcW w:w="998"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昆明欧铂瑞木制品有限公司</w:t>
                  </w:r>
                </w:p>
              </w:tc>
              <w:tc>
                <w:tcPr>
                  <w:tcW w:w="620"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北侧287m</w:t>
                  </w:r>
                </w:p>
              </w:tc>
              <w:tc>
                <w:tcPr>
                  <w:tcW w:w="777" w:type="pct"/>
                  <w:tcBorders>
                    <w:tl2br w:val="nil"/>
                    <w:tr2bl w:val="nil"/>
                  </w:tcBorders>
                  <w:noWrap w:val="0"/>
                  <w:vAlign w:val="center"/>
                </w:tcPr>
                <w:p>
                  <w:pPr>
                    <w:pStyle w:val="82"/>
                    <w:spacing w:before="0"/>
                    <w:jc w:val="center"/>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木材加工、家具</w:t>
                  </w:r>
                </w:p>
              </w:tc>
              <w:tc>
                <w:tcPr>
                  <w:tcW w:w="2339" w:type="pct"/>
                  <w:tcBorders>
                    <w:tl2br w:val="nil"/>
                    <w:tr2bl w:val="nil"/>
                  </w:tcBorders>
                  <w:noWrap w:val="0"/>
                  <w:vAlign w:val="center"/>
                </w:tcPr>
                <w:p>
                  <w:pPr>
                    <w:pStyle w:val="82"/>
                    <w:spacing w:before="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废水：生活污水；废气：</w:t>
                  </w:r>
                  <w:r>
                    <w:rPr>
                      <w:rFonts w:hint="default" w:ascii="Times New Roman" w:hAnsi="Times New Roman" w:eastAsia="宋体" w:cs="Times New Roman"/>
                      <w:color w:val="auto"/>
                      <w:spacing w:val="6"/>
                      <w:sz w:val="21"/>
                      <w:szCs w:val="21"/>
                      <w:highlight w:val="none"/>
                    </w:rPr>
                    <w:t>颗粒物、TVOC</w:t>
                  </w:r>
                  <w:r>
                    <w:rPr>
                      <w:rFonts w:hint="default" w:ascii="Times New Roman" w:hAnsi="Times New Roman" w:eastAsia="宋体" w:cs="Times New Roman"/>
                      <w:color w:val="auto"/>
                      <w:sz w:val="21"/>
                      <w:szCs w:val="21"/>
                      <w:highlight w:val="none"/>
                    </w:rPr>
                    <w:t>；噪声；固废；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3"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5</w:t>
                  </w:r>
                </w:p>
              </w:tc>
              <w:tc>
                <w:tcPr>
                  <w:tcW w:w="998"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云南妙富再生资源回收利用有限公司</w:t>
                  </w:r>
                </w:p>
              </w:tc>
              <w:tc>
                <w:tcPr>
                  <w:tcW w:w="620"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西侧紧邻</w:t>
                  </w:r>
                </w:p>
              </w:tc>
              <w:tc>
                <w:tcPr>
                  <w:tcW w:w="777" w:type="pct"/>
                  <w:tcBorders>
                    <w:tl2br w:val="nil"/>
                    <w:tr2bl w:val="nil"/>
                  </w:tcBorders>
                  <w:noWrap w:val="0"/>
                  <w:vAlign w:val="center"/>
                </w:tcPr>
                <w:p>
                  <w:pPr>
                    <w:jc w:val="center"/>
                    <w:rPr>
                      <w:rFonts w:hint="default" w:cs="Times New Roman"/>
                      <w:b w:val="0"/>
                      <w:bCs w:val="0"/>
                      <w:color w:val="auto"/>
                      <w:sz w:val="21"/>
                      <w:szCs w:val="21"/>
                      <w:highlight w:val="none"/>
                      <w:lang w:val="en-US" w:eastAsia="zh-CN"/>
                    </w:rPr>
                  </w:pPr>
                  <w:r>
                    <w:rPr>
                      <w:rFonts w:hint="default" w:cs="Times New Roman"/>
                      <w:b w:val="0"/>
                      <w:bCs w:val="0"/>
                      <w:color w:val="auto"/>
                      <w:sz w:val="21"/>
                      <w:szCs w:val="21"/>
                      <w:highlight w:val="none"/>
                      <w:lang w:val="en-US" w:eastAsia="zh-CN"/>
                    </w:rPr>
                    <w:t>汽车拆解</w:t>
                  </w:r>
                </w:p>
              </w:tc>
              <w:tc>
                <w:tcPr>
                  <w:tcW w:w="2339"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废水：生产废水、生活污水；废气：颗粒物、有机废气、硝酸雾、氟化物；噪声；固废；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263"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6</w:t>
                  </w:r>
                </w:p>
              </w:tc>
              <w:tc>
                <w:tcPr>
                  <w:tcW w:w="998"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云南</w:t>
                  </w:r>
                  <w:r>
                    <w:rPr>
                      <w:rFonts w:hint="eastAsia" w:cs="Times New Roman"/>
                      <w:b w:val="0"/>
                      <w:bCs w:val="0"/>
                      <w:color w:val="auto"/>
                      <w:sz w:val="21"/>
                      <w:szCs w:val="21"/>
                      <w:highlight w:val="none"/>
                      <w:lang w:val="en-US" w:eastAsia="zh-CN"/>
                    </w:rPr>
                    <w:t>建工云岭水泥有限公司</w:t>
                  </w:r>
                </w:p>
              </w:tc>
              <w:tc>
                <w:tcPr>
                  <w:tcW w:w="620"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西</w:t>
                  </w:r>
                  <w:r>
                    <w:rPr>
                      <w:rFonts w:hint="eastAsia" w:cs="Times New Roman"/>
                      <w:b w:val="0"/>
                      <w:bCs w:val="0"/>
                      <w:color w:val="auto"/>
                      <w:sz w:val="21"/>
                      <w:szCs w:val="21"/>
                      <w:highlight w:val="none"/>
                      <w:lang w:val="en-US" w:eastAsia="zh-CN"/>
                    </w:rPr>
                    <w:t>侧紧邻</w:t>
                  </w:r>
                </w:p>
              </w:tc>
              <w:tc>
                <w:tcPr>
                  <w:tcW w:w="777" w:type="pct"/>
                  <w:tcBorders>
                    <w:tl2br w:val="nil"/>
                    <w:tr2bl w:val="nil"/>
                  </w:tcBorders>
                  <w:noWrap w:val="0"/>
                  <w:vAlign w:val="center"/>
                </w:tcPr>
                <w:p>
                  <w:pPr>
                    <w:jc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水泥、砼结构构件制造</w:t>
                  </w:r>
                </w:p>
              </w:tc>
              <w:tc>
                <w:tcPr>
                  <w:tcW w:w="2339" w:type="pct"/>
                  <w:tcBorders>
                    <w:tl2br w:val="nil"/>
                    <w:tr2bl w:val="nil"/>
                  </w:tcBorders>
                  <w:noWrap w:val="0"/>
                  <w:vAlign w:val="center"/>
                </w:tcPr>
                <w:p>
                  <w:pPr>
                    <w:pStyle w:val="82"/>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rPr>
                    <w:t>废水：生活污水；废气：</w:t>
                  </w:r>
                  <w:r>
                    <w:rPr>
                      <w:rFonts w:hint="default" w:ascii="Times New Roman" w:hAnsi="Times New Roman" w:eastAsia="宋体" w:cs="Times New Roman"/>
                      <w:color w:val="auto"/>
                      <w:spacing w:val="6"/>
                      <w:sz w:val="21"/>
                      <w:szCs w:val="21"/>
                      <w:highlight w:val="none"/>
                    </w:rPr>
                    <w:t>颗粒物</w:t>
                  </w:r>
                  <w:r>
                    <w:rPr>
                      <w:rFonts w:hint="default" w:ascii="Times New Roman" w:hAnsi="Times New Roman" w:eastAsia="宋体" w:cs="Times New Roman"/>
                      <w:color w:val="auto"/>
                      <w:sz w:val="21"/>
                      <w:szCs w:val="21"/>
                      <w:highlight w:val="none"/>
                    </w:rPr>
                    <w:t>；噪声；固废；</w:t>
                  </w:r>
                </w:p>
              </w:tc>
            </w:tr>
          </w:tbl>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en-US" w:eastAsia="zh-CN" w:bidi="ar-SA"/>
              </w:rPr>
              <w:t>从对项目周边企业情况调查可知，周围的企业对本项目无制约性因素。根据工程分析，</w:t>
            </w:r>
            <w:r>
              <w:rPr>
                <w:rFonts w:hint="default" w:ascii="Times New Roman" w:hAnsi="Times New Roman" w:eastAsia="宋体" w:cs="Times New Roman"/>
                <w:color w:val="auto"/>
                <w:kern w:val="2"/>
                <w:sz w:val="24"/>
                <w:szCs w:val="24"/>
                <w:highlight w:val="none"/>
                <w:lang w:val="zh-CN" w:eastAsia="zh-CN" w:bidi="ar-SA"/>
              </w:rPr>
              <w:t>项目</w:t>
            </w:r>
            <w:r>
              <w:rPr>
                <w:rFonts w:hint="default" w:ascii="Times New Roman" w:hAnsi="Times New Roman" w:eastAsia="宋体" w:cs="Times New Roman"/>
                <w:color w:val="auto"/>
                <w:kern w:val="2"/>
                <w:sz w:val="24"/>
                <w:szCs w:val="24"/>
                <w:highlight w:val="none"/>
                <w:lang w:val="en-US" w:eastAsia="zh-CN" w:bidi="ar-SA"/>
              </w:rPr>
              <w:t>产生的</w:t>
            </w:r>
            <w:r>
              <w:rPr>
                <w:rFonts w:hint="default" w:ascii="Times New Roman" w:hAnsi="Times New Roman" w:eastAsia="宋体" w:cs="Times New Roman"/>
                <w:color w:val="auto"/>
                <w:kern w:val="2"/>
                <w:sz w:val="24"/>
                <w:szCs w:val="24"/>
                <w:highlight w:val="none"/>
                <w:lang w:val="zh-CN" w:eastAsia="zh-CN" w:bidi="ar-SA"/>
              </w:rPr>
              <w:t>噪声、废气、</w:t>
            </w:r>
            <w:r>
              <w:rPr>
                <w:rFonts w:hint="default" w:ascii="Times New Roman" w:hAnsi="Times New Roman" w:eastAsia="宋体" w:cs="Times New Roman"/>
                <w:color w:val="auto"/>
                <w:kern w:val="2"/>
                <w:sz w:val="24"/>
                <w:szCs w:val="24"/>
                <w:highlight w:val="none"/>
                <w:lang w:val="en-US" w:eastAsia="zh-CN" w:bidi="ar-SA"/>
              </w:rPr>
              <w:t>废水</w:t>
            </w:r>
            <w:r>
              <w:rPr>
                <w:rFonts w:hint="default" w:ascii="Times New Roman" w:hAnsi="Times New Roman" w:eastAsia="宋体" w:cs="Times New Roman"/>
                <w:color w:val="auto"/>
                <w:kern w:val="2"/>
                <w:sz w:val="24"/>
                <w:szCs w:val="24"/>
                <w:highlight w:val="none"/>
                <w:lang w:val="zh-CN" w:eastAsia="zh-CN" w:bidi="ar-SA"/>
              </w:rPr>
              <w:t>均能达标排放，</w:t>
            </w:r>
            <w:r>
              <w:rPr>
                <w:rFonts w:hint="default" w:ascii="Times New Roman" w:hAnsi="Times New Roman" w:eastAsia="宋体" w:cs="Times New Roman"/>
                <w:color w:val="auto"/>
                <w:kern w:val="2"/>
                <w:sz w:val="24"/>
                <w:szCs w:val="24"/>
                <w:highlight w:val="none"/>
                <w:lang w:val="en-US" w:eastAsia="zh-CN" w:bidi="ar-SA"/>
              </w:rPr>
              <w:t>固体废物100%合理处置，</w:t>
            </w:r>
            <w:r>
              <w:rPr>
                <w:rFonts w:hint="default" w:ascii="Times New Roman" w:hAnsi="Times New Roman" w:eastAsia="宋体" w:cs="Times New Roman"/>
                <w:color w:val="auto"/>
                <w:kern w:val="2"/>
                <w:sz w:val="24"/>
                <w:szCs w:val="24"/>
                <w:highlight w:val="none"/>
                <w:lang w:val="zh-CN" w:eastAsia="zh-CN" w:bidi="ar-SA"/>
              </w:rPr>
              <w:t>项目的生产对周围企业的影响不大。</w:t>
            </w: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zh-CN" w:eastAsia="zh-CN" w:bidi="ar-SA"/>
              </w:rPr>
              <w:t>综上所述，本项目与</w:t>
            </w:r>
            <w:r>
              <w:rPr>
                <w:rFonts w:hint="default" w:ascii="Times New Roman" w:hAnsi="Times New Roman" w:eastAsia="宋体" w:cs="Times New Roman"/>
                <w:color w:val="auto"/>
                <w:kern w:val="2"/>
                <w:sz w:val="24"/>
                <w:szCs w:val="24"/>
                <w:highlight w:val="none"/>
                <w:lang w:val="en-US" w:eastAsia="zh-CN" w:bidi="ar-SA"/>
              </w:rPr>
              <w:t>周边</w:t>
            </w:r>
            <w:r>
              <w:rPr>
                <w:rFonts w:hint="default" w:ascii="Times New Roman" w:hAnsi="Times New Roman" w:eastAsia="宋体" w:cs="Times New Roman"/>
                <w:color w:val="auto"/>
                <w:kern w:val="2"/>
                <w:sz w:val="24"/>
                <w:szCs w:val="24"/>
                <w:highlight w:val="none"/>
                <w:lang w:val="zh-CN" w:eastAsia="zh-CN" w:bidi="ar-SA"/>
              </w:rPr>
              <w:t>环境是相容的。</w:t>
            </w: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p>
          <w:p>
            <w:pPr>
              <w:pStyle w:val="7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0"/>
                <w:sz w:val="24"/>
                <w:szCs w:val="24"/>
                <w:highlight w:val="none"/>
                <w:lang w:val="en-US" w:eastAsia="zh-CN"/>
              </w:rPr>
            </w:pPr>
          </w:p>
        </w:tc>
      </w:tr>
    </w:tbl>
    <w:p>
      <w:pPr>
        <w:spacing w:line="360" w:lineRule="auto"/>
        <w:outlineLvl w:val="9"/>
        <w:rPr>
          <w:rFonts w:hint="default" w:ascii="Times New Roman" w:hAnsi="Times New Roman" w:eastAsia="宋体" w:cs="Times New Roman"/>
          <w:color w:val="auto"/>
          <w:sz w:val="30"/>
          <w:highlight w:val="none"/>
        </w:rPr>
        <w:sectPr>
          <w:footerReference r:id="rId8"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13" w:name="_Toc22458"/>
      <w:bookmarkStart w:id="14" w:name="_Toc1587"/>
      <w:r>
        <w:rPr>
          <w:rFonts w:hint="default" w:ascii="Times New Roman" w:hAnsi="Times New Roman" w:eastAsia="宋体" w:cs="Times New Roman"/>
          <w:b/>
          <w:bCs/>
          <w:snapToGrid w:val="0"/>
          <w:color w:val="auto"/>
          <w:sz w:val="30"/>
          <w:szCs w:val="30"/>
          <w:highlight w:val="none"/>
        </w:rPr>
        <w:t>二、建设项目工程分析</w:t>
      </w:r>
      <w:bookmarkEnd w:id="13"/>
      <w:bookmarkEnd w:id="14"/>
    </w:p>
    <w:tbl>
      <w:tblPr>
        <w:tblStyle w:val="27"/>
        <w:tblW w:w="96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2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建设内容</w:t>
            </w:r>
          </w:p>
        </w:tc>
        <w:tc>
          <w:tcPr>
            <w:tcW w:w="9202" w:type="dxa"/>
            <w:vAlign w:val="top"/>
          </w:tcPr>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一、项目由来</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煤中的水分越高热效率越低、运输成本越高，因此，煤中的含水率与成本成反比，水分含量高，则煤价越低。为提高褐煤的有效热值，同时减少占地，降低环境污染，在符合国家、行业和地方经济发展规划，符合行业技术进步要求，符合国民经济可持续发展战略要求和循环经济理念的情况下，</w:t>
            </w:r>
            <w:r>
              <w:rPr>
                <w:rFonts w:hint="eastAsia" w:cs="Times New Roman"/>
                <w:color w:val="auto"/>
                <w:sz w:val="24"/>
                <w:highlight w:val="none"/>
                <w:lang w:val="en-US" w:eastAsia="zh-CN"/>
              </w:rPr>
              <w:t>对褐煤进行烘干提质。</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lang w:val="en-US" w:eastAsia="zh-CN"/>
              </w:rPr>
              <w:t>云南</w:t>
            </w:r>
            <w:r>
              <w:rPr>
                <w:rFonts w:hint="eastAsia" w:cs="Times New Roman"/>
                <w:color w:val="auto"/>
                <w:sz w:val="24"/>
                <w:highlight w:val="none"/>
                <w:lang w:val="en-US" w:eastAsia="zh-CN"/>
              </w:rPr>
              <w:t>中发能源</w:t>
            </w:r>
            <w:r>
              <w:rPr>
                <w:rFonts w:hint="default" w:ascii="Times New Roman" w:hAnsi="Times New Roman" w:eastAsia="宋体" w:cs="Times New Roman"/>
                <w:color w:val="auto"/>
                <w:sz w:val="24"/>
                <w:highlight w:val="none"/>
                <w:lang w:val="en-US" w:eastAsia="zh-CN"/>
              </w:rPr>
              <w:t>有限公司成立于20</w:t>
            </w:r>
            <w:r>
              <w:rPr>
                <w:rFonts w:hint="eastAsia" w:cs="Times New Roman"/>
                <w:color w:val="auto"/>
                <w:sz w:val="24"/>
                <w:highlight w:val="none"/>
                <w:lang w:val="en-US" w:eastAsia="zh-CN"/>
              </w:rPr>
              <w:t>22</w:t>
            </w:r>
            <w:r>
              <w:rPr>
                <w:rFonts w:hint="default" w:ascii="Times New Roman" w:hAnsi="Times New Roman" w:eastAsia="宋体" w:cs="Times New Roman"/>
                <w:color w:val="auto"/>
                <w:sz w:val="24"/>
                <w:highlight w:val="none"/>
                <w:lang w:val="en-US" w:eastAsia="zh-CN"/>
              </w:rPr>
              <w:t>年06月</w:t>
            </w:r>
            <w:r>
              <w:rPr>
                <w:rFonts w:hint="eastAsia" w:cs="Times New Roman"/>
                <w:color w:val="auto"/>
                <w:sz w:val="24"/>
                <w:highlight w:val="none"/>
                <w:lang w:val="en-US" w:eastAsia="zh-CN"/>
              </w:rPr>
              <w:t>09</w:t>
            </w:r>
            <w:r>
              <w:rPr>
                <w:rFonts w:hint="default" w:ascii="Times New Roman" w:hAnsi="Times New Roman" w:eastAsia="宋体" w:cs="Times New Roman"/>
                <w:color w:val="auto"/>
                <w:sz w:val="24"/>
                <w:highlight w:val="none"/>
                <w:lang w:val="en-US" w:eastAsia="zh-CN"/>
              </w:rPr>
              <w:t>日，</w:t>
            </w:r>
            <w:r>
              <w:rPr>
                <w:rFonts w:hint="eastAsia" w:cs="Times New Roman"/>
                <w:color w:val="auto"/>
                <w:sz w:val="24"/>
                <w:highlight w:val="none"/>
                <w:lang w:val="en-US" w:eastAsia="zh-CN"/>
              </w:rPr>
              <w:t>现拟投资78095.86万元</w:t>
            </w:r>
            <w:r>
              <w:rPr>
                <w:rFonts w:hint="default" w:ascii="Times New Roman" w:hAnsi="Times New Roman" w:eastAsia="宋体" w:cs="Times New Roman"/>
                <w:color w:val="auto"/>
                <w:sz w:val="24"/>
                <w:szCs w:val="24"/>
                <w:highlight w:val="none"/>
                <w:lang w:val="zh-CN"/>
              </w:rPr>
              <w:t>在</w:t>
            </w:r>
            <w:r>
              <w:rPr>
                <w:rFonts w:hint="default" w:ascii="Times New Roman" w:hAnsi="Times New Roman" w:eastAsia="宋体" w:cs="Times New Roman"/>
                <w:color w:val="auto"/>
                <w:sz w:val="24"/>
                <w:szCs w:val="24"/>
                <w:highlight w:val="none"/>
                <w:lang w:val="zh-CN" w:eastAsia="zh-CN"/>
              </w:rPr>
              <w:t>云南省昆明市寻甸特色产业园区金所片区</w:t>
            </w:r>
            <w:r>
              <w:rPr>
                <w:rFonts w:hint="default" w:ascii="Times New Roman" w:hAnsi="Times New Roman" w:eastAsia="宋体" w:cs="Times New Roman"/>
                <w:color w:val="auto"/>
                <w:sz w:val="24"/>
                <w:szCs w:val="24"/>
                <w:highlight w:val="none"/>
              </w:rPr>
              <w:t>内建设“</w:t>
            </w:r>
            <w:r>
              <w:rPr>
                <w:rFonts w:hint="default" w:ascii="Times New Roman" w:hAnsi="Times New Roman" w:eastAsia="宋体" w:cs="Times New Roman"/>
                <w:color w:val="auto"/>
                <w:sz w:val="24"/>
                <w:szCs w:val="24"/>
                <w:highlight w:val="none"/>
                <w:lang w:val="en-US" w:eastAsia="zh-CN"/>
              </w:rPr>
              <w:t>云南中发能源有限公司年处理300万吨</w:t>
            </w:r>
            <w:r>
              <w:rPr>
                <w:rFonts w:hint="eastAsia" w:ascii="Times New Roman" w:hAnsi="Times New Roman" w:eastAsia="宋体" w:cs="Times New Roman"/>
                <w:color w:val="auto"/>
                <w:sz w:val="24"/>
                <w:szCs w:val="24"/>
                <w:highlight w:val="none"/>
                <w:lang w:val="en-US" w:eastAsia="zh-CN"/>
              </w:rPr>
              <w:t>褐</w:t>
            </w:r>
            <w:r>
              <w:rPr>
                <w:rFonts w:hint="default" w:ascii="Times New Roman" w:hAnsi="Times New Roman" w:eastAsia="宋体" w:cs="Times New Roman"/>
                <w:color w:val="auto"/>
                <w:sz w:val="24"/>
                <w:szCs w:val="24"/>
                <w:highlight w:val="none"/>
                <w:lang w:val="en-US" w:eastAsia="zh-CN"/>
              </w:rPr>
              <w:t>煤</w:t>
            </w:r>
            <w:r>
              <w:rPr>
                <w:rFonts w:hint="eastAsia" w:cs="Times New Roman"/>
                <w:color w:val="auto"/>
                <w:sz w:val="24"/>
                <w:szCs w:val="24"/>
                <w:highlight w:val="none"/>
                <w:lang w:val="en-US" w:eastAsia="zh-CN"/>
              </w:rPr>
              <w:t>提质</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rPr>
              <w:t>”。</w:t>
            </w:r>
          </w:p>
          <w:p>
            <w:pPr>
              <w:widowControl/>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项目已于</w:t>
            </w:r>
            <w:r>
              <w:rPr>
                <w:rFonts w:hint="default"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17</w:t>
            </w:r>
            <w:r>
              <w:rPr>
                <w:rFonts w:hint="default" w:ascii="Times New Roman" w:hAnsi="Times New Roman" w:eastAsia="宋体" w:cs="Times New Roman"/>
                <w:color w:val="auto"/>
                <w:sz w:val="24"/>
                <w:szCs w:val="24"/>
                <w:highlight w:val="none"/>
                <w:lang w:val="en-US" w:eastAsia="zh-CN"/>
              </w:rPr>
              <w:t>日取得了寻甸特色产业园区管理委员会出具的云南</w:t>
            </w:r>
            <w:r>
              <w:rPr>
                <w:rFonts w:hint="eastAsia" w:cs="Times New Roman"/>
                <w:color w:val="auto"/>
                <w:sz w:val="24"/>
                <w:szCs w:val="24"/>
                <w:highlight w:val="none"/>
                <w:lang w:val="en-US" w:eastAsia="zh-CN"/>
              </w:rPr>
              <w:t>中发能源</w:t>
            </w:r>
            <w:r>
              <w:rPr>
                <w:rFonts w:hint="default" w:ascii="Times New Roman" w:hAnsi="Times New Roman" w:eastAsia="宋体" w:cs="Times New Roman"/>
                <w:color w:val="auto"/>
                <w:sz w:val="24"/>
                <w:szCs w:val="24"/>
                <w:highlight w:val="none"/>
                <w:lang w:val="en-US" w:eastAsia="zh-CN"/>
              </w:rPr>
              <w:t>有限公司</w:t>
            </w:r>
            <w:r>
              <w:rPr>
                <w:rFonts w:hint="eastAsia" w:cs="Times New Roman"/>
                <w:color w:val="auto"/>
                <w:sz w:val="24"/>
                <w:szCs w:val="24"/>
                <w:highlight w:val="none"/>
                <w:lang w:val="en-US" w:eastAsia="zh-CN"/>
              </w:rPr>
              <w:t>年处理300万吨褐煤提质项目</w:t>
            </w:r>
            <w:r>
              <w:rPr>
                <w:rFonts w:hint="default" w:ascii="Times New Roman" w:hAnsi="Times New Roman" w:eastAsia="宋体" w:cs="Times New Roman"/>
                <w:color w:val="auto"/>
                <w:sz w:val="24"/>
                <w:szCs w:val="24"/>
                <w:highlight w:val="none"/>
                <w:lang w:val="en-US" w:eastAsia="zh-CN"/>
              </w:rPr>
              <w:t>入园申请同意书</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同意书中明确“项目符合本园区产业发展要求，同意云南</w:t>
            </w:r>
            <w:r>
              <w:rPr>
                <w:rFonts w:hint="eastAsia" w:cs="Times New Roman"/>
                <w:color w:val="auto"/>
                <w:sz w:val="24"/>
                <w:szCs w:val="24"/>
                <w:highlight w:val="none"/>
                <w:lang w:val="en-US" w:eastAsia="zh-CN"/>
              </w:rPr>
              <w:t>中发能源</w:t>
            </w:r>
            <w:r>
              <w:rPr>
                <w:rFonts w:hint="default" w:ascii="Times New Roman" w:hAnsi="Times New Roman" w:eastAsia="宋体" w:cs="Times New Roman"/>
                <w:color w:val="auto"/>
                <w:sz w:val="24"/>
                <w:szCs w:val="24"/>
                <w:highlight w:val="none"/>
                <w:lang w:val="en-US" w:eastAsia="zh-CN"/>
              </w:rPr>
              <w:t>有限公司</w:t>
            </w:r>
            <w:r>
              <w:rPr>
                <w:rFonts w:hint="eastAsia" w:cs="Times New Roman"/>
                <w:color w:val="auto"/>
                <w:sz w:val="24"/>
                <w:szCs w:val="24"/>
                <w:highlight w:val="none"/>
                <w:lang w:val="en-US" w:eastAsia="zh-CN"/>
              </w:rPr>
              <w:t>年处理300万吨褐煤提质项目</w:t>
            </w:r>
            <w:r>
              <w:rPr>
                <w:rFonts w:hint="default" w:ascii="Times New Roman" w:hAnsi="Times New Roman" w:eastAsia="宋体" w:cs="Times New Roman"/>
                <w:color w:val="auto"/>
                <w:sz w:val="24"/>
                <w:szCs w:val="24"/>
                <w:highlight w:val="none"/>
                <w:lang w:val="en-US" w:eastAsia="zh-CN"/>
              </w:rPr>
              <w:t>入驻寻甸特色产业园区金所片区”。2022年</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22</w:t>
            </w:r>
            <w:r>
              <w:rPr>
                <w:rFonts w:hint="default" w:ascii="Times New Roman" w:hAnsi="Times New Roman" w:eastAsia="宋体" w:cs="Times New Roman"/>
                <w:color w:val="auto"/>
                <w:sz w:val="24"/>
                <w:szCs w:val="24"/>
                <w:highlight w:val="none"/>
                <w:lang w:val="en-US" w:eastAsia="zh-CN"/>
              </w:rPr>
              <w:t>日</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云南</w:t>
            </w:r>
            <w:r>
              <w:rPr>
                <w:rFonts w:hint="eastAsia" w:cs="Times New Roman"/>
                <w:color w:val="auto"/>
                <w:sz w:val="24"/>
                <w:szCs w:val="24"/>
                <w:highlight w:val="none"/>
                <w:lang w:val="en-US" w:eastAsia="zh-CN"/>
              </w:rPr>
              <w:t>中发能源</w:t>
            </w:r>
            <w:r>
              <w:rPr>
                <w:rFonts w:hint="default" w:ascii="Times New Roman" w:hAnsi="Times New Roman" w:eastAsia="宋体" w:cs="Times New Roman"/>
                <w:color w:val="auto"/>
                <w:sz w:val="24"/>
                <w:szCs w:val="24"/>
                <w:highlight w:val="none"/>
                <w:lang w:val="en-US" w:eastAsia="zh-CN"/>
              </w:rPr>
              <w:t>有限公司</w:t>
            </w:r>
            <w:r>
              <w:rPr>
                <w:rFonts w:hint="default" w:ascii="Times New Roman" w:hAnsi="Times New Roman" w:eastAsia="宋体" w:cs="Times New Roman"/>
                <w:color w:val="auto"/>
                <w:sz w:val="24"/>
                <w:szCs w:val="24"/>
                <w:highlight w:val="none"/>
              </w:rPr>
              <w:t>取得了</w:t>
            </w:r>
            <w:r>
              <w:rPr>
                <w:rFonts w:hint="default" w:ascii="Times New Roman" w:hAnsi="Times New Roman" w:eastAsia="宋体" w:cs="Times New Roman"/>
                <w:color w:val="auto"/>
                <w:sz w:val="24"/>
                <w:szCs w:val="24"/>
                <w:highlight w:val="none"/>
                <w:lang w:val="en-US" w:eastAsia="zh-CN"/>
              </w:rPr>
              <w:t>寻甸回族彝族自治县发展和改革局</w:t>
            </w:r>
            <w:r>
              <w:rPr>
                <w:rFonts w:hint="default" w:ascii="Times New Roman" w:hAnsi="Times New Roman" w:eastAsia="宋体" w:cs="Times New Roman"/>
                <w:color w:val="auto"/>
                <w:sz w:val="24"/>
                <w:szCs w:val="24"/>
                <w:highlight w:val="none"/>
              </w:rPr>
              <w:t>核发的</w:t>
            </w:r>
            <w:r>
              <w:rPr>
                <w:rFonts w:hint="default" w:ascii="Times New Roman" w:hAnsi="Times New Roman" w:eastAsia="宋体" w:cs="Times New Roman"/>
                <w:color w:val="auto"/>
                <w:sz w:val="24"/>
                <w:szCs w:val="24"/>
                <w:highlight w:val="none"/>
                <w:lang w:val="en-US" w:eastAsia="zh-CN"/>
              </w:rPr>
              <w:t>云南省固定资产投资项目备案证</w:t>
            </w:r>
            <w:r>
              <w:rPr>
                <w:rFonts w:hint="default" w:ascii="Times New Roman" w:hAnsi="Times New Roman" w:eastAsia="宋体" w:cs="Times New Roman"/>
                <w:color w:val="auto"/>
                <w:sz w:val="24"/>
                <w:szCs w:val="24"/>
                <w:highlight w:val="none"/>
              </w:rPr>
              <w:t>，项目代码为：</w:t>
            </w:r>
            <w:r>
              <w:rPr>
                <w:rFonts w:hint="default" w:ascii="Times New Roman" w:hAnsi="Times New Roman" w:eastAsia="宋体" w:cs="Times New Roman"/>
                <w:color w:val="auto"/>
                <w:sz w:val="24"/>
                <w:szCs w:val="24"/>
                <w:highlight w:val="none"/>
                <w:lang w:val="en-US" w:eastAsia="zh-CN"/>
              </w:rPr>
              <w:t>220</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-530129-04-01-</w:t>
            </w:r>
            <w:r>
              <w:rPr>
                <w:rFonts w:hint="eastAsia" w:cs="Times New Roman"/>
                <w:color w:val="auto"/>
                <w:sz w:val="24"/>
                <w:szCs w:val="24"/>
                <w:highlight w:val="none"/>
                <w:lang w:val="en-US" w:eastAsia="zh-CN"/>
              </w:rPr>
              <w:t>264722，项目于2022年8月22日对项目总投资及资金来源进行了变更，于2022年12月5日对建设内容及规模进行了变更，</w:t>
            </w:r>
            <w:r>
              <w:rPr>
                <w:rFonts w:hint="eastAsia"/>
                <w:color w:val="auto"/>
                <w:sz w:val="24"/>
                <w:lang w:val="zh-CN"/>
              </w:rPr>
              <w:t>项目占地面积</w:t>
            </w:r>
            <w:r>
              <w:rPr>
                <w:rFonts w:hint="eastAsia" w:cs="宋体"/>
                <w:color w:val="auto"/>
                <w:sz w:val="24"/>
                <w:lang w:val="en-US" w:eastAsia="zh-CN"/>
              </w:rPr>
              <w:t>48666.9</w:t>
            </w:r>
            <w:r>
              <w:rPr>
                <w:rFonts w:hint="default"/>
                <w:color w:val="auto"/>
                <w:sz w:val="24"/>
                <w:lang w:val="zh-CN"/>
              </w:rPr>
              <w:t>m</w:t>
            </w:r>
            <w:r>
              <w:rPr>
                <w:rFonts w:hint="default"/>
                <w:color w:val="auto"/>
                <w:sz w:val="24"/>
                <w:vertAlign w:val="superscript"/>
                <w:lang w:val="zh-CN"/>
              </w:rPr>
              <w:t>2</w:t>
            </w:r>
            <w:r>
              <w:rPr>
                <w:rFonts w:hint="eastAsia"/>
                <w:color w:val="auto"/>
                <w:sz w:val="24"/>
                <w:vertAlign w:val="baseline"/>
                <w:lang w:val="zh-CN"/>
              </w:rPr>
              <w:t>（</w:t>
            </w:r>
            <w:r>
              <w:rPr>
                <w:rFonts w:hint="eastAsia"/>
                <w:color w:val="auto"/>
                <w:sz w:val="24"/>
                <w:vertAlign w:val="baseline"/>
                <w:lang w:val="en-US" w:eastAsia="zh-CN"/>
              </w:rPr>
              <w:t>73亩</w:t>
            </w:r>
            <w:r>
              <w:rPr>
                <w:rFonts w:hint="eastAsia"/>
                <w:color w:val="auto"/>
                <w:sz w:val="24"/>
                <w:vertAlign w:val="baseline"/>
                <w:lang w:val="zh-CN"/>
              </w:rPr>
              <w:t>），（项目实际占地面积</w:t>
            </w:r>
            <w:r>
              <w:rPr>
                <w:rFonts w:hint="eastAsia" w:cs="宋体"/>
                <w:color w:val="auto"/>
                <w:sz w:val="24"/>
                <w:lang w:val="en-US" w:eastAsia="zh-CN"/>
              </w:rPr>
              <w:t>48912</w:t>
            </w:r>
            <w:r>
              <w:rPr>
                <w:rFonts w:hint="default"/>
                <w:color w:val="auto"/>
                <w:sz w:val="24"/>
                <w:lang w:val="zh-CN"/>
              </w:rPr>
              <w:t>m</w:t>
            </w:r>
            <w:r>
              <w:rPr>
                <w:rFonts w:hint="default"/>
                <w:color w:val="auto"/>
                <w:sz w:val="24"/>
                <w:vertAlign w:val="superscript"/>
                <w:lang w:val="zh-CN"/>
              </w:rPr>
              <w:t>2</w:t>
            </w:r>
            <w:r>
              <w:rPr>
                <w:rFonts w:hint="eastAsia"/>
                <w:color w:val="auto"/>
                <w:sz w:val="24"/>
                <w:vertAlign w:val="baseline"/>
                <w:lang w:val="zh-CN"/>
              </w:rPr>
              <w:t>（</w:t>
            </w:r>
            <w:r>
              <w:rPr>
                <w:rFonts w:hint="eastAsia"/>
                <w:color w:val="auto"/>
                <w:sz w:val="24"/>
                <w:vertAlign w:val="baseline"/>
                <w:lang w:val="en-US" w:eastAsia="zh-CN"/>
              </w:rPr>
              <w:t>根据土地实际面积</w:t>
            </w:r>
            <w:r>
              <w:rPr>
                <w:rFonts w:hint="eastAsia"/>
                <w:color w:val="auto"/>
                <w:sz w:val="24"/>
                <w:vertAlign w:val="baseline"/>
                <w:lang w:val="zh-CN"/>
              </w:rPr>
              <w:t>））</w:t>
            </w:r>
            <w:r>
              <w:rPr>
                <w:rFonts w:hint="eastAsia"/>
                <w:color w:val="auto"/>
                <w:sz w:val="24"/>
                <w:lang w:val="zh-CN"/>
              </w:rPr>
              <w:t>，建筑面积约</w:t>
            </w:r>
            <w:r>
              <w:rPr>
                <w:rFonts w:hint="eastAsia"/>
                <w:color w:val="auto"/>
                <w:sz w:val="24"/>
                <w:lang w:val="en-US" w:eastAsia="zh-CN"/>
              </w:rPr>
              <w:t>43840.5</w:t>
            </w:r>
            <w:r>
              <w:rPr>
                <w:rFonts w:hint="eastAsia"/>
                <w:color w:val="auto"/>
                <w:sz w:val="24"/>
                <w:lang w:val="zh-CN"/>
              </w:rPr>
              <w:t>m</w:t>
            </w:r>
            <w:r>
              <w:rPr>
                <w:rFonts w:hint="default"/>
                <w:color w:val="auto"/>
                <w:sz w:val="24"/>
                <w:vertAlign w:val="superscript"/>
                <w:lang w:val="zh-CN"/>
              </w:rPr>
              <w:t>2</w:t>
            </w:r>
            <w:r>
              <w:rPr>
                <w:rFonts w:hint="eastAsia" w:cs="Times New Roman"/>
                <w:color w:val="auto"/>
                <w:sz w:val="24"/>
                <w:szCs w:val="24"/>
                <w:highlight w:val="none"/>
                <w:lang w:val="en-US" w:eastAsia="zh-CN"/>
              </w:rPr>
              <w:t>，分三期建设。</w:t>
            </w:r>
            <w:r>
              <w:rPr>
                <w:rFonts w:hint="default" w:ascii="Times New Roman" w:hAnsi="Times New Roman" w:eastAsia="宋体" w:cs="Times New Roman"/>
                <w:color w:val="auto"/>
                <w:sz w:val="24"/>
                <w:szCs w:val="24"/>
                <w:highlight w:val="none"/>
                <w:lang w:val="en-US" w:eastAsia="zh-CN"/>
              </w:rPr>
              <w:t>一期建设一条年处理100万吨褐煤提质生产线及附属工程，建筑面积为21017.5</w:t>
            </w:r>
            <w:r>
              <w:rPr>
                <w:rFonts w:hint="default"/>
                <w:color w:val="auto"/>
                <w:sz w:val="24"/>
                <w:lang w:val="zh-CN"/>
              </w:rPr>
              <w:t>m</w:t>
            </w:r>
            <w:r>
              <w:rPr>
                <w:rFonts w:hint="default"/>
                <w:color w:val="auto"/>
                <w:sz w:val="24"/>
                <w:vertAlign w:val="superscript"/>
                <w:lang w:val="zh-CN"/>
              </w:rPr>
              <w:t>2</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二期建设一条年处理100万吨褐煤提质生产线，建筑面积为1805.5</w:t>
            </w:r>
            <w:r>
              <w:rPr>
                <w:rFonts w:hint="default"/>
                <w:color w:val="auto"/>
                <w:sz w:val="24"/>
                <w:lang w:val="zh-CN"/>
              </w:rPr>
              <w:t>m</w:t>
            </w:r>
            <w:r>
              <w:rPr>
                <w:rFonts w:hint="default"/>
                <w:color w:val="auto"/>
                <w:sz w:val="24"/>
                <w:vertAlign w:val="superscript"/>
                <w:lang w:val="zh-CN"/>
              </w:rPr>
              <w:t>2</w:t>
            </w:r>
            <w:r>
              <w:rPr>
                <w:rFonts w:hint="eastAsia"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val="en-US" w:eastAsia="zh-CN"/>
              </w:rPr>
              <w:t>期建设一条年处理100万吨褐煤提质生产线</w:t>
            </w:r>
            <w:r>
              <w:rPr>
                <w:rFonts w:hint="eastAsia" w:cs="Times New Roman"/>
                <w:color w:val="auto"/>
                <w:sz w:val="24"/>
                <w:szCs w:val="24"/>
                <w:highlight w:val="none"/>
                <w:lang w:val="en-US" w:eastAsia="zh-CN"/>
              </w:rPr>
              <w:t>及附属工程</w:t>
            </w:r>
            <w:r>
              <w:rPr>
                <w:rFonts w:hint="default" w:ascii="Times New Roman" w:hAnsi="Times New Roman" w:eastAsia="宋体" w:cs="Times New Roman"/>
                <w:color w:val="auto"/>
                <w:sz w:val="24"/>
                <w:szCs w:val="24"/>
                <w:highlight w:val="none"/>
                <w:lang w:val="en-US" w:eastAsia="zh-CN"/>
              </w:rPr>
              <w:t>，建筑面积为21017.5</w:t>
            </w:r>
            <w:r>
              <w:rPr>
                <w:rFonts w:hint="default"/>
                <w:color w:val="auto"/>
                <w:sz w:val="24"/>
                <w:lang w:val="zh-CN"/>
              </w:rPr>
              <w:t>m</w:t>
            </w:r>
            <w:r>
              <w:rPr>
                <w:rFonts w:hint="default"/>
                <w:color w:val="auto"/>
                <w:sz w:val="24"/>
                <w:vertAlign w:val="superscript"/>
                <w:lang w:val="zh-CN"/>
              </w:rPr>
              <w:t>2</w:t>
            </w:r>
            <w:r>
              <w:rPr>
                <w:rFonts w:hint="eastAsia" w:cs="Times New Roman"/>
                <w:color w:val="auto"/>
                <w:sz w:val="24"/>
                <w:szCs w:val="24"/>
                <w:highlight w:val="none"/>
                <w:lang w:val="en-US" w:eastAsia="zh-CN"/>
              </w:rPr>
              <w:t>。</w:t>
            </w:r>
            <w:r>
              <w:rPr>
                <w:rFonts w:hint="eastAsia"/>
                <w:color w:val="auto"/>
                <w:sz w:val="24"/>
              </w:rPr>
              <w:t>因项目</w:t>
            </w:r>
            <w:r>
              <w:rPr>
                <w:rFonts w:hint="eastAsia"/>
                <w:color w:val="auto"/>
                <w:sz w:val="24"/>
                <w:lang w:eastAsia="zh-CN"/>
              </w:rPr>
              <w:t>在立项备案时还属于前期规划阶段，土地占地面积尚未准确确定，后</w:t>
            </w:r>
            <w:r>
              <w:rPr>
                <w:color w:val="auto"/>
                <w:sz w:val="24"/>
              </w:rPr>
              <w:t>云南</w:t>
            </w:r>
            <w:r>
              <w:rPr>
                <w:rFonts w:hint="eastAsia"/>
                <w:color w:val="auto"/>
                <w:sz w:val="24"/>
              </w:rPr>
              <w:t>中发能源</w:t>
            </w:r>
            <w:r>
              <w:rPr>
                <w:color w:val="auto"/>
                <w:sz w:val="24"/>
              </w:rPr>
              <w:t>有限公司</w:t>
            </w:r>
            <w:r>
              <w:rPr>
                <w:rFonts w:hint="eastAsia"/>
                <w:color w:val="auto"/>
                <w:sz w:val="24"/>
                <w:lang w:eastAsia="zh-CN"/>
              </w:rPr>
              <w:t>取得国有建设用地使用权出让合同后确定</w:t>
            </w:r>
            <w:r>
              <w:rPr>
                <w:rFonts w:hint="eastAsia"/>
                <w:color w:val="auto"/>
                <w:sz w:val="24"/>
                <w:lang w:val="zh-CN"/>
              </w:rPr>
              <w:t>项目一、二期实际占地面积</w:t>
            </w:r>
            <w:r>
              <w:rPr>
                <w:rFonts w:hint="eastAsia" w:cs="宋体"/>
                <w:color w:val="auto"/>
                <w:sz w:val="24"/>
              </w:rPr>
              <w:t>48</w:t>
            </w:r>
            <w:r>
              <w:rPr>
                <w:rFonts w:hint="eastAsia" w:cs="宋体"/>
                <w:color w:val="auto"/>
                <w:sz w:val="24"/>
                <w:lang w:val="en-US" w:eastAsia="zh-CN"/>
              </w:rPr>
              <w:t>912</w:t>
            </w:r>
            <w:r>
              <w:rPr>
                <w:color w:val="auto"/>
                <w:sz w:val="24"/>
                <w:lang w:val="zh-CN"/>
              </w:rPr>
              <w:t>m</w:t>
            </w:r>
            <w:r>
              <w:rPr>
                <w:color w:val="auto"/>
                <w:sz w:val="24"/>
                <w:vertAlign w:val="superscript"/>
                <w:lang w:val="zh-CN"/>
              </w:rPr>
              <w:t>2</w:t>
            </w:r>
            <w:r>
              <w:rPr>
                <w:rFonts w:hint="eastAsia"/>
                <w:color w:val="auto"/>
                <w:sz w:val="24"/>
                <w:vertAlign w:val="baseline"/>
                <w:lang w:val="zh-CN"/>
              </w:rPr>
              <w:t>。根据项目设计及规划，土地占地面积仅够一二期使用，无法建设三期，因此本项目</w:t>
            </w:r>
            <w:r>
              <w:rPr>
                <w:rFonts w:hint="eastAsia"/>
                <w:color w:val="auto"/>
                <w:sz w:val="24"/>
              </w:rPr>
              <w:t>设计规划未涉及第三期建设内容，</w:t>
            </w:r>
            <w:r>
              <w:rPr>
                <w:rFonts w:hint="eastAsia" w:cs="Times New Roman"/>
                <w:color w:val="auto"/>
                <w:sz w:val="24"/>
                <w:szCs w:val="24"/>
                <w:highlight w:val="none"/>
                <w:lang w:val="en-US" w:eastAsia="zh-CN"/>
              </w:rPr>
              <w:t>本次评价仅针对一、二期工程建设内容进行评价，三期工程内容建设前需根据法律法规另行办理相关环保手续。本次评价项目名称为</w:t>
            </w:r>
            <w:r>
              <w:rPr>
                <w:rFonts w:hint="default" w:ascii="Times New Roman" w:hAnsi="Times New Roman" w:eastAsia="宋体" w:cs="Times New Roman"/>
                <w:color w:val="auto"/>
                <w:sz w:val="24"/>
                <w:szCs w:val="24"/>
                <w:highlight w:val="none"/>
                <w:lang w:val="en-US" w:eastAsia="zh-CN"/>
              </w:rPr>
              <w:t>云南中发能源有限公司年处理300万吨</w:t>
            </w:r>
            <w:r>
              <w:rPr>
                <w:rFonts w:hint="eastAsia" w:ascii="Times New Roman" w:hAnsi="Times New Roman" w:eastAsia="宋体" w:cs="Times New Roman"/>
                <w:color w:val="auto"/>
                <w:sz w:val="24"/>
                <w:szCs w:val="24"/>
                <w:highlight w:val="none"/>
                <w:lang w:val="en-US" w:eastAsia="zh-CN"/>
              </w:rPr>
              <w:t>褐</w:t>
            </w:r>
            <w:r>
              <w:rPr>
                <w:rFonts w:hint="default" w:ascii="Times New Roman" w:hAnsi="Times New Roman" w:eastAsia="宋体" w:cs="Times New Roman"/>
                <w:color w:val="auto"/>
                <w:sz w:val="24"/>
                <w:szCs w:val="24"/>
                <w:highlight w:val="none"/>
                <w:lang w:val="en-US" w:eastAsia="zh-CN"/>
              </w:rPr>
              <w:t>煤提质项目</w:t>
            </w:r>
            <w:r>
              <w:rPr>
                <w:rFonts w:hint="eastAsia" w:cs="Times New Roman"/>
                <w:color w:val="auto"/>
                <w:sz w:val="24"/>
                <w:szCs w:val="24"/>
                <w:highlight w:val="none"/>
                <w:lang w:val="en-US" w:eastAsia="zh-CN"/>
              </w:rPr>
              <w:t>（一、二期），评价内容为</w:t>
            </w:r>
            <w:r>
              <w:rPr>
                <w:rFonts w:hint="eastAsia"/>
                <w:color w:val="auto"/>
                <w:sz w:val="24"/>
                <w:lang w:val="zh-CN"/>
              </w:rPr>
              <w:t>项目占地面积</w:t>
            </w:r>
            <w:r>
              <w:rPr>
                <w:rFonts w:hint="eastAsia" w:cs="宋体"/>
                <w:color w:val="auto"/>
                <w:sz w:val="24"/>
                <w:lang w:val="en-US" w:eastAsia="zh-CN"/>
              </w:rPr>
              <w:t>48912</w:t>
            </w:r>
            <w:r>
              <w:rPr>
                <w:rFonts w:hint="default"/>
                <w:color w:val="auto"/>
                <w:sz w:val="24"/>
                <w:lang w:val="zh-CN"/>
              </w:rPr>
              <w:t>m</w:t>
            </w:r>
            <w:r>
              <w:rPr>
                <w:rFonts w:hint="default"/>
                <w:color w:val="auto"/>
                <w:sz w:val="24"/>
                <w:vertAlign w:val="superscript"/>
                <w:lang w:val="zh-CN"/>
              </w:rPr>
              <w:t>2</w:t>
            </w:r>
            <w:r>
              <w:rPr>
                <w:rFonts w:hint="eastAsia"/>
                <w:color w:val="auto"/>
                <w:sz w:val="24"/>
                <w:vertAlign w:val="baseline"/>
                <w:lang w:val="zh-CN"/>
              </w:rPr>
              <w:t>（</w:t>
            </w:r>
            <w:r>
              <w:rPr>
                <w:rFonts w:hint="eastAsia"/>
                <w:color w:val="auto"/>
                <w:sz w:val="24"/>
                <w:vertAlign w:val="baseline"/>
                <w:lang w:val="en-US" w:eastAsia="zh-CN"/>
              </w:rPr>
              <w:t>根据土地实际面积</w:t>
            </w:r>
            <w:r>
              <w:rPr>
                <w:rFonts w:hint="eastAsia"/>
                <w:color w:val="auto"/>
                <w:sz w:val="24"/>
                <w:vertAlign w:val="baseline"/>
                <w:lang w:val="zh-CN"/>
              </w:rPr>
              <w:t>）</w:t>
            </w:r>
            <w:r>
              <w:rPr>
                <w:rFonts w:hint="eastAsia"/>
                <w:color w:val="auto"/>
                <w:sz w:val="24"/>
                <w:lang w:val="zh-CN"/>
              </w:rPr>
              <w:t>，</w:t>
            </w:r>
            <w:r>
              <w:rPr>
                <w:rFonts w:hint="eastAsia"/>
                <w:color w:val="auto"/>
                <w:sz w:val="24"/>
                <w:highlight w:val="none"/>
                <w:lang w:val="zh-CN"/>
              </w:rPr>
              <w:t>建筑面积约</w:t>
            </w:r>
            <w:r>
              <w:rPr>
                <w:rFonts w:hint="eastAsia"/>
                <w:color w:val="auto"/>
                <w:sz w:val="24"/>
                <w:highlight w:val="none"/>
                <w:lang w:val="en-US" w:eastAsia="zh-CN"/>
              </w:rPr>
              <w:t>14286.21</w:t>
            </w:r>
            <w:r>
              <w:rPr>
                <w:rFonts w:hint="eastAsia"/>
                <w:color w:val="auto"/>
                <w:sz w:val="24"/>
                <w:highlight w:val="none"/>
                <w:lang w:val="zh-CN"/>
              </w:rPr>
              <w:t>m</w:t>
            </w:r>
            <w:r>
              <w:rPr>
                <w:rFonts w:hint="default"/>
                <w:color w:val="auto"/>
                <w:sz w:val="24"/>
                <w:highlight w:val="none"/>
                <w:vertAlign w:val="superscript"/>
                <w:lang w:val="zh-CN"/>
              </w:rPr>
              <w:t>2</w:t>
            </w:r>
            <w:r>
              <w:rPr>
                <w:rFonts w:hint="eastAsia" w:cs="Times New Roman"/>
                <w:color w:val="auto"/>
                <w:sz w:val="24"/>
                <w:szCs w:val="24"/>
                <w:highlight w:val="none"/>
                <w:lang w:val="en-US" w:eastAsia="zh-CN"/>
              </w:rPr>
              <w:t>，分两期建设（见附件10）。</w:t>
            </w:r>
            <w:r>
              <w:rPr>
                <w:rFonts w:hint="default" w:ascii="Times New Roman" w:hAnsi="Times New Roman" w:eastAsia="宋体" w:cs="Times New Roman"/>
                <w:color w:val="auto"/>
                <w:sz w:val="24"/>
                <w:szCs w:val="24"/>
                <w:highlight w:val="none"/>
                <w:lang w:val="en-US" w:eastAsia="zh-CN"/>
              </w:rPr>
              <w:t>一期建设一条年处理100万吨褐煤提质生产线及</w:t>
            </w:r>
            <w:r>
              <w:rPr>
                <w:rFonts w:hint="eastAsia" w:cs="Times New Roman"/>
                <w:color w:val="auto"/>
                <w:sz w:val="24"/>
                <w:szCs w:val="24"/>
                <w:highlight w:val="none"/>
                <w:lang w:val="en-US" w:eastAsia="zh-CN"/>
              </w:rPr>
              <w:t>所有</w:t>
            </w:r>
            <w:r>
              <w:rPr>
                <w:rFonts w:hint="default" w:ascii="Times New Roman" w:hAnsi="Times New Roman" w:eastAsia="宋体" w:cs="Times New Roman"/>
                <w:color w:val="auto"/>
                <w:sz w:val="24"/>
                <w:szCs w:val="24"/>
                <w:highlight w:val="none"/>
                <w:lang w:val="en-US" w:eastAsia="zh-CN"/>
              </w:rPr>
              <w:t>附属工程，</w:t>
            </w:r>
            <w:r>
              <w:rPr>
                <w:rFonts w:hint="eastAsia" w:cs="Times New Roman"/>
                <w:color w:val="auto"/>
                <w:sz w:val="24"/>
                <w:szCs w:val="24"/>
                <w:highlight w:val="none"/>
                <w:lang w:val="en-US" w:eastAsia="zh-CN"/>
              </w:rPr>
              <w:t>占地面积为15524.81</w:t>
            </w:r>
            <w:r>
              <w:rPr>
                <w:rFonts w:hint="default"/>
                <w:color w:val="auto"/>
                <w:sz w:val="24"/>
                <w:highlight w:val="none"/>
                <w:lang w:val="zh-CN"/>
              </w:rPr>
              <w:t>m</w:t>
            </w:r>
            <w:r>
              <w:rPr>
                <w:rFonts w:hint="default"/>
                <w:color w:val="auto"/>
                <w:sz w:val="24"/>
                <w:highlight w:val="none"/>
                <w:vertAlign w:val="superscript"/>
                <w:lang w:val="zh-CN"/>
              </w:rPr>
              <w:t>2</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建筑面积为</w:t>
            </w:r>
            <w:r>
              <w:rPr>
                <w:rFonts w:hint="eastAsia"/>
                <w:color w:val="auto"/>
                <w:sz w:val="24"/>
                <w:highlight w:val="none"/>
                <w:lang w:val="en-US" w:eastAsia="zh-CN"/>
              </w:rPr>
              <w:t>14286.21</w:t>
            </w:r>
            <w:r>
              <w:rPr>
                <w:rFonts w:hint="default"/>
                <w:color w:val="auto"/>
                <w:sz w:val="24"/>
                <w:highlight w:val="none"/>
                <w:lang w:val="zh-CN"/>
              </w:rPr>
              <w:t>m</w:t>
            </w:r>
            <w:r>
              <w:rPr>
                <w:rFonts w:hint="default"/>
                <w:color w:val="auto"/>
                <w:sz w:val="24"/>
                <w:highlight w:val="none"/>
                <w:vertAlign w:val="superscript"/>
                <w:lang w:val="zh-CN"/>
              </w:rPr>
              <w:t>2</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二期建设一条年处理100万吨褐煤提质生产线</w:t>
            </w:r>
            <w:r>
              <w:rPr>
                <w:rFonts w:hint="eastAsia" w:ascii="Times New Roman" w:hAnsi="Times New Roman" w:eastAsia="宋体" w:cs="Times New Roman"/>
                <w:color w:val="auto"/>
                <w:sz w:val="24"/>
                <w:szCs w:val="24"/>
                <w:highlight w:val="none"/>
                <w:lang w:val="en-US" w:eastAsia="zh-CN"/>
              </w:rPr>
              <w:t>中的</w:t>
            </w:r>
            <w:r>
              <w:rPr>
                <w:rFonts w:hint="eastAsia" w:cs="Times New Roman"/>
                <w:color w:val="auto"/>
                <w:sz w:val="24"/>
                <w:szCs w:val="24"/>
                <w:highlight w:val="none"/>
                <w:lang w:val="en-US" w:eastAsia="zh-CN"/>
              </w:rPr>
              <w:t>烘干工段及相应配套的环保设施</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占地面积为1831.11</w:t>
            </w:r>
            <w:r>
              <w:rPr>
                <w:rFonts w:hint="default"/>
                <w:color w:val="auto"/>
                <w:sz w:val="24"/>
                <w:lang w:val="zh-CN"/>
              </w:rPr>
              <w:t>m</w:t>
            </w:r>
            <w:r>
              <w:rPr>
                <w:rFonts w:hint="default"/>
                <w:color w:val="auto"/>
                <w:sz w:val="24"/>
                <w:vertAlign w:val="superscript"/>
                <w:lang w:val="zh-CN"/>
              </w:rPr>
              <w:t>2</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建筑面积为</w:t>
            </w:r>
            <w:r>
              <w:rPr>
                <w:rFonts w:hint="eastAsia" w:cs="Times New Roman"/>
                <w:color w:val="auto"/>
                <w:sz w:val="24"/>
                <w:szCs w:val="24"/>
                <w:highlight w:val="none"/>
                <w:lang w:val="en-US" w:eastAsia="zh-CN"/>
              </w:rPr>
              <w:t>0</w:t>
            </w:r>
            <w:r>
              <w:rPr>
                <w:rFonts w:hint="default"/>
                <w:color w:val="auto"/>
                <w:sz w:val="24"/>
                <w:highlight w:val="none"/>
                <w:lang w:val="zh-CN"/>
              </w:rPr>
              <w:t>m</w:t>
            </w:r>
            <w:r>
              <w:rPr>
                <w:rFonts w:hint="default"/>
                <w:color w:val="auto"/>
                <w:sz w:val="24"/>
                <w:highlight w:val="none"/>
                <w:vertAlign w:val="superscript"/>
                <w:lang w:val="zh-CN"/>
              </w:rPr>
              <w:t>2</w:t>
            </w:r>
            <w:r>
              <w:rPr>
                <w:rFonts w:hint="eastAsia"/>
                <w:color w:val="auto"/>
                <w:sz w:val="24"/>
                <w:highlight w:val="none"/>
                <w:vertAlign w:val="baseline"/>
                <w:lang w:val="zh-CN"/>
              </w:rPr>
              <w:t>（无构建筑物，仅烘干设备及相对应的环保设备）</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本</w:t>
            </w:r>
            <w:r>
              <w:rPr>
                <w:rFonts w:hint="eastAsia" w:cs="Times New Roman"/>
                <w:color w:val="auto"/>
                <w:sz w:val="24"/>
                <w:szCs w:val="24"/>
                <w:highlight w:val="none"/>
                <w:lang w:val="en-US" w:eastAsia="zh-CN"/>
              </w:rPr>
              <w:t>次评价</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rPr>
              <w:t>建成后</w:t>
            </w:r>
            <w:r>
              <w:rPr>
                <w:rFonts w:hint="eastAsia" w:cs="Times New Roman"/>
                <w:color w:val="auto"/>
                <w:sz w:val="24"/>
                <w:szCs w:val="24"/>
                <w:highlight w:val="none"/>
                <w:lang w:val="en-US" w:eastAsia="zh-CN"/>
              </w:rPr>
              <w:t>年处理200万吨褐煤。</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bidi="ar"/>
              </w:rPr>
              <w:t>根据《中华人民共和国环境保护法》、《中华人民共和国环境影响评价法》、《建设项目环境保护管理条例》和《云南省建设项目环境保护管理规定》的规定，建设项目必须履行环境影响评价制度。根据《建设项目环境影响评价分类管理名录》（2021年版）等有关法律、法规的要求，项目属于“</w:t>
            </w:r>
            <w:r>
              <w:rPr>
                <w:rFonts w:hint="eastAsia" w:cs="Times New Roman"/>
                <w:color w:val="auto"/>
                <w:sz w:val="24"/>
                <w:szCs w:val="24"/>
                <w:highlight w:val="none"/>
                <w:lang w:val="en-US" w:eastAsia="zh-CN"/>
              </w:rPr>
              <w:t>二十二</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石油、煤炭及其他燃料加工业42煤炭加工252  其他煤炭加工</w:t>
            </w:r>
            <w:r>
              <w:rPr>
                <w:rFonts w:hint="default" w:ascii="Times New Roman" w:hAnsi="Times New Roman" w:eastAsia="宋体" w:cs="Times New Roman"/>
                <w:color w:val="auto"/>
                <w:kern w:val="0"/>
                <w:sz w:val="24"/>
                <w:szCs w:val="24"/>
                <w:highlight w:val="none"/>
                <w:lang w:val="en-US" w:eastAsia="zh-CN" w:bidi="ar"/>
              </w:rPr>
              <w:t>”，需编制环境影响报告表。为此，</w:t>
            </w:r>
            <w:r>
              <w:rPr>
                <w:rFonts w:hint="default" w:ascii="Times New Roman" w:hAnsi="Times New Roman" w:eastAsia="宋体" w:cs="Times New Roman"/>
                <w:color w:val="auto"/>
                <w:sz w:val="24"/>
                <w:highlight w:val="none"/>
                <w:lang w:val="en-US" w:eastAsia="zh-CN"/>
              </w:rPr>
              <w:t>云南</w:t>
            </w:r>
            <w:r>
              <w:rPr>
                <w:rFonts w:hint="eastAsia" w:cs="Times New Roman"/>
                <w:color w:val="auto"/>
                <w:sz w:val="24"/>
                <w:highlight w:val="none"/>
                <w:lang w:val="en-US" w:eastAsia="zh-CN"/>
              </w:rPr>
              <w:t>中发能源</w:t>
            </w:r>
            <w:r>
              <w:rPr>
                <w:rFonts w:hint="default" w:ascii="Times New Roman" w:hAnsi="Times New Roman" w:eastAsia="宋体" w:cs="Times New Roman"/>
                <w:color w:val="auto"/>
                <w:sz w:val="24"/>
                <w:highlight w:val="none"/>
                <w:lang w:val="en-US" w:eastAsia="zh-CN"/>
              </w:rPr>
              <w:t>有限公司</w:t>
            </w:r>
            <w:r>
              <w:rPr>
                <w:rFonts w:hint="default" w:ascii="Times New Roman" w:hAnsi="Times New Roman" w:eastAsia="宋体" w:cs="Times New Roman"/>
                <w:color w:val="auto"/>
                <w:kern w:val="0"/>
                <w:sz w:val="24"/>
                <w:szCs w:val="24"/>
                <w:highlight w:val="none"/>
                <w:lang w:val="en-US" w:eastAsia="zh-CN" w:bidi="ar"/>
              </w:rPr>
              <w:t>委托云南勤策环境检测技术有限公司承担该项目的环境影响报告表编制工作（委托书见附件1）。我单位接受委托后，根据国家建设项目环境管理</w:t>
            </w:r>
            <w:r>
              <w:rPr>
                <w:rFonts w:hint="default" w:ascii="Times New Roman" w:hAnsi="Times New Roman" w:eastAsia="宋体" w:cs="Times New Roman"/>
                <w:color w:val="auto"/>
                <w:sz w:val="24"/>
                <w:szCs w:val="24"/>
                <w:highlight w:val="none"/>
              </w:rPr>
              <w:t>的有关规定，对项目建设地周围环境状况进行了实地调查，收集及核实了当地有关环境资料，按照环境影响评价有关技术规范编制了《</w:t>
            </w:r>
            <w:r>
              <w:rPr>
                <w:rFonts w:hint="default" w:ascii="Times New Roman" w:hAnsi="Times New Roman" w:eastAsia="宋体" w:cs="Times New Roman"/>
                <w:color w:val="auto"/>
                <w:sz w:val="24"/>
                <w:szCs w:val="24"/>
                <w:highlight w:val="none"/>
                <w:lang w:val="en-US" w:eastAsia="zh-CN"/>
              </w:rPr>
              <w:t>云南中发能源有限公司年处理300万吨</w:t>
            </w:r>
            <w:r>
              <w:rPr>
                <w:rFonts w:hint="eastAsia" w:ascii="Times New Roman" w:hAnsi="Times New Roman" w:eastAsia="宋体" w:cs="Times New Roman"/>
                <w:color w:val="auto"/>
                <w:sz w:val="24"/>
                <w:szCs w:val="24"/>
                <w:highlight w:val="none"/>
                <w:lang w:val="en-US" w:eastAsia="zh-CN"/>
              </w:rPr>
              <w:t>褐</w:t>
            </w:r>
            <w:r>
              <w:rPr>
                <w:rFonts w:hint="default" w:ascii="Times New Roman" w:hAnsi="Times New Roman" w:eastAsia="宋体" w:cs="Times New Roman"/>
                <w:color w:val="auto"/>
                <w:sz w:val="24"/>
                <w:szCs w:val="24"/>
                <w:highlight w:val="none"/>
                <w:lang w:val="en-US" w:eastAsia="zh-CN"/>
              </w:rPr>
              <w:t>煤提质项目</w:t>
            </w:r>
            <w:r>
              <w:rPr>
                <w:rFonts w:hint="eastAsia" w:cs="Times New Roman"/>
                <w:color w:val="auto"/>
                <w:sz w:val="24"/>
                <w:szCs w:val="24"/>
                <w:highlight w:val="none"/>
                <w:lang w:val="en-US" w:eastAsia="zh-CN"/>
              </w:rPr>
              <w:t>（一、二期）</w:t>
            </w:r>
            <w:r>
              <w:rPr>
                <w:rFonts w:hint="default" w:ascii="Times New Roman" w:hAnsi="Times New Roman" w:eastAsia="宋体" w:cs="Times New Roman"/>
                <w:color w:val="auto"/>
                <w:sz w:val="24"/>
                <w:szCs w:val="24"/>
                <w:highlight w:val="none"/>
              </w:rPr>
              <w:t>环境影响报告表》，供建设单位上报审批</w:t>
            </w:r>
            <w:r>
              <w:rPr>
                <w:rFonts w:hint="default" w:ascii="Times New Roman" w:hAnsi="Times New Roman" w:eastAsia="宋体" w:cs="Times New Roman"/>
                <w:color w:val="auto"/>
                <w:sz w:val="24"/>
                <w:szCs w:val="24"/>
                <w:highlight w:val="none"/>
                <w:lang w:eastAsia="zh-CN"/>
              </w:rPr>
              <w:t>。</w:t>
            </w:r>
          </w:p>
          <w:p>
            <w:pPr>
              <w:pStyle w:val="12"/>
              <w:keepNext w:val="0"/>
              <w:keepLines w:val="0"/>
              <w:pageBreakBefore w:val="0"/>
              <w:widowControl w:val="0"/>
              <w:tabs>
                <w:tab w:val="center" w:pos="4360"/>
              </w:tabs>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二、</w:t>
            </w:r>
            <w:r>
              <w:rPr>
                <w:rFonts w:hint="default" w:ascii="Times New Roman" w:hAnsi="Times New Roman" w:eastAsia="宋体" w:cs="Times New Roman"/>
                <w:b/>
                <w:color w:val="auto"/>
                <w:sz w:val="24"/>
                <w:szCs w:val="24"/>
                <w:highlight w:val="none"/>
              </w:rPr>
              <w:t>工程内容及规模</w:t>
            </w:r>
          </w:p>
          <w:p>
            <w:pPr>
              <w:pStyle w:val="17"/>
              <w:adjustRightInd w:val="0"/>
              <w:snapToGrid w:val="0"/>
              <w:spacing w:line="360" w:lineRule="auto"/>
              <w:ind w:firstLine="482" w:firstLineChars="200"/>
              <w:rPr>
                <w:rFonts w:hint="eastAsia" w:ascii="Times New Roman" w:hAnsi="Times New Roman" w:eastAsia="宋体" w:cs="Times New Roman"/>
                <w:b/>
                <w:color w:val="auto"/>
                <w:sz w:val="24"/>
                <w:lang w:eastAsia="zh-CN"/>
              </w:rPr>
            </w:pPr>
            <w:r>
              <w:rPr>
                <w:rFonts w:hint="default" w:ascii="Times New Roman" w:hAnsi="Times New Roman" w:eastAsia="宋体" w:cs="Times New Roman"/>
                <w:b/>
                <w:color w:val="auto"/>
                <w:sz w:val="24"/>
              </w:rPr>
              <w:t>1、</w:t>
            </w:r>
            <w:r>
              <w:rPr>
                <w:rFonts w:hint="eastAsia" w:ascii="Times New Roman" w:hAnsi="Times New Roman" w:cs="Times New Roman"/>
                <w:b/>
                <w:color w:val="auto"/>
                <w:sz w:val="24"/>
                <w:lang w:eastAsia="zh-CN"/>
              </w:rPr>
              <w:t>项目概况</w:t>
            </w:r>
          </w:p>
          <w:p>
            <w:pPr>
              <w:snapToGrid w:val="0"/>
              <w:spacing w:line="360" w:lineRule="auto"/>
              <w:ind w:firstLine="480" w:firstLineChars="200"/>
              <w:rPr>
                <w:color w:val="auto"/>
                <w:sz w:val="24"/>
              </w:rPr>
            </w:pPr>
            <w:r>
              <w:rPr>
                <w:color w:val="auto"/>
                <w:sz w:val="24"/>
              </w:rPr>
              <w:t>项目名称：</w:t>
            </w:r>
            <w:r>
              <w:rPr>
                <w:rFonts w:hint="default" w:ascii="Times New Roman" w:hAnsi="Times New Roman" w:eastAsia="宋体" w:cs="Times New Roman"/>
                <w:color w:val="auto"/>
                <w:sz w:val="24"/>
                <w:szCs w:val="24"/>
                <w:highlight w:val="none"/>
                <w:lang w:val="en-US" w:eastAsia="zh-CN"/>
              </w:rPr>
              <w:t>云南中发能源有限公司年处理300万吨</w:t>
            </w:r>
            <w:r>
              <w:rPr>
                <w:rFonts w:hint="eastAsia" w:ascii="Times New Roman" w:hAnsi="Times New Roman" w:eastAsia="宋体" w:cs="Times New Roman"/>
                <w:color w:val="auto"/>
                <w:sz w:val="24"/>
                <w:szCs w:val="24"/>
                <w:highlight w:val="none"/>
                <w:lang w:val="en-US" w:eastAsia="zh-CN"/>
              </w:rPr>
              <w:t>褐</w:t>
            </w:r>
            <w:r>
              <w:rPr>
                <w:rFonts w:hint="default" w:ascii="Times New Roman" w:hAnsi="Times New Roman" w:eastAsia="宋体" w:cs="Times New Roman"/>
                <w:color w:val="auto"/>
                <w:sz w:val="24"/>
                <w:szCs w:val="24"/>
                <w:highlight w:val="none"/>
                <w:lang w:val="en-US" w:eastAsia="zh-CN"/>
              </w:rPr>
              <w:t>煤提质项目</w:t>
            </w:r>
            <w:r>
              <w:rPr>
                <w:rFonts w:hint="eastAsia" w:cs="Times New Roman"/>
                <w:color w:val="auto"/>
                <w:sz w:val="24"/>
                <w:szCs w:val="24"/>
                <w:highlight w:val="none"/>
                <w:lang w:val="en-US" w:eastAsia="zh-CN"/>
              </w:rPr>
              <w:t>（一、二期）</w:t>
            </w:r>
          </w:p>
          <w:p>
            <w:pPr>
              <w:adjustRightInd w:val="0"/>
              <w:snapToGrid w:val="0"/>
              <w:spacing w:line="360" w:lineRule="auto"/>
              <w:ind w:firstLine="480" w:firstLineChars="200"/>
              <w:rPr>
                <w:color w:val="auto"/>
                <w:sz w:val="24"/>
              </w:rPr>
            </w:pPr>
            <w:r>
              <w:rPr>
                <w:color w:val="auto"/>
                <w:sz w:val="24"/>
              </w:rPr>
              <w:t>项目建设地点：</w:t>
            </w:r>
            <w:r>
              <w:rPr>
                <w:rFonts w:hint="default" w:ascii="Times New Roman" w:hAnsi="Times New Roman" w:eastAsia="宋体" w:cs="Times New Roman"/>
                <w:color w:val="auto"/>
                <w:sz w:val="24"/>
                <w:szCs w:val="24"/>
                <w:highlight w:val="none"/>
                <w:u w:val="none"/>
                <w:lang w:val="en-US" w:eastAsia="zh-CN"/>
              </w:rPr>
              <w:t>云南省昆明市寻甸特色产业园区金所片区</w:t>
            </w:r>
            <w:r>
              <w:rPr>
                <w:rFonts w:hint="eastAsia"/>
                <w:color w:val="auto"/>
                <w:sz w:val="24"/>
              </w:rPr>
              <w:t>，地理位置中心坐标东</w:t>
            </w:r>
            <w:r>
              <w:rPr>
                <w:color w:val="auto"/>
                <w:sz w:val="24"/>
              </w:rPr>
              <w:t>经</w:t>
            </w:r>
            <w:r>
              <w:rPr>
                <w:rFonts w:hint="eastAsia"/>
                <w:color w:val="auto"/>
                <w:sz w:val="24"/>
                <w:lang w:val="en-US" w:eastAsia="zh-CN"/>
              </w:rPr>
              <w:t>103</w:t>
            </w:r>
            <w:r>
              <w:rPr>
                <w:color w:val="auto"/>
                <w:sz w:val="24"/>
              </w:rPr>
              <w:t>°</w:t>
            </w:r>
            <w:r>
              <w:rPr>
                <w:rFonts w:hint="eastAsia"/>
                <w:color w:val="auto"/>
                <w:sz w:val="24"/>
                <w:lang w:val="en-US" w:eastAsia="zh-CN"/>
              </w:rPr>
              <w:t>11</w:t>
            </w:r>
            <w:r>
              <w:rPr>
                <w:color w:val="auto"/>
                <w:sz w:val="24"/>
              </w:rPr>
              <w:t>′</w:t>
            </w:r>
            <w:r>
              <w:rPr>
                <w:rFonts w:hint="eastAsia"/>
                <w:color w:val="auto"/>
                <w:sz w:val="24"/>
                <w:lang w:val="en-US" w:eastAsia="zh-CN"/>
              </w:rPr>
              <w:t>44.826</w:t>
            </w:r>
            <w:r>
              <w:rPr>
                <w:color w:val="auto"/>
                <w:sz w:val="24"/>
              </w:rPr>
              <w:t>″，北纬25°</w:t>
            </w:r>
            <w:r>
              <w:rPr>
                <w:rFonts w:hint="eastAsia"/>
                <w:color w:val="auto"/>
                <w:sz w:val="24"/>
                <w:lang w:val="en-US" w:eastAsia="zh-CN"/>
              </w:rPr>
              <w:t>33</w:t>
            </w:r>
            <w:r>
              <w:rPr>
                <w:color w:val="auto"/>
                <w:sz w:val="24"/>
              </w:rPr>
              <w:t>′</w:t>
            </w:r>
            <w:r>
              <w:rPr>
                <w:rFonts w:hint="eastAsia"/>
                <w:color w:val="auto"/>
                <w:sz w:val="24"/>
                <w:lang w:val="en-US" w:eastAsia="zh-CN"/>
              </w:rPr>
              <w:t>40.417</w:t>
            </w:r>
            <w:r>
              <w:rPr>
                <w:color w:val="auto"/>
                <w:sz w:val="24"/>
              </w:rPr>
              <w:t>″。</w:t>
            </w:r>
          </w:p>
          <w:p>
            <w:pPr>
              <w:adjustRightInd w:val="0"/>
              <w:snapToGrid w:val="0"/>
              <w:spacing w:line="360" w:lineRule="auto"/>
              <w:ind w:firstLine="480" w:firstLineChars="200"/>
              <w:rPr>
                <w:rFonts w:hint="eastAsia" w:cs="宋体"/>
                <w:color w:val="auto"/>
                <w:sz w:val="24"/>
              </w:rPr>
            </w:pPr>
            <w:r>
              <w:rPr>
                <w:color w:val="auto"/>
                <w:sz w:val="24"/>
              </w:rPr>
              <w:t>建设单位：</w:t>
            </w:r>
            <w:r>
              <w:rPr>
                <w:rFonts w:hint="default" w:ascii="Times New Roman" w:hAnsi="Times New Roman" w:eastAsia="宋体" w:cs="Times New Roman"/>
                <w:color w:val="auto"/>
                <w:sz w:val="24"/>
                <w:szCs w:val="24"/>
                <w:highlight w:val="none"/>
                <w:lang w:val="en-US" w:eastAsia="zh-CN"/>
              </w:rPr>
              <w:t>云南中发能源有限公司</w:t>
            </w:r>
          </w:p>
          <w:p>
            <w:pPr>
              <w:adjustRightInd w:val="0"/>
              <w:snapToGrid w:val="0"/>
              <w:spacing w:line="360" w:lineRule="auto"/>
              <w:ind w:firstLine="480" w:firstLineChars="200"/>
              <w:rPr>
                <w:color w:val="auto"/>
                <w:sz w:val="24"/>
              </w:rPr>
            </w:pPr>
            <w:r>
              <w:rPr>
                <w:color w:val="auto"/>
                <w:sz w:val="24"/>
              </w:rPr>
              <w:t>建设性质：新建</w:t>
            </w:r>
          </w:p>
          <w:p>
            <w:pPr>
              <w:adjustRightInd w:val="0"/>
              <w:snapToGrid w:val="0"/>
              <w:spacing w:line="360" w:lineRule="auto"/>
              <w:ind w:firstLine="480" w:firstLineChars="200"/>
              <w:rPr>
                <w:color w:val="auto"/>
                <w:sz w:val="24"/>
              </w:rPr>
            </w:pPr>
            <w:r>
              <w:rPr>
                <w:color w:val="auto"/>
                <w:sz w:val="24"/>
              </w:rPr>
              <w:t>项目投资：</w:t>
            </w:r>
            <w:r>
              <w:rPr>
                <w:rFonts w:hint="default" w:ascii="Times New Roman" w:hAnsi="Times New Roman" w:eastAsia="宋体" w:cs="Times New Roman"/>
                <w:color w:val="auto"/>
                <w:sz w:val="24"/>
                <w:highlight w:val="none"/>
              </w:rPr>
              <w:t>项目总投资</w:t>
            </w:r>
            <w:r>
              <w:rPr>
                <w:rFonts w:hint="eastAsia" w:cs="Times New Roman"/>
                <w:color w:val="auto"/>
                <w:sz w:val="24"/>
                <w:szCs w:val="24"/>
                <w:highlight w:val="none"/>
                <w:lang w:val="en-US" w:eastAsia="zh-CN"/>
              </w:rPr>
              <w:t>35000</w:t>
            </w:r>
            <w:r>
              <w:rPr>
                <w:rFonts w:hint="default" w:ascii="Times New Roman" w:hAnsi="Times New Roman" w:eastAsia="宋体" w:cs="Times New Roman"/>
                <w:color w:val="auto"/>
                <w:sz w:val="24"/>
                <w:highlight w:val="none"/>
              </w:rPr>
              <w:t>万元，</w:t>
            </w:r>
            <w:r>
              <w:rPr>
                <w:rFonts w:hint="default" w:ascii="Times New Roman" w:hAnsi="Times New Roman" w:eastAsia="宋体" w:cs="Times New Roman"/>
                <w:color w:val="auto"/>
                <w:sz w:val="24"/>
                <w:highlight w:val="none"/>
                <w:lang w:val="en-US" w:eastAsia="zh-CN"/>
              </w:rPr>
              <w:t>其中</w:t>
            </w:r>
            <w:r>
              <w:rPr>
                <w:rFonts w:hint="eastAsia" w:cs="Times New Roman"/>
                <w:color w:val="auto"/>
                <w:sz w:val="24"/>
                <w:highlight w:val="none"/>
                <w:lang w:val="en-US" w:eastAsia="zh-CN"/>
              </w:rPr>
              <w:t>一期</w:t>
            </w:r>
            <w:r>
              <w:rPr>
                <w:rFonts w:hint="default" w:ascii="Times New Roman" w:hAnsi="Times New Roman" w:eastAsia="宋体" w:cs="Times New Roman"/>
                <w:color w:val="auto"/>
                <w:sz w:val="24"/>
                <w:highlight w:val="none"/>
              </w:rPr>
              <w:t>总投资</w:t>
            </w:r>
            <w:r>
              <w:rPr>
                <w:rFonts w:hint="eastAsia" w:ascii="Times New Roman" w:hAnsi="Times New Roman" w:eastAsia="宋体" w:cs="Times New Roman"/>
                <w:color w:val="auto"/>
                <w:sz w:val="24"/>
                <w:highlight w:val="none"/>
                <w:lang w:val="en-US" w:eastAsia="zh-CN"/>
              </w:rPr>
              <w:t>268</w:t>
            </w:r>
            <w:r>
              <w:rPr>
                <w:rFonts w:hint="eastAsia" w:cs="Times New Roman"/>
                <w:color w:val="auto"/>
                <w:sz w:val="24"/>
                <w:szCs w:val="24"/>
                <w:highlight w:val="none"/>
                <w:lang w:val="en-US" w:eastAsia="zh-CN"/>
              </w:rPr>
              <w:t>00</w:t>
            </w:r>
            <w:r>
              <w:rPr>
                <w:rFonts w:hint="default" w:ascii="Times New Roman" w:hAnsi="Times New Roman" w:eastAsia="宋体" w:cs="Times New Roman"/>
                <w:color w:val="auto"/>
                <w:sz w:val="24"/>
                <w:highlight w:val="none"/>
              </w:rPr>
              <w:t>万元</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环保</w:t>
            </w:r>
            <w:r>
              <w:rPr>
                <w:rFonts w:hint="default" w:ascii="Times New Roman" w:hAnsi="Times New Roman" w:eastAsia="宋体" w:cs="Times New Roman"/>
                <w:color w:val="auto"/>
                <w:sz w:val="24"/>
                <w:highlight w:val="none"/>
              </w:rPr>
              <w:t>投资</w:t>
            </w:r>
            <w:r>
              <w:rPr>
                <w:rFonts w:hint="eastAsia" w:cs="Times New Roman"/>
                <w:color w:val="auto"/>
                <w:sz w:val="24"/>
                <w:highlight w:val="none"/>
                <w:lang w:val="en-US" w:eastAsia="zh-CN"/>
              </w:rPr>
              <w:t>1991</w:t>
            </w:r>
            <w:r>
              <w:rPr>
                <w:rFonts w:hint="default" w:ascii="Times New Roman" w:hAnsi="Times New Roman" w:eastAsia="宋体" w:cs="Times New Roman"/>
                <w:color w:val="auto"/>
                <w:sz w:val="24"/>
                <w:highlight w:val="none"/>
              </w:rPr>
              <w:t>万元，占总投资的</w:t>
            </w:r>
            <w:r>
              <w:rPr>
                <w:rFonts w:hint="eastAsia" w:cs="Times New Roman"/>
                <w:color w:val="auto"/>
                <w:sz w:val="24"/>
                <w:highlight w:val="none"/>
                <w:lang w:val="en-US" w:eastAsia="zh-CN"/>
              </w:rPr>
              <w:t>7.43</w:t>
            </w:r>
            <w:r>
              <w:rPr>
                <w:rFonts w:hint="default" w:ascii="Times New Roman" w:hAnsi="Times New Roman" w:eastAsia="宋体" w:cs="Times New Roman"/>
                <w:color w:val="auto"/>
                <w:sz w:val="24"/>
                <w:highlight w:val="none"/>
              </w:rPr>
              <w:t>%，</w:t>
            </w:r>
            <w:r>
              <w:rPr>
                <w:rFonts w:hint="eastAsia" w:cs="Times New Roman"/>
                <w:color w:val="auto"/>
                <w:sz w:val="24"/>
                <w:highlight w:val="none"/>
                <w:lang w:eastAsia="zh-CN"/>
              </w:rPr>
              <w:t>二期总投资</w:t>
            </w:r>
            <w:r>
              <w:rPr>
                <w:rFonts w:hint="eastAsia" w:cs="Times New Roman"/>
                <w:color w:val="auto"/>
                <w:sz w:val="24"/>
                <w:highlight w:val="none"/>
                <w:lang w:val="en-US" w:eastAsia="zh-CN"/>
              </w:rPr>
              <w:t>8200万元，环保投资1390万元，</w:t>
            </w:r>
            <w:r>
              <w:rPr>
                <w:rFonts w:hint="default" w:ascii="Times New Roman" w:hAnsi="Times New Roman" w:eastAsia="宋体" w:cs="Times New Roman"/>
                <w:color w:val="auto"/>
                <w:sz w:val="24"/>
                <w:highlight w:val="none"/>
              </w:rPr>
              <w:t>占总投资的</w:t>
            </w:r>
            <w:r>
              <w:rPr>
                <w:rFonts w:hint="eastAsia" w:cs="Times New Roman"/>
                <w:color w:val="auto"/>
                <w:sz w:val="24"/>
                <w:highlight w:val="none"/>
                <w:lang w:val="en-US" w:eastAsia="zh-CN"/>
              </w:rPr>
              <w:t>16.95</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，项目一、二期环保投资</w:t>
            </w:r>
            <w:r>
              <w:rPr>
                <w:rFonts w:hint="eastAsia" w:cs="Times New Roman"/>
                <w:color w:val="auto"/>
                <w:sz w:val="24"/>
                <w:highlight w:val="none"/>
                <w:lang w:val="en-US" w:eastAsia="zh-CN"/>
              </w:rPr>
              <w:t>3381</w:t>
            </w:r>
            <w:r>
              <w:rPr>
                <w:rFonts w:hint="eastAsia" w:ascii="Times New Roman" w:hAnsi="Times New Roman" w:eastAsia="宋体" w:cs="Times New Roman"/>
                <w:color w:val="auto"/>
                <w:sz w:val="24"/>
                <w:highlight w:val="none"/>
                <w:lang w:val="en-US" w:eastAsia="zh-CN"/>
              </w:rPr>
              <w:t>万元，</w:t>
            </w:r>
            <w:r>
              <w:rPr>
                <w:rFonts w:hint="default" w:ascii="Times New Roman" w:hAnsi="Times New Roman" w:eastAsia="宋体" w:cs="Times New Roman"/>
                <w:color w:val="auto"/>
                <w:sz w:val="24"/>
                <w:highlight w:val="none"/>
              </w:rPr>
              <w:t>占总投资的</w:t>
            </w:r>
            <w:r>
              <w:rPr>
                <w:rFonts w:hint="eastAsia" w:cs="Times New Roman"/>
                <w:color w:val="auto"/>
                <w:sz w:val="24"/>
                <w:highlight w:val="none"/>
                <w:lang w:val="en-US" w:eastAsia="zh-CN"/>
              </w:rPr>
              <w:t>9.66</w:t>
            </w:r>
            <w:r>
              <w:rPr>
                <w:rFonts w:hint="default" w:ascii="Times New Roman" w:hAnsi="Times New Roman" w:eastAsia="宋体" w:cs="Times New Roman"/>
                <w:color w:val="auto"/>
                <w:sz w:val="24"/>
                <w:highlight w:val="none"/>
              </w:rPr>
              <w:t>%</w:t>
            </w:r>
            <w:r>
              <w:rPr>
                <w:color w:val="auto"/>
                <w:sz w:val="24"/>
              </w:rPr>
              <w:t>。</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color w:val="auto"/>
                <w:sz w:val="24"/>
              </w:rPr>
              <w:t>建设规模：</w:t>
            </w:r>
            <w:r>
              <w:rPr>
                <w:rFonts w:hint="eastAsia"/>
                <w:color w:val="auto"/>
                <w:sz w:val="24"/>
                <w:lang w:val="zh-CN"/>
              </w:rPr>
              <w:t>项目占地面积</w:t>
            </w:r>
            <w:r>
              <w:rPr>
                <w:rFonts w:hint="eastAsia" w:cs="宋体"/>
                <w:color w:val="auto"/>
                <w:sz w:val="24"/>
                <w:lang w:val="en-US" w:eastAsia="zh-CN"/>
              </w:rPr>
              <w:t>48912</w:t>
            </w:r>
            <w:r>
              <w:rPr>
                <w:rFonts w:hint="default"/>
                <w:color w:val="auto"/>
                <w:sz w:val="24"/>
                <w:lang w:val="zh-CN"/>
              </w:rPr>
              <w:t>m</w:t>
            </w:r>
            <w:r>
              <w:rPr>
                <w:rFonts w:hint="default"/>
                <w:color w:val="auto"/>
                <w:sz w:val="24"/>
                <w:vertAlign w:val="superscript"/>
                <w:lang w:val="zh-CN"/>
              </w:rPr>
              <w:t>2</w:t>
            </w:r>
            <w:r>
              <w:rPr>
                <w:rFonts w:hint="eastAsia"/>
                <w:color w:val="auto"/>
                <w:sz w:val="24"/>
                <w:lang w:val="zh-CN"/>
              </w:rPr>
              <w:t>，</w:t>
            </w:r>
            <w:r>
              <w:rPr>
                <w:rFonts w:hint="eastAsia"/>
                <w:color w:val="auto"/>
                <w:sz w:val="24"/>
                <w:highlight w:val="none"/>
                <w:lang w:val="zh-CN"/>
              </w:rPr>
              <w:t>建筑面积约</w:t>
            </w:r>
            <w:r>
              <w:rPr>
                <w:rFonts w:hint="eastAsia"/>
                <w:color w:val="auto"/>
                <w:sz w:val="24"/>
                <w:highlight w:val="none"/>
                <w:lang w:val="en-US" w:eastAsia="zh-CN"/>
              </w:rPr>
              <w:t>14286.21</w:t>
            </w:r>
            <w:r>
              <w:rPr>
                <w:rFonts w:hint="eastAsia"/>
                <w:color w:val="auto"/>
                <w:sz w:val="24"/>
                <w:highlight w:val="none"/>
                <w:lang w:val="zh-CN"/>
              </w:rPr>
              <w:t>m</w:t>
            </w:r>
            <w:r>
              <w:rPr>
                <w:rFonts w:hint="default"/>
                <w:color w:val="auto"/>
                <w:sz w:val="24"/>
                <w:highlight w:val="none"/>
                <w:vertAlign w:val="superscript"/>
                <w:lang w:val="zh-CN"/>
              </w:rPr>
              <w:t>2</w:t>
            </w:r>
            <w:r>
              <w:rPr>
                <w:rFonts w:hint="eastAsia"/>
                <w:color w:val="auto"/>
                <w:sz w:val="24"/>
                <w:lang w:val="zh-CN"/>
              </w:rPr>
              <w:t>。项目分两期建设，建成后年提质处理</w:t>
            </w:r>
            <w:r>
              <w:rPr>
                <w:rFonts w:hint="eastAsia"/>
                <w:color w:val="auto"/>
                <w:sz w:val="24"/>
                <w:lang w:val="en-US" w:eastAsia="zh-CN"/>
              </w:rPr>
              <w:t>200万吨褐煤</w:t>
            </w:r>
            <w:r>
              <w:rPr>
                <w:rFonts w:hint="eastAsia"/>
                <w:color w:val="auto"/>
                <w:sz w:val="24"/>
                <w:lang w:val="zh-CN"/>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2、项目建设内容及规模</w:t>
            </w:r>
          </w:p>
          <w:p>
            <w:pPr>
              <w:widowControl/>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项目建设内容</w:t>
            </w:r>
            <w:r>
              <w:rPr>
                <w:rFonts w:hint="default" w:ascii="Times New Roman" w:hAnsi="Times New Roman" w:eastAsia="宋体" w:cs="Times New Roman"/>
                <w:color w:val="auto"/>
                <w:sz w:val="24"/>
                <w:szCs w:val="24"/>
                <w:highlight w:val="none"/>
              </w:rPr>
              <w:t>包括主体工程、辅助工程、公用工程、环保工</w:t>
            </w:r>
            <w:r>
              <w:rPr>
                <w:rFonts w:hint="default" w:ascii="Times New Roman" w:hAnsi="Times New Roman" w:eastAsia="宋体" w:cs="Times New Roman"/>
                <w:color w:val="auto"/>
                <w:sz w:val="24"/>
                <w:szCs w:val="24"/>
                <w:highlight w:val="none"/>
                <w:lang w:val="en-US" w:eastAsia="zh-CN"/>
              </w:rPr>
              <w:t>程。项目分</w:t>
            </w:r>
            <w:r>
              <w:rPr>
                <w:rFonts w:hint="eastAsia" w:cs="Times New Roman"/>
                <w:color w:val="auto"/>
                <w:sz w:val="24"/>
                <w:szCs w:val="24"/>
                <w:highlight w:val="none"/>
                <w:lang w:val="en-US" w:eastAsia="zh-CN"/>
              </w:rPr>
              <w:t>两</w:t>
            </w:r>
            <w:r>
              <w:rPr>
                <w:rFonts w:hint="default" w:ascii="Times New Roman" w:hAnsi="Times New Roman" w:eastAsia="宋体" w:cs="Times New Roman"/>
                <w:color w:val="auto"/>
                <w:sz w:val="24"/>
                <w:szCs w:val="24"/>
                <w:highlight w:val="none"/>
                <w:lang w:val="en-US" w:eastAsia="zh-CN"/>
              </w:rPr>
              <w:t>期建设</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一期建设一条年处理100万吨褐煤提质生产线及附属工程，</w:t>
            </w:r>
            <w:r>
              <w:rPr>
                <w:rFonts w:hint="eastAsia" w:cs="Times New Roman"/>
                <w:color w:val="auto"/>
                <w:sz w:val="24"/>
                <w:szCs w:val="24"/>
                <w:highlight w:val="none"/>
                <w:lang w:val="en-US" w:eastAsia="zh-CN"/>
              </w:rPr>
              <w:t>占地面积为15524.81</w:t>
            </w:r>
            <w:r>
              <w:rPr>
                <w:rFonts w:hint="default"/>
                <w:color w:val="auto"/>
                <w:sz w:val="24"/>
                <w:highlight w:val="none"/>
                <w:lang w:val="zh-CN"/>
              </w:rPr>
              <w:t>m</w:t>
            </w:r>
            <w:r>
              <w:rPr>
                <w:rFonts w:hint="default"/>
                <w:color w:val="auto"/>
                <w:sz w:val="24"/>
                <w:highlight w:val="none"/>
                <w:vertAlign w:val="superscript"/>
                <w:lang w:val="zh-CN"/>
              </w:rPr>
              <w:t>2</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建筑面积为</w:t>
            </w:r>
            <w:r>
              <w:rPr>
                <w:rFonts w:hint="eastAsia"/>
                <w:color w:val="auto"/>
                <w:sz w:val="24"/>
                <w:highlight w:val="none"/>
                <w:lang w:val="en-US" w:eastAsia="zh-CN"/>
              </w:rPr>
              <w:t>14286.21</w:t>
            </w:r>
            <w:r>
              <w:rPr>
                <w:rFonts w:hint="default"/>
                <w:color w:val="auto"/>
                <w:sz w:val="24"/>
                <w:highlight w:val="none"/>
                <w:lang w:val="zh-CN"/>
              </w:rPr>
              <w:t>m</w:t>
            </w:r>
            <w:r>
              <w:rPr>
                <w:rFonts w:hint="default"/>
                <w:color w:val="auto"/>
                <w:sz w:val="24"/>
                <w:highlight w:val="none"/>
                <w:vertAlign w:val="superscript"/>
                <w:lang w:val="zh-CN"/>
              </w:rPr>
              <w:t>2</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二期建设一条年处理100万吨褐煤提质生产线，</w:t>
            </w:r>
            <w:r>
              <w:rPr>
                <w:rFonts w:hint="eastAsia" w:cs="Times New Roman"/>
                <w:color w:val="auto"/>
                <w:sz w:val="24"/>
                <w:szCs w:val="24"/>
                <w:highlight w:val="none"/>
                <w:lang w:val="en-US" w:eastAsia="zh-CN"/>
              </w:rPr>
              <w:t>占地面积为1831.1</w:t>
            </w:r>
            <w:r>
              <w:rPr>
                <w:rFonts w:hint="default"/>
                <w:color w:val="auto"/>
                <w:sz w:val="24"/>
                <w:lang w:val="zh-CN"/>
              </w:rPr>
              <w:t>m</w:t>
            </w:r>
            <w:r>
              <w:rPr>
                <w:rFonts w:hint="default"/>
                <w:color w:val="auto"/>
                <w:sz w:val="24"/>
                <w:vertAlign w:val="superscript"/>
                <w:lang w:val="zh-CN"/>
              </w:rPr>
              <w:t>2</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建筑面积为</w:t>
            </w:r>
            <w:r>
              <w:rPr>
                <w:rFonts w:hint="eastAsia" w:cs="Times New Roman"/>
                <w:color w:val="auto"/>
                <w:sz w:val="24"/>
                <w:szCs w:val="24"/>
                <w:highlight w:val="none"/>
                <w:lang w:val="en-US" w:eastAsia="zh-CN"/>
              </w:rPr>
              <w:t>0</w:t>
            </w:r>
            <w:r>
              <w:rPr>
                <w:rFonts w:hint="default"/>
                <w:color w:val="auto"/>
                <w:sz w:val="24"/>
                <w:lang w:val="zh-CN"/>
              </w:rPr>
              <w:t>m</w:t>
            </w:r>
            <w:r>
              <w:rPr>
                <w:rFonts w:hint="default"/>
                <w:color w:val="auto"/>
                <w:sz w:val="24"/>
                <w:vertAlign w:val="superscript"/>
                <w:lang w:val="zh-CN"/>
              </w:rPr>
              <w:t>2</w:t>
            </w:r>
            <w:r>
              <w:rPr>
                <w:rFonts w:hint="eastAsia" w:cs="Times New Roman"/>
                <w:color w:val="auto"/>
                <w:sz w:val="24"/>
                <w:szCs w:val="24"/>
                <w:highlight w:val="none"/>
                <w:lang w:val="en-US" w:eastAsia="zh-CN"/>
              </w:rPr>
              <w:t>；项目两期建设完成后</w:t>
            </w:r>
            <w:r>
              <w:rPr>
                <w:rFonts w:hint="default" w:ascii="Times New Roman" w:hAnsi="Times New Roman" w:eastAsia="宋体" w:cs="Times New Roman"/>
                <w:color w:val="auto"/>
                <w:sz w:val="24"/>
                <w:szCs w:val="24"/>
                <w:highlight w:val="none"/>
                <w:lang w:val="en-US" w:eastAsia="zh-CN"/>
              </w:rPr>
              <w:t>共设置</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条生产线，年处理</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00万吨褐煤。</w:t>
            </w:r>
            <w:r>
              <w:rPr>
                <w:rFonts w:hint="eastAsia" w:cs="Times New Roman"/>
                <w:color w:val="auto"/>
                <w:sz w:val="24"/>
                <w:szCs w:val="24"/>
                <w:highlight w:val="none"/>
                <w:lang w:val="en-US" w:eastAsia="zh-CN"/>
              </w:rPr>
              <w:t>项目一期建设完成所有设施及建筑物，二期仅建设一条</w:t>
            </w:r>
            <w:r>
              <w:rPr>
                <w:rFonts w:hint="default" w:ascii="Times New Roman" w:hAnsi="Times New Roman" w:eastAsia="宋体" w:cs="Times New Roman"/>
                <w:color w:val="auto"/>
                <w:sz w:val="24"/>
                <w:szCs w:val="24"/>
                <w:highlight w:val="none"/>
                <w:lang w:val="en-US" w:eastAsia="zh-CN"/>
              </w:rPr>
              <w:t>年处理100万吨褐煤提质生产线</w:t>
            </w:r>
            <w:r>
              <w:rPr>
                <w:rFonts w:hint="eastAsia" w:ascii="Times New Roman" w:hAnsi="Times New Roman" w:eastAsia="宋体" w:cs="Times New Roman"/>
                <w:color w:val="auto"/>
                <w:sz w:val="24"/>
                <w:szCs w:val="24"/>
                <w:highlight w:val="none"/>
                <w:lang w:val="en-US" w:eastAsia="zh-CN"/>
              </w:rPr>
              <w:t>中的</w:t>
            </w:r>
            <w:r>
              <w:rPr>
                <w:rFonts w:hint="eastAsia" w:cs="Times New Roman"/>
                <w:color w:val="auto"/>
                <w:sz w:val="24"/>
                <w:szCs w:val="24"/>
                <w:highlight w:val="none"/>
                <w:lang w:val="en-US" w:eastAsia="zh-CN"/>
              </w:rPr>
              <w:t>烘干工段及相应配套的环保设施。</w:t>
            </w:r>
          </w:p>
          <w:p>
            <w:pPr>
              <w:widowControl/>
              <w:adjustRightInd w:val="0"/>
              <w:snapToGrid w:val="0"/>
              <w:spacing w:line="360" w:lineRule="auto"/>
              <w:ind w:firstLine="480" w:firstLineChars="20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highlight w:val="none"/>
              </w:rPr>
              <w:t>主要建设内容见表</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-1</w:t>
            </w:r>
            <w:r>
              <w:rPr>
                <w:rFonts w:hint="eastAsia" w:cs="Times New Roman"/>
                <w:color w:val="auto"/>
                <w:sz w:val="24"/>
                <w:highlight w:val="none"/>
                <w:lang w:eastAsia="zh-CN"/>
              </w:rPr>
              <w:t>、表</w:t>
            </w:r>
            <w:r>
              <w:rPr>
                <w:rFonts w:hint="eastAsia" w:cs="Times New Roman"/>
                <w:color w:val="auto"/>
                <w:sz w:val="24"/>
                <w:highlight w:val="none"/>
                <w:lang w:val="en-US" w:eastAsia="zh-CN"/>
              </w:rPr>
              <w:t>2-2</w:t>
            </w:r>
            <w:r>
              <w:rPr>
                <w:rFonts w:hint="default" w:ascii="Times New Roman" w:hAnsi="Times New Roman" w:eastAsia="宋体" w:cs="Times New Roman"/>
                <w:color w:val="auto"/>
                <w:sz w:val="24"/>
                <w:highlight w:val="none"/>
              </w:rPr>
              <w:t>。</w:t>
            </w:r>
          </w:p>
          <w:p>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 xml:space="preserve">-1 </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 xml:space="preserve"> </w:t>
            </w:r>
            <w:r>
              <w:rPr>
                <w:rFonts w:hint="default" w:ascii="Times New Roman" w:hAnsi="Times New Roman" w:eastAsia="宋体" w:cs="Times New Roman"/>
                <w:b/>
                <w:bCs/>
                <w:color w:val="auto"/>
                <w:szCs w:val="21"/>
                <w:highlight w:val="none"/>
                <w:lang w:val="en-US" w:eastAsia="zh-CN"/>
              </w:rPr>
              <w:t>本</w:t>
            </w:r>
            <w:r>
              <w:rPr>
                <w:rFonts w:hint="default" w:ascii="Times New Roman" w:hAnsi="Times New Roman" w:eastAsia="宋体" w:cs="Times New Roman"/>
                <w:b/>
                <w:bCs/>
                <w:color w:val="auto"/>
                <w:szCs w:val="21"/>
                <w:highlight w:val="none"/>
              </w:rPr>
              <w:t>项目</w:t>
            </w:r>
            <w:r>
              <w:rPr>
                <w:rFonts w:hint="eastAsia" w:cs="Times New Roman"/>
                <w:b/>
                <w:bCs/>
                <w:color w:val="auto"/>
                <w:szCs w:val="21"/>
                <w:highlight w:val="none"/>
                <w:lang w:eastAsia="zh-CN"/>
              </w:rPr>
              <w:t>一期工程</w:t>
            </w:r>
            <w:r>
              <w:rPr>
                <w:rFonts w:hint="default" w:ascii="Times New Roman" w:hAnsi="Times New Roman" w:eastAsia="宋体" w:cs="Times New Roman"/>
                <w:b/>
                <w:bCs/>
                <w:color w:val="auto"/>
                <w:szCs w:val="21"/>
                <w:highlight w:val="none"/>
              </w:rPr>
              <w:t>组成一览表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6"/>
              <w:gridCol w:w="605"/>
              <w:gridCol w:w="642"/>
              <w:gridCol w:w="5622"/>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37" w:type="pct"/>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工程分类</w:t>
                  </w:r>
                </w:p>
              </w:tc>
              <w:tc>
                <w:tcPr>
                  <w:tcW w:w="932" w:type="pct"/>
                  <w:gridSpan w:val="3"/>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项目名称</w:t>
                  </w:r>
                </w:p>
              </w:tc>
              <w:tc>
                <w:tcPr>
                  <w:tcW w:w="3133" w:type="pct"/>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建设内容及规模</w:t>
                  </w:r>
                </w:p>
              </w:tc>
              <w:tc>
                <w:tcPr>
                  <w:tcW w:w="696" w:type="pct"/>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932" w:type="pct"/>
                  <w:gridSpan w:val="3"/>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3133"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37" w:type="pct"/>
                  <w:vMerge w:val="restar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主体工程</w:t>
                  </w:r>
                </w:p>
              </w:tc>
              <w:tc>
                <w:tcPr>
                  <w:tcW w:w="932" w:type="pct"/>
                  <w:gridSpan w:val="3"/>
                  <w:vAlign w:val="center"/>
                </w:tcPr>
                <w:p>
                  <w:pPr>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生产</w:t>
                  </w:r>
                  <w:r>
                    <w:rPr>
                      <w:rFonts w:hint="eastAsia" w:cs="Times New Roman"/>
                      <w:color w:val="auto"/>
                      <w:sz w:val="21"/>
                      <w:szCs w:val="21"/>
                      <w:highlight w:val="none"/>
                      <w:lang w:val="en-US" w:eastAsia="zh-CN"/>
                    </w:rPr>
                    <w:t>区</w:t>
                  </w:r>
                </w:p>
              </w:tc>
              <w:tc>
                <w:tcPr>
                  <w:tcW w:w="3133" w:type="pct"/>
                  <w:vAlign w:val="center"/>
                </w:tcPr>
                <w:p>
                  <w:pPr>
                    <w:pStyle w:val="18"/>
                    <w:adjustRightInd w:val="0"/>
                    <w:snapToGrid w:val="0"/>
                    <w:spacing w:line="0" w:lineRule="atLeast"/>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vertAlign w:val="baseline"/>
                      <w:lang w:val="en-US" w:eastAsia="zh-CN"/>
                    </w:rPr>
                    <w:t>位于项目区</w:t>
                  </w:r>
                  <w:r>
                    <w:rPr>
                      <w:rFonts w:hint="eastAsia" w:cs="Times New Roman"/>
                      <w:color w:val="auto"/>
                      <w:sz w:val="21"/>
                      <w:szCs w:val="21"/>
                      <w:highlight w:val="none"/>
                      <w:vertAlign w:val="baseline"/>
                      <w:lang w:val="en-US" w:eastAsia="zh-CN"/>
                    </w:rPr>
                    <w:t>西</w:t>
                  </w:r>
                  <w:r>
                    <w:rPr>
                      <w:rFonts w:hint="default" w:ascii="Times New Roman" w:hAnsi="Times New Roman" w:eastAsia="宋体" w:cs="Times New Roman"/>
                      <w:color w:val="auto"/>
                      <w:sz w:val="21"/>
                      <w:szCs w:val="21"/>
                      <w:highlight w:val="none"/>
                      <w:vertAlign w:val="baseline"/>
                      <w:lang w:val="en-US" w:eastAsia="zh-CN"/>
                    </w:rPr>
                    <w:t>侧</w:t>
                  </w:r>
                  <w:r>
                    <w:rPr>
                      <w:rFonts w:hint="eastAsia" w:cs="Times New Roman"/>
                      <w:color w:val="auto"/>
                      <w:sz w:val="21"/>
                      <w:szCs w:val="21"/>
                      <w:highlight w:val="none"/>
                      <w:vertAlign w:val="baseline"/>
                      <w:lang w:val="en-US" w:eastAsia="zh-CN"/>
                    </w:rPr>
                    <w:t>靠近北侧中部</w:t>
                  </w:r>
                  <w:r>
                    <w:rPr>
                      <w:rFonts w:hint="default" w:ascii="Times New Roman" w:hAnsi="Times New Roman" w:eastAsia="宋体"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占地</w:t>
                  </w:r>
                  <w:r>
                    <w:rPr>
                      <w:rFonts w:hint="default" w:ascii="Times New Roman" w:hAnsi="Times New Roman" w:eastAsia="宋体" w:cs="Times New Roman"/>
                      <w:color w:val="auto"/>
                      <w:sz w:val="21"/>
                      <w:szCs w:val="21"/>
                      <w:highlight w:val="none"/>
                      <w:vertAlign w:val="baseline"/>
                      <w:lang w:val="en-US" w:eastAsia="zh-CN"/>
                    </w:rPr>
                    <w:t>面积</w:t>
                  </w:r>
                  <w:r>
                    <w:rPr>
                      <w:rFonts w:hint="eastAsia" w:cs="Times New Roman"/>
                      <w:color w:val="auto"/>
                      <w:sz w:val="21"/>
                      <w:szCs w:val="21"/>
                      <w:highlight w:val="none"/>
                      <w:vertAlign w:val="baseline"/>
                      <w:lang w:val="en-US" w:eastAsia="zh-CN"/>
                    </w:rPr>
                    <w:t>3732</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vertAlign w:val="baseline"/>
                      <w:lang w:val="en-US" w:eastAsia="zh-CN"/>
                    </w:rPr>
                    <w:t>，内部</w:t>
                  </w:r>
                  <w:r>
                    <w:rPr>
                      <w:rFonts w:hint="eastAsia" w:cs="Times New Roman"/>
                      <w:color w:val="auto"/>
                      <w:sz w:val="21"/>
                      <w:szCs w:val="21"/>
                      <w:highlight w:val="none"/>
                      <w:vertAlign w:val="baseline"/>
                      <w:lang w:val="en-US" w:eastAsia="zh-CN"/>
                    </w:rPr>
                    <w:t>设破碎工段及烘干工段</w:t>
                  </w:r>
                  <w:r>
                    <w:rPr>
                      <w:rFonts w:hint="default" w:ascii="Times New Roman" w:hAnsi="Times New Roman" w:eastAsia="宋体" w:cs="Times New Roman"/>
                      <w:color w:val="auto"/>
                      <w:sz w:val="21"/>
                      <w:szCs w:val="21"/>
                      <w:highlight w:val="none"/>
                      <w:vertAlign w:val="baseline"/>
                      <w:lang w:val="en-US" w:eastAsia="zh-CN"/>
                    </w:rPr>
                    <w:t>，</w:t>
                  </w:r>
                  <w:r>
                    <w:rPr>
                      <w:rFonts w:hint="eastAsia" w:cs="Times New Roman"/>
                      <w:color w:val="auto"/>
                      <w:sz w:val="21"/>
                      <w:szCs w:val="21"/>
                      <w:highlight w:val="none"/>
                      <w:vertAlign w:val="baseline"/>
                      <w:lang w:val="en-US" w:eastAsia="zh-CN"/>
                    </w:rPr>
                    <w:t>主要设破碎机、烘干机等，</w:t>
                  </w:r>
                  <w:r>
                    <w:rPr>
                      <w:rFonts w:hint="default" w:ascii="Times New Roman" w:hAnsi="Times New Roman" w:eastAsia="宋体" w:cs="Times New Roman"/>
                      <w:color w:val="auto"/>
                      <w:sz w:val="21"/>
                      <w:szCs w:val="21"/>
                      <w:highlight w:val="none"/>
                      <w:vertAlign w:val="baseline"/>
                      <w:lang w:val="en-US" w:eastAsia="zh-CN"/>
                    </w:rPr>
                    <w:t>用于</w:t>
                  </w:r>
                  <w:r>
                    <w:rPr>
                      <w:rFonts w:hint="eastAsia" w:cs="Times New Roman"/>
                      <w:color w:val="auto"/>
                      <w:sz w:val="21"/>
                      <w:szCs w:val="21"/>
                      <w:highlight w:val="none"/>
                      <w:vertAlign w:val="baseline"/>
                      <w:lang w:val="en-US" w:eastAsia="zh-CN"/>
                    </w:rPr>
                    <w:t>褐煤提质</w:t>
                  </w:r>
                  <w:r>
                    <w:rPr>
                      <w:rFonts w:hint="default" w:ascii="Times New Roman" w:hAnsi="Times New Roman" w:eastAsia="宋体" w:cs="Times New Roman"/>
                      <w:color w:val="auto"/>
                      <w:sz w:val="21"/>
                      <w:szCs w:val="21"/>
                      <w:highlight w:val="none"/>
                      <w:vertAlign w:val="baseline"/>
                      <w:lang w:val="en-US" w:eastAsia="zh-CN"/>
                    </w:rPr>
                    <w:t>的</w:t>
                  </w:r>
                  <w:r>
                    <w:rPr>
                      <w:rFonts w:hint="default" w:ascii="Times New Roman" w:hAnsi="Times New Roman" w:eastAsia="宋体" w:cs="Times New Roman"/>
                      <w:color w:val="auto"/>
                      <w:sz w:val="21"/>
                      <w:szCs w:val="21"/>
                      <w:highlight w:val="none"/>
                      <w:lang w:val="en-US" w:eastAsia="zh-CN"/>
                    </w:rPr>
                    <w:t>生产</w:t>
                  </w:r>
                  <w:r>
                    <w:rPr>
                      <w:rFonts w:hint="eastAsia" w:cs="Times New Roman"/>
                      <w:color w:val="auto"/>
                      <w:sz w:val="21"/>
                      <w:szCs w:val="21"/>
                      <w:highlight w:val="none"/>
                      <w:lang w:val="en-US" w:eastAsia="zh-CN"/>
                    </w:rPr>
                    <w:t>。煤破碎为3层构建筑物，高度为17m，占地面积为360.962</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；煤烘干为1层构建筑物，高度为8.5m，占</w:t>
                  </w:r>
                </w:p>
                <w:p>
                  <w:pPr>
                    <w:pStyle w:val="18"/>
                    <w:adjustRightInd w:val="0"/>
                    <w:snapToGrid w:val="0"/>
                    <w:spacing w:line="0" w:lineRule="atLeast"/>
                    <w:jc w:val="both"/>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lang w:val="en-US" w:eastAsia="zh-CN"/>
                    </w:rPr>
                    <w:t>地面积为731.63</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eastAsia" w:cs="Times New Roman"/>
                      <w:color w:val="auto"/>
                      <w:sz w:val="21"/>
                      <w:szCs w:val="21"/>
                      <w:highlight w:val="none"/>
                      <w:vertAlign w:val="baseline"/>
                      <w:lang w:val="en-US" w:eastAsia="zh-CN"/>
                    </w:rPr>
                    <w:t>。破碎工段为一期一次性建设，一、二期共用。</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新建（</w:t>
                  </w:r>
                  <w:r>
                    <w:rPr>
                      <w:rFonts w:hint="eastAsia"/>
                      <w:color w:val="auto"/>
                      <w:lang w:val="en-US" w:eastAsia="zh-CN"/>
                    </w:rPr>
                    <w:t>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7" w:type="pct"/>
                  <w:vMerge w:val="continue"/>
                  <w:vAlign w:val="center"/>
                </w:tcPr>
                <w:p>
                  <w:pPr>
                    <w:adjustRightInd w:val="0"/>
                    <w:snapToGrid w:val="0"/>
                    <w:spacing w:line="0" w:lineRule="atLeast"/>
                    <w:jc w:val="center"/>
                    <w:rPr>
                      <w:color w:val="auto"/>
                    </w:rPr>
                  </w:pPr>
                </w:p>
              </w:tc>
              <w:tc>
                <w:tcPr>
                  <w:tcW w:w="932" w:type="pct"/>
                  <w:gridSpan w:val="3"/>
                  <w:vAlign w:val="center"/>
                </w:tcPr>
                <w:p>
                  <w:pPr>
                    <w:adjustRightInd w:val="0"/>
                    <w:snapToGrid w:val="0"/>
                    <w:spacing w:line="0" w:lineRule="atLeast"/>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原料储存区</w:t>
                  </w:r>
                </w:p>
              </w:tc>
              <w:tc>
                <w:tcPr>
                  <w:tcW w:w="3133" w:type="pct"/>
                  <w:vAlign w:val="center"/>
                </w:tcPr>
                <w:p>
                  <w:pPr>
                    <w:adjustRightInd w:val="0"/>
                    <w:snapToGrid w:val="0"/>
                    <w:spacing w:line="0" w:lineRule="atLeast"/>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位于项目区西侧及北侧，占地面积为15435</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，主要</w:t>
                  </w:r>
                  <w:r>
                    <w:rPr>
                      <w:rFonts w:hint="eastAsia"/>
                      <w:color w:val="auto"/>
                      <w:szCs w:val="21"/>
                    </w:rPr>
                    <w:t>由</w:t>
                  </w:r>
                  <w:r>
                    <w:rPr>
                      <w:rFonts w:hint="eastAsia"/>
                      <w:color w:val="auto"/>
                      <w:szCs w:val="21"/>
                      <w:lang w:eastAsia="zh-CN"/>
                    </w:rPr>
                    <w:t>受煤系统（</w:t>
                  </w:r>
                  <w:r>
                    <w:rPr>
                      <w:rFonts w:hint="eastAsia"/>
                      <w:color w:val="auto"/>
                      <w:szCs w:val="21"/>
                    </w:rPr>
                    <w:t>卸车坑、给</w:t>
                  </w:r>
                  <w:r>
                    <w:rPr>
                      <w:rFonts w:hint="eastAsia"/>
                      <w:color w:val="auto"/>
                      <w:szCs w:val="21"/>
                      <w:lang w:eastAsia="zh-CN"/>
                    </w:rPr>
                    <w:t>板式喂</w:t>
                  </w:r>
                  <w:r>
                    <w:rPr>
                      <w:rFonts w:hint="eastAsia"/>
                      <w:color w:val="auto"/>
                      <w:szCs w:val="21"/>
                    </w:rPr>
                    <w:t>料机、</w:t>
                  </w:r>
                  <w:r>
                    <w:rPr>
                      <w:rFonts w:hint="eastAsia"/>
                      <w:color w:val="auto"/>
                      <w:szCs w:val="21"/>
                      <w:lang w:eastAsia="zh-CN"/>
                    </w:rPr>
                    <w:t>胶带</w:t>
                  </w:r>
                  <w:r>
                    <w:rPr>
                      <w:rFonts w:hint="eastAsia"/>
                      <w:color w:val="auto"/>
                      <w:szCs w:val="21"/>
                    </w:rPr>
                    <w:t>输送机</w:t>
                  </w:r>
                  <w:r>
                    <w:rPr>
                      <w:rFonts w:hint="eastAsia"/>
                      <w:color w:val="auto"/>
                      <w:szCs w:val="21"/>
                      <w:lang w:eastAsia="zh-CN"/>
                    </w:rPr>
                    <w:t>）、原料堆棚、均化堆场</w:t>
                  </w:r>
                  <w:r>
                    <w:rPr>
                      <w:rFonts w:hint="eastAsia"/>
                      <w:color w:val="auto"/>
                      <w:szCs w:val="21"/>
                    </w:rPr>
                    <w:t>等组成</w:t>
                  </w:r>
                  <w:r>
                    <w:rPr>
                      <w:rFonts w:hint="eastAsia"/>
                      <w:color w:val="auto"/>
                      <w:szCs w:val="21"/>
                      <w:lang w:eastAsia="zh-CN"/>
                    </w:rPr>
                    <w:t>，卸车坑占地面积为</w:t>
                  </w:r>
                  <w:r>
                    <w:rPr>
                      <w:rFonts w:hint="eastAsia"/>
                      <w:color w:val="auto"/>
                      <w:szCs w:val="21"/>
                      <w:lang w:val="en-US" w:eastAsia="zh-CN"/>
                    </w:rPr>
                    <w:t>161.98</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，为1层构建筑物，高度为8.7m；原料堆棚占地面积为</w:t>
                  </w:r>
                  <w:r>
                    <w:rPr>
                      <w:rFonts w:hint="eastAsia"/>
                      <w:color w:val="auto"/>
                      <w:szCs w:val="21"/>
                      <w:lang w:val="en-US" w:eastAsia="zh-CN"/>
                    </w:rPr>
                    <w:t>2255.21</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，为1</w:t>
                  </w:r>
                </w:p>
                <w:p>
                  <w:pPr>
                    <w:adjustRightInd w:val="0"/>
                    <w:snapToGrid w:val="0"/>
                    <w:spacing w:line="0" w:lineRule="atLeast"/>
                    <w:jc w:val="both"/>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层构建筑物，高度为9.95m；均化堆场占地面积为</w:t>
                  </w:r>
                  <w:r>
                    <w:rPr>
                      <w:rFonts w:hint="eastAsia"/>
                      <w:color w:val="auto"/>
                      <w:szCs w:val="21"/>
                      <w:lang w:val="en-US" w:eastAsia="zh-CN"/>
                    </w:rPr>
                    <w:t>7688.66</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eastAsia" w:cs="Times New Roman"/>
                      <w:color w:val="auto"/>
                      <w:sz w:val="21"/>
                      <w:szCs w:val="21"/>
                      <w:highlight w:val="none"/>
                      <w:vertAlign w:val="baseline"/>
                      <w:lang w:val="en-US" w:eastAsia="zh-CN"/>
                    </w:rPr>
                    <w:t>，</w:t>
                  </w:r>
                  <w:r>
                    <w:rPr>
                      <w:rFonts w:hint="eastAsia" w:cs="Times New Roman"/>
                      <w:color w:val="auto"/>
                      <w:sz w:val="21"/>
                      <w:szCs w:val="21"/>
                      <w:highlight w:val="none"/>
                      <w:lang w:val="en-US" w:eastAsia="zh-CN"/>
                    </w:rPr>
                    <w:t>为1层构建筑物，高度为12.6m</w:t>
                  </w:r>
                  <w:r>
                    <w:rPr>
                      <w:rFonts w:hint="eastAsia"/>
                      <w:color w:val="auto"/>
                      <w:szCs w:val="21"/>
                    </w:rPr>
                    <w:t>。</w:t>
                  </w:r>
                  <w:r>
                    <w:rPr>
                      <w:rFonts w:hint="eastAsia"/>
                      <w:color w:val="auto"/>
                      <w:szCs w:val="21"/>
                      <w:lang w:eastAsia="zh-CN"/>
                    </w:rPr>
                    <w:t>主要用于原煤进场堆放及均化。</w:t>
                  </w:r>
                </w:p>
              </w:tc>
              <w:tc>
                <w:tcPr>
                  <w:tcW w:w="696" w:type="pct"/>
                  <w:vAlign w:val="center"/>
                </w:tcPr>
                <w:p>
                  <w:pPr>
                    <w:adjustRightInd w:val="0"/>
                    <w:snapToGrid w:val="0"/>
                    <w:spacing w:line="0" w:lineRule="atLeast"/>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新建</w:t>
                  </w:r>
                  <w:r>
                    <w:rPr>
                      <w:rFonts w:hint="eastAsia" w:cs="Times New Roman"/>
                      <w:color w:val="auto"/>
                      <w:kern w:val="2"/>
                      <w:sz w:val="21"/>
                      <w:szCs w:val="21"/>
                      <w:highlight w:val="none"/>
                      <w:vertAlign w:val="baseline"/>
                      <w:lang w:val="en-US" w:eastAsia="zh-CN" w:bidi="ar-SA"/>
                    </w:rPr>
                    <w:t>（</w:t>
                  </w:r>
                  <w:r>
                    <w:rPr>
                      <w:rFonts w:hint="eastAsia"/>
                      <w:color w:val="auto"/>
                      <w:lang w:val="en-US" w:eastAsia="zh-CN"/>
                    </w:rPr>
                    <w:t>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7" w:type="pct"/>
                  <w:vMerge w:val="continue"/>
                  <w:vAlign w:val="center"/>
                </w:tcPr>
                <w:p>
                  <w:pPr>
                    <w:adjustRightInd w:val="0"/>
                    <w:snapToGrid w:val="0"/>
                    <w:spacing w:line="0" w:lineRule="atLeast"/>
                    <w:jc w:val="center"/>
                    <w:rPr>
                      <w:color w:val="auto"/>
                    </w:rPr>
                  </w:pPr>
                </w:p>
              </w:tc>
              <w:tc>
                <w:tcPr>
                  <w:tcW w:w="932" w:type="pct"/>
                  <w:gridSpan w:val="3"/>
                  <w:vAlign w:val="center"/>
                </w:tcPr>
                <w:p>
                  <w:pPr>
                    <w:adjustRightInd w:val="0"/>
                    <w:snapToGrid w:val="0"/>
                    <w:spacing w:line="0" w:lineRule="atLeast"/>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成品储存及发运区</w:t>
                  </w:r>
                </w:p>
              </w:tc>
              <w:tc>
                <w:tcPr>
                  <w:tcW w:w="3133" w:type="pct"/>
                  <w:vAlign w:val="center"/>
                </w:tcPr>
                <w:p>
                  <w:pPr>
                    <w:adjustRightInd w:val="0"/>
                    <w:snapToGrid w:val="0"/>
                    <w:spacing w:line="0" w:lineRule="atLeast"/>
                    <w:jc w:val="both"/>
                    <w:rPr>
                      <w:rFonts w:hint="eastAsia"/>
                      <w:color w:val="auto"/>
                      <w:lang w:val="en-US" w:eastAsia="zh-CN"/>
                    </w:rPr>
                  </w:pPr>
                  <w:r>
                    <w:rPr>
                      <w:rFonts w:hint="eastAsia"/>
                      <w:color w:val="auto"/>
                      <w:lang w:val="en-US" w:eastAsia="zh-CN"/>
                    </w:rPr>
                    <w:t>位于项目区南侧，占地面积为5585</w:t>
                  </w:r>
                  <w:r>
                    <w:rPr>
                      <w:rFonts w:hint="default"/>
                      <w:color w:val="auto"/>
                      <w:lang w:val="en-US" w:eastAsia="zh-CN"/>
                    </w:rPr>
                    <w:t>m</w:t>
                  </w:r>
                  <w:r>
                    <w:rPr>
                      <w:rFonts w:hint="default"/>
                      <w:color w:val="auto"/>
                      <w:vertAlign w:val="superscript"/>
                      <w:lang w:val="en-US" w:eastAsia="zh-CN"/>
                    </w:rPr>
                    <w:t>2</w:t>
                  </w:r>
                  <w:r>
                    <w:rPr>
                      <w:rFonts w:hint="eastAsia"/>
                      <w:color w:val="auto"/>
                      <w:lang w:val="en-US" w:eastAsia="zh-CN"/>
                    </w:rPr>
                    <w:t>，主要由成品堆棚、成品装车发运区、烘干煤粉储存及发运区组成，成品堆棚占地面积为2537.51</w:t>
                  </w:r>
                  <w:r>
                    <w:rPr>
                      <w:rFonts w:hint="default"/>
                      <w:color w:val="auto"/>
                      <w:lang w:val="en-US" w:eastAsia="zh-CN"/>
                    </w:rPr>
                    <w:t>m</w:t>
                  </w:r>
                  <w:r>
                    <w:rPr>
                      <w:rFonts w:hint="default"/>
                      <w:color w:val="auto"/>
                      <w:vertAlign w:val="superscript"/>
                      <w:lang w:val="en-US" w:eastAsia="zh-CN"/>
                    </w:rPr>
                    <w:t>2</w:t>
                  </w:r>
                  <w:r>
                    <w:rPr>
                      <w:rFonts w:hint="eastAsia"/>
                      <w:color w:val="auto"/>
                      <w:lang w:val="en-US" w:eastAsia="zh-CN"/>
                    </w:rPr>
                    <w:t>，为1层构建筑物，高度为9.875m；成品装车发运占地面积为364.77</w:t>
                  </w:r>
                  <w:r>
                    <w:rPr>
                      <w:rFonts w:hint="default"/>
                      <w:color w:val="auto"/>
                      <w:lang w:val="en-US" w:eastAsia="zh-CN"/>
                    </w:rPr>
                    <w:t>m</w:t>
                  </w:r>
                  <w:r>
                    <w:rPr>
                      <w:rFonts w:hint="default"/>
                      <w:color w:val="auto"/>
                      <w:vertAlign w:val="superscript"/>
                      <w:lang w:val="en-US" w:eastAsia="zh-CN"/>
                    </w:rPr>
                    <w:t>2</w:t>
                  </w:r>
                  <w:r>
                    <w:rPr>
                      <w:rFonts w:hint="eastAsia"/>
                      <w:color w:val="auto"/>
                      <w:lang w:val="en-US" w:eastAsia="zh-CN"/>
                    </w:rPr>
                    <w:t>，为2层构建筑物，高度为21.45m；烘干煤粉储存及发运区占地面积为67.24</w:t>
                  </w:r>
                  <w:r>
                    <w:rPr>
                      <w:rFonts w:hint="default"/>
                      <w:color w:val="auto"/>
                      <w:lang w:val="en-US" w:eastAsia="zh-CN"/>
                    </w:rPr>
                    <w:t>m</w:t>
                  </w:r>
                  <w:r>
                    <w:rPr>
                      <w:rFonts w:hint="default"/>
                      <w:color w:val="auto"/>
                      <w:vertAlign w:val="superscript"/>
                      <w:lang w:val="en-US" w:eastAsia="zh-CN"/>
                    </w:rPr>
                    <w:t>2</w:t>
                  </w:r>
                  <w:r>
                    <w:rPr>
                      <w:rFonts w:hint="eastAsia"/>
                      <w:color w:val="auto"/>
                      <w:lang w:val="en-US" w:eastAsia="zh-CN"/>
                    </w:rPr>
                    <w:t>，为4层构建筑物，高度为21.45m。</w:t>
                  </w:r>
                </w:p>
              </w:tc>
              <w:tc>
                <w:tcPr>
                  <w:tcW w:w="696" w:type="pct"/>
                  <w:vAlign w:val="center"/>
                </w:tcPr>
                <w:p>
                  <w:pPr>
                    <w:adjustRightInd w:val="0"/>
                    <w:snapToGrid w:val="0"/>
                    <w:spacing w:line="0" w:lineRule="atLeast"/>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新建</w:t>
                  </w:r>
                  <w:r>
                    <w:rPr>
                      <w:rFonts w:hint="eastAsia" w:cs="Times New Roman"/>
                      <w:color w:val="auto"/>
                      <w:kern w:val="2"/>
                      <w:sz w:val="21"/>
                      <w:szCs w:val="21"/>
                      <w:highlight w:val="none"/>
                      <w:vertAlign w:val="baseline"/>
                      <w:lang w:val="en-US" w:eastAsia="zh-CN" w:bidi="ar-SA"/>
                    </w:rPr>
                    <w:t>（</w:t>
                  </w:r>
                  <w:r>
                    <w:rPr>
                      <w:rFonts w:hint="eastAsia"/>
                      <w:color w:val="auto"/>
                      <w:lang w:val="en-US" w:eastAsia="zh-CN"/>
                    </w:rPr>
                    <w:t>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237" w:type="pct"/>
                  <w:vMerge w:val="restar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辅助工程</w:t>
                  </w:r>
                </w:p>
              </w:tc>
              <w:tc>
                <w:tcPr>
                  <w:tcW w:w="237" w:type="pct"/>
                  <w:vMerge w:val="restart"/>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辅助设施区</w:t>
                  </w:r>
                </w:p>
              </w:tc>
              <w:tc>
                <w:tcPr>
                  <w:tcW w:w="695" w:type="pct"/>
                  <w:gridSpan w:val="2"/>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中控楼</w:t>
                  </w:r>
                </w:p>
              </w:tc>
              <w:tc>
                <w:tcPr>
                  <w:tcW w:w="3133" w:type="pct"/>
                  <w:vAlign w:val="center"/>
                </w:tcPr>
                <w:p>
                  <w:pPr>
                    <w:adjustRightInd w:val="0"/>
                    <w:snapToGrid w:val="0"/>
                    <w:spacing w:line="0" w:lineRule="atLeast"/>
                    <w:jc w:val="both"/>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位于项目区东侧，</w:t>
                  </w:r>
                  <w:r>
                    <w:rPr>
                      <w:rFonts w:hint="eastAsia"/>
                      <w:color w:val="auto"/>
                      <w:lang w:val="en-US" w:eastAsia="zh-CN"/>
                    </w:rPr>
                    <w:t>占地面积为474.92</w:t>
                  </w:r>
                  <w:r>
                    <w:rPr>
                      <w:rFonts w:hint="default"/>
                      <w:color w:val="auto"/>
                      <w:lang w:val="en-US" w:eastAsia="zh-CN"/>
                    </w:rPr>
                    <w:t>m</w:t>
                  </w:r>
                  <w:r>
                    <w:rPr>
                      <w:rFonts w:hint="default"/>
                      <w:color w:val="auto"/>
                      <w:vertAlign w:val="superscript"/>
                      <w:lang w:val="en-US" w:eastAsia="zh-CN"/>
                    </w:rPr>
                    <w:t>2</w:t>
                  </w:r>
                  <w:r>
                    <w:rPr>
                      <w:rFonts w:hint="eastAsia"/>
                      <w:color w:val="auto"/>
                      <w:lang w:val="en-US" w:eastAsia="zh-CN"/>
                    </w:rPr>
                    <w:t>，为2层构建筑物，高度为10.05m。一层为化验室，二层为办公区。化验室主要用于生产所用的原煤及产出的成品煤进行煤质化验。办公区</w:t>
                  </w:r>
                  <w:r>
                    <w:rPr>
                      <w:rFonts w:hint="default" w:ascii="Times New Roman" w:hAnsi="Times New Roman" w:eastAsia="宋体" w:cs="Times New Roman"/>
                      <w:color w:val="auto"/>
                      <w:kern w:val="0"/>
                      <w:sz w:val="21"/>
                      <w:szCs w:val="21"/>
                      <w:highlight w:val="none"/>
                    </w:rPr>
                    <w:t>主要包含办公室、展厅、接待室</w:t>
                  </w:r>
                  <w:r>
                    <w:rPr>
                      <w:rFonts w:hint="default" w:ascii="Times New Roman" w:hAnsi="Times New Roman" w:eastAsia="宋体" w:cs="Times New Roman"/>
                      <w:color w:val="auto"/>
                      <w:kern w:val="0"/>
                      <w:sz w:val="21"/>
                      <w:szCs w:val="21"/>
                      <w:highlight w:val="none"/>
                      <w:lang w:val="en-US" w:eastAsia="zh-CN"/>
                    </w:rPr>
                    <w:t>等</w:t>
                  </w:r>
                  <w:r>
                    <w:rPr>
                      <w:rFonts w:hint="eastAsia" w:cs="Times New Roman"/>
                      <w:color w:val="auto"/>
                      <w:kern w:val="0"/>
                      <w:sz w:val="21"/>
                      <w:szCs w:val="21"/>
                      <w:highlight w:val="none"/>
                      <w:lang w:val="en-US" w:eastAsia="zh-CN"/>
                    </w:rPr>
                    <w:t>，项目不设宿舍及食堂</w:t>
                  </w:r>
                  <w:r>
                    <w:rPr>
                      <w:rFonts w:hint="default" w:ascii="Times New Roman" w:hAnsi="Times New Roman" w:eastAsia="宋体" w:cs="Times New Roman"/>
                      <w:color w:val="auto"/>
                      <w:kern w:val="0"/>
                      <w:sz w:val="21"/>
                      <w:szCs w:val="21"/>
                      <w:highlight w:val="none"/>
                    </w:rPr>
                    <w:t>。</w:t>
                  </w:r>
                </w:p>
              </w:tc>
              <w:tc>
                <w:tcPr>
                  <w:tcW w:w="696" w:type="pct"/>
                  <w:vMerge w:val="restart"/>
                  <w:vAlign w:val="center"/>
                </w:tcPr>
                <w:p>
                  <w:pP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新建（</w:t>
                  </w:r>
                  <w:r>
                    <w:rPr>
                      <w:rFonts w:hint="eastAsia"/>
                      <w:color w:val="auto"/>
                      <w:lang w:val="en-US" w:eastAsia="zh-CN"/>
                    </w:rPr>
                    <w:t>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lang w:val="en-US" w:eastAsia="zh-CN"/>
                    </w:rPr>
                  </w:pPr>
                </w:p>
              </w:tc>
              <w:tc>
                <w:tcPr>
                  <w:tcW w:w="237" w:type="pct"/>
                  <w:vMerge w:val="continue"/>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p>
              </w:tc>
              <w:tc>
                <w:tcPr>
                  <w:tcW w:w="695" w:type="pct"/>
                  <w:gridSpan w:val="2"/>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机修车间</w:t>
                  </w:r>
                </w:p>
              </w:tc>
              <w:tc>
                <w:tcPr>
                  <w:tcW w:w="3133" w:type="pct"/>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位于中控楼西侧，占地面积为583.54</w:t>
                  </w:r>
                  <w:r>
                    <w:rPr>
                      <w:rFonts w:hint="default"/>
                      <w:color w:val="auto"/>
                      <w:lang w:val="en-US" w:eastAsia="zh-CN"/>
                    </w:rPr>
                    <w:t>m</w:t>
                  </w:r>
                  <w:r>
                    <w:rPr>
                      <w:rFonts w:hint="default"/>
                      <w:color w:val="auto"/>
                      <w:vertAlign w:val="superscript"/>
                      <w:lang w:val="en-US" w:eastAsia="zh-CN"/>
                    </w:rPr>
                    <w:t>2</w:t>
                  </w:r>
                  <w:r>
                    <w:rPr>
                      <w:rFonts w:hint="eastAsia"/>
                      <w:color w:val="auto"/>
                      <w:lang w:val="en-US" w:eastAsia="zh-CN"/>
                    </w:rPr>
                    <w:t>，为1层构建筑物，高度为9.6m，主要用于厂区机械维修</w:t>
                  </w:r>
                  <w:r>
                    <w:rPr>
                      <w:rFonts w:hint="default" w:ascii="Times New Roman" w:hAnsi="Times New Roman" w:eastAsia="宋体" w:cs="Times New Roman"/>
                      <w:color w:val="auto"/>
                      <w:kern w:val="0"/>
                      <w:sz w:val="21"/>
                      <w:szCs w:val="21"/>
                      <w:highlight w:val="none"/>
                      <w:lang w:val="en-US" w:eastAsia="zh-CN"/>
                    </w:rPr>
                    <w:t>。</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lang w:val="en-US" w:eastAsia="zh-CN"/>
                    </w:rPr>
                  </w:pPr>
                </w:p>
              </w:tc>
              <w:tc>
                <w:tcPr>
                  <w:tcW w:w="237" w:type="pct"/>
                  <w:vMerge w:val="continue"/>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p>
              </w:tc>
              <w:tc>
                <w:tcPr>
                  <w:tcW w:w="695" w:type="pct"/>
                  <w:gridSpan w:val="2"/>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eastAsia" w:cs="Times New Roman"/>
                      <w:color w:val="auto"/>
                      <w:kern w:val="0"/>
                      <w:sz w:val="21"/>
                      <w:szCs w:val="21"/>
                      <w:highlight w:val="none"/>
                      <w:lang w:val="en-US" w:eastAsia="zh-CN"/>
                    </w:rPr>
                    <w:t>中压配电站</w:t>
                  </w:r>
                </w:p>
              </w:tc>
              <w:tc>
                <w:tcPr>
                  <w:tcW w:w="3133" w:type="pct"/>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位于机修车间北侧</w:t>
                  </w:r>
                  <w:r>
                    <w:rPr>
                      <w:rFonts w:hint="default" w:ascii="Times New Roman" w:hAnsi="Times New Roman" w:eastAsia="宋体"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占地面积为221.16</w:t>
                  </w:r>
                  <w:r>
                    <w:rPr>
                      <w:rFonts w:hint="default"/>
                      <w:color w:val="auto"/>
                      <w:lang w:val="en-US" w:eastAsia="zh-CN"/>
                    </w:rPr>
                    <w:t>m</w:t>
                  </w:r>
                  <w:r>
                    <w:rPr>
                      <w:rFonts w:hint="default"/>
                      <w:color w:val="auto"/>
                      <w:vertAlign w:val="superscript"/>
                      <w:lang w:val="en-US" w:eastAsia="zh-CN"/>
                    </w:rPr>
                    <w:t>2</w:t>
                  </w:r>
                  <w:r>
                    <w:rPr>
                      <w:rFonts w:hint="eastAsia"/>
                      <w:color w:val="auto"/>
                      <w:lang w:val="en-US" w:eastAsia="zh-CN"/>
                    </w:rPr>
                    <w:t>，为1层构建筑物，高度为5.7m，主要用于全厂电力、电压调配控制</w:t>
                  </w:r>
                  <w:r>
                    <w:rPr>
                      <w:rFonts w:hint="default" w:ascii="Times New Roman" w:hAnsi="Times New Roman" w:eastAsia="宋体" w:cs="Times New Roman"/>
                      <w:color w:val="auto"/>
                      <w:kern w:val="0"/>
                      <w:sz w:val="21"/>
                      <w:szCs w:val="21"/>
                      <w:highlight w:val="none"/>
                      <w:lang w:val="en-US" w:eastAsia="zh-CN"/>
                    </w:rPr>
                    <w:t>。</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lang w:val="en-US" w:eastAsia="zh-CN"/>
                    </w:rPr>
                  </w:pPr>
                </w:p>
              </w:tc>
              <w:tc>
                <w:tcPr>
                  <w:tcW w:w="237" w:type="pct"/>
                  <w:vMerge w:val="continue"/>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p>
              </w:tc>
              <w:tc>
                <w:tcPr>
                  <w:tcW w:w="695" w:type="pct"/>
                  <w:gridSpan w:val="2"/>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rPr>
                  </w:pPr>
                  <w:r>
                    <w:rPr>
                      <w:rFonts w:hint="eastAsia" w:cs="Times New Roman"/>
                      <w:color w:val="auto"/>
                      <w:kern w:val="0"/>
                      <w:sz w:val="21"/>
                      <w:szCs w:val="21"/>
                      <w:highlight w:val="none"/>
                      <w:lang w:val="en-US" w:eastAsia="zh-CN"/>
                    </w:rPr>
                    <w:t>联合水泵站及水池</w:t>
                  </w:r>
                </w:p>
              </w:tc>
              <w:tc>
                <w:tcPr>
                  <w:tcW w:w="3133" w:type="pct"/>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rPr>
                  </w:pPr>
                  <w:r>
                    <w:rPr>
                      <w:rFonts w:hint="eastAsia" w:cs="Times New Roman"/>
                      <w:color w:val="auto"/>
                      <w:kern w:val="0"/>
                      <w:sz w:val="21"/>
                      <w:szCs w:val="21"/>
                      <w:highlight w:val="none"/>
                      <w:lang w:val="en-US" w:eastAsia="zh-CN"/>
                    </w:rPr>
                    <w:t>位于项目区东南侧</w:t>
                  </w:r>
                  <w:r>
                    <w:rPr>
                      <w:rFonts w:hint="default" w:ascii="Times New Roman" w:hAnsi="Times New Roman" w:eastAsia="宋体"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占地面积为216.15</w:t>
                  </w:r>
                  <w:r>
                    <w:rPr>
                      <w:rFonts w:hint="default"/>
                      <w:color w:val="auto"/>
                      <w:lang w:val="en-US" w:eastAsia="zh-CN"/>
                    </w:rPr>
                    <w:t>m</w:t>
                  </w:r>
                  <w:r>
                    <w:rPr>
                      <w:rFonts w:hint="default"/>
                      <w:color w:val="auto"/>
                      <w:vertAlign w:val="superscript"/>
                      <w:lang w:val="en-US" w:eastAsia="zh-CN"/>
                    </w:rPr>
                    <w:t>2</w:t>
                  </w:r>
                  <w:r>
                    <w:rPr>
                      <w:rFonts w:hint="eastAsia"/>
                      <w:color w:val="auto"/>
                      <w:lang w:val="en-US" w:eastAsia="zh-CN"/>
                    </w:rPr>
                    <w:t>，为1层构建筑物，高度为6.2m，主要用于全厂水泵调配控制</w:t>
                  </w:r>
                  <w:r>
                    <w:rPr>
                      <w:rFonts w:hint="default" w:ascii="Times New Roman" w:hAnsi="Times New Roman" w:eastAsia="宋体" w:cs="Times New Roman"/>
                      <w:color w:val="auto"/>
                      <w:kern w:val="0"/>
                      <w:sz w:val="21"/>
                      <w:szCs w:val="21"/>
                      <w:highlight w:val="none"/>
                      <w:lang w:val="en-US" w:eastAsia="zh-CN"/>
                    </w:rPr>
                    <w:t>。</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lang w:val="en-US" w:eastAsia="zh-CN"/>
                    </w:rPr>
                  </w:pPr>
                </w:p>
              </w:tc>
              <w:tc>
                <w:tcPr>
                  <w:tcW w:w="237" w:type="pct"/>
                  <w:vMerge w:val="continue"/>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p>
              </w:tc>
              <w:tc>
                <w:tcPr>
                  <w:tcW w:w="695" w:type="pct"/>
                  <w:gridSpan w:val="2"/>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门卫及泵房</w:t>
                  </w:r>
                </w:p>
              </w:tc>
              <w:tc>
                <w:tcPr>
                  <w:tcW w:w="3133" w:type="pct"/>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设置两个门卫及泵房，分别位于东西两侧</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widowControl/>
                    <w:adjustRightInd w:val="0"/>
                    <w:snapToGrid w:val="0"/>
                    <w:spacing w:line="240" w:lineRule="auto"/>
                    <w:ind w:firstLine="0" w:firstLineChars="0"/>
                    <w:jc w:val="center"/>
                    <w:rPr>
                      <w:color w:val="auto"/>
                    </w:rPr>
                  </w:pPr>
                </w:p>
              </w:tc>
              <w:tc>
                <w:tcPr>
                  <w:tcW w:w="237" w:type="pct"/>
                  <w:vMerge w:val="continue"/>
                  <w:vAlign w:val="center"/>
                </w:tcPr>
                <w:p>
                  <w:pPr>
                    <w:widowControl/>
                    <w:adjustRightInd w:val="0"/>
                    <w:snapToGrid w:val="0"/>
                    <w:spacing w:line="240" w:lineRule="auto"/>
                    <w:ind w:firstLine="0" w:firstLineChars="0"/>
                    <w:jc w:val="center"/>
                    <w:rPr>
                      <w:color w:val="auto"/>
                    </w:rPr>
                  </w:pPr>
                </w:p>
              </w:tc>
              <w:tc>
                <w:tcPr>
                  <w:tcW w:w="695" w:type="pct"/>
                  <w:gridSpan w:val="2"/>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洗车机</w:t>
                  </w:r>
                </w:p>
              </w:tc>
              <w:tc>
                <w:tcPr>
                  <w:tcW w:w="3133" w:type="pct"/>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设置两个洗车机，分别位于东西两侧，总占地面积为</w:t>
                  </w:r>
                  <w:r>
                    <w:rPr>
                      <w:rFonts w:hint="eastAsia"/>
                      <w:color w:val="auto"/>
                      <w:lang w:val="en-US" w:eastAsia="zh-CN"/>
                    </w:rPr>
                    <w:t>111</w:t>
                  </w:r>
                  <w:r>
                    <w:rPr>
                      <w:rFonts w:hint="default"/>
                      <w:color w:val="auto"/>
                      <w:lang w:val="en-US" w:eastAsia="zh-CN"/>
                    </w:rPr>
                    <w:t>m</w:t>
                  </w:r>
                  <w:r>
                    <w:rPr>
                      <w:rFonts w:hint="default"/>
                      <w:color w:val="auto"/>
                      <w:vertAlign w:val="superscript"/>
                      <w:lang w:val="en-US" w:eastAsia="zh-CN"/>
                    </w:rPr>
                    <w:t>2</w:t>
                  </w:r>
                  <w:r>
                    <w:rPr>
                      <w:rFonts w:hint="eastAsia"/>
                      <w:color w:val="auto"/>
                      <w:lang w:val="en-US" w:eastAsia="zh-CN"/>
                    </w:rPr>
                    <w:t>，主要用于车辆进出场轮胎冲洗。</w:t>
                  </w:r>
                </w:p>
              </w:tc>
              <w:tc>
                <w:tcPr>
                  <w:tcW w:w="696" w:type="pct"/>
                  <w:vMerge w:val="continue"/>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37" w:type="pct"/>
                  <w:vMerge w:val="continue"/>
                  <w:vAlign w:val="center"/>
                </w:tcPr>
                <w:p>
                  <w:pPr>
                    <w:widowControl/>
                    <w:adjustRightInd w:val="0"/>
                    <w:snapToGrid w:val="0"/>
                    <w:spacing w:line="240" w:lineRule="auto"/>
                    <w:ind w:firstLine="0" w:firstLineChars="0"/>
                    <w:jc w:val="center"/>
                    <w:rPr>
                      <w:color w:val="auto"/>
                    </w:rPr>
                  </w:pPr>
                </w:p>
              </w:tc>
              <w:tc>
                <w:tcPr>
                  <w:tcW w:w="932" w:type="pct"/>
                  <w:gridSpan w:val="3"/>
                  <w:vAlign w:val="center"/>
                </w:tcPr>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氨水储罐</w:t>
                  </w:r>
                </w:p>
              </w:tc>
              <w:tc>
                <w:tcPr>
                  <w:tcW w:w="3133" w:type="pct"/>
                  <w:vAlign w:val="center"/>
                </w:tcPr>
                <w:p>
                  <w:pPr>
                    <w:widowControl/>
                    <w:adjustRightInd w:val="0"/>
                    <w:snapToGrid w:val="0"/>
                    <w:spacing w:line="240" w:lineRule="auto"/>
                    <w:ind w:firstLine="0" w:firstLineChars="0"/>
                    <w:jc w:val="center"/>
                    <w:rPr>
                      <w:rFonts w:hint="default" w:cs="Times New Roman"/>
                      <w:color w:val="auto"/>
                      <w:kern w:val="0"/>
                      <w:sz w:val="21"/>
                      <w:szCs w:val="21"/>
                      <w:highlight w:val="none"/>
                      <w:vertAlign w:val="baseline"/>
                      <w:lang w:val="en-US" w:eastAsia="zh-CN"/>
                    </w:rPr>
                  </w:pPr>
                  <w:r>
                    <w:rPr>
                      <w:rFonts w:hint="eastAsia" w:cs="Times New Roman"/>
                      <w:color w:val="auto"/>
                      <w:kern w:val="0"/>
                      <w:sz w:val="21"/>
                      <w:szCs w:val="21"/>
                      <w:highlight w:val="none"/>
                      <w:lang w:val="en-US" w:eastAsia="zh-CN"/>
                    </w:rPr>
                    <w:t>建设一个容积为30m</w:t>
                  </w:r>
                  <w:r>
                    <w:rPr>
                      <w:rFonts w:hint="eastAsia" w:cs="Times New Roman"/>
                      <w:color w:val="auto"/>
                      <w:kern w:val="0"/>
                      <w:sz w:val="21"/>
                      <w:szCs w:val="21"/>
                      <w:highlight w:val="none"/>
                      <w:vertAlign w:val="superscript"/>
                      <w:lang w:val="en-US" w:eastAsia="zh-CN"/>
                    </w:rPr>
                    <w:t>3</w:t>
                  </w:r>
                  <w:r>
                    <w:rPr>
                      <w:rFonts w:hint="eastAsia" w:cs="Times New Roman"/>
                      <w:color w:val="auto"/>
                      <w:kern w:val="0"/>
                      <w:sz w:val="21"/>
                      <w:szCs w:val="21"/>
                      <w:highlight w:val="none"/>
                      <w:vertAlign w:val="baseline"/>
                      <w:lang w:val="en-US" w:eastAsia="zh-CN"/>
                    </w:rPr>
                    <w:t>的氨水储罐用于烘干烟气脱硝</w:t>
                  </w:r>
                </w:p>
              </w:tc>
              <w:tc>
                <w:tcPr>
                  <w:tcW w:w="696" w:type="pct"/>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37" w:type="pct"/>
                  <w:vMerge w:val="continue"/>
                  <w:vAlign w:val="center"/>
                </w:tcPr>
                <w:p>
                  <w:pPr>
                    <w:widowControl/>
                    <w:adjustRightInd w:val="0"/>
                    <w:snapToGrid w:val="0"/>
                    <w:spacing w:line="240" w:lineRule="auto"/>
                    <w:ind w:firstLine="0" w:firstLineChars="0"/>
                    <w:jc w:val="center"/>
                    <w:rPr>
                      <w:color w:val="auto"/>
                    </w:rPr>
                  </w:pPr>
                </w:p>
              </w:tc>
              <w:tc>
                <w:tcPr>
                  <w:tcW w:w="932" w:type="pct"/>
                  <w:gridSpan w:val="3"/>
                  <w:vAlign w:val="center"/>
                </w:tcPr>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石灰石粉储罐</w:t>
                  </w:r>
                </w:p>
              </w:tc>
              <w:tc>
                <w:tcPr>
                  <w:tcW w:w="3133" w:type="pct"/>
                  <w:vAlign w:val="center"/>
                </w:tcPr>
                <w:p>
                  <w:pPr>
                    <w:widowControl/>
                    <w:adjustRightInd w:val="0"/>
                    <w:snapToGrid w:val="0"/>
                    <w:spacing w:line="240" w:lineRule="auto"/>
                    <w:ind w:firstLine="0" w:firstLineChars="0"/>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建设一个容积为57m</w:t>
                  </w:r>
                  <w:r>
                    <w:rPr>
                      <w:rFonts w:hint="eastAsia" w:cs="Times New Roman"/>
                      <w:color w:val="auto"/>
                      <w:kern w:val="0"/>
                      <w:sz w:val="21"/>
                      <w:szCs w:val="21"/>
                      <w:highlight w:val="none"/>
                      <w:vertAlign w:val="superscript"/>
                      <w:lang w:val="en-US" w:eastAsia="zh-CN"/>
                    </w:rPr>
                    <w:t>3</w:t>
                  </w:r>
                  <w:r>
                    <w:rPr>
                      <w:rFonts w:hint="eastAsia" w:cs="Times New Roman"/>
                      <w:color w:val="auto"/>
                      <w:kern w:val="0"/>
                      <w:sz w:val="21"/>
                      <w:szCs w:val="21"/>
                      <w:highlight w:val="none"/>
                      <w:vertAlign w:val="baseline"/>
                      <w:lang w:val="en-US" w:eastAsia="zh-CN"/>
                    </w:rPr>
                    <w:t>的石灰石储罐储罐用于烘干烟气脱硫</w:t>
                  </w:r>
                </w:p>
              </w:tc>
              <w:tc>
                <w:tcPr>
                  <w:tcW w:w="696" w:type="pct"/>
                  <w:vAlign w:val="center"/>
                </w:tcPr>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Fonts w:hint="eastAsia" w:cs="Times New Roman"/>
                      <w:color w:val="auto"/>
                      <w:kern w:val="2"/>
                      <w:sz w:val="21"/>
                      <w:szCs w:val="21"/>
                      <w:highlight w:val="none"/>
                      <w:vertAlign w:val="baseline"/>
                      <w:lang w:val="en-US" w:eastAsia="zh-CN" w:bidi="ar-SA"/>
                    </w:rPr>
                    <w:t>新建（</w:t>
                  </w:r>
                  <w:r>
                    <w:rPr>
                      <w:rFonts w:hint="eastAsia"/>
                      <w:color w:val="auto"/>
                      <w:lang w:val="en-US" w:eastAsia="zh-CN"/>
                    </w:rPr>
                    <w:t>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restar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公用工程</w:t>
                  </w:r>
                </w:p>
              </w:tc>
              <w:tc>
                <w:tcPr>
                  <w:tcW w:w="932" w:type="pct"/>
                  <w:gridSpan w:val="3"/>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供水</w:t>
                  </w:r>
                </w:p>
              </w:tc>
              <w:tc>
                <w:tcPr>
                  <w:tcW w:w="3133"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由园区供水管网供给。</w:t>
                  </w:r>
                </w:p>
              </w:tc>
              <w:tc>
                <w:tcPr>
                  <w:tcW w:w="696" w:type="pct"/>
                  <w:vMerge w:val="restar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highlight w:val="none"/>
                      <w:vertAlign w:val="baseline"/>
                      <w:lang w:val="en-US" w:eastAsia="zh-CN" w:bidi="ar-SA"/>
                    </w:rPr>
                    <w:t>新建（</w:t>
                  </w:r>
                  <w:r>
                    <w:rPr>
                      <w:rFonts w:hint="eastAsia"/>
                      <w:color w:val="auto"/>
                      <w:lang w:val="en-US" w:eastAsia="zh-CN"/>
                    </w:rPr>
                    <w:t>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932" w:type="pct"/>
                  <w:gridSpan w:val="3"/>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排水</w:t>
                  </w:r>
                </w:p>
              </w:tc>
              <w:tc>
                <w:tcPr>
                  <w:tcW w:w="3133" w:type="pct"/>
                  <w:vAlign w:val="center"/>
                </w:tcPr>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项目排水采用雨污分流的排水方式，</w:t>
                  </w:r>
                  <w:r>
                    <w:rPr>
                      <w:rFonts w:hint="eastAsia" w:cs="Times New Roman"/>
                      <w:color w:val="auto"/>
                      <w:kern w:val="0"/>
                      <w:sz w:val="21"/>
                      <w:szCs w:val="21"/>
                      <w:highlight w:val="none"/>
                      <w:lang w:val="en-US" w:eastAsia="zh-CN"/>
                    </w:rPr>
                    <w:t>设备冷却废水</w:t>
                  </w:r>
                  <w:r>
                    <w:rPr>
                      <w:rFonts w:hint="default" w:cs="Times New Roman"/>
                      <w:color w:val="auto"/>
                      <w:kern w:val="0"/>
                      <w:sz w:val="21"/>
                      <w:szCs w:val="21"/>
                      <w:highlight w:val="none"/>
                      <w:lang w:val="en-US" w:eastAsia="zh-CN"/>
                    </w:rPr>
                    <w:t>经循环冷却池冷却后循环使用不外排；</w:t>
                  </w:r>
                  <w:r>
                    <w:rPr>
                      <w:rFonts w:hint="eastAsia" w:cs="Times New Roman"/>
                      <w:color w:val="auto"/>
                      <w:kern w:val="0"/>
                      <w:sz w:val="21"/>
                      <w:szCs w:val="21"/>
                      <w:highlight w:val="none"/>
                      <w:lang w:val="en-US" w:eastAsia="zh-CN"/>
                    </w:rPr>
                    <w:t>化验后的容器清洗废水通过投加絮凝剂、加入酸碱中和剂等方式对废水进行沉淀、中和等简易处理，处理后的废水排入厂内拟建的污水处理站统一处置；吸收氨气的清水浓度大于10%时直接作为脱硝使用喷入</w:t>
                  </w:r>
                </w:p>
                <w:p>
                  <w:pPr>
                    <w:widowControl/>
                    <w:adjustRightInd w:val="0"/>
                    <w:snapToGrid w:val="0"/>
                    <w:spacing w:line="240" w:lineRule="auto"/>
                    <w:ind w:firstLine="0" w:firstLineChars="0"/>
                    <w:jc w:val="both"/>
                    <w:rPr>
                      <w:rFonts w:hint="default" w:ascii="Times New Roman" w:hAnsi="Times New Roman" w:eastAsia="宋体" w:cs="Times New Roman"/>
                      <w:color w:val="auto"/>
                      <w:highlight w:val="none"/>
                      <w:lang w:val="en-US" w:eastAsia="zh-CN"/>
                    </w:rPr>
                  </w:pPr>
                  <w:r>
                    <w:rPr>
                      <w:rFonts w:hint="eastAsia" w:cs="Times New Roman"/>
                      <w:color w:val="auto"/>
                      <w:kern w:val="0"/>
                      <w:sz w:val="21"/>
                      <w:szCs w:val="21"/>
                      <w:highlight w:val="none"/>
                      <w:lang w:val="en-US" w:eastAsia="zh-CN"/>
                    </w:rPr>
                    <w:t>炉膛内，不外排；</w:t>
                  </w:r>
                  <w:r>
                    <w:rPr>
                      <w:rFonts w:hint="default" w:cs="Times New Roman"/>
                      <w:color w:val="auto"/>
                      <w:kern w:val="0"/>
                      <w:sz w:val="21"/>
                      <w:szCs w:val="21"/>
                      <w:highlight w:val="none"/>
                      <w:lang w:val="en-US" w:eastAsia="zh-CN"/>
                    </w:rPr>
                    <w:t>初期雨水</w:t>
                  </w:r>
                  <w:r>
                    <w:rPr>
                      <w:rFonts w:hint="eastAsia" w:cs="Times New Roman"/>
                      <w:color w:val="auto"/>
                      <w:kern w:val="0"/>
                      <w:sz w:val="21"/>
                      <w:szCs w:val="21"/>
                      <w:highlight w:val="none"/>
                      <w:lang w:val="en-US" w:eastAsia="zh-CN"/>
                    </w:rPr>
                    <w:t>经沉淀</w:t>
                  </w:r>
                  <w:r>
                    <w:rPr>
                      <w:rFonts w:hint="default" w:cs="Times New Roman"/>
                      <w:color w:val="auto"/>
                      <w:kern w:val="0"/>
                      <w:sz w:val="21"/>
                      <w:szCs w:val="21"/>
                      <w:highlight w:val="none"/>
                      <w:lang w:val="en-US" w:eastAsia="zh-CN"/>
                    </w:rPr>
                    <w:t>处理后回用于</w:t>
                  </w:r>
                  <w:r>
                    <w:rPr>
                      <w:rFonts w:hint="eastAsia" w:cs="Times New Roman"/>
                      <w:color w:val="auto"/>
                      <w:kern w:val="0"/>
                      <w:sz w:val="21"/>
                      <w:szCs w:val="21"/>
                      <w:highlight w:val="none"/>
                      <w:lang w:val="en-US" w:eastAsia="zh-CN"/>
                    </w:rPr>
                    <w:t>厂区洒水抑尘</w:t>
                  </w:r>
                  <w:r>
                    <w:rPr>
                      <w:rFonts w:hint="default" w:cs="Times New Roman"/>
                      <w:color w:val="auto"/>
                      <w:kern w:val="0"/>
                      <w:sz w:val="21"/>
                      <w:szCs w:val="21"/>
                      <w:highlight w:val="none"/>
                      <w:lang w:val="en-US" w:eastAsia="zh-CN"/>
                    </w:rPr>
                    <w:t>，不外排</w:t>
                  </w:r>
                  <w:r>
                    <w:rPr>
                      <w:rFonts w:hint="eastAsia" w:cs="Times New Roman"/>
                      <w:color w:val="auto"/>
                      <w:kern w:val="0"/>
                      <w:sz w:val="21"/>
                      <w:szCs w:val="21"/>
                      <w:highlight w:val="none"/>
                      <w:lang w:val="en-US" w:eastAsia="zh-CN"/>
                    </w:rPr>
                    <w:t>；</w:t>
                  </w:r>
                  <w:r>
                    <w:rPr>
                      <w:rFonts w:hint="default" w:cs="Times New Roman"/>
                      <w:color w:val="auto"/>
                      <w:kern w:val="0"/>
                      <w:sz w:val="21"/>
                      <w:szCs w:val="21"/>
                      <w:highlight w:val="none"/>
                      <w:lang w:val="en-US" w:eastAsia="zh-CN"/>
                    </w:rPr>
                    <w:t>办公生活污水</w:t>
                  </w:r>
                  <w:r>
                    <w:rPr>
                      <w:rFonts w:hint="eastAsia" w:cs="Times New Roman"/>
                      <w:color w:val="auto"/>
                      <w:kern w:val="0"/>
                      <w:sz w:val="21"/>
                      <w:szCs w:val="21"/>
                      <w:highlight w:val="none"/>
                      <w:lang w:val="en-US" w:eastAsia="zh-CN"/>
                    </w:rPr>
                    <w:t>排</w:t>
                  </w:r>
                  <w:r>
                    <w:rPr>
                      <w:rFonts w:hint="default" w:cs="Times New Roman"/>
                      <w:color w:val="auto"/>
                      <w:kern w:val="0"/>
                      <w:sz w:val="21"/>
                      <w:szCs w:val="21"/>
                      <w:highlight w:val="none"/>
                      <w:lang w:val="en-US" w:eastAsia="zh-CN"/>
                    </w:rPr>
                    <w:t>入化粪</w:t>
                  </w:r>
                  <w:r>
                    <w:rPr>
                      <w:rFonts w:hint="eastAsia" w:cs="Times New Roman"/>
                      <w:color w:val="auto"/>
                      <w:kern w:val="0"/>
                      <w:sz w:val="21"/>
                      <w:szCs w:val="21"/>
                      <w:highlight w:val="none"/>
                      <w:lang w:val="en-US" w:eastAsia="zh-CN"/>
                    </w:rPr>
                    <w:t>池处理后同化验废水一并进入</w:t>
                  </w:r>
                  <w:r>
                    <w:rPr>
                      <w:rFonts w:hint="default" w:cs="Times New Roman"/>
                      <w:color w:val="auto"/>
                      <w:kern w:val="0"/>
                      <w:sz w:val="21"/>
                      <w:szCs w:val="21"/>
                      <w:highlight w:val="none"/>
                      <w:lang w:val="en-US" w:eastAsia="zh-CN"/>
                    </w:rPr>
                    <w:t>地埋式一体化污水处理站处理达《城市污水再生利用 城市杂用水水质》（GB/T18920-2020）中的城市绿化、道路清扫、消防、建筑施工标准后，用于项目区内绿化及道路场地洒水降尘，不外排。</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932" w:type="pct"/>
                  <w:gridSpan w:val="3"/>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供电</w:t>
                  </w:r>
                </w:p>
              </w:tc>
              <w:tc>
                <w:tcPr>
                  <w:tcW w:w="3133"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从园区已有供电系统接入。</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932" w:type="pct"/>
                  <w:gridSpan w:val="3"/>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eastAsia="zh-CN"/>
                    </w:rPr>
                    <w:t>供热</w:t>
                  </w:r>
                </w:p>
              </w:tc>
              <w:tc>
                <w:tcPr>
                  <w:tcW w:w="3133"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办公生活区使用电能</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生产区烘干段使用本项目自产的优质褐煤作为燃料。</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932" w:type="pct"/>
                  <w:gridSpan w:val="3"/>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消防</w:t>
                  </w:r>
                </w:p>
              </w:tc>
              <w:tc>
                <w:tcPr>
                  <w:tcW w:w="3133"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项目建筑均</w:t>
                  </w:r>
                  <w:r>
                    <w:rPr>
                      <w:rFonts w:hint="default" w:ascii="Times New Roman" w:hAnsi="Times New Roman" w:eastAsia="宋体" w:cs="Times New Roman"/>
                      <w:color w:val="auto"/>
                      <w:kern w:val="0"/>
                      <w:sz w:val="21"/>
                      <w:szCs w:val="21"/>
                      <w:highlight w:val="none"/>
                      <w:lang w:eastAsia="zh-CN"/>
                    </w:rPr>
                    <w:t>配置</w:t>
                  </w:r>
                  <w:r>
                    <w:rPr>
                      <w:rFonts w:hint="default" w:ascii="Times New Roman" w:hAnsi="Times New Roman" w:eastAsia="宋体" w:cs="Times New Roman"/>
                      <w:color w:val="auto"/>
                      <w:kern w:val="0"/>
                      <w:sz w:val="21"/>
                      <w:szCs w:val="21"/>
                      <w:highlight w:val="none"/>
                    </w:rPr>
                    <w:t>灭火</w:t>
                  </w:r>
                  <w:r>
                    <w:rPr>
                      <w:rFonts w:hint="default" w:ascii="Times New Roman" w:hAnsi="Times New Roman" w:eastAsia="宋体" w:cs="Times New Roman"/>
                      <w:color w:val="auto"/>
                      <w:kern w:val="0"/>
                      <w:sz w:val="21"/>
                      <w:szCs w:val="21"/>
                      <w:highlight w:val="none"/>
                      <w:lang w:eastAsia="zh-CN"/>
                    </w:rPr>
                    <w:t>器材</w:t>
                  </w:r>
                  <w:r>
                    <w:rPr>
                      <w:rFonts w:hint="default" w:ascii="Times New Roman" w:hAnsi="Times New Roman" w:eastAsia="宋体" w:cs="Times New Roman"/>
                      <w:color w:val="auto"/>
                      <w:kern w:val="0"/>
                      <w:sz w:val="21"/>
                      <w:szCs w:val="21"/>
                      <w:highlight w:val="none"/>
                    </w:rPr>
                    <w:t>，消防水源为市政管网水，水量水压能满足消防要求。</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37" w:type="pct"/>
                  <w:vMerge w:val="restar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环保工程</w:t>
                  </w:r>
                </w:p>
              </w:tc>
              <w:tc>
                <w:tcPr>
                  <w:tcW w:w="237" w:type="pct"/>
                  <w:vMerge w:val="restar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废气处理设施</w:t>
                  </w:r>
                </w:p>
              </w:tc>
              <w:tc>
                <w:tcPr>
                  <w:tcW w:w="695" w:type="pct"/>
                  <w:gridSpan w:val="2"/>
                  <w:tcBorders>
                    <w:bottom w:val="single" w:color="auto" w:sz="4" w:space="0"/>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Cs w:val="21"/>
                      <w:lang w:eastAsia="zh-CN"/>
                    </w:rPr>
                    <w:t>卸料扬</w:t>
                  </w:r>
                  <w:r>
                    <w:rPr>
                      <w:rFonts w:hint="default" w:ascii="Times New Roman" w:hAnsi="Times New Roman" w:eastAsia="宋体" w:cs="Times New Roman"/>
                      <w:color w:val="auto"/>
                      <w:szCs w:val="21"/>
                    </w:rPr>
                    <w:t>尘</w:t>
                  </w:r>
                </w:p>
              </w:tc>
              <w:tc>
                <w:tcPr>
                  <w:tcW w:w="3133"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卸料</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96" w:type="pct"/>
                  <w:vMerge w:val="restar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r>
                    <w:rPr>
                      <w:rFonts w:hint="eastAsia" w:cs="Times New Roman"/>
                      <w:color w:val="auto"/>
                      <w:kern w:val="2"/>
                      <w:sz w:val="21"/>
                      <w:szCs w:val="21"/>
                      <w:highlight w:val="none"/>
                      <w:vertAlign w:val="baseline"/>
                      <w:lang w:val="en-US" w:eastAsia="zh-CN" w:bidi="ar-SA"/>
                    </w:rPr>
                    <w:t>（</w:t>
                  </w:r>
                  <w:r>
                    <w:rPr>
                      <w:rFonts w:hint="eastAsia"/>
                      <w:color w:val="auto"/>
                      <w:lang w:val="en-US" w:eastAsia="zh-CN"/>
                    </w:rPr>
                    <w:t>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 w:type="pct"/>
                  <w:vMerge w:val="continue"/>
                  <w:vAlign w:val="center"/>
                </w:tcPr>
                <w:p>
                  <w:pPr>
                    <w:adjustRightInd w:val="0"/>
                    <w:snapToGrid w:val="0"/>
                    <w:spacing w:line="0" w:lineRule="atLeast"/>
                    <w:jc w:val="center"/>
                    <w:rPr>
                      <w:color w:val="auto"/>
                    </w:rPr>
                  </w:pPr>
                </w:p>
              </w:tc>
              <w:tc>
                <w:tcPr>
                  <w:tcW w:w="237" w:type="pct"/>
                  <w:vMerge w:val="continue"/>
                  <w:vAlign w:val="center"/>
                </w:tcPr>
                <w:p>
                  <w:pPr>
                    <w:adjustRightInd w:val="0"/>
                    <w:snapToGrid w:val="0"/>
                    <w:spacing w:line="0" w:lineRule="atLeast"/>
                    <w:jc w:val="center"/>
                    <w:rPr>
                      <w:color w:val="auto"/>
                    </w:rPr>
                  </w:pPr>
                </w:p>
              </w:tc>
              <w:tc>
                <w:tcPr>
                  <w:tcW w:w="695" w:type="pct"/>
                  <w:gridSpan w:val="2"/>
                  <w:tcBorders>
                    <w:bottom w:val="single" w:color="auto" w:sz="4" w:space="0"/>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Cs w:val="21"/>
                      <w:lang w:eastAsia="zh-CN"/>
                    </w:rPr>
                    <w:t>原料堆场扬尘</w:t>
                  </w:r>
                  <w:r>
                    <w:rPr>
                      <w:rFonts w:hint="default" w:ascii="Times New Roman" w:hAnsi="Times New Roman" w:eastAsia="宋体" w:cs="Times New Roman"/>
                      <w:color w:val="auto"/>
                      <w:szCs w:val="21"/>
                      <w:lang w:eastAsia="zh-CN"/>
                    </w:rPr>
                    <w:t>（</w:t>
                  </w:r>
                  <w:r>
                    <w:rPr>
                      <w:rFonts w:hint="eastAsia" w:cs="Times New Roman"/>
                      <w:color w:val="auto"/>
                      <w:szCs w:val="21"/>
                      <w:lang w:val="en-US" w:eastAsia="zh-CN"/>
                    </w:rPr>
                    <w:t>原料堆棚、均化堆场</w:t>
                  </w:r>
                  <w:r>
                    <w:rPr>
                      <w:rFonts w:hint="default" w:ascii="Times New Roman" w:hAnsi="Times New Roman" w:eastAsia="宋体" w:cs="Times New Roman"/>
                      <w:color w:val="auto"/>
                      <w:szCs w:val="21"/>
                      <w:lang w:eastAsia="zh-CN"/>
                    </w:rPr>
                    <w:t>）</w:t>
                  </w:r>
                </w:p>
              </w:tc>
              <w:tc>
                <w:tcPr>
                  <w:tcW w:w="3133"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pacing w:val="-8"/>
                      <w:sz w:val="21"/>
                      <w:szCs w:val="21"/>
                      <w:highlight w:val="none"/>
                      <w:lang w:eastAsia="zh-CN"/>
                    </w:rPr>
                    <w:t>原料</w:t>
                  </w:r>
                  <w:r>
                    <w:rPr>
                      <w:rFonts w:hint="eastAsia" w:cs="Times New Roman"/>
                      <w:color w:val="auto"/>
                      <w:spacing w:val="-8"/>
                      <w:sz w:val="21"/>
                      <w:szCs w:val="21"/>
                      <w:highlight w:val="none"/>
                      <w:lang w:eastAsia="zh-CN"/>
                    </w:rPr>
                    <w:t>煤</w:t>
                  </w:r>
                  <w:r>
                    <w:rPr>
                      <w:rFonts w:hint="eastAsia" w:ascii="Times New Roman" w:hAnsi="Times New Roman" w:eastAsia="宋体" w:cs="Times New Roman"/>
                      <w:color w:val="auto"/>
                      <w:spacing w:val="-8"/>
                      <w:sz w:val="21"/>
                      <w:szCs w:val="21"/>
                      <w:highlight w:val="none"/>
                      <w:lang w:eastAsia="zh-CN"/>
                    </w:rPr>
                    <w:t>储存区为全封闭厂房，</w:t>
                  </w:r>
                  <w:r>
                    <w:rPr>
                      <w:rFonts w:hint="default" w:ascii="Times New Roman" w:hAnsi="Times New Roman" w:eastAsia="宋体" w:cs="Times New Roman"/>
                      <w:color w:val="auto"/>
                      <w:spacing w:val="-3"/>
                      <w:sz w:val="21"/>
                      <w:szCs w:val="21"/>
                      <w:highlight w:val="none"/>
                    </w:rPr>
                    <w:t>其产生</w:t>
                  </w:r>
                  <w:r>
                    <w:rPr>
                      <w:rFonts w:hint="default" w:ascii="Times New Roman" w:hAnsi="Times New Roman" w:eastAsia="宋体" w:cs="Times New Roman"/>
                      <w:color w:val="auto"/>
                      <w:spacing w:val="-5"/>
                      <w:sz w:val="21"/>
                      <w:szCs w:val="21"/>
                      <w:highlight w:val="none"/>
                    </w:rPr>
                    <w:t>的无组织扬尘</w:t>
                  </w:r>
                  <w:r>
                    <w:rPr>
                      <w:rFonts w:hint="eastAsia" w:cs="Times New Roman"/>
                      <w:color w:val="auto"/>
                      <w:spacing w:val="-5"/>
                      <w:sz w:val="21"/>
                      <w:szCs w:val="21"/>
                      <w:highlight w:val="none"/>
                      <w:lang w:eastAsia="zh-CN"/>
                    </w:rPr>
                    <w:t>均在堆棚内</w:t>
                  </w:r>
                  <w:r>
                    <w:rPr>
                      <w:rFonts w:hint="default" w:ascii="Times New Roman" w:hAnsi="Times New Roman" w:eastAsia="宋体" w:cs="Times New Roman"/>
                      <w:color w:val="auto"/>
                      <w:spacing w:val="-11"/>
                      <w:sz w:val="21"/>
                      <w:szCs w:val="21"/>
                      <w:highlight w:val="none"/>
                    </w:rPr>
                    <w:t>，</w:t>
                  </w:r>
                  <w:r>
                    <w:rPr>
                      <w:rFonts w:hint="eastAsia" w:cs="Times New Roman"/>
                      <w:color w:val="auto"/>
                      <w:spacing w:val="-11"/>
                      <w:sz w:val="21"/>
                      <w:szCs w:val="21"/>
                      <w:highlight w:val="none"/>
                      <w:lang w:eastAsia="zh-CN"/>
                    </w:rPr>
                    <w:t>仅有少量扬尘在开门时溢出。</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695" w:type="pct"/>
                  <w:gridSpan w:val="2"/>
                  <w:tcBorders>
                    <w:bottom w:val="single" w:color="auto" w:sz="4" w:space="0"/>
                  </w:tcBorders>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原料</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3133"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原料转载</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695" w:type="pct"/>
                  <w:gridSpan w:val="2"/>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破碎粉尘</w:t>
                  </w:r>
                </w:p>
              </w:tc>
              <w:tc>
                <w:tcPr>
                  <w:tcW w:w="3133"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破碎</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695" w:type="pct"/>
                  <w:gridSpan w:val="2"/>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烘干废气（颗粒物、二氧化硫、氮氧化物、</w:t>
                  </w:r>
                  <w:r>
                    <w:rPr>
                      <w:rFonts w:hint="eastAsia"/>
                      <w:color w:val="auto"/>
                      <w:szCs w:val="21"/>
                    </w:rPr>
                    <w:t>N</w:t>
                  </w:r>
                  <w:r>
                    <w:rPr>
                      <w:color w:val="auto"/>
                      <w:szCs w:val="21"/>
                    </w:rPr>
                    <w:t>H</w:t>
                  </w:r>
                  <w:r>
                    <w:rPr>
                      <w:color w:val="auto"/>
                      <w:szCs w:val="21"/>
                      <w:vertAlign w:val="subscript"/>
                    </w:rPr>
                    <w:t>3</w:t>
                  </w:r>
                  <w:r>
                    <w:rPr>
                      <w:color w:val="auto"/>
                      <w:szCs w:val="21"/>
                    </w:rPr>
                    <w:t>、</w:t>
                  </w:r>
                  <w:r>
                    <w:rPr>
                      <w:rFonts w:hint="eastAsia"/>
                      <w:color w:val="auto"/>
                      <w:szCs w:val="21"/>
                    </w:rPr>
                    <w:t>酚</w:t>
                  </w:r>
                  <w:r>
                    <w:rPr>
                      <w:rFonts w:hint="eastAsia" w:cs="Times New Roman"/>
                      <w:color w:val="auto"/>
                      <w:sz w:val="21"/>
                      <w:szCs w:val="21"/>
                      <w:highlight w:val="none"/>
                      <w:lang w:eastAsia="zh-CN"/>
                    </w:rPr>
                    <w:t>）</w:t>
                  </w:r>
                </w:p>
              </w:tc>
              <w:tc>
                <w:tcPr>
                  <w:tcW w:w="3133"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烘干炉自身重力沉降+1套</w:t>
                  </w:r>
                  <w:r>
                    <w:rPr>
                      <w:rFonts w:hint="eastAsia"/>
                      <w:color w:val="auto"/>
                      <w:sz w:val="21"/>
                      <w:szCs w:val="21"/>
                    </w:rPr>
                    <w:t>脉冲袋式除尘器+炉内喷钙脱硫</w:t>
                  </w:r>
                  <w:r>
                    <w:rPr>
                      <w:rFonts w:hint="eastAsia"/>
                      <w:color w:val="auto"/>
                      <w:sz w:val="21"/>
                      <w:szCs w:val="21"/>
                      <w:lang w:eastAsia="zh-CN"/>
                    </w:rPr>
                    <w:t>（</w:t>
                  </w:r>
                  <w:r>
                    <w:rPr>
                      <w:rFonts w:hint="eastAsia"/>
                      <w:color w:val="auto"/>
                      <w:sz w:val="21"/>
                      <w:szCs w:val="21"/>
                    </w:rPr>
                    <w:t>结合尾部烟气的增湿活化脱硫效应</w:t>
                  </w:r>
                  <w:r>
                    <w:rPr>
                      <w:rFonts w:hint="eastAsia"/>
                      <w:color w:val="auto"/>
                      <w:sz w:val="21"/>
                      <w:szCs w:val="21"/>
                      <w:lang w:eastAsia="zh-CN"/>
                    </w:rPr>
                    <w:t>）</w:t>
                  </w:r>
                  <w:r>
                    <w:rPr>
                      <w:rFonts w:hint="eastAsia"/>
                      <w:color w:val="auto"/>
                      <w:sz w:val="21"/>
                      <w:szCs w:val="21"/>
                      <w:lang w:val="en-US" w:eastAsia="zh-CN"/>
                    </w:rPr>
                    <w:t>+分级燃烧器+</w:t>
                  </w:r>
                  <w:r>
                    <w:rPr>
                      <w:rFonts w:hint="eastAsia"/>
                      <w:color w:val="auto"/>
                      <w:sz w:val="21"/>
                      <w:szCs w:val="21"/>
                    </w:rPr>
                    <w:t>SNCR</w:t>
                  </w:r>
                  <w:r>
                    <w:rPr>
                      <w:rFonts w:hint="eastAsia"/>
                      <w:color w:val="auto"/>
                      <w:sz w:val="21"/>
                      <w:szCs w:val="21"/>
                      <w:lang w:val="en-US" w:eastAsia="zh-CN"/>
                    </w:rPr>
                    <w:t>喷氨</w:t>
                  </w:r>
                  <w:r>
                    <w:rPr>
                      <w:rFonts w:hint="eastAsia"/>
                      <w:color w:val="auto"/>
                      <w:sz w:val="21"/>
                      <w:szCs w:val="21"/>
                    </w:rPr>
                    <w:t>脱硝</w:t>
                  </w:r>
                  <w:r>
                    <w:rPr>
                      <w:rFonts w:hint="eastAsia" w:cs="Times New Roman"/>
                      <w:color w:val="auto"/>
                      <w:sz w:val="21"/>
                      <w:szCs w:val="21"/>
                      <w:highlight w:val="none"/>
                      <w:lang w:val="en-US" w:eastAsia="zh-CN"/>
                    </w:rPr>
                    <w:t>+52m高排气筒</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烘干</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950000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w:t>
                  </w:r>
                  <w:r>
                    <w:rPr>
                      <w:rFonts w:hint="eastAsia" w:cs="Times New Roman"/>
                      <w:bCs/>
                      <w:color w:val="auto"/>
                      <w:sz w:val="21"/>
                      <w:szCs w:val="21"/>
                      <w:highlight w:val="none"/>
                      <w:lang w:val="en-US" w:eastAsia="zh-CN"/>
                    </w:rPr>
                    <w:t>脱硫效率92.5%，脱硝效率80%，</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4.2</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695" w:type="pct"/>
                  <w:gridSpan w:val="2"/>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成品堆场扬尘</w:t>
                  </w:r>
                </w:p>
              </w:tc>
              <w:tc>
                <w:tcPr>
                  <w:tcW w:w="3133"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pacing w:val="-8"/>
                      <w:sz w:val="21"/>
                      <w:szCs w:val="21"/>
                      <w:highlight w:val="none"/>
                      <w:lang w:eastAsia="zh-CN"/>
                    </w:rPr>
                    <w:t>成品煤储存区为全封闭厂房，</w:t>
                  </w:r>
                  <w:r>
                    <w:rPr>
                      <w:rFonts w:hint="default" w:ascii="Times New Roman" w:hAnsi="Times New Roman" w:eastAsia="宋体" w:cs="Times New Roman"/>
                      <w:color w:val="auto"/>
                      <w:spacing w:val="-3"/>
                      <w:sz w:val="21"/>
                      <w:szCs w:val="21"/>
                      <w:highlight w:val="none"/>
                    </w:rPr>
                    <w:t>其产生</w:t>
                  </w:r>
                  <w:r>
                    <w:rPr>
                      <w:rFonts w:hint="default" w:ascii="Times New Roman" w:hAnsi="Times New Roman" w:eastAsia="宋体" w:cs="Times New Roman"/>
                      <w:color w:val="auto"/>
                      <w:spacing w:val="-5"/>
                      <w:sz w:val="21"/>
                      <w:szCs w:val="21"/>
                      <w:highlight w:val="none"/>
                    </w:rPr>
                    <w:t>的无组织扬尘</w:t>
                  </w:r>
                  <w:r>
                    <w:rPr>
                      <w:rFonts w:hint="eastAsia" w:cs="Times New Roman"/>
                      <w:color w:val="auto"/>
                      <w:spacing w:val="-5"/>
                      <w:sz w:val="21"/>
                      <w:szCs w:val="21"/>
                      <w:highlight w:val="none"/>
                      <w:lang w:eastAsia="zh-CN"/>
                    </w:rPr>
                    <w:t>均在堆棚内</w:t>
                  </w:r>
                  <w:r>
                    <w:rPr>
                      <w:rFonts w:hint="default" w:ascii="Times New Roman" w:hAnsi="Times New Roman" w:eastAsia="宋体" w:cs="Times New Roman"/>
                      <w:color w:val="auto"/>
                      <w:spacing w:val="-11"/>
                      <w:sz w:val="21"/>
                      <w:szCs w:val="21"/>
                      <w:highlight w:val="none"/>
                    </w:rPr>
                    <w:t>，</w:t>
                  </w:r>
                  <w:r>
                    <w:rPr>
                      <w:rFonts w:hint="eastAsia" w:cs="Times New Roman"/>
                      <w:color w:val="auto"/>
                      <w:spacing w:val="-11"/>
                      <w:sz w:val="21"/>
                      <w:szCs w:val="21"/>
                      <w:highlight w:val="none"/>
                      <w:lang w:eastAsia="zh-CN"/>
                    </w:rPr>
                    <w:t>仅有少量扬尘在开门时溢出。</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r>
                    <w:rPr>
                      <w:rFonts w:hint="eastAsia" w:cs="Times New Roman"/>
                      <w:color w:val="auto"/>
                      <w:kern w:val="2"/>
                      <w:sz w:val="21"/>
                      <w:szCs w:val="21"/>
                      <w:highlight w:val="none"/>
                      <w:vertAlign w:val="baseline"/>
                      <w:lang w:val="en-US" w:eastAsia="zh-CN" w:bidi="ar-SA"/>
                    </w:rPr>
                    <w:t>（</w:t>
                  </w:r>
                  <w:r>
                    <w:rPr>
                      <w:rFonts w:hint="eastAsia"/>
                      <w:color w:val="auto"/>
                      <w:lang w:val="en-US" w:eastAsia="zh-CN"/>
                    </w:rPr>
                    <w:t>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695" w:type="pct"/>
                  <w:gridSpan w:val="2"/>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p>
              </w:tc>
              <w:tc>
                <w:tcPr>
                  <w:tcW w:w="3133"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1套收尘风管+布袋除尘器+36m高排气筒</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喂煤仓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695" w:type="pct"/>
                  <w:gridSpan w:val="2"/>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粉煤仓粉尘</w:t>
                  </w:r>
                </w:p>
              </w:tc>
              <w:tc>
                <w:tcPr>
                  <w:tcW w:w="3133"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1套布袋除尘器+31m高排气筒</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粉煤仓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337" w:type="pct"/>
                  <w:vMerge w:val="restar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成品</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357"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olor w:val="auto"/>
                      <w:sz w:val="21"/>
                      <w:szCs w:val="21"/>
                    </w:rPr>
                    <w:t>出烘干机皮带转运</w:t>
                  </w:r>
                </w:p>
              </w:tc>
              <w:tc>
                <w:tcPr>
                  <w:tcW w:w="3133"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1套布袋除尘器+20m高排气筒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），用于处理</w:t>
                  </w:r>
                  <w:r>
                    <w:rPr>
                      <w:rFonts w:hint="eastAsia"/>
                      <w:color w:val="auto"/>
                      <w:sz w:val="21"/>
                      <w:szCs w:val="21"/>
                    </w:rPr>
                    <w:t>出烘干机皮带转运</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337" w:type="pct"/>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c>
                <w:tcPr>
                  <w:tcW w:w="357"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eastAsia="zh-CN"/>
                    </w:rPr>
                    <w:t>出成品堆棚皮带转运</w:t>
                  </w:r>
                </w:p>
              </w:tc>
              <w:tc>
                <w:tcPr>
                  <w:tcW w:w="3133"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1套收尘风管+布袋除尘器+30.5m高排气筒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，用于处理</w:t>
                  </w:r>
                  <w:r>
                    <w:rPr>
                      <w:rFonts w:hint="eastAsia" w:ascii="Times New Roman" w:hAnsi="Times New Roman" w:eastAsia="宋体" w:cs="Times New Roman"/>
                      <w:bCs/>
                      <w:color w:val="auto"/>
                      <w:sz w:val="21"/>
                      <w:szCs w:val="21"/>
                      <w:highlight w:val="none"/>
                      <w:lang w:eastAsia="zh-CN"/>
                    </w:rPr>
                    <w:t>出成品堆棚皮带转运</w:t>
                  </w:r>
                  <w:r>
                    <w:rPr>
                      <w:rFonts w:hint="default" w:ascii="Times New Roman" w:hAnsi="Times New Roman" w:eastAsia="宋体" w:cs="Times New Roman"/>
                      <w:bCs/>
                      <w:color w:val="auto"/>
                      <w:sz w:val="21"/>
                      <w:szCs w:val="21"/>
                      <w:highlight w:val="none"/>
                    </w:rPr>
                    <w:t>过程产生的</w:t>
                  </w:r>
                  <w:r>
                    <w:rPr>
                      <w:rFonts w:hint="default" w:ascii="Times New Roman" w:hAnsi="Times New Roman" w:eastAsia="宋体" w:cs="Times New Roman"/>
                      <w:bCs/>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r>
                    <w:rPr>
                      <w:rFonts w:hint="eastAsia" w:cs="Times New Roman"/>
                      <w:color w:val="auto"/>
                      <w:kern w:val="2"/>
                      <w:sz w:val="21"/>
                      <w:szCs w:val="21"/>
                      <w:highlight w:val="none"/>
                      <w:vertAlign w:val="baseline"/>
                      <w:lang w:val="en-US" w:eastAsia="zh-CN" w:bidi="ar-SA"/>
                    </w:rPr>
                    <w:t>（</w:t>
                  </w:r>
                  <w:r>
                    <w:rPr>
                      <w:rFonts w:hint="eastAsia"/>
                      <w:color w:val="auto"/>
                      <w:lang w:val="en-US" w:eastAsia="zh-CN"/>
                    </w:rPr>
                    <w:t>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337" w:type="pct"/>
                  <w:vMerge w:val="continue"/>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c>
                <w:tcPr>
                  <w:tcW w:w="357"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出成品装车车间皮带转运</w:t>
                  </w:r>
                </w:p>
              </w:tc>
              <w:tc>
                <w:tcPr>
                  <w:tcW w:w="3133"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2套收尘风管+布袋除尘器（设两个转运点）+30.5m高排气筒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，用于处理</w:t>
                  </w:r>
                  <w:r>
                    <w:rPr>
                      <w:rFonts w:hint="eastAsia" w:ascii="Times New Roman" w:hAnsi="Times New Roman" w:eastAsia="宋体" w:cs="Times New Roman"/>
                      <w:color w:val="auto"/>
                      <w:sz w:val="21"/>
                      <w:szCs w:val="21"/>
                      <w:highlight w:val="none"/>
                      <w:lang w:val="en-US" w:eastAsia="zh-CN"/>
                    </w:rPr>
                    <w:t>出成品装车车间皮带转运</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75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r>
                    <w:rPr>
                      <w:rFonts w:hint="eastAsia" w:cs="Times New Roman"/>
                      <w:color w:val="auto"/>
                      <w:kern w:val="2"/>
                      <w:sz w:val="21"/>
                      <w:szCs w:val="21"/>
                      <w:highlight w:val="none"/>
                      <w:vertAlign w:val="baseline"/>
                      <w:lang w:val="en-US" w:eastAsia="zh-CN" w:bidi="ar-SA"/>
                    </w:rPr>
                    <w:t>（</w:t>
                  </w:r>
                  <w:r>
                    <w:rPr>
                      <w:rFonts w:hint="eastAsia"/>
                      <w:color w:val="auto"/>
                      <w:lang w:val="en-US" w:eastAsia="zh-CN"/>
                    </w:rPr>
                    <w:t>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695" w:type="pct"/>
                  <w:gridSpan w:val="2"/>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氨水储罐（氨气）</w:t>
                  </w:r>
                </w:p>
              </w:tc>
              <w:tc>
                <w:tcPr>
                  <w:tcW w:w="3133"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highlight w:val="none"/>
                      <w:lang w:val="en-US" w:eastAsia="zh-CN"/>
                    </w:rPr>
                  </w:pPr>
                  <w:r>
                    <w:rPr>
                      <w:rFonts w:hint="eastAsia" w:cs="Times New Roman"/>
                      <w:color w:val="auto"/>
                      <w:kern w:val="2"/>
                      <w:sz w:val="21"/>
                      <w:szCs w:val="21"/>
                      <w:lang w:val="en-US" w:eastAsia="zh-CN" w:bidi="ar-SA"/>
                    </w:rPr>
                    <w:t>设置1个容积为20m</w:t>
                  </w:r>
                  <w:r>
                    <w:rPr>
                      <w:rFonts w:hint="eastAsia" w:cs="Times New Roman"/>
                      <w:color w:val="auto"/>
                      <w:kern w:val="2"/>
                      <w:sz w:val="21"/>
                      <w:szCs w:val="21"/>
                      <w:vertAlign w:val="superscript"/>
                      <w:lang w:val="en-US" w:eastAsia="zh-CN" w:bidi="ar-SA"/>
                    </w:rPr>
                    <w:t>3</w:t>
                  </w:r>
                  <w:r>
                    <w:rPr>
                      <w:rFonts w:hint="eastAsia" w:cs="Times New Roman"/>
                      <w:color w:val="auto"/>
                      <w:kern w:val="2"/>
                      <w:sz w:val="21"/>
                      <w:szCs w:val="21"/>
                      <w:vertAlign w:val="baseline"/>
                      <w:lang w:val="en-US" w:eastAsia="zh-CN" w:bidi="ar-SA"/>
                    </w:rPr>
                    <w:t>的清水罐进行吸收。</w:t>
                  </w:r>
                </w:p>
              </w:tc>
              <w:tc>
                <w:tcPr>
                  <w:tcW w:w="696" w:type="pct"/>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695" w:type="pct"/>
                  <w:gridSpan w:val="2"/>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石灰石粉储罐粉尘</w:t>
                  </w:r>
                </w:p>
              </w:tc>
              <w:tc>
                <w:tcPr>
                  <w:tcW w:w="3133" w:type="pct"/>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1套布袋除尘器+15m高排气筒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，用于处理</w:t>
                  </w:r>
                  <w:r>
                    <w:rPr>
                      <w:rFonts w:hint="eastAsia" w:ascii="Times New Roman" w:hAnsi="Times New Roman" w:eastAsia="宋体" w:cs="Times New Roman"/>
                      <w:bCs/>
                      <w:color w:val="auto"/>
                      <w:sz w:val="21"/>
                      <w:szCs w:val="21"/>
                      <w:highlight w:val="none"/>
                      <w:lang w:eastAsia="zh-CN"/>
                    </w:rPr>
                    <w:t>石灰石粉储罐</w:t>
                  </w:r>
                  <w:r>
                    <w:rPr>
                      <w:rFonts w:hint="default" w:ascii="Times New Roman" w:hAnsi="Times New Roman" w:eastAsia="宋体" w:cs="Times New Roman"/>
                      <w:bCs/>
                      <w:color w:val="auto"/>
                      <w:sz w:val="21"/>
                      <w:szCs w:val="21"/>
                      <w:highlight w:val="none"/>
                    </w:rPr>
                    <w:t>产生的</w:t>
                  </w:r>
                  <w:r>
                    <w:rPr>
                      <w:rFonts w:hint="default" w:ascii="Times New Roman" w:hAnsi="Times New Roman" w:eastAsia="宋体" w:cs="Times New Roman"/>
                      <w:bCs/>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2000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w:t>
                  </w:r>
                </w:p>
              </w:tc>
              <w:tc>
                <w:tcPr>
                  <w:tcW w:w="696" w:type="pct"/>
                  <w:vAlign w:val="center"/>
                </w:tcPr>
                <w:p>
                  <w:pPr>
                    <w:keepNext w:val="0"/>
                    <w:keepLines w:val="0"/>
                    <w:pageBreakBefore w:val="0"/>
                    <w:kinsoku/>
                    <w:wordWrap/>
                    <w:overflowPunct/>
                    <w:topLinePunct w:val="0"/>
                    <w:autoSpaceDE/>
                    <w:autoSpaceDN/>
                    <w:bidi w:val="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37" w:type="pct"/>
                  <w:vMerge w:val="continue"/>
                  <w:vAlign w:val="center"/>
                </w:tcPr>
                <w:p>
                  <w:pPr>
                    <w:keepNext w:val="0"/>
                    <w:keepLines w:val="0"/>
                    <w:pageBreakBefore w:val="0"/>
                    <w:kinsoku/>
                    <w:wordWrap/>
                    <w:overflowPunct/>
                    <w:topLinePunct w:val="0"/>
                    <w:autoSpaceDE/>
                    <w:autoSpaceDN/>
                    <w:bidi w:val="0"/>
                    <w:jc w:val="center"/>
                    <w:textAlignment w:val="auto"/>
                    <w:rPr>
                      <w:color w:val="auto"/>
                    </w:rPr>
                  </w:pPr>
                </w:p>
              </w:tc>
              <w:tc>
                <w:tcPr>
                  <w:tcW w:w="237" w:type="pct"/>
                  <w:vMerge w:val="continue"/>
                  <w:vAlign w:val="center"/>
                </w:tcPr>
                <w:p>
                  <w:pPr>
                    <w:keepNext w:val="0"/>
                    <w:keepLines w:val="0"/>
                    <w:pageBreakBefore w:val="0"/>
                    <w:kinsoku/>
                    <w:wordWrap/>
                    <w:overflowPunct/>
                    <w:topLinePunct w:val="0"/>
                    <w:autoSpaceDE/>
                    <w:autoSpaceDN/>
                    <w:bidi w:val="0"/>
                    <w:jc w:val="center"/>
                    <w:textAlignment w:val="auto"/>
                    <w:rPr>
                      <w:color w:val="auto"/>
                    </w:rPr>
                  </w:pPr>
                </w:p>
              </w:tc>
              <w:tc>
                <w:tcPr>
                  <w:tcW w:w="695" w:type="pct"/>
                  <w:gridSpan w:val="2"/>
                  <w:vAlign w:val="center"/>
                </w:tcPr>
                <w:p>
                  <w:pPr>
                    <w:pStyle w:val="25"/>
                    <w:spacing w:after="0"/>
                    <w:ind w:firstLine="0" w:firstLineChars="0"/>
                    <w:jc w:val="center"/>
                    <w:rPr>
                      <w:rFonts w:hint="eastAsia"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rPr>
                    <w:t>化粪池、污水处理站</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臭气浓度</w:t>
                  </w:r>
                  <w:r>
                    <w:rPr>
                      <w:rFonts w:hint="eastAsia" w:ascii="Times New Roman" w:hAnsi="Times New Roman" w:eastAsia="宋体" w:cs="Times New Roman"/>
                      <w:color w:val="auto"/>
                      <w:sz w:val="21"/>
                      <w:szCs w:val="21"/>
                      <w:highlight w:val="none"/>
                      <w:lang w:val="en-US" w:eastAsia="zh-CN"/>
                    </w:rPr>
                    <w:t>）</w:t>
                  </w:r>
                </w:p>
              </w:tc>
              <w:tc>
                <w:tcPr>
                  <w:tcW w:w="3133" w:type="pct"/>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rPr>
                    <w:t>加强通风及管理。</w:t>
                  </w:r>
                </w:p>
              </w:tc>
              <w:tc>
                <w:tcPr>
                  <w:tcW w:w="696" w:type="pct"/>
                  <w:vAlign w:val="center"/>
                </w:tcPr>
                <w:p>
                  <w:pPr>
                    <w:keepNext w:val="0"/>
                    <w:keepLines w:val="0"/>
                    <w:pageBreakBefore w:val="0"/>
                    <w:kinsoku/>
                    <w:wordWrap/>
                    <w:overflowPunct/>
                    <w:topLinePunct w:val="0"/>
                    <w:autoSpaceDE/>
                    <w:autoSpaceDN/>
                    <w:bidi w:val="0"/>
                    <w:jc w:val="center"/>
                    <w:textAlignment w:val="auto"/>
                    <w:rPr>
                      <w:rFonts w:hint="default" w:cs="Times New Roman"/>
                      <w:color w:val="auto"/>
                      <w:kern w:val="2"/>
                      <w:sz w:val="21"/>
                      <w:szCs w:val="21"/>
                      <w:lang w:val="en-US" w:eastAsia="zh-CN" w:bidi="ar-SA"/>
                    </w:rPr>
                  </w:pPr>
                  <w:r>
                    <w:rPr>
                      <w:rFonts w:hint="eastAsia" w:cs="Times New Roman"/>
                      <w:color w:val="auto"/>
                      <w:sz w:val="21"/>
                      <w:szCs w:val="21"/>
                      <w:highlight w:val="none"/>
                      <w:lang w:val="en-US" w:eastAsia="zh-CN"/>
                    </w:rPr>
                    <w:t>新建</w:t>
                  </w:r>
                  <w:r>
                    <w:rPr>
                      <w:rFonts w:hint="eastAsia" w:cs="Times New Roman"/>
                      <w:color w:val="auto"/>
                      <w:kern w:val="2"/>
                      <w:sz w:val="21"/>
                      <w:szCs w:val="21"/>
                      <w:highlight w:val="none"/>
                      <w:vertAlign w:val="baseline"/>
                      <w:lang w:val="en-US" w:eastAsia="zh-CN" w:bidi="ar-SA"/>
                    </w:rPr>
                    <w:t>（</w:t>
                  </w:r>
                  <w:r>
                    <w:rPr>
                      <w:rFonts w:hint="eastAsia"/>
                      <w:color w:val="auto"/>
                      <w:lang w:val="en-US" w:eastAsia="zh-CN"/>
                    </w:rPr>
                    <w:t>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7" w:type="pct"/>
                  <w:vMerge w:val="restart"/>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695" w:type="pct"/>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雨污分流</w:t>
                  </w:r>
                </w:p>
              </w:tc>
              <w:tc>
                <w:tcPr>
                  <w:tcW w:w="313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项目实行雨污分流制，雨水经雨水管道外排至园区雨水管网。</w:t>
                  </w:r>
                </w:p>
              </w:tc>
              <w:tc>
                <w:tcPr>
                  <w:tcW w:w="696" w:type="pct"/>
                  <w:vMerge w:val="restar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r>
                    <w:rPr>
                      <w:rFonts w:hint="eastAsia" w:cs="Times New Roman"/>
                      <w:color w:val="auto"/>
                      <w:kern w:val="2"/>
                      <w:sz w:val="21"/>
                      <w:szCs w:val="21"/>
                      <w:highlight w:val="none"/>
                      <w:vertAlign w:val="baseline"/>
                      <w:lang w:val="en-US" w:eastAsia="zh-CN" w:bidi="ar-SA"/>
                    </w:rPr>
                    <w:t>（</w:t>
                  </w:r>
                  <w:r>
                    <w:rPr>
                      <w:rFonts w:hint="eastAsia"/>
                      <w:color w:val="auto"/>
                      <w:lang w:val="en-US" w:eastAsia="zh-CN"/>
                    </w:rPr>
                    <w:t>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7"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695" w:type="pct"/>
                  <w:gridSpan w:val="2"/>
                  <w:vAlign w:val="center"/>
                </w:tcPr>
                <w:p>
                  <w:pPr>
                    <w:pStyle w:val="24"/>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初期雨水收集池</w:t>
                  </w:r>
                </w:p>
              </w:tc>
              <w:tc>
                <w:tcPr>
                  <w:tcW w:w="3133" w:type="pct"/>
                  <w:vAlign w:val="center"/>
                </w:tcPr>
                <w:p>
                  <w:pPr>
                    <w:pStyle w:val="24"/>
                    <w:keepNext w:val="0"/>
                    <w:keepLines w:val="0"/>
                    <w:widowControl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建设</w:t>
                  </w:r>
                  <w:r>
                    <w:rPr>
                      <w:rFonts w:hint="default" w:ascii="Times New Roman" w:hAnsi="Times New Roman" w:eastAsia="宋体" w:cs="Times New Roman"/>
                      <w:color w:val="auto"/>
                      <w:spacing w:val="-11"/>
                      <w:sz w:val="21"/>
                      <w:szCs w:val="21"/>
                      <w:highlight w:val="none"/>
                    </w:rPr>
                    <w:t>一座容</w:t>
                  </w:r>
                  <w:r>
                    <w:rPr>
                      <w:rFonts w:hint="default" w:ascii="Times New Roman" w:hAnsi="Times New Roman" w:eastAsia="宋体" w:cs="Times New Roman"/>
                      <w:color w:val="auto"/>
                      <w:spacing w:val="-20"/>
                      <w:sz w:val="21"/>
                      <w:szCs w:val="21"/>
                      <w:highlight w:val="none"/>
                    </w:rPr>
                    <w:t>积为</w:t>
                  </w:r>
                  <w:r>
                    <w:rPr>
                      <w:rFonts w:hint="default" w:ascii="Times New Roman" w:hAnsi="Times New Roman" w:cs="Times New Roman"/>
                      <w:color w:val="auto"/>
                      <w:spacing w:val="-20"/>
                      <w:sz w:val="21"/>
                      <w:szCs w:val="21"/>
                      <w:highlight w:val="none"/>
                      <w:lang w:val="en-US" w:eastAsia="zh-CN"/>
                    </w:rPr>
                    <w:t>20</w:t>
                  </w:r>
                  <w:r>
                    <w:rPr>
                      <w:rFonts w:hint="default" w:ascii="Times New Roman" w:hAnsi="Times New Roman" w:eastAsia="宋体" w:cs="Times New Roman"/>
                      <w:color w:val="auto"/>
                      <w:sz w:val="21"/>
                      <w:szCs w:val="21"/>
                      <w:highlight w:val="none"/>
                    </w:rPr>
                    <w:t>m</w:t>
                  </w:r>
                  <w:r>
                    <w:rPr>
                      <w:rFonts w:hint="eastAsia"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pacing w:val="-8"/>
                      <w:sz w:val="21"/>
                      <w:szCs w:val="21"/>
                      <w:highlight w:val="none"/>
                    </w:rPr>
                    <w:t>的初期雨水</w:t>
                  </w:r>
                  <w:r>
                    <w:rPr>
                      <w:rFonts w:hint="default" w:ascii="Times New Roman" w:hAnsi="Times New Roman" w:eastAsia="宋体" w:cs="Times New Roman"/>
                      <w:color w:val="auto"/>
                      <w:spacing w:val="-8"/>
                      <w:sz w:val="21"/>
                      <w:szCs w:val="21"/>
                      <w:highlight w:val="none"/>
                      <w:lang w:val="en-US" w:eastAsia="zh-CN"/>
                    </w:rPr>
                    <w:t>收集</w:t>
                  </w:r>
                  <w:r>
                    <w:rPr>
                      <w:rFonts w:hint="default" w:ascii="Times New Roman" w:hAnsi="Times New Roman" w:eastAsia="宋体" w:cs="Times New Roman"/>
                      <w:color w:val="auto"/>
                      <w:spacing w:val="-8"/>
                      <w:sz w:val="21"/>
                      <w:szCs w:val="21"/>
                      <w:highlight w:val="none"/>
                    </w:rPr>
                    <w:t>池</w:t>
                  </w:r>
                  <w:r>
                    <w:rPr>
                      <w:rFonts w:hint="default" w:ascii="Times New Roman" w:hAnsi="Times New Roman" w:eastAsia="宋体" w:cs="Times New Roman"/>
                      <w:color w:val="auto"/>
                      <w:spacing w:val="-8"/>
                      <w:sz w:val="21"/>
                      <w:szCs w:val="21"/>
                      <w:highlight w:val="none"/>
                      <w:lang w:eastAsia="zh-CN"/>
                    </w:rPr>
                    <w:t>，</w:t>
                  </w:r>
                  <w:r>
                    <w:rPr>
                      <w:rFonts w:hint="default" w:ascii="Times New Roman" w:hAnsi="Times New Roman" w:eastAsia="宋体" w:cs="Times New Roman"/>
                      <w:color w:val="auto"/>
                      <w:sz w:val="21"/>
                      <w:szCs w:val="21"/>
                      <w:highlight w:val="none"/>
                    </w:rPr>
                    <w:t>将初期雨水</w:t>
                  </w:r>
                  <w:r>
                    <w:rPr>
                      <w:rFonts w:hint="eastAsia" w:ascii="Times New Roman" w:hAnsi="Times New Roman" w:eastAsia="宋体" w:cs="Times New Roman"/>
                      <w:color w:val="auto"/>
                      <w:sz w:val="21"/>
                      <w:szCs w:val="21"/>
                      <w:highlight w:val="none"/>
                      <w:lang w:eastAsia="zh-CN"/>
                    </w:rPr>
                    <w:t>经沉淀</w:t>
                  </w:r>
                  <w:r>
                    <w:rPr>
                      <w:rFonts w:hint="default" w:ascii="Times New Roman" w:hAnsi="Times New Roman" w:eastAsia="宋体" w:cs="Times New Roman"/>
                      <w:color w:val="auto"/>
                      <w:sz w:val="21"/>
                      <w:szCs w:val="21"/>
                      <w:highlight w:val="none"/>
                    </w:rPr>
                    <w:t>处理后回用</w:t>
                  </w:r>
                  <w:r>
                    <w:rPr>
                      <w:rFonts w:hint="default" w:ascii="Times New Roman" w:hAnsi="Times New Roman" w:eastAsia="宋体" w:cs="Times New Roman"/>
                      <w:color w:val="auto"/>
                      <w:sz w:val="21"/>
                      <w:szCs w:val="21"/>
                      <w:highlight w:val="none"/>
                      <w:lang w:val="en-US" w:eastAsia="zh-CN"/>
                    </w:rPr>
                    <w:t>于</w:t>
                  </w:r>
                  <w:r>
                    <w:rPr>
                      <w:rFonts w:hint="eastAsia" w:ascii="Times New Roman" w:hAnsi="Times New Roman" w:eastAsia="宋体" w:cs="Times New Roman"/>
                      <w:color w:val="auto"/>
                      <w:sz w:val="21"/>
                      <w:szCs w:val="21"/>
                      <w:highlight w:val="none"/>
                      <w:lang w:eastAsia="zh-CN"/>
                    </w:rPr>
                    <w:t>厂区洒水抑尘</w:t>
                  </w:r>
                  <w:r>
                    <w:rPr>
                      <w:rFonts w:hint="default" w:ascii="Times New Roman" w:hAnsi="Times New Roman" w:eastAsia="宋体" w:cs="Times New Roman"/>
                      <w:color w:val="auto"/>
                      <w:sz w:val="21"/>
                      <w:szCs w:val="21"/>
                      <w:highlight w:val="none"/>
                    </w:rPr>
                    <w:t>，不外排。</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37" w:type="pct"/>
                  <w:vMerge w:val="continue"/>
                  <w:vAlign w:val="center"/>
                </w:tcPr>
                <w:p>
                  <w:pPr>
                    <w:adjustRightInd w:val="0"/>
                    <w:snapToGrid w:val="0"/>
                    <w:spacing w:line="0" w:lineRule="atLeast"/>
                    <w:jc w:val="center"/>
                    <w:rPr>
                      <w:color w:val="auto"/>
                    </w:rPr>
                  </w:pPr>
                </w:p>
              </w:tc>
              <w:tc>
                <w:tcPr>
                  <w:tcW w:w="237" w:type="pct"/>
                  <w:vMerge w:val="continue"/>
                  <w:vAlign w:val="center"/>
                </w:tcPr>
                <w:p>
                  <w:pPr>
                    <w:adjustRightInd w:val="0"/>
                    <w:snapToGrid w:val="0"/>
                    <w:spacing w:line="0" w:lineRule="atLeast"/>
                    <w:jc w:val="center"/>
                    <w:rPr>
                      <w:color w:val="auto"/>
                    </w:rPr>
                  </w:pPr>
                </w:p>
              </w:tc>
              <w:tc>
                <w:tcPr>
                  <w:tcW w:w="695" w:type="pct"/>
                  <w:gridSpan w:val="2"/>
                  <w:vAlign w:val="center"/>
                </w:tcPr>
                <w:p>
                  <w:pPr>
                    <w:pStyle w:val="24"/>
                    <w:keepNext w:val="0"/>
                    <w:keepLines w:val="0"/>
                    <w:widowControl w:val="0"/>
                    <w:suppressLineNumbers w:val="0"/>
                    <w:spacing w:before="0" w:beforeAutospacing="0" w:after="0" w:afterAutospacing="0"/>
                    <w:ind w:left="0" w:leftChars="0" w:right="0" w:rightChars="0"/>
                    <w:jc w:val="center"/>
                    <w:rPr>
                      <w:rStyle w:val="106"/>
                      <w:rFonts w:hint="default" w:ascii="Times New Roman" w:hAnsi="Times New Roman" w:eastAsia="宋体" w:cs="Times New Roman"/>
                      <w:color w:val="auto"/>
                      <w:sz w:val="21"/>
                      <w:szCs w:val="21"/>
                    </w:rPr>
                  </w:pPr>
                  <w:r>
                    <w:rPr>
                      <w:rStyle w:val="106"/>
                      <w:rFonts w:hint="default" w:ascii="Times New Roman" w:hAnsi="Times New Roman" w:eastAsia="宋体" w:cs="Times New Roman"/>
                      <w:color w:val="auto"/>
                      <w:sz w:val="21"/>
                      <w:szCs w:val="21"/>
                    </w:rPr>
                    <w:t>冷却水循环系统</w:t>
                  </w:r>
                </w:p>
              </w:tc>
              <w:tc>
                <w:tcPr>
                  <w:tcW w:w="3133" w:type="pct"/>
                  <w:vAlign w:val="center"/>
                </w:tcPr>
                <w:p>
                  <w:pPr>
                    <w:pStyle w:val="24"/>
                    <w:keepNext w:val="0"/>
                    <w:keepLines w:val="0"/>
                    <w:widowControl w:val="0"/>
                    <w:suppressLineNumbers w:val="0"/>
                    <w:spacing w:before="0" w:beforeAutospacing="0" w:after="0" w:afterAutospacing="0"/>
                    <w:ind w:left="0" w:leftChars="0" w:right="0" w:rightChars="0" w:firstLine="0" w:firstLineChars="0"/>
                    <w:jc w:val="center"/>
                    <w:rPr>
                      <w:rStyle w:val="106"/>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2"/>
                      <w:sz w:val="21"/>
                      <w:szCs w:val="21"/>
                      <w:lang w:val="en-US" w:eastAsia="zh-CN" w:bidi="ar-SA"/>
                    </w:rPr>
                    <w:t>设置</w:t>
                  </w:r>
                  <w:r>
                    <w:rPr>
                      <w:rFonts w:hint="eastAsia" w:ascii="Times New Roman" w:hAnsi="Times New Roman" w:eastAsia="宋体" w:cs="Times New Roman"/>
                      <w:bCs/>
                      <w:color w:val="auto"/>
                      <w:kern w:val="2"/>
                      <w:sz w:val="21"/>
                      <w:szCs w:val="21"/>
                      <w:lang w:val="en-US" w:eastAsia="zh-CN" w:bidi="ar-SA"/>
                    </w:rPr>
                    <w:t>2</w:t>
                  </w:r>
                  <w:r>
                    <w:rPr>
                      <w:rFonts w:hint="default" w:ascii="Times New Roman" w:hAnsi="Times New Roman" w:eastAsia="宋体" w:cs="Times New Roman"/>
                      <w:bCs/>
                      <w:color w:val="auto"/>
                      <w:kern w:val="2"/>
                      <w:sz w:val="21"/>
                      <w:szCs w:val="21"/>
                      <w:lang w:val="en-US" w:eastAsia="zh-CN" w:bidi="ar-SA"/>
                    </w:rPr>
                    <w:t>套循环水处理系统</w:t>
                  </w:r>
                  <w:r>
                    <w:rPr>
                      <w:rFonts w:hint="eastAsia" w:ascii="Times New Roman" w:hAnsi="Times New Roman" w:eastAsia="宋体" w:cs="Times New Roman"/>
                      <w:bCs/>
                      <w:color w:val="auto"/>
                      <w:kern w:val="2"/>
                      <w:sz w:val="21"/>
                      <w:szCs w:val="21"/>
                      <w:lang w:val="en-US" w:eastAsia="zh-CN" w:bidi="ar-SA"/>
                    </w:rPr>
                    <w:t>（一、二期分别一套，冷却池共用）</w:t>
                  </w:r>
                  <w:r>
                    <w:rPr>
                      <w:rFonts w:hint="default" w:ascii="Times New Roman" w:hAnsi="Times New Roman" w:eastAsia="宋体" w:cs="Times New Roman"/>
                      <w:bCs/>
                      <w:color w:val="auto"/>
                      <w:kern w:val="2"/>
                      <w:sz w:val="21"/>
                      <w:szCs w:val="21"/>
                      <w:lang w:val="en-US" w:eastAsia="zh-CN" w:bidi="ar-SA"/>
                    </w:rPr>
                    <w:t>，</w:t>
                  </w:r>
                  <w:r>
                    <w:rPr>
                      <w:rFonts w:hint="eastAsia" w:ascii="Times New Roman" w:hAnsi="Times New Roman" w:eastAsia="宋体" w:cs="Times New Roman"/>
                      <w:bCs/>
                      <w:color w:val="auto"/>
                      <w:kern w:val="2"/>
                      <w:sz w:val="21"/>
                      <w:szCs w:val="21"/>
                      <w:lang w:val="en-US" w:eastAsia="zh-CN" w:bidi="ar-SA"/>
                    </w:rPr>
                    <w:t>设备</w:t>
                  </w:r>
                  <w:r>
                    <w:rPr>
                      <w:rFonts w:hint="default" w:ascii="Times New Roman" w:hAnsi="Times New Roman" w:eastAsia="宋体" w:cs="Times New Roman"/>
                      <w:bCs/>
                      <w:color w:val="auto"/>
                      <w:kern w:val="2"/>
                      <w:sz w:val="21"/>
                      <w:szCs w:val="21"/>
                      <w:lang w:val="en-US" w:eastAsia="zh-CN" w:bidi="ar-SA"/>
                    </w:rPr>
                    <w:t>冷却废水经循环冷却</w:t>
                  </w:r>
                  <w:r>
                    <w:rPr>
                      <w:rFonts w:hint="default" w:ascii="Times New Roman" w:hAnsi="Times New Roman" w:eastAsia="宋体" w:cs="Times New Roman"/>
                      <w:color w:val="auto"/>
                      <w:sz w:val="21"/>
                      <w:szCs w:val="21"/>
                    </w:rPr>
                    <w:t>池冷却后循环使用</w:t>
                  </w:r>
                  <w:r>
                    <w:rPr>
                      <w:rFonts w:hint="default" w:ascii="Times New Roman" w:hAnsi="Times New Roman" w:eastAsia="宋体" w:cs="Times New Roman"/>
                      <w:color w:val="auto"/>
                      <w:sz w:val="21"/>
                      <w:szCs w:val="21"/>
                      <w:highlight w:val="none"/>
                    </w:rPr>
                    <w:t>不外排。</w:t>
                  </w:r>
                  <w:r>
                    <w:rPr>
                      <w:rFonts w:hint="eastAsia" w:ascii="Times New Roman" w:hAnsi="Times New Roman" w:eastAsia="宋体" w:cs="Times New Roman"/>
                      <w:color w:val="auto"/>
                      <w:sz w:val="21"/>
                      <w:szCs w:val="21"/>
                      <w:highlight w:val="none"/>
                      <w:lang w:eastAsia="zh-CN"/>
                    </w:rPr>
                    <w:t>（</w:t>
                  </w:r>
                  <w:r>
                    <w:rPr>
                      <w:rFonts w:hint="eastAsia"/>
                      <w:color w:val="auto"/>
                      <w:sz w:val="21"/>
                      <w:szCs w:val="21"/>
                    </w:rPr>
                    <w:t>循环系统</w:t>
                  </w:r>
                  <w:r>
                    <w:rPr>
                      <w:rFonts w:hint="eastAsia"/>
                      <w:color w:val="auto"/>
                      <w:sz w:val="21"/>
                      <w:szCs w:val="21"/>
                      <w:lang w:eastAsia="zh-CN"/>
                    </w:rPr>
                    <w:t>基础工程均在</w:t>
                  </w:r>
                  <w:r>
                    <w:rPr>
                      <w:rFonts w:hint="eastAsia"/>
                      <w:color w:val="auto"/>
                      <w:sz w:val="21"/>
                      <w:szCs w:val="21"/>
                    </w:rPr>
                    <w:t>一期工程建设完成，二期</w:t>
                  </w:r>
                  <w:r>
                    <w:rPr>
                      <w:rFonts w:hint="eastAsia"/>
                      <w:color w:val="auto"/>
                      <w:sz w:val="21"/>
                      <w:szCs w:val="21"/>
                      <w:lang w:eastAsia="zh-CN"/>
                    </w:rPr>
                    <w:t>设备冷却循环系统仅安装相应的冷却塔设施</w:t>
                  </w:r>
                  <w:r>
                    <w:rPr>
                      <w:rFonts w:hint="eastAsia" w:ascii="Times New Roman" w:hAnsi="Times New Roman" w:eastAsia="宋体" w:cs="Times New Roman"/>
                      <w:color w:val="auto"/>
                      <w:sz w:val="21"/>
                      <w:szCs w:val="21"/>
                      <w:highlight w:val="none"/>
                      <w:lang w:eastAsia="zh-CN"/>
                    </w:rPr>
                    <w:t>）</w:t>
                  </w:r>
                </w:p>
              </w:tc>
              <w:tc>
                <w:tcPr>
                  <w:tcW w:w="696" w:type="pct"/>
                  <w:vAlign w:val="center"/>
                </w:tcPr>
                <w:p>
                  <w:pPr>
                    <w:adjustRightInd w:val="0"/>
                    <w:snapToGrid w:val="0"/>
                    <w:spacing w:line="0" w:lineRule="atLeast"/>
                    <w:jc w:val="center"/>
                    <w:rPr>
                      <w:rStyle w:val="106"/>
                      <w:rFonts w:hint="default" w:ascii="Times New Roman" w:hAnsi="Times New Roman" w:eastAsia="宋体" w:cs="Times New Roman"/>
                      <w:color w:val="auto"/>
                      <w:sz w:val="21"/>
                      <w:szCs w:val="21"/>
                    </w:rPr>
                  </w:pPr>
                  <w:r>
                    <w:rPr>
                      <w:rFonts w:hint="eastAsia"/>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7"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695" w:type="pct"/>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化粪池</w:t>
                  </w:r>
                </w:p>
              </w:tc>
              <w:tc>
                <w:tcPr>
                  <w:tcW w:w="313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个容积为</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的化粪池，用于预处理项目内所有办公生活废水。</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新建</w:t>
                  </w:r>
                  <w:r>
                    <w:rPr>
                      <w:rFonts w:hint="eastAsia" w:cs="Times New Roman"/>
                      <w:color w:val="auto"/>
                      <w:kern w:val="2"/>
                      <w:sz w:val="21"/>
                      <w:szCs w:val="21"/>
                      <w:highlight w:val="none"/>
                      <w:vertAlign w:val="baseline"/>
                      <w:lang w:val="en-US" w:eastAsia="zh-CN" w:bidi="ar-SA"/>
                    </w:rPr>
                    <w:t>（</w:t>
                  </w:r>
                  <w:r>
                    <w:rPr>
                      <w:rFonts w:hint="eastAsia"/>
                      <w:color w:val="auto"/>
                      <w:lang w:val="en-US" w:eastAsia="zh-CN"/>
                    </w:rPr>
                    <w:t>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7"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695" w:type="pct"/>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一体化污水处理设施</w:t>
                  </w:r>
                </w:p>
              </w:tc>
              <w:tc>
                <w:tcPr>
                  <w:tcW w:w="3133" w:type="pct"/>
                  <w:vAlign w:val="center"/>
                </w:tcPr>
                <w:p>
                  <w:pPr>
                    <w:pStyle w:val="82"/>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1套处理规模</w:t>
                  </w:r>
                  <w:r>
                    <w:rPr>
                      <w:rFonts w:hint="default" w:ascii="Times New Roman" w:hAnsi="Times New Roman" w:eastAsia="宋体" w:cs="Times New Roman"/>
                      <w:color w:val="auto"/>
                      <w:sz w:val="21"/>
                      <w:szCs w:val="21"/>
                      <w:highlight w:val="none"/>
                      <w:lang w:val="en-US" w:eastAsia="zh-CN"/>
                    </w:rPr>
                    <w:t>为</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/d的地埋式一体化污水处理设备</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处理工艺为“MBR”</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，用于处理项目区产生的生活废水</w:t>
                  </w:r>
                  <w:r>
                    <w:rPr>
                      <w:rFonts w:hint="eastAsia" w:cs="Times New Roman"/>
                      <w:color w:val="auto"/>
                      <w:sz w:val="21"/>
                      <w:szCs w:val="21"/>
                      <w:highlight w:val="none"/>
                      <w:lang w:val="en-US" w:eastAsia="zh-CN"/>
                    </w:rPr>
                    <w:t>和经过</w:t>
                  </w:r>
                  <w:r>
                    <w:rPr>
                      <w:color w:val="auto"/>
                      <w:sz w:val="21"/>
                      <w:szCs w:val="21"/>
                    </w:rPr>
                    <w:t>沉淀</w:t>
                  </w:r>
                  <w:r>
                    <w:rPr>
                      <w:rFonts w:hint="eastAsia"/>
                      <w:color w:val="auto"/>
                      <w:sz w:val="21"/>
                      <w:szCs w:val="21"/>
                    </w:rPr>
                    <w:t>、</w:t>
                  </w:r>
                  <w:r>
                    <w:rPr>
                      <w:color w:val="auto"/>
                      <w:sz w:val="21"/>
                      <w:szCs w:val="21"/>
                    </w:rPr>
                    <w:t>中和</w:t>
                  </w:r>
                  <w:r>
                    <w:rPr>
                      <w:rFonts w:hint="eastAsia"/>
                      <w:color w:val="auto"/>
                      <w:sz w:val="21"/>
                      <w:szCs w:val="21"/>
                    </w:rPr>
                    <w:t>等</w:t>
                  </w:r>
                  <w:r>
                    <w:rPr>
                      <w:color w:val="auto"/>
                      <w:sz w:val="21"/>
                      <w:szCs w:val="21"/>
                    </w:rPr>
                    <w:t>简易</w:t>
                  </w:r>
                  <w:r>
                    <w:rPr>
                      <w:rFonts w:hint="eastAsia"/>
                      <w:color w:val="auto"/>
                      <w:sz w:val="21"/>
                      <w:szCs w:val="21"/>
                    </w:rPr>
                    <w:t>处理</w:t>
                  </w:r>
                  <w:r>
                    <w:rPr>
                      <w:rFonts w:hint="eastAsia"/>
                      <w:color w:val="auto"/>
                      <w:sz w:val="21"/>
                      <w:szCs w:val="21"/>
                      <w:lang w:val="en-US" w:eastAsia="zh-CN"/>
                    </w:rPr>
                    <w:t>的</w:t>
                  </w:r>
                  <w:r>
                    <w:rPr>
                      <w:rFonts w:hint="eastAsia"/>
                      <w:color w:val="auto"/>
                      <w:sz w:val="21"/>
                      <w:szCs w:val="21"/>
                    </w:rPr>
                    <w:t>化验后的</w:t>
                  </w:r>
                  <w:r>
                    <w:rPr>
                      <w:color w:val="auto"/>
                      <w:sz w:val="21"/>
                      <w:szCs w:val="21"/>
                    </w:rPr>
                    <w:t>容器</w:t>
                  </w:r>
                  <w:r>
                    <w:rPr>
                      <w:rFonts w:hint="eastAsia"/>
                      <w:color w:val="auto"/>
                      <w:sz w:val="21"/>
                      <w:szCs w:val="21"/>
                    </w:rPr>
                    <w:t>清洗废水</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aps w:val="0"/>
                      <w:snapToGrid w:val="0"/>
                      <w:color w:val="auto"/>
                      <w:spacing w:val="0"/>
                      <w:w w:val="100"/>
                      <w:kern w:val="2"/>
                      <w:position w:val="0"/>
                      <w:sz w:val="21"/>
                      <w:szCs w:val="21"/>
                      <w:highlight w:val="none"/>
                      <w:lang w:val="en-US" w:eastAsia="zh-CN" w:bidi="ar-SA"/>
                    </w:rPr>
                    <w:t>办公生活污水</w:t>
                  </w:r>
                  <w:r>
                    <w:rPr>
                      <w:rFonts w:hint="eastAsia" w:cs="Times New Roman"/>
                      <w:caps w:val="0"/>
                      <w:snapToGrid w:val="0"/>
                      <w:color w:val="auto"/>
                      <w:spacing w:val="0"/>
                      <w:w w:val="100"/>
                      <w:kern w:val="2"/>
                      <w:position w:val="0"/>
                      <w:sz w:val="21"/>
                      <w:szCs w:val="21"/>
                      <w:highlight w:val="none"/>
                      <w:lang w:val="en-US" w:eastAsia="zh-CN" w:bidi="ar-SA"/>
                    </w:rPr>
                    <w:t>排</w:t>
                  </w:r>
                  <w:r>
                    <w:rPr>
                      <w:rFonts w:hint="default" w:ascii="Times New Roman" w:hAnsi="Times New Roman" w:eastAsia="宋体" w:cs="Times New Roman"/>
                      <w:caps w:val="0"/>
                      <w:snapToGrid w:val="0"/>
                      <w:color w:val="auto"/>
                      <w:spacing w:val="0"/>
                      <w:w w:val="100"/>
                      <w:kern w:val="2"/>
                      <w:position w:val="0"/>
                      <w:sz w:val="21"/>
                      <w:szCs w:val="21"/>
                      <w:highlight w:val="none"/>
                      <w:lang w:val="en-US" w:eastAsia="zh-CN" w:bidi="ar-SA"/>
                    </w:rPr>
                    <w:t>入化粪</w:t>
                  </w:r>
                  <w:r>
                    <w:rPr>
                      <w:rFonts w:hint="eastAsia" w:cs="Times New Roman"/>
                      <w:caps w:val="0"/>
                      <w:snapToGrid w:val="0"/>
                      <w:color w:val="auto"/>
                      <w:spacing w:val="0"/>
                      <w:w w:val="100"/>
                      <w:kern w:val="2"/>
                      <w:position w:val="0"/>
                      <w:sz w:val="21"/>
                      <w:szCs w:val="21"/>
                      <w:highlight w:val="none"/>
                      <w:lang w:val="en-US" w:eastAsia="zh-CN" w:bidi="ar-SA"/>
                    </w:rPr>
                    <w:t>池处理后同化验废水一并进入</w:t>
                  </w:r>
                  <w:r>
                    <w:rPr>
                      <w:rFonts w:hint="default" w:ascii="Times New Roman" w:hAnsi="Times New Roman" w:eastAsia="宋体" w:cs="Times New Roman"/>
                      <w:caps w:val="0"/>
                      <w:snapToGrid w:val="0"/>
                      <w:color w:val="auto"/>
                      <w:spacing w:val="0"/>
                      <w:w w:val="100"/>
                      <w:kern w:val="2"/>
                      <w:position w:val="0"/>
                      <w:sz w:val="21"/>
                      <w:szCs w:val="21"/>
                      <w:highlight w:val="none"/>
                      <w:lang w:val="en-US" w:eastAsia="zh-CN" w:bidi="ar-SA"/>
                    </w:rPr>
                    <w:t>地埋式一体化污水处理站处理达《城市污水再生利用 城市杂用水水质》（GB/T18920-2020）中的城市绿化、道路清扫、消防、建筑施工标准后，用于项目区内绿化及道路场地洒水降尘，不外排。</w:t>
                  </w:r>
                </w:p>
              </w:tc>
              <w:tc>
                <w:tcPr>
                  <w:tcW w:w="696" w:type="pct"/>
                  <w:vMerge w:val="restar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新建</w:t>
                  </w:r>
                  <w:r>
                    <w:rPr>
                      <w:rFonts w:hint="eastAsia" w:cs="Times New Roman"/>
                      <w:color w:val="auto"/>
                      <w:kern w:val="2"/>
                      <w:sz w:val="21"/>
                      <w:szCs w:val="21"/>
                      <w:highlight w:val="none"/>
                      <w:vertAlign w:val="baseline"/>
                      <w:lang w:val="en-US" w:eastAsia="zh-CN" w:bidi="ar-SA"/>
                    </w:rPr>
                    <w:t>（</w:t>
                  </w:r>
                  <w:r>
                    <w:rPr>
                      <w:rFonts w:hint="eastAsia"/>
                      <w:color w:val="auto"/>
                      <w:lang w:val="en-US" w:eastAsia="zh-CN"/>
                    </w:rPr>
                    <w:t>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7"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695" w:type="pct"/>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蓄水池</w:t>
                  </w:r>
                </w:p>
              </w:tc>
              <w:tc>
                <w:tcPr>
                  <w:tcW w:w="313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办公生活区外设置1个容积为</w:t>
                  </w:r>
                  <w:r>
                    <w:rPr>
                      <w:rFonts w:hint="eastAsia"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的蓄水池，对雨天项目区内处理达标后的污水进行收集暂存。</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7"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695" w:type="pct"/>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事故应急池</w:t>
                  </w:r>
                </w:p>
              </w:tc>
              <w:tc>
                <w:tcPr>
                  <w:tcW w:w="313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一体化污水处理设备</w:t>
                  </w:r>
                  <w:r>
                    <w:rPr>
                      <w:rFonts w:hint="default" w:ascii="Times New Roman" w:hAnsi="Times New Roman" w:eastAsia="宋体" w:cs="Times New Roman"/>
                      <w:color w:val="auto"/>
                      <w:sz w:val="21"/>
                      <w:szCs w:val="21"/>
                      <w:highlight w:val="none"/>
                      <w:lang w:val="en-US" w:eastAsia="zh-CN"/>
                    </w:rPr>
                    <w:t>旁设置1个容积约为</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的事故应急池，用于暂存</w:t>
                  </w:r>
                  <w:r>
                    <w:rPr>
                      <w:rFonts w:hint="default" w:ascii="Times New Roman" w:hAnsi="Times New Roman" w:eastAsia="宋体" w:cs="Times New Roman"/>
                      <w:color w:val="auto"/>
                      <w:sz w:val="21"/>
                      <w:szCs w:val="21"/>
                      <w:highlight w:val="none"/>
                    </w:rPr>
                    <w:t>一体化污水处理</w:t>
                  </w:r>
                  <w:r>
                    <w:rPr>
                      <w:rFonts w:hint="eastAsia" w:cs="Times New Roman"/>
                      <w:color w:val="auto"/>
                      <w:sz w:val="21"/>
                      <w:szCs w:val="21"/>
                      <w:highlight w:val="none"/>
                      <w:lang w:val="en-US" w:eastAsia="zh-CN"/>
                    </w:rPr>
                    <w:t>设施</w:t>
                  </w:r>
                  <w:r>
                    <w:rPr>
                      <w:rFonts w:hint="default" w:ascii="Times New Roman" w:hAnsi="Times New Roman" w:eastAsia="宋体" w:cs="Times New Roman"/>
                      <w:color w:val="auto"/>
                      <w:sz w:val="21"/>
                      <w:szCs w:val="21"/>
                      <w:highlight w:val="none"/>
                      <w:lang w:val="en-US" w:eastAsia="zh-CN"/>
                    </w:rPr>
                    <w:t>故障时的废水。</w:t>
                  </w: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7" w:type="pct"/>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3828" w:type="pct"/>
                  <w:gridSpan w:val="3"/>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采取</w:t>
                  </w:r>
                  <w:r>
                    <w:rPr>
                      <w:rFonts w:hint="default" w:ascii="Times New Roman" w:hAnsi="Times New Roman" w:eastAsia="宋体" w:cs="Times New Roman"/>
                      <w:color w:val="auto"/>
                      <w:kern w:val="0"/>
                      <w:sz w:val="21"/>
                      <w:szCs w:val="21"/>
                      <w:highlight w:val="none"/>
                      <w:lang w:eastAsia="zh-CN"/>
                    </w:rPr>
                    <w:t>基础减振、建筑隔声</w:t>
                  </w:r>
                  <w:r>
                    <w:rPr>
                      <w:rFonts w:hint="default" w:ascii="Times New Roman" w:hAnsi="Times New Roman" w:eastAsia="宋体" w:cs="Times New Roman"/>
                      <w:color w:val="auto"/>
                      <w:sz w:val="21"/>
                      <w:szCs w:val="21"/>
                      <w:highlight w:val="none"/>
                    </w:rPr>
                    <w:t>，高噪声设备安装消声、减振装置。</w:t>
                  </w:r>
                </w:p>
              </w:tc>
              <w:tc>
                <w:tcPr>
                  <w:tcW w:w="696" w:type="pct"/>
                  <w:vAlign w:val="center"/>
                </w:tcPr>
                <w:p>
                  <w:pPr>
                    <w:widowControl/>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vertAlign w:val="baseline"/>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7" w:type="pct"/>
                  <w:vMerge w:val="restart"/>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固废处理设施</w:t>
                  </w:r>
                </w:p>
              </w:tc>
              <w:tc>
                <w:tcPr>
                  <w:tcW w:w="695" w:type="pct"/>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带盖垃圾收集桶</w:t>
                  </w:r>
                </w:p>
              </w:tc>
              <w:tc>
                <w:tcPr>
                  <w:tcW w:w="313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厂区内分散设置若干带盖垃圾收集桶，用于收集生活垃圾。</w:t>
                  </w:r>
                </w:p>
              </w:tc>
              <w:tc>
                <w:tcPr>
                  <w:tcW w:w="696" w:type="pct"/>
                  <w:vMerge w:val="restar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r>
                    <w:rPr>
                      <w:rFonts w:hint="eastAsia" w:cs="Times New Roman"/>
                      <w:color w:val="auto"/>
                      <w:kern w:val="2"/>
                      <w:sz w:val="21"/>
                      <w:szCs w:val="21"/>
                      <w:highlight w:val="none"/>
                      <w:vertAlign w:val="baseline"/>
                      <w:lang w:val="en-US" w:eastAsia="zh-CN" w:bidi="ar-SA"/>
                    </w:rPr>
                    <w:t>（</w:t>
                  </w:r>
                  <w:r>
                    <w:rPr>
                      <w:rFonts w:hint="eastAsia"/>
                      <w:color w:val="auto"/>
                      <w:lang w:val="en-US" w:eastAsia="zh-CN"/>
                    </w:rPr>
                    <w:t>一、二期工程共用</w:t>
                  </w:r>
                  <w:r>
                    <w:rPr>
                      <w:rFonts w:hint="eastAsia" w:cs="Times New Roman"/>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7"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695" w:type="pct"/>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一般固废暂存区</w:t>
                  </w:r>
                </w:p>
              </w:tc>
              <w:tc>
                <w:tcPr>
                  <w:tcW w:w="313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建筑面积20m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，用于收集暂存生产过程产生的一般固体废弃物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定期收集后外售</w:t>
                  </w:r>
                  <w:r>
                    <w:rPr>
                      <w:rFonts w:hint="default" w:ascii="Times New Roman" w:hAnsi="Times New Roman" w:eastAsia="宋体" w:cs="Times New Roman"/>
                      <w:color w:val="auto"/>
                      <w:sz w:val="21"/>
                      <w:szCs w:val="21"/>
                      <w:highlight w:val="none"/>
                    </w:rPr>
                    <w:t>。</w:t>
                  </w:r>
                </w:p>
              </w:tc>
              <w:tc>
                <w:tcPr>
                  <w:tcW w:w="696" w:type="pct"/>
                  <w:vMerge w:val="continue"/>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7" w:type="pct"/>
                  <w:vMerge w:val="continue"/>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695" w:type="pct"/>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危废</w:t>
                  </w:r>
                  <w:r>
                    <w:rPr>
                      <w:rFonts w:hint="default" w:ascii="Times New Roman" w:hAnsi="Times New Roman" w:eastAsia="宋体" w:cs="Times New Roman"/>
                      <w:color w:val="auto"/>
                      <w:sz w:val="21"/>
                      <w:szCs w:val="21"/>
                      <w:highlight w:val="none"/>
                      <w:lang w:val="en-US" w:eastAsia="zh-CN"/>
                    </w:rPr>
                    <w:t>暂存</w:t>
                  </w:r>
                  <w:r>
                    <w:rPr>
                      <w:rFonts w:hint="default" w:ascii="Times New Roman" w:hAnsi="Times New Roman" w:eastAsia="宋体" w:cs="Times New Roman"/>
                      <w:color w:val="auto"/>
                      <w:sz w:val="21"/>
                      <w:szCs w:val="21"/>
                      <w:highlight w:val="none"/>
                    </w:rPr>
                    <w:t>间</w:t>
                  </w:r>
                </w:p>
              </w:tc>
              <w:tc>
                <w:tcPr>
                  <w:tcW w:w="3133"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vertAlign w:val="subscript"/>
                      <w:lang w:val="en-US"/>
                    </w:rPr>
                  </w:pPr>
                  <w:r>
                    <w:rPr>
                      <w:rFonts w:hint="default" w:ascii="Times New Roman" w:hAnsi="Times New Roman" w:eastAsia="宋体" w:cs="Times New Roman"/>
                      <w:color w:val="auto"/>
                      <w:sz w:val="21"/>
                      <w:szCs w:val="21"/>
                      <w:highlight w:val="none"/>
                    </w:rPr>
                    <w:t>设置1间占地面积为</w:t>
                  </w: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的危废暂存间，并配套</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个危险废物专用收集容器，用于收集暂存机修过程产生的废机油、</w:t>
                  </w:r>
                  <w:r>
                    <w:rPr>
                      <w:rFonts w:hint="default" w:ascii="Times New Roman" w:hAnsi="Times New Roman" w:eastAsia="宋体" w:cs="Times New Roman"/>
                      <w:color w:val="auto"/>
                      <w:sz w:val="21"/>
                      <w:szCs w:val="21"/>
                      <w:highlight w:val="none"/>
                      <w:lang w:val="en-US" w:eastAsia="zh-CN"/>
                    </w:rPr>
                    <w:t>机修废物、</w:t>
                  </w:r>
                  <w:r>
                    <w:rPr>
                      <w:rFonts w:hint="default" w:ascii="Times New Roman" w:hAnsi="Times New Roman" w:eastAsia="宋体" w:cs="Times New Roman"/>
                      <w:color w:val="auto"/>
                      <w:sz w:val="21"/>
                      <w:szCs w:val="21"/>
                      <w:highlight w:val="none"/>
                    </w:rPr>
                    <w:t>废</w:t>
                  </w:r>
                  <w:r>
                    <w:rPr>
                      <w:rFonts w:hint="eastAsia" w:cs="Times New Roman"/>
                      <w:color w:val="auto"/>
                      <w:sz w:val="21"/>
                      <w:szCs w:val="21"/>
                      <w:highlight w:val="none"/>
                      <w:lang w:val="en-US" w:eastAsia="zh-CN"/>
                    </w:rPr>
                    <w:t>废液压油、废试剂瓶、废液</w:t>
                  </w:r>
                  <w:r>
                    <w:rPr>
                      <w:rFonts w:hint="default" w:ascii="Times New Roman" w:hAnsi="Times New Roman" w:eastAsia="宋体" w:cs="Times New Roman"/>
                      <w:color w:val="auto"/>
                      <w:sz w:val="21"/>
                      <w:szCs w:val="21"/>
                      <w:highlight w:val="none"/>
                    </w:rPr>
                    <w:t>。危险废物暂存间地面</w:t>
                  </w:r>
                  <w:r>
                    <w:rPr>
                      <w:rFonts w:hint="default" w:ascii="Times New Roman" w:hAnsi="Times New Roman" w:eastAsia="宋体" w:cs="Times New Roman"/>
                      <w:color w:val="auto"/>
                      <w:sz w:val="21"/>
                      <w:szCs w:val="21"/>
                      <w:highlight w:val="none"/>
                      <w:lang w:val="en-US" w:eastAsia="zh-CN"/>
                    </w:rPr>
                    <w:t>和四周墙裙脚</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sz w:val="21"/>
                      <w:szCs w:val="21"/>
                      <w:highlight w:val="none"/>
                    </w:rPr>
                    <w:t>抗渗混凝土</w:t>
                  </w:r>
                  <w:r>
                    <w:rPr>
                      <w:rFonts w:hint="default" w:ascii="Times New Roman" w:hAnsi="Times New Roman" w:eastAsia="宋体" w:cs="Times New Roman"/>
                      <w:color w:val="auto"/>
                      <w:sz w:val="21"/>
                      <w:szCs w:val="21"/>
                      <w:highlight w:val="none"/>
                      <w:lang w:val="zh-CN"/>
                    </w:rPr>
                    <w:t>+2mm</w:t>
                  </w:r>
                  <w:r>
                    <w:rPr>
                      <w:rFonts w:hint="default" w:ascii="Times New Roman" w:hAnsi="Times New Roman" w:eastAsia="宋体" w:cs="Times New Roman"/>
                      <w:color w:val="auto"/>
                      <w:lang w:val="zh-CN"/>
                    </w:rPr>
                    <w:t>厚HDPE+环氧树脂</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en-US" w:eastAsia="zh-CN"/>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，并按照要求设置规范的标识标牌。</w:t>
                  </w:r>
                </w:p>
              </w:tc>
              <w:tc>
                <w:tcPr>
                  <w:tcW w:w="696" w:type="pct"/>
                  <w:vMerge w:val="continue"/>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7"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分区防渗</w:t>
                  </w:r>
                </w:p>
              </w:tc>
              <w:tc>
                <w:tcPr>
                  <w:tcW w:w="3828" w:type="pct"/>
                  <w:gridSpan w:val="3"/>
                  <w:vAlign w:val="center"/>
                </w:tcPr>
                <w:p>
                  <w:pPr>
                    <w:widowControl/>
                    <w:spacing w:line="240" w:lineRule="auto"/>
                    <w:ind w:firstLine="0" w:firstLineChars="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重点防渗：</w:t>
                  </w:r>
                  <w:r>
                    <w:rPr>
                      <w:rFonts w:hint="default" w:ascii="Times New Roman" w:hAnsi="Times New Roman" w:eastAsia="宋体" w:cs="Times New Roman"/>
                      <w:b w:val="0"/>
                      <w:bCs w:val="0"/>
                      <w:color w:val="auto"/>
                      <w:lang w:val="en-US" w:eastAsia="zh-CN"/>
                    </w:rPr>
                    <w:t>危废暂存间地面及四周墙裙脚采用“混凝土+2mm厚HDPE+环氧树脂”进行重点防渗处理，渗透系数≤10-10cm/s，</w:t>
                  </w:r>
                  <w:r>
                    <w:rPr>
                      <w:rFonts w:hint="eastAsia" w:cs="Times New Roman"/>
                      <w:color w:val="auto"/>
                      <w:sz w:val="21"/>
                      <w:szCs w:val="21"/>
                      <w:highlight w:val="none"/>
                      <w:lang w:val="zh-CN"/>
                    </w:rPr>
                    <w:t>氨水储罐区域</w:t>
                  </w:r>
                  <w:r>
                    <w:rPr>
                      <w:rFonts w:hint="default" w:ascii="Times New Roman" w:hAnsi="Times New Roman" w:eastAsia="宋体" w:cs="Times New Roman"/>
                      <w:color w:val="auto"/>
                      <w:sz w:val="21"/>
                      <w:szCs w:val="21"/>
                      <w:highlight w:val="none"/>
                    </w:rPr>
                    <w:t>应</w:t>
                  </w:r>
                  <w:r>
                    <w:rPr>
                      <w:rFonts w:hint="default" w:ascii="Times New Roman" w:hAnsi="Times New Roman" w:eastAsia="宋体" w:cs="Times New Roman"/>
                      <w:color w:val="auto"/>
                      <w:sz w:val="21"/>
                      <w:szCs w:val="21"/>
                      <w:highlight w:val="none"/>
                      <w:lang w:val="zh-CN"/>
                    </w:rPr>
                    <w:t>按照</w:t>
                  </w:r>
                  <w:r>
                    <w:rPr>
                      <w:rFonts w:hint="eastAsia" w:cs="Times New Roman"/>
                      <w:color w:val="auto"/>
                      <w:sz w:val="21"/>
                      <w:szCs w:val="21"/>
                      <w:highlight w:val="none"/>
                      <w:lang w:val="zh-CN"/>
                    </w:rPr>
                    <w:t>等</w:t>
                  </w:r>
                  <w:r>
                    <w:rPr>
                      <w:rFonts w:hint="default" w:ascii="Times New Roman" w:hAnsi="Times New Roman" w:eastAsia="宋体" w:cs="Times New Roman"/>
                      <w:color w:val="auto"/>
                      <w:kern w:val="2"/>
                      <w:sz w:val="21"/>
                      <w:szCs w:val="21"/>
                      <w:highlight w:val="none"/>
                    </w:rPr>
                    <w:t>效黏土防渗层厚度Mb≥6m，渗透系数K≤1.0×10</w:t>
                  </w:r>
                  <w:r>
                    <w:rPr>
                      <w:rFonts w:hint="default" w:ascii="Times New Roman" w:hAnsi="Times New Roman" w:eastAsia="宋体" w:cs="Times New Roman"/>
                      <w:color w:val="auto"/>
                      <w:kern w:val="2"/>
                      <w:sz w:val="21"/>
                      <w:szCs w:val="21"/>
                      <w:highlight w:val="none"/>
                      <w:vertAlign w:val="superscript"/>
                    </w:rPr>
                    <w:t>-</w:t>
                  </w:r>
                  <w:r>
                    <w:rPr>
                      <w:rFonts w:hint="eastAsia" w:ascii="Times New Roman" w:hAnsi="Times New Roman" w:eastAsia="宋体" w:cs="Times New Roman"/>
                      <w:color w:val="auto"/>
                      <w:kern w:val="2"/>
                      <w:sz w:val="21"/>
                      <w:szCs w:val="21"/>
                      <w:highlight w:val="none"/>
                      <w:vertAlign w:val="superscript"/>
                      <w:lang w:val="en-US" w:eastAsia="zh-CN"/>
                    </w:rPr>
                    <w:t>7</w:t>
                  </w:r>
                  <w:r>
                    <w:rPr>
                      <w:rFonts w:hint="default" w:ascii="Times New Roman" w:hAnsi="Times New Roman" w:eastAsia="宋体" w:cs="Times New Roman"/>
                      <w:color w:val="auto"/>
                      <w:kern w:val="2"/>
                      <w:sz w:val="21"/>
                      <w:szCs w:val="21"/>
                      <w:highlight w:val="none"/>
                    </w:rPr>
                    <w:t>cm/s</w:t>
                  </w:r>
                  <w:r>
                    <w:rPr>
                      <w:rFonts w:hint="default" w:ascii="Times New Roman" w:hAnsi="Times New Roman" w:eastAsia="宋体" w:cs="Times New Roman"/>
                      <w:color w:val="auto"/>
                      <w:sz w:val="21"/>
                      <w:szCs w:val="21"/>
                      <w:highlight w:val="none"/>
                    </w:rPr>
                    <w:t>进行重点防渗</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val="0"/>
                      <w:bCs w:val="0"/>
                      <w:color w:val="auto"/>
                      <w:lang w:val="en-US" w:eastAsia="zh-CN"/>
                    </w:rPr>
                    <w:t>并按照要求设置规范的标识、标牌。</w:t>
                  </w:r>
                </w:p>
                <w:p>
                  <w:pPr>
                    <w:widowControl/>
                    <w:spacing w:line="240" w:lineRule="auto"/>
                    <w:ind w:firstLine="0" w:firstLineChars="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一般防渗区：</w:t>
                  </w:r>
                  <w:r>
                    <w:rPr>
                      <w:rFonts w:hint="default" w:ascii="Times New Roman" w:hAnsi="Times New Roman" w:eastAsia="宋体" w:cs="Times New Roman"/>
                      <w:b w:val="0"/>
                      <w:bCs w:val="0"/>
                      <w:color w:val="auto"/>
                      <w:lang w:val="en-US" w:eastAsia="zh-CN"/>
                    </w:rPr>
                    <w:t>循环冷却水池、化粪池、一体化污水处理站、蓄水池、事故应急池、一般固体废物暂存区防渗技术要求达到等效黏土防渗层Mb≥1.5m，渗透系数≤10</w:t>
                  </w:r>
                  <w:r>
                    <w:rPr>
                      <w:rFonts w:hint="default" w:ascii="Times New Roman" w:hAnsi="Times New Roman" w:eastAsia="宋体" w:cs="Times New Roman"/>
                      <w:b w:val="0"/>
                      <w:bCs w:val="0"/>
                      <w:color w:val="auto"/>
                      <w:vertAlign w:val="superscript"/>
                      <w:lang w:val="en-US" w:eastAsia="zh-CN"/>
                    </w:rPr>
                    <w:t>-7</w:t>
                  </w:r>
                  <w:r>
                    <w:rPr>
                      <w:rFonts w:hint="default" w:ascii="Times New Roman" w:hAnsi="Times New Roman" w:eastAsia="宋体" w:cs="Times New Roman"/>
                      <w:b w:val="0"/>
                      <w:bCs w:val="0"/>
                      <w:color w:val="auto"/>
                      <w:lang w:val="en-US" w:eastAsia="zh-CN"/>
                    </w:rPr>
                    <w:t>cm/s。</w:t>
                  </w:r>
                </w:p>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lang w:val="en-US" w:eastAsia="zh-CN"/>
                    </w:rPr>
                    <w:t>简单防渗区：</w:t>
                  </w:r>
                  <w:r>
                    <w:rPr>
                      <w:rFonts w:hint="default" w:ascii="Times New Roman" w:hAnsi="Times New Roman" w:eastAsia="宋体" w:cs="Times New Roman"/>
                      <w:b w:val="0"/>
                      <w:bCs w:val="0"/>
                      <w:color w:val="auto"/>
                      <w:lang w:val="en-US" w:eastAsia="zh-CN"/>
                    </w:rPr>
                    <w:t>其余生产区、道路及办公区域（除绿化外）进行一般硬化处理。</w:t>
                  </w:r>
                </w:p>
              </w:tc>
              <w:tc>
                <w:tcPr>
                  <w:tcW w:w="696" w:type="pct"/>
                  <w:vMerge w:val="continue"/>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5" w:type="pct"/>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绿化</w:t>
                  </w:r>
                </w:p>
              </w:tc>
              <w:tc>
                <w:tcPr>
                  <w:tcW w:w="3828" w:type="pct"/>
                  <w:gridSpan w:val="3"/>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厂区</w:t>
                  </w:r>
                  <w:r>
                    <w:rPr>
                      <w:rFonts w:hint="default" w:ascii="Times New Roman" w:hAnsi="Times New Roman" w:eastAsia="宋体" w:cs="Times New Roman"/>
                      <w:color w:val="auto"/>
                      <w:kern w:val="0"/>
                      <w:sz w:val="21"/>
                      <w:szCs w:val="21"/>
                      <w:highlight w:val="none"/>
                      <w:lang w:val="en-US" w:eastAsia="zh-CN"/>
                    </w:rPr>
                    <w:t>拟设置</w:t>
                  </w:r>
                  <w:r>
                    <w:rPr>
                      <w:rFonts w:hint="default" w:ascii="Times New Roman" w:hAnsi="Times New Roman" w:eastAsia="宋体" w:cs="Times New Roman"/>
                      <w:color w:val="auto"/>
                      <w:kern w:val="0"/>
                      <w:sz w:val="21"/>
                      <w:szCs w:val="21"/>
                      <w:highlight w:val="none"/>
                    </w:rPr>
                    <w:t>面积约</w:t>
                  </w:r>
                  <w:r>
                    <w:rPr>
                      <w:rFonts w:hint="default" w:ascii="Times New Roman" w:hAnsi="Times New Roman" w:eastAsia="宋体" w:cs="Times New Roman"/>
                      <w:color w:val="auto"/>
                      <w:kern w:val="0"/>
                      <w:sz w:val="21"/>
                      <w:szCs w:val="21"/>
                      <w:highlight w:val="none"/>
                      <w:lang w:val="en-US" w:eastAsia="zh-CN"/>
                    </w:rPr>
                    <w:t>为</w:t>
                  </w:r>
                  <w:r>
                    <w:rPr>
                      <w:rFonts w:hint="eastAsia" w:cs="Times New Roman"/>
                      <w:color w:val="auto"/>
                      <w:kern w:val="0"/>
                      <w:sz w:val="21"/>
                      <w:szCs w:val="21"/>
                      <w:highlight w:val="none"/>
                      <w:lang w:val="en-US" w:eastAsia="zh-CN"/>
                    </w:rPr>
                    <w:t>7336.8</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r>
                    <w:rPr>
                      <w:rFonts w:hint="default" w:ascii="Times New Roman" w:hAnsi="Times New Roman" w:eastAsia="宋体" w:cs="Times New Roman"/>
                      <w:color w:val="auto"/>
                      <w:kern w:val="0"/>
                      <w:sz w:val="21"/>
                      <w:szCs w:val="21"/>
                      <w:highlight w:val="none"/>
                      <w:lang w:val="en-US" w:eastAsia="zh-CN"/>
                    </w:rPr>
                    <w:t>的</w:t>
                  </w:r>
                  <w:r>
                    <w:rPr>
                      <w:rFonts w:hint="default" w:ascii="Times New Roman" w:hAnsi="Times New Roman" w:eastAsia="宋体" w:cs="Times New Roman"/>
                      <w:color w:val="auto"/>
                      <w:kern w:val="0"/>
                      <w:sz w:val="21"/>
                      <w:szCs w:val="21"/>
                      <w:highlight w:val="none"/>
                    </w:rPr>
                    <w:t>绿化。</w:t>
                  </w:r>
                </w:p>
              </w:tc>
              <w:tc>
                <w:tcPr>
                  <w:tcW w:w="696" w:type="pct"/>
                  <w:vMerge w:val="continue"/>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p>
              </w:tc>
            </w:tr>
          </w:tbl>
          <w:p>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w:t>
            </w:r>
            <w:r>
              <w:rPr>
                <w:rFonts w:hint="eastAsia"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 xml:space="preserve"> </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 xml:space="preserve"> </w:t>
            </w:r>
            <w:r>
              <w:rPr>
                <w:rFonts w:hint="default" w:ascii="Times New Roman" w:hAnsi="Times New Roman" w:eastAsia="宋体" w:cs="Times New Roman"/>
                <w:b/>
                <w:bCs/>
                <w:color w:val="auto"/>
                <w:szCs w:val="21"/>
                <w:highlight w:val="none"/>
                <w:lang w:val="en-US" w:eastAsia="zh-CN"/>
              </w:rPr>
              <w:t>本</w:t>
            </w:r>
            <w:r>
              <w:rPr>
                <w:rFonts w:hint="default" w:ascii="Times New Roman" w:hAnsi="Times New Roman" w:eastAsia="宋体" w:cs="Times New Roman"/>
                <w:b/>
                <w:bCs/>
                <w:color w:val="auto"/>
                <w:szCs w:val="21"/>
                <w:highlight w:val="none"/>
              </w:rPr>
              <w:t>项目</w:t>
            </w:r>
            <w:r>
              <w:rPr>
                <w:rFonts w:hint="eastAsia" w:cs="Times New Roman"/>
                <w:b/>
                <w:bCs/>
                <w:color w:val="auto"/>
                <w:szCs w:val="21"/>
                <w:highlight w:val="none"/>
                <w:lang w:eastAsia="zh-CN"/>
              </w:rPr>
              <w:t>二期工程</w:t>
            </w:r>
            <w:r>
              <w:rPr>
                <w:rFonts w:hint="default" w:ascii="Times New Roman" w:hAnsi="Times New Roman" w:eastAsia="宋体" w:cs="Times New Roman"/>
                <w:b/>
                <w:bCs/>
                <w:color w:val="auto"/>
                <w:szCs w:val="21"/>
                <w:highlight w:val="none"/>
              </w:rPr>
              <w:t>组成一览表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6"/>
              <w:gridCol w:w="642"/>
              <w:gridCol w:w="600"/>
              <w:gridCol w:w="5627"/>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37" w:type="pct"/>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工程分类</w:t>
                  </w:r>
                </w:p>
              </w:tc>
              <w:tc>
                <w:tcPr>
                  <w:tcW w:w="930" w:type="pct"/>
                  <w:gridSpan w:val="3"/>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项目名称</w:t>
                  </w:r>
                </w:p>
              </w:tc>
              <w:tc>
                <w:tcPr>
                  <w:tcW w:w="3135" w:type="pct"/>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建设内容及规模</w:t>
                  </w:r>
                </w:p>
              </w:tc>
              <w:tc>
                <w:tcPr>
                  <w:tcW w:w="696" w:type="pct"/>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930" w:type="pct"/>
                  <w:gridSpan w:val="3"/>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3135"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696"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37" w:type="pc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主体工程</w:t>
                  </w:r>
                </w:p>
              </w:tc>
              <w:tc>
                <w:tcPr>
                  <w:tcW w:w="930" w:type="pct"/>
                  <w:gridSpan w:val="3"/>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烘干区</w:t>
                  </w:r>
                </w:p>
              </w:tc>
              <w:tc>
                <w:tcPr>
                  <w:tcW w:w="3135"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位于项目区西侧靠近南侧中部，占地面积为3951</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，内部设烘干工段，设烘干机、热风炉等，用于二期褐煤烘干，1层构建筑物，高度为8.5m，占地面积为731.63</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eastAsia" w:cs="Times New Roman"/>
                      <w:color w:val="auto"/>
                      <w:sz w:val="21"/>
                      <w:szCs w:val="21"/>
                      <w:highlight w:val="none"/>
                      <w:vertAlign w:val="baseline"/>
                      <w:lang w:val="en-US" w:eastAsia="zh-CN"/>
                    </w:rPr>
                    <w:t>。</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237" w:type="pc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辅助工程</w:t>
                  </w:r>
                </w:p>
              </w:tc>
              <w:tc>
                <w:tcPr>
                  <w:tcW w:w="1668" w:type="dxa"/>
                  <w:gridSpan w:val="3"/>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eastAsia" w:cs="Times New Roman"/>
                      <w:color w:val="auto"/>
                      <w:kern w:val="0"/>
                      <w:sz w:val="21"/>
                      <w:szCs w:val="21"/>
                      <w:highlight w:val="none"/>
                      <w:lang w:val="en-US" w:eastAsia="zh-CN"/>
                    </w:rPr>
                    <w:t>氨水储罐</w:t>
                  </w:r>
                </w:p>
              </w:tc>
              <w:tc>
                <w:tcPr>
                  <w:tcW w:w="5627" w:type="dxa"/>
                  <w:vAlign w:val="center"/>
                </w:tcPr>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建设一个容积为30m</w:t>
                  </w:r>
                  <w:r>
                    <w:rPr>
                      <w:rFonts w:hint="eastAsia" w:cs="Times New Roman"/>
                      <w:color w:val="auto"/>
                      <w:kern w:val="0"/>
                      <w:sz w:val="21"/>
                      <w:szCs w:val="21"/>
                      <w:highlight w:val="none"/>
                      <w:vertAlign w:val="superscript"/>
                      <w:lang w:val="en-US" w:eastAsia="zh-CN"/>
                    </w:rPr>
                    <w:t>3</w:t>
                  </w:r>
                  <w:r>
                    <w:rPr>
                      <w:rFonts w:hint="eastAsia" w:cs="Times New Roman"/>
                      <w:color w:val="auto"/>
                      <w:kern w:val="0"/>
                      <w:sz w:val="21"/>
                      <w:szCs w:val="21"/>
                      <w:highlight w:val="none"/>
                      <w:vertAlign w:val="baseline"/>
                      <w:lang w:val="en-US" w:eastAsia="zh-CN"/>
                    </w:rPr>
                    <w:t>的氨水储罐用于烘干烟气脱硝</w:t>
                  </w:r>
                </w:p>
              </w:tc>
              <w:tc>
                <w:tcPr>
                  <w:tcW w:w="1249" w:type="dxa"/>
                  <w:vAlign w:val="center"/>
                </w:tcPr>
                <w:p>
                  <w:pPr>
                    <w:widowControl/>
                    <w:adjustRightInd w:val="0"/>
                    <w:snapToGrid w:val="0"/>
                    <w:spacing w:line="240" w:lineRule="auto"/>
                    <w:ind w:firstLine="0" w:firstLineChars="0"/>
                    <w:jc w:val="center"/>
                    <w:rPr>
                      <w:rFonts w:hint="eastAsia"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237" w:type="pct"/>
                  <w:vMerge w:val="restar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公用工程</w:t>
                  </w:r>
                </w:p>
              </w:tc>
              <w:tc>
                <w:tcPr>
                  <w:tcW w:w="930" w:type="pct"/>
                  <w:gridSpan w:val="3"/>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排水</w:t>
                  </w:r>
                </w:p>
              </w:tc>
              <w:tc>
                <w:tcPr>
                  <w:tcW w:w="3135" w:type="pct"/>
                  <w:vAlign w:val="center"/>
                </w:tcPr>
                <w:p>
                  <w:pPr>
                    <w:widowControl/>
                    <w:adjustRightInd w:val="0"/>
                    <w:snapToGrid w:val="0"/>
                    <w:spacing w:line="240" w:lineRule="auto"/>
                    <w:ind w:firstLine="0" w:firstLineChars="0"/>
                    <w:jc w:val="both"/>
                    <w:rPr>
                      <w:rFonts w:hint="default" w:ascii="Times New Roman" w:hAnsi="Times New Roman" w:eastAsia="宋体" w:cs="Times New Roman"/>
                      <w:color w:val="auto"/>
                      <w:highlight w:val="none"/>
                      <w:lang w:val="en-US" w:eastAsia="zh-CN"/>
                    </w:rPr>
                  </w:pPr>
                  <w:r>
                    <w:rPr>
                      <w:rFonts w:hint="eastAsia" w:cs="Times New Roman"/>
                      <w:color w:val="auto"/>
                      <w:kern w:val="0"/>
                      <w:sz w:val="21"/>
                      <w:szCs w:val="21"/>
                      <w:highlight w:val="none"/>
                      <w:lang w:val="en-US" w:eastAsia="zh-CN"/>
                    </w:rPr>
                    <w:t>吸收氨气的清水浓度大于10%时直接作为脱硝使用喷入炉膛内</w:t>
                  </w:r>
                </w:p>
              </w:tc>
              <w:tc>
                <w:tcPr>
                  <w:tcW w:w="696" w:type="pct"/>
                  <w:vMerge w:val="restar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highlight w:val="none"/>
                      <w:vertAlign w:val="baseline"/>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237" w:type="pct"/>
                  <w:vMerge w:val="restar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环保工程</w:t>
                  </w:r>
                </w:p>
              </w:tc>
              <w:tc>
                <w:tcPr>
                  <w:tcW w:w="237" w:type="pct"/>
                  <w:vMerge w:val="restar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废气处理设施</w:t>
                  </w:r>
                </w:p>
              </w:tc>
              <w:tc>
                <w:tcPr>
                  <w:tcW w:w="693" w:type="pct"/>
                  <w:gridSpan w:val="2"/>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烘干废气（颗粒物、二氧化硫、氮氧化物、</w:t>
                  </w:r>
                  <w:r>
                    <w:rPr>
                      <w:rFonts w:hint="eastAsia"/>
                      <w:color w:val="auto"/>
                      <w:szCs w:val="21"/>
                    </w:rPr>
                    <w:t>N</w:t>
                  </w:r>
                  <w:r>
                    <w:rPr>
                      <w:color w:val="auto"/>
                      <w:szCs w:val="21"/>
                    </w:rPr>
                    <w:t>H</w:t>
                  </w:r>
                  <w:r>
                    <w:rPr>
                      <w:color w:val="auto"/>
                      <w:szCs w:val="21"/>
                      <w:vertAlign w:val="subscript"/>
                    </w:rPr>
                    <w:t>3</w:t>
                  </w:r>
                  <w:r>
                    <w:rPr>
                      <w:color w:val="auto"/>
                      <w:szCs w:val="21"/>
                    </w:rPr>
                    <w:t>、</w:t>
                  </w:r>
                  <w:r>
                    <w:rPr>
                      <w:rFonts w:hint="eastAsia"/>
                      <w:color w:val="auto"/>
                      <w:szCs w:val="21"/>
                    </w:rPr>
                    <w:t>酚</w:t>
                  </w:r>
                  <w:r>
                    <w:rPr>
                      <w:rFonts w:hint="eastAsia" w:cs="Times New Roman"/>
                      <w:color w:val="auto"/>
                      <w:sz w:val="21"/>
                      <w:szCs w:val="21"/>
                      <w:highlight w:val="none"/>
                      <w:lang w:eastAsia="zh-CN"/>
                    </w:rPr>
                    <w:t>）</w:t>
                  </w:r>
                </w:p>
              </w:tc>
              <w:tc>
                <w:tcPr>
                  <w:tcW w:w="313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烘干炉自身重力沉降+1套</w:t>
                  </w:r>
                  <w:r>
                    <w:rPr>
                      <w:rFonts w:hint="eastAsia"/>
                      <w:color w:val="auto"/>
                      <w:sz w:val="21"/>
                      <w:szCs w:val="21"/>
                    </w:rPr>
                    <w:t>脉冲袋式除尘器+炉内喷钙脱硫</w:t>
                  </w:r>
                  <w:r>
                    <w:rPr>
                      <w:rFonts w:hint="eastAsia"/>
                      <w:color w:val="auto"/>
                      <w:sz w:val="21"/>
                      <w:szCs w:val="21"/>
                      <w:lang w:eastAsia="zh-CN"/>
                    </w:rPr>
                    <w:t>（</w:t>
                  </w:r>
                  <w:r>
                    <w:rPr>
                      <w:rFonts w:hint="eastAsia"/>
                      <w:color w:val="auto"/>
                      <w:sz w:val="21"/>
                      <w:szCs w:val="21"/>
                    </w:rPr>
                    <w:t>结合尾部烟气的增湿活化脱硫效应</w:t>
                  </w:r>
                  <w:r>
                    <w:rPr>
                      <w:rFonts w:hint="eastAsia"/>
                      <w:color w:val="auto"/>
                      <w:sz w:val="21"/>
                      <w:szCs w:val="21"/>
                      <w:lang w:eastAsia="zh-CN"/>
                    </w:rPr>
                    <w:t>）</w:t>
                  </w:r>
                  <w:r>
                    <w:rPr>
                      <w:rFonts w:hint="eastAsia"/>
                      <w:color w:val="auto"/>
                      <w:sz w:val="21"/>
                      <w:szCs w:val="21"/>
                      <w:lang w:val="en-US" w:eastAsia="zh-CN"/>
                    </w:rPr>
                    <w:t>+分级燃烧器+</w:t>
                  </w:r>
                  <w:r>
                    <w:rPr>
                      <w:rFonts w:hint="eastAsia"/>
                      <w:color w:val="auto"/>
                      <w:sz w:val="21"/>
                      <w:szCs w:val="21"/>
                    </w:rPr>
                    <w:t>SNCR</w:t>
                  </w:r>
                  <w:r>
                    <w:rPr>
                      <w:rFonts w:hint="eastAsia"/>
                      <w:color w:val="auto"/>
                      <w:sz w:val="21"/>
                      <w:szCs w:val="21"/>
                      <w:lang w:val="en-US" w:eastAsia="zh-CN"/>
                    </w:rPr>
                    <w:t>喷氨</w:t>
                  </w:r>
                  <w:r>
                    <w:rPr>
                      <w:rFonts w:hint="eastAsia"/>
                      <w:color w:val="auto"/>
                      <w:sz w:val="21"/>
                      <w:szCs w:val="21"/>
                    </w:rPr>
                    <w:t>脱硝</w:t>
                  </w:r>
                  <w:r>
                    <w:rPr>
                      <w:rFonts w:hint="eastAsia" w:cs="Times New Roman"/>
                      <w:color w:val="auto"/>
                      <w:sz w:val="21"/>
                      <w:szCs w:val="21"/>
                      <w:highlight w:val="none"/>
                      <w:lang w:val="en-US" w:eastAsia="zh-CN"/>
                    </w:rPr>
                    <w:t>+52m高排气筒</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DA013</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烘干</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950000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w:t>
                  </w:r>
                  <w:r>
                    <w:rPr>
                      <w:rFonts w:hint="eastAsia" w:cs="Times New Roman"/>
                      <w:bCs/>
                      <w:color w:val="auto"/>
                      <w:sz w:val="21"/>
                      <w:szCs w:val="21"/>
                      <w:highlight w:val="none"/>
                      <w:lang w:val="en-US" w:eastAsia="zh-CN"/>
                    </w:rPr>
                    <w:t>脱硫效率92.5%，脱硝效率80%，</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4.2</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693" w:type="pct"/>
                  <w:gridSpan w:val="2"/>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p>
              </w:tc>
              <w:tc>
                <w:tcPr>
                  <w:tcW w:w="313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1套收尘风管+布袋除尘器+36m高排气筒</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DA010</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喂煤仓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693" w:type="pct"/>
                  <w:gridSpan w:val="2"/>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粉煤仓粉尘</w:t>
                  </w:r>
                </w:p>
              </w:tc>
              <w:tc>
                <w:tcPr>
                  <w:tcW w:w="3135"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1套布袋除尘器+31m高排气筒</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DA012</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粉煤仓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358"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成品</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334"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olor w:val="auto"/>
                      <w:sz w:val="21"/>
                      <w:szCs w:val="21"/>
                    </w:rPr>
                    <w:t>出烘干机皮带转运</w:t>
                  </w:r>
                </w:p>
              </w:tc>
              <w:tc>
                <w:tcPr>
                  <w:tcW w:w="3135" w:type="pct"/>
                  <w:tcBorders>
                    <w:bottom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1套布袋除尘器+20m高排气筒</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DA011</w:t>
                  </w:r>
                  <w:r>
                    <w:rPr>
                      <w:rFonts w:hint="default" w:ascii="Times New Roman" w:hAnsi="Times New Roman" w:eastAsia="宋体" w:cs="Times New Roman"/>
                      <w:color w:val="auto"/>
                      <w:sz w:val="21"/>
                      <w:szCs w:val="21"/>
                      <w:highlight w:val="none"/>
                    </w:rPr>
                    <w:t>），用于处理</w:t>
                  </w:r>
                  <w:r>
                    <w:rPr>
                      <w:rFonts w:hint="eastAsia"/>
                      <w:color w:val="auto"/>
                      <w:sz w:val="21"/>
                      <w:szCs w:val="21"/>
                    </w:rPr>
                    <w:t>出烘干机皮带转运</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96" w:type="pc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693" w:type="pct"/>
                  <w:gridSpan w:val="2"/>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氨水储罐（氨气）</w:t>
                  </w:r>
                </w:p>
              </w:tc>
              <w:tc>
                <w:tcPr>
                  <w:tcW w:w="3135"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highlight w:val="none"/>
                      <w:lang w:val="en-US" w:eastAsia="zh-CN"/>
                    </w:rPr>
                  </w:pPr>
                  <w:r>
                    <w:rPr>
                      <w:rFonts w:hint="eastAsia" w:cs="Times New Roman"/>
                      <w:color w:val="auto"/>
                      <w:kern w:val="2"/>
                      <w:sz w:val="21"/>
                      <w:szCs w:val="21"/>
                      <w:lang w:val="en-US" w:eastAsia="zh-CN" w:bidi="ar-SA"/>
                    </w:rPr>
                    <w:t>设置1个容积为20m</w:t>
                  </w:r>
                  <w:r>
                    <w:rPr>
                      <w:rFonts w:hint="eastAsia" w:cs="Times New Roman"/>
                      <w:color w:val="auto"/>
                      <w:kern w:val="2"/>
                      <w:sz w:val="21"/>
                      <w:szCs w:val="21"/>
                      <w:vertAlign w:val="superscript"/>
                      <w:lang w:val="en-US" w:eastAsia="zh-CN" w:bidi="ar-SA"/>
                    </w:rPr>
                    <w:t>3</w:t>
                  </w:r>
                  <w:r>
                    <w:rPr>
                      <w:rFonts w:hint="eastAsia" w:cs="Times New Roman"/>
                      <w:color w:val="auto"/>
                      <w:kern w:val="2"/>
                      <w:sz w:val="21"/>
                      <w:szCs w:val="21"/>
                      <w:vertAlign w:val="baseline"/>
                      <w:lang w:val="en-US" w:eastAsia="zh-CN" w:bidi="ar-SA"/>
                    </w:rPr>
                    <w:t>的清水罐进行吸收。</w:t>
                  </w:r>
                </w:p>
              </w:tc>
              <w:tc>
                <w:tcPr>
                  <w:tcW w:w="696" w:type="pct"/>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7" w:type="pct"/>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693" w:type="pct"/>
                  <w:gridSpan w:val="2"/>
                  <w:vAlign w:val="center"/>
                </w:tcPr>
                <w:p>
                  <w:pPr>
                    <w:pStyle w:val="24"/>
                    <w:keepNext w:val="0"/>
                    <w:keepLines w:val="0"/>
                    <w:widowControl w:val="0"/>
                    <w:suppressLineNumbers w:val="0"/>
                    <w:spacing w:before="0" w:beforeAutospacing="0" w:after="0" w:afterAutospacing="0"/>
                    <w:ind w:left="0" w:leftChars="0" w:right="0" w:rightChars="0"/>
                    <w:jc w:val="center"/>
                    <w:rPr>
                      <w:rStyle w:val="106"/>
                      <w:rFonts w:hint="default" w:ascii="Times New Roman" w:hAnsi="Times New Roman" w:eastAsia="宋体" w:cs="Times New Roman"/>
                      <w:color w:val="auto"/>
                      <w:sz w:val="21"/>
                      <w:szCs w:val="21"/>
                    </w:rPr>
                  </w:pPr>
                  <w:r>
                    <w:rPr>
                      <w:rStyle w:val="106"/>
                      <w:rFonts w:hint="default" w:ascii="Times New Roman" w:hAnsi="Times New Roman" w:eastAsia="宋体" w:cs="Times New Roman"/>
                      <w:color w:val="auto"/>
                      <w:sz w:val="21"/>
                      <w:szCs w:val="21"/>
                    </w:rPr>
                    <w:t>冷却水循环系统</w:t>
                  </w:r>
                </w:p>
              </w:tc>
              <w:tc>
                <w:tcPr>
                  <w:tcW w:w="3135" w:type="pct"/>
                  <w:vAlign w:val="center"/>
                </w:tcPr>
                <w:p>
                  <w:pPr>
                    <w:pStyle w:val="24"/>
                    <w:keepNext w:val="0"/>
                    <w:keepLines w:val="0"/>
                    <w:widowControl w:val="0"/>
                    <w:suppressLineNumbers w:val="0"/>
                    <w:spacing w:before="0" w:beforeAutospacing="0" w:after="0" w:afterAutospacing="0"/>
                    <w:ind w:left="0" w:leftChars="0" w:right="0" w:rightChars="0" w:firstLine="0" w:firstLineChars="0"/>
                    <w:jc w:val="center"/>
                    <w:rPr>
                      <w:rStyle w:val="106"/>
                      <w:rFonts w:hint="default" w:ascii="Times New Roman" w:hAnsi="Times New Roman" w:eastAsia="宋体" w:cs="Times New Roman"/>
                      <w:color w:val="auto"/>
                      <w:sz w:val="21"/>
                      <w:szCs w:val="21"/>
                    </w:rPr>
                  </w:pPr>
                  <w:r>
                    <w:rPr>
                      <w:rFonts w:hint="eastAsia"/>
                      <w:color w:val="auto"/>
                      <w:sz w:val="21"/>
                      <w:szCs w:val="21"/>
                      <w:lang w:eastAsia="zh-CN"/>
                    </w:rPr>
                    <w:t>设备冷却循环系统仅安装相应的冷却塔设施</w:t>
                  </w:r>
                </w:p>
              </w:tc>
              <w:tc>
                <w:tcPr>
                  <w:tcW w:w="696" w:type="pct"/>
                  <w:vAlign w:val="center"/>
                </w:tcPr>
                <w:p>
                  <w:pPr>
                    <w:adjustRightInd w:val="0"/>
                    <w:snapToGrid w:val="0"/>
                    <w:spacing w:line="0" w:lineRule="atLeast"/>
                    <w:jc w:val="center"/>
                    <w:rPr>
                      <w:rStyle w:val="106"/>
                      <w:rFonts w:hint="default" w:ascii="Times New Roman" w:hAnsi="Times New Roman" w:eastAsia="宋体" w:cs="Times New Roman"/>
                      <w:color w:val="auto"/>
                      <w:sz w:val="21"/>
                      <w:szCs w:val="21"/>
                    </w:rPr>
                  </w:pPr>
                  <w:r>
                    <w:rPr>
                      <w:rFonts w:hint="eastAsia"/>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7" w:type="pct"/>
                  <w:vAlign w:val="center"/>
                </w:tcPr>
                <w:p>
                  <w:pPr>
                    <w:pStyle w:val="18"/>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3828" w:type="pct"/>
                  <w:gridSpan w:val="3"/>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采取</w:t>
                  </w:r>
                  <w:r>
                    <w:rPr>
                      <w:rFonts w:hint="default" w:ascii="Times New Roman" w:hAnsi="Times New Roman" w:eastAsia="宋体" w:cs="Times New Roman"/>
                      <w:color w:val="auto"/>
                      <w:kern w:val="0"/>
                      <w:sz w:val="21"/>
                      <w:szCs w:val="21"/>
                      <w:highlight w:val="none"/>
                      <w:lang w:eastAsia="zh-CN"/>
                    </w:rPr>
                    <w:t>基础减振、建筑隔声</w:t>
                  </w:r>
                  <w:r>
                    <w:rPr>
                      <w:rFonts w:hint="default" w:ascii="Times New Roman" w:hAnsi="Times New Roman" w:eastAsia="宋体" w:cs="Times New Roman"/>
                      <w:color w:val="auto"/>
                      <w:sz w:val="21"/>
                      <w:szCs w:val="21"/>
                      <w:highlight w:val="none"/>
                    </w:rPr>
                    <w:t>，高噪声设备安装消声、减振装置。</w:t>
                  </w:r>
                </w:p>
              </w:tc>
              <w:tc>
                <w:tcPr>
                  <w:tcW w:w="696" w:type="pct"/>
                  <w:vAlign w:val="center"/>
                </w:tcPr>
                <w:p>
                  <w:pPr>
                    <w:widowControl/>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vertAlign w:val="baseline"/>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37"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分区防渗</w:t>
                  </w:r>
                </w:p>
              </w:tc>
              <w:tc>
                <w:tcPr>
                  <w:tcW w:w="3828" w:type="pct"/>
                  <w:gridSpan w:val="3"/>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lang w:val="en-US" w:eastAsia="zh-CN"/>
                    </w:rPr>
                    <w:t>重点防渗：</w:t>
                  </w:r>
                  <w:r>
                    <w:rPr>
                      <w:rFonts w:hint="eastAsia" w:cs="Times New Roman"/>
                      <w:color w:val="auto"/>
                      <w:sz w:val="21"/>
                      <w:szCs w:val="21"/>
                      <w:highlight w:val="none"/>
                      <w:lang w:val="zh-CN"/>
                    </w:rPr>
                    <w:t>氨水储罐区域</w:t>
                  </w:r>
                  <w:r>
                    <w:rPr>
                      <w:rFonts w:hint="default" w:ascii="Times New Roman" w:hAnsi="Times New Roman" w:eastAsia="宋体" w:cs="Times New Roman"/>
                      <w:color w:val="auto"/>
                      <w:sz w:val="21"/>
                      <w:szCs w:val="21"/>
                      <w:highlight w:val="none"/>
                    </w:rPr>
                    <w:t>应</w:t>
                  </w:r>
                  <w:r>
                    <w:rPr>
                      <w:rFonts w:hint="default" w:ascii="Times New Roman" w:hAnsi="Times New Roman" w:eastAsia="宋体" w:cs="Times New Roman"/>
                      <w:color w:val="auto"/>
                      <w:sz w:val="21"/>
                      <w:szCs w:val="21"/>
                      <w:highlight w:val="none"/>
                      <w:lang w:val="zh-CN"/>
                    </w:rPr>
                    <w:t>按照</w:t>
                  </w:r>
                  <w:r>
                    <w:rPr>
                      <w:rFonts w:hint="eastAsia" w:cs="Times New Roman"/>
                      <w:color w:val="auto"/>
                      <w:sz w:val="21"/>
                      <w:szCs w:val="21"/>
                      <w:highlight w:val="none"/>
                      <w:lang w:val="zh-CN"/>
                    </w:rPr>
                    <w:t>等</w:t>
                  </w:r>
                  <w:r>
                    <w:rPr>
                      <w:rFonts w:hint="default" w:ascii="Times New Roman" w:hAnsi="Times New Roman" w:eastAsia="宋体" w:cs="Times New Roman"/>
                      <w:color w:val="auto"/>
                      <w:kern w:val="2"/>
                      <w:sz w:val="21"/>
                      <w:szCs w:val="21"/>
                      <w:highlight w:val="none"/>
                    </w:rPr>
                    <w:t>效黏土防渗层厚度Mb≥6m，渗透系数K≤1.0×10</w:t>
                  </w:r>
                  <w:r>
                    <w:rPr>
                      <w:rFonts w:hint="default" w:ascii="Times New Roman" w:hAnsi="Times New Roman" w:eastAsia="宋体" w:cs="Times New Roman"/>
                      <w:color w:val="auto"/>
                      <w:kern w:val="2"/>
                      <w:sz w:val="21"/>
                      <w:szCs w:val="21"/>
                      <w:highlight w:val="none"/>
                      <w:vertAlign w:val="superscript"/>
                    </w:rPr>
                    <w:t>-</w:t>
                  </w:r>
                  <w:r>
                    <w:rPr>
                      <w:rFonts w:hint="eastAsia" w:ascii="Times New Roman" w:hAnsi="Times New Roman" w:eastAsia="宋体" w:cs="Times New Roman"/>
                      <w:color w:val="auto"/>
                      <w:kern w:val="2"/>
                      <w:sz w:val="21"/>
                      <w:szCs w:val="21"/>
                      <w:highlight w:val="none"/>
                      <w:vertAlign w:val="superscript"/>
                      <w:lang w:val="en-US" w:eastAsia="zh-CN"/>
                    </w:rPr>
                    <w:t>7</w:t>
                  </w:r>
                  <w:r>
                    <w:rPr>
                      <w:rFonts w:hint="default" w:ascii="Times New Roman" w:hAnsi="Times New Roman" w:eastAsia="宋体" w:cs="Times New Roman"/>
                      <w:color w:val="auto"/>
                      <w:kern w:val="2"/>
                      <w:sz w:val="21"/>
                      <w:szCs w:val="21"/>
                      <w:highlight w:val="none"/>
                    </w:rPr>
                    <w:t>cm/s</w:t>
                  </w:r>
                  <w:r>
                    <w:rPr>
                      <w:rFonts w:hint="default" w:ascii="Times New Roman" w:hAnsi="Times New Roman" w:eastAsia="宋体" w:cs="Times New Roman"/>
                      <w:color w:val="auto"/>
                      <w:sz w:val="21"/>
                      <w:szCs w:val="21"/>
                      <w:highlight w:val="none"/>
                    </w:rPr>
                    <w:t>进行重点防渗</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val="0"/>
                      <w:bCs w:val="0"/>
                      <w:color w:val="auto"/>
                      <w:lang w:val="en-US" w:eastAsia="zh-CN"/>
                    </w:rPr>
                    <w:t>并按照要求设置规范的标识、标牌。</w:t>
                  </w:r>
                </w:p>
              </w:tc>
              <w:tc>
                <w:tcPr>
                  <w:tcW w:w="696" w:type="pct"/>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3、产品方案及规模</w:t>
            </w:r>
          </w:p>
          <w:p>
            <w:pPr>
              <w:widowControl/>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项目分两期建设，每期建设一条</w:t>
            </w:r>
            <w:r>
              <w:rPr>
                <w:rFonts w:hint="default" w:ascii="Times New Roman" w:hAnsi="Times New Roman" w:eastAsia="宋体" w:cs="Times New Roman"/>
                <w:color w:val="auto"/>
                <w:sz w:val="24"/>
                <w:szCs w:val="24"/>
                <w:highlight w:val="none"/>
                <w:lang w:val="en-US" w:eastAsia="zh-CN"/>
              </w:rPr>
              <w:t>年处理100万吨褐煤提质生产线</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rPr>
              <w:t>建成后</w:t>
            </w:r>
            <w:r>
              <w:rPr>
                <w:rFonts w:hint="default" w:ascii="Times New Roman" w:hAnsi="Times New Roman" w:eastAsia="宋体" w:cs="Times New Roman"/>
                <w:color w:val="auto"/>
                <w:sz w:val="24"/>
                <w:szCs w:val="24"/>
                <w:highlight w:val="none"/>
                <w:lang w:val="en-US" w:eastAsia="zh-CN"/>
              </w:rPr>
              <w:t>年</w:t>
            </w:r>
            <w:r>
              <w:rPr>
                <w:rFonts w:hint="eastAsia"/>
                <w:color w:val="auto"/>
                <w:sz w:val="24"/>
                <w:szCs w:val="24"/>
                <w:lang w:eastAsia="zh-CN"/>
              </w:rPr>
              <w:t>处理</w:t>
            </w:r>
            <w:r>
              <w:rPr>
                <w:rFonts w:hint="eastAsia"/>
                <w:color w:val="auto"/>
                <w:sz w:val="24"/>
                <w:szCs w:val="24"/>
                <w:lang w:val="en-US" w:eastAsia="zh-CN"/>
              </w:rPr>
              <w:t>200万吨褐煤，根据业主提供的相关资料，产品产生量为处理量的75%左右，据物料平衡详细计算出，则一期年产提质后的褐煤749820.322吨，一、二期年产提质后的褐煤1499640.644吨。则项目每期产品褐煤649820.322吨外售，100000吨作为烘干过程中的燃料。</w:t>
            </w:r>
            <w:r>
              <w:rPr>
                <w:rFonts w:hint="default" w:ascii="Times New Roman" w:hAnsi="Times New Roman" w:eastAsia="宋体" w:cs="Times New Roman"/>
                <w:color w:val="auto"/>
                <w:sz w:val="24"/>
                <w:szCs w:val="24"/>
                <w:highlight w:val="none"/>
                <w:lang w:val="en-US" w:eastAsia="zh-CN"/>
              </w:rPr>
              <w:t>项目主要产品见表2-</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w:t>
            </w:r>
          </w:p>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w:t>
            </w:r>
            <w:r>
              <w:rPr>
                <w:rFonts w:hint="eastAsia"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项目</w:t>
            </w:r>
            <w:r>
              <w:rPr>
                <w:rFonts w:hint="default" w:ascii="Times New Roman" w:hAnsi="Times New Roman" w:eastAsia="宋体" w:cs="Times New Roman"/>
                <w:b/>
                <w:bCs/>
                <w:color w:val="auto"/>
                <w:sz w:val="21"/>
                <w:szCs w:val="21"/>
                <w:highlight w:val="none"/>
                <w:lang w:val="en-US" w:eastAsia="zh-CN"/>
              </w:rPr>
              <w:t>产品方案</w:t>
            </w:r>
            <w:r>
              <w:rPr>
                <w:rFonts w:hint="default" w:ascii="Times New Roman" w:hAnsi="Times New Roman" w:eastAsia="宋体" w:cs="Times New Roman"/>
                <w:b/>
                <w:bCs/>
                <w:color w:val="auto"/>
                <w:sz w:val="21"/>
                <w:szCs w:val="21"/>
                <w:highlight w:val="none"/>
              </w:rPr>
              <w:t>一览表</w:t>
            </w:r>
          </w:p>
          <w:tbl>
            <w:tblPr>
              <w:tblStyle w:val="27"/>
              <w:tblW w:w="4987" w:type="pct"/>
              <w:jc w:val="center"/>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Layout w:type="autofit"/>
              <w:tblCellMar>
                <w:top w:w="0" w:type="dxa"/>
                <w:left w:w="108" w:type="dxa"/>
                <w:bottom w:w="0" w:type="dxa"/>
                <w:right w:w="108" w:type="dxa"/>
              </w:tblCellMar>
            </w:tblPr>
            <w:tblGrid>
              <w:gridCol w:w="2214"/>
              <w:gridCol w:w="1770"/>
              <w:gridCol w:w="1567"/>
              <w:gridCol w:w="1617"/>
              <w:gridCol w:w="1787"/>
            </w:tblGrid>
            <w:tr>
              <w:tblPrEx>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CellMar>
                  <w:top w:w="0" w:type="dxa"/>
                  <w:left w:w="108" w:type="dxa"/>
                  <w:bottom w:w="0" w:type="dxa"/>
                  <w:right w:w="108" w:type="dxa"/>
                </w:tblCellMar>
              </w:tblPrEx>
              <w:trPr>
                <w:trHeight w:val="0" w:hRule="atLeast"/>
                <w:jc w:val="center"/>
              </w:trPr>
              <w:tc>
                <w:tcPr>
                  <w:tcW w:w="2224" w:type="pct"/>
                  <w:gridSpan w:val="2"/>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产品</w:t>
                  </w:r>
                  <w:r>
                    <w:rPr>
                      <w:rFonts w:hint="default" w:ascii="Times New Roman" w:hAnsi="Times New Roman" w:eastAsia="宋体" w:cs="Times New Roman"/>
                      <w:b/>
                      <w:bCs/>
                      <w:color w:val="auto"/>
                      <w:sz w:val="21"/>
                      <w:szCs w:val="21"/>
                      <w:highlight w:val="none"/>
                    </w:rPr>
                    <w:t>名称</w:t>
                  </w:r>
                </w:p>
              </w:tc>
              <w:tc>
                <w:tcPr>
                  <w:tcW w:w="875" w:type="pct"/>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产量（t/a）</w:t>
                  </w:r>
                </w:p>
              </w:tc>
              <w:tc>
                <w:tcPr>
                  <w:tcW w:w="903" w:type="pct"/>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自用量</w:t>
                  </w:r>
                  <w:r>
                    <w:rPr>
                      <w:rFonts w:hint="default" w:ascii="Times New Roman" w:hAnsi="Times New Roman" w:eastAsia="宋体" w:cs="Times New Roman"/>
                      <w:b/>
                      <w:bCs/>
                      <w:color w:val="auto"/>
                      <w:sz w:val="21"/>
                      <w:szCs w:val="21"/>
                      <w:highlight w:val="none"/>
                      <w:lang w:val="en-US" w:eastAsia="zh-CN"/>
                    </w:rPr>
                    <w:t>（t/a）</w:t>
                  </w:r>
                </w:p>
              </w:tc>
              <w:tc>
                <w:tcPr>
                  <w:tcW w:w="996" w:type="pct"/>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外售量</w:t>
                  </w:r>
                  <w:r>
                    <w:rPr>
                      <w:rFonts w:hint="default" w:ascii="Times New Roman" w:hAnsi="Times New Roman" w:eastAsia="宋体" w:cs="Times New Roman"/>
                      <w:b/>
                      <w:bCs/>
                      <w:color w:val="auto"/>
                      <w:sz w:val="21"/>
                      <w:szCs w:val="21"/>
                      <w:highlight w:val="none"/>
                      <w:lang w:val="en-US" w:eastAsia="zh-CN"/>
                    </w:rPr>
                    <w:t>（t/a）</w:t>
                  </w:r>
                </w:p>
              </w:tc>
            </w:tr>
            <w:tr>
              <w:tblPrEx>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CellMar>
                  <w:top w:w="0" w:type="dxa"/>
                  <w:left w:w="108" w:type="dxa"/>
                  <w:bottom w:w="0" w:type="dxa"/>
                  <w:right w:w="108" w:type="dxa"/>
                </w:tblCellMar>
              </w:tblPrEx>
              <w:trPr>
                <w:trHeight w:val="0" w:hRule="atLeast"/>
                <w:jc w:val="center"/>
              </w:trPr>
              <w:tc>
                <w:tcPr>
                  <w:tcW w:w="1236" w:type="pct"/>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优质褐煤</w:t>
                  </w:r>
                </w:p>
              </w:tc>
              <w:tc>
                <w:tcPr>
                  <w:tcW w:w="988" w:type="pct"/>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875" w:type="pct"/>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lang w:val="en-US" w:eastAsia="zh-CN"/>
                    </w:rPr>
                    <w:t>749820.322</w:t>
                  </w:r>
                  <w:r>
                    <w:rPr>
                      <w:rFonts w:hint="default" w:ascii="Times New Roman" w:hAnsi="Times New Roman" w:eastAsia="宋体" w:cs="Times New Roman"/>
                      <w:color w:val="auto"/>
                      <w:sz w:val="21"/>
                      <w:szCs w:val="21"/>
                      <w:highlight w:val="none"/>
                      <w:lang w:val="en-US" w:eastAsia="zh-CN"/>
                    </w:rPr>
                    <w:t>t/a</w:t>
                  </w:r>
                </w:p>
              </w:tc>
              <w:tc>
                <w:tcPr>
                  <w:tcW w:w="903" w:type="pct"/>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100000</w:t>
                  </w:r>
                  <w:r>
                    <w:rPr>
                      <w:rFonts w:hint="default" w:ascii="Times New Roman" w:hAnsi="Times New Roman" w:eastAsia="宋体" w:cs="Times New Roman"/>
                      <w:color w:val="auto"/>
                      <w:sz w:val="21"/>
                      <w:szCs w:val="21"/>
                      <w:highlight w:val="none"/>
                      <w:lang w:val="en-US" w:eastAsia="zh-CN"/>
                    </w:rPr>
                    <w:t>t/a</w:t>
                  </w:r>
                </w:p>
              </w:tc>
              <w:tc>
                <w:tcPr>
                  <w:tcW w:w="996" w:type="pct"/>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default" w:cs="Times New Roman"/>
                      <w:color w:val="auto"/>
                      <w:sz w:val="21"/>
                      <w:szCs w:val="21"/>
                      <w:highlight w:val="none"/>
                      <w:lang w:val="en-US" w:eastAsia="zh-CN"/>
                    </w:rPr>
                  </w:pPr>
                  <w:r>
                    <w:rPr>
                      <w:rFonts w:hint="eastAsia"/>
                      <w:color w:val="auto"/>
                      <w:sz w:val="21"/>
                      <w:szCs w:val="21"/>
                      <w:lang w:val="en-US" w:eastAsia="zh-CN"/>
                    </w:rPr>
                    <w:t>649820.322</w:t>
                  </w:r>
                  <w:r>
                    <w:rPr>
                      <w:rFonts w:hint="default" w:ascii="Times New Roman" w:hAnsi="Times New Roman" w:eastAsia="宋体" w:cs="Times New Roman"/>
                      <w:color w:val="auto"/>
                      <w:sz w:val="21"/>
                      <w:szCs w:val="21"/>
                      <w:highlight w:val="none"/>
                      <w:lang w:val="en-US" w:eastAsia="zh-CN"/>
                    </w:rPr>
                    <w:t>t/a</w:t>
                  </w:r>
                </w:p>
              </w:tc>
            </w:tr>
            <w:tr>
              <w:tblPrEx>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CellMar>
                  <w:top w:w="0" w:type="dxa"/>
                  <w:left w:w="108" w:type="dxa"/>
                  <w:bottom w:w="0" w:type="dxa"/>
                  <w:right w:w="108" w:type="dxa"/>
                </w:tblCellMar>
              </w:tblPrEx>
              <w:trPr>
                <w:trHeight w:val="0" w:hRule="atLeast"/>
                <w:jc w:val="center"/>
              </w:trPr>
              <w:tc>
                <w:tcPr>
                  <w:tcW w:w="1236" w:type="pct"/>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优质褐煤</w:t>
                  </w:r>
                </w:p>
              </w:tc>
              <w:tc>
                <w:tcPr>
                  <w:tcW w:w="988" w:type="pct"/>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二期</w:t>
                  </w:r>
                </w:p>
              </w:tc>
              <w:tc>
                <w:tcPr>
                  <w:tcW w:w="875" w:type="pct"/>
                  <w:tcBorders>
                    <w:tl2br w:val="nil"/>
                    <w:tr2bl w:val="nil"/>
                  </w:tcBorders>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olor w:val="auto"/>
                      <w:sz w:val="21"/>
                      <w:szCs w:val="21"/>
                      <w:lang w:val="en-US" w:eastAsia="zh-CN"/>
                    </w:rPr>
                    <w:t>749820.322</w:t>
                  </w:r>
                  <w:r>
                    <w:rPr>
                      <w:rFonts w:hint="default" w:ascii="Times New Roman" w:hAnsi="Times New Roman" w:eastAsia="宋体" w:cs="Times New Roman"/>
                      <w:color w:val="auto"/>
                      <w:sz w:val="21"/>
                      <w:szCs w:val="21"/>
                      <w:highlight w:val="none"/>
                      <w:lang w:val="en-US" w:eastAsia="zh-CN"/>
                    </w:rPr>
                    <w:t>t/a</w:t>
                  </w:r>
                </w:p>
              </w:tc>
              <w:tc>
                <w:tcPr>
                  <w:tcW w:w="903" w:type="pct"/>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100000</w:t>
                  </w:r>
                  <w:r>
                    <w:rPr>
                      <w:rFonts w:hint="default" w:ascii="Times New Roman" w:hAnsi="Times New Roman" w:eastAsia="宋体" w:cs="Times New Roman"/>
                      <w:color w:val="auto"/>
                      <w:sz w:val="21"/>
                      <w:szCs w:val="21"/>
                      <w:highlight w:val="none"/>
                      <w:lang w:val="en-US" w:eastAsia="zh-CN"/>
                    </w:rPr>
                    <w:t>t/a</w:t>
                  </w:r>
                </w:p>
              </w:tc>
              <w:tc>
                <w:tcPr>
                  <w:tcW w:w="996" w:type="pct"/>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val="en-US" w:eastAsia="zh-CN"/>
                    </w:rPr>
                  </w:pPr>
                  <w:r>
                    <w:rPr>
                      <w:rFonts w:hint="eastAsia"/>
                      <w:color w:val="auto"/>
                      <w:sz w:val="21"/>
                      <w:szCs w:val="21"/>
                      <w:lang w:val="en-US" w:eastAsia="zh-CN"/>
                    </w:rPr>
                    <w:t>649820.322</w:t>
                  </w:r>
                  <w:r>
                    <w:rPr>
                      <w:rFonts w:hint="default" w:ascii="Times New Roman" w:hAnsi="Times New Roman" w:eastAsia="宋体" w:cs="Times New Roman"/>
                      <w:color w:val="auto"/>
                      <w:sz w:val="21"/>
                      <w:szCs w:val="21"/>
                      <w:highlight w:val="none"/>
                      <w:lang w:val="en-US" w:eastAsia="zh-CN"/>
                    </w:rPr>
                    <w:t>t/a</w:t>
                  </w:r>
                </w:p>
              </w:tc>
            </w:tr>
            <w:tr>
              <w:tblPrEx>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CellMar>
                  <w:top w:w="0" w:type="dxa"/>
                  <w:left w:w="108" w:type="dxa"/>
                  <w:bottom w:w="0" w:type="dxa"/>
                  <w:right w:w="108" w:type="dxa"/>
                </w:tblCellMar>
              </w:tblPrEx>
              <w:trPr>
                <w:trHeight w:val="0" w:hRule="atLeast"/>
                <w:jc w:val="center"/>
              </w:trPr>
              <w:tc>
                <w:tcPr>
                  <w:tcW w:w="2224" w:type="pct"/>
                  <w:gridSpan w:val="2"/>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项目建设完成后</w:t>
                  </w:r>
                  <w:r>
                    <w:rPr>
                      <w:rFonts w:hint="default" w:ascii="Times New Roman" w:hAnsi="Times New Roman" w:eastAsia="宋体" w:cs="Times New Roman"/>
                      <w:color w:val="auto"/>
                      <w:sz w:val="21"/>
                      <w:szCs w:val="21"/>
                      <w:highlight w:val="none"/>
                      <w:lang w:val="en-US" w:eastAsia="zh-CN"/>
                    </w:rPr>
                    <w:t>合计</w:t>
                  </w:r>
                </w:p>
              </w:tc>
              <w:tc>
                <w:tcPr>
                  <w:tcW w:w="875" w:type="pct"/>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olor w:val="auto"/>
                      <w:sz w:val="21"/>
                      <w:szCs w:val="21"/>
                      <w:lang w:val="en-US" w:eastAsia="zh-CN"/>
                    </w:rPr>
                    <w:t>1499640.644</w:t>
                  </w:r>
                  <w:r>
                    <w:rPr>
                      <w:rFonts w:hint="default"/>
                      <w:color w:val="auto"/>
                      <w:sz w:val="21"/>
                      <w:szCs w:val="21"/>
                      <w:lang w:val="en-US" w:eastAsia="zh-CN"/>
                    </w:rPr>
                    <w:t>/a</w:t>
                  </w:r>
                </w:p>
              </w:tc>
              <w:tc>
                <w:tcPr>
                  <w:tcW w:w="903" w:type="pct"/>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200000t/a</w:t>
                  </w:r>
                </w:p>
              </w:tc>
              <w:tc>
                <w:tcPr>
                  <w:tcW w:w="996" w:type="pct"/>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olor w:val="auto"/>
                      <w:sz w:val="21"/>
                      <w:szCs w:val="21"/>
                      <w:lang w:val="en-US" w:eastAsia="zh-CN"/>
                    </w:rPr>
                    <w:t>1299640.644</w:t>
                  </w:r>
                  <w:r>
                    <w:rPr>
                      <w:rFonts w:hint="default"/>
                      <w:color w:val="auto"/>
                      <w:sz w:val="21"/>
                      <w:szCs w:val="21"/>
                      <w:lang w:val="en-US" w:eastAsia="zh-CN"/>
                    </w:rPr>
                    <w:t>/a</w:t>
                  </w:r>
                </w:p>
              </w:tc>
            </w:tr>
            <w:tr>
              <w:tblPrEx>
                <w:tblBorders>
                  <w:top w:val="single" w:color="auto" w:sz="4" w:space="0"/>
                  <w:left w:val="single" w:color="auto" w:sz="4" w:space="0"/>
                  <w:bottom w:val="single" w:color="auto" w:sz="2" w:space="0"/>
                  <w:right w:val="single" w:color="auto" w:sz="2" w:space="0"/>
                  <w:insideH w:val="single" w:color="auto" w:sz="4" w:space="0"/>
                  <w:insideV w:val="single" w:color="auto" w:sz="2" w:space="0"/>
                </w:tblBorders>
                <w:tblCellMar>
                  <w:top w:w="0" w:type="dxa"/>
                  <w:left w:w="108" w:type="dxa"/>
                  <w:bottom w:w="0" w:type="dxa"/>
                  <w:right w:w="108" w:type="dxa"/>
                </w:tblCellMar>
              </w:tblPrEx>
              <w:trPr>
                <w:trHeight w:val="0" w:hRule="atLeast"/>
                <w:jc w:val="center"/>
              </w:trPr>
              <w:tc>
                <w:tcPr>
                  <w:tcW w:w="5000" w:type="pct"/>
                  <w:gridSpan w:val="5"/>
                  <w:tcBorders>
                    <w:tl2br w:val="nil"/>
                    <w:tr2bl w:val="nil"/>
                  </w:tcBorders>
                  <w:vAlign w:val="center"/>
                </w:tcPr>
                <w:p>
                  <w:pPr>
                    <w:keepNext w:val="0"/>
                    <w:keepLines w:val="0"/>
                    <w:widowControl w:val="0"/>
                    <w:suppressLineNumbers w:val="0"/>
                    <w:spacing w:before="0" w:beforeAutospacing="0" w:after="0" w:afterAutospacing="0"/>
                    <w:ind w:left="0" w:leftChars="0" w:right="0" w:rightChars="0"/>
                    <w:jc w:val="both"/>
                    <w:rPr>
                      <w:rFonts w:hint="default"/>
                      <w:color w:val="auto"/>
                      <w:sz w:val="21"/>
                      <w:szCs w:val="21"/>
                      <w:lang w:val="en-US" w:eastAsia="zh-CN"/>
                    </w:rPr>
                  </w:pPr>
                  <w:r>
                    <w:rPr>
                      <w:rFonts w:hint="eastAsia"/>
                      <w:color w:val="auto"/>
                      <w:sz w:val="21"/>
                      <w:szCs w:val="21"/>
                      <w:lang w:val="en-US" w:eastAsia="zh-CN"/>
                    </w:rPr>
                    <w:t>产品质量要求：褐煤水分为25%-30%。</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4、主要原辅料及用量</w:t>
            </w:r>
          </w:p>
          <w:p>
            <w:pPr>
              <w:adjustRightInd w:val="0"/>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1）原辅料用量、能耗</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充分利用</w:t>
            </w:r>
            <w:r>
              <w:rPr>
                <w:rFonts w:hint="eastAsia" w:cs="Times New Roman"/>
                <w:color w:val="auto"/>
                <w:sz w:val="24"/>
                <w:szCs w:val="24"/>
                <w:highlight w:val="none"/>
                <w:lang w:eastAsia="zh-CN"/>
              </w:rPr>
              <w:t>寻甸</w:t>
            </w:r>
            <w:r>
              <w:rPr>
                <w:rFonts w:hint="default" w:ascii="Times New Roman" w:hAnsi="Times New Roman" w:eastAsia="宋体" w:cs="Times New Roman"/>
                <w:color w:val="auto"/>
                <w:sz w:val="24"/>
                <w:szCs w:val="24"/>
                <w:highlight w:val="none"/>
              </w:rPr>
              <w:t>境内</w:t>
            </w:r>
            <w:r>
              <w:rPr>
                <w:rFonts w:hint="eastAsia" w:cs="Times New Roman"/>
                <w:color w:val="auto"/>
                <w:sz w:val="24"/>
                <w:szCs w:val="24"/>
                <w:highlight w:val="none"/>
                <w:lang w:eastAsia="zh-CN"/>
              </w:rPr>
              <w:t>（寻甸金所矿、姚家村煤矿）</w:t>
            </w:r>
            <w:r>
              <w:rPr>
                <w:rFonts w:hint="default" w:ascii="Times New Roman" w:hAnsi="Times New Roman" w:eastAsia="宋体" w:cs="Times New Roman"/>
                <w:color w:val="auto"/>
                <w:sz w:val="24"/>
                <w:szCs w:val="24"/>
                <w:highlight w:val="none"/>
              </w:rPr>
              <w:t>褐煤资源</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因地制宜建设褐煤干燥提质生产线，</w:t>
            </w:r>
            <w:r>
              <w:rPr>
                <w:rFonts w:hint="eastAsia" w:cs="Times New Roman"/>
                <w:color w:val="auto"/>
                <w:sz w:val="24"/>
                <w:szCs w:val="24"/>
                <w:highlight w:val="none"/>
                <w:lang w:eastAsia="zh-CN"/>
              </w:rPr>
              <w:t>每期年处理</w:t>
            </w:r>
            <w:r>
              <w:rPr>
                <w:rFonts w:hint="eastAsia" w:cs="Times New Roman"/>
                <w:color w:val="auto"/>
                <w:sz w:val="24"/>
                <w:szCs w:val="24"/>
                <w:highlight w:val="none"/>
                <w:lang w:val="en-US" w:eastAsia="zh-CN"/>
              </w:rPr>
              <w:t>100万吨褐煤，一、二期共</w:t>
            </w:r>
            <w:r>
              <w:rPr>
                <w:rFonts w:hint="default" w:ascii="Times New Roman" w:hAnsi="Times New Roman" w:eastAsia="宋体" w:cs="Times New Roman"/>
                <w:color w:val="auto"/>
                <w:sz w:val="24"/>
                <w:szCs w:val="24"/>
                <w:highlight w:val="none"/>
              </w:rPr>
              <w:t>年产</w:t>
            </w:r>
            <w:r>
              <w:rPr>
                <w:rFonts w:hint="eastAsia" w:cs="Times New Roman"/>
                <w:color w:val="auto"/>
                <w:sz w:val="24"/>
                <w:szCs w:val="24"/>
                <w:highlight w:val="none"/>
                <w:lang w:eastAsia="zh-CN"/>
              </w:rPr>
              <w:t>处理</w:t>
            </w:r>
            <w:r>
              <w:rPr>
                <w:rFonts w:hint="eastAsia" w:cs="Times New Roman"/>
                <w:color w:val="auto"/>
                <w:sz w:val="24"/>
                <w:szCs w:val="24"/>
                <w:highlight w:val="none"/>
                <w:lang w:val="en-US" w:eastAsia="zh-CN"/>
              </w:rPr>
              <w:t>200</w:t>
            </w:r>
            <w:r>
              <w:rPr>
                <w:rFonts w:hint="default" w:ascii="Times New Roman" w:hAnsi="Times New Roman" w:eastAsia="宋体" w:cs="Times New Roman"/>
                <w:color w:val="auto"/>
                <w:sz w:val="24"/>
                <w:szCs w:val="24"/>
                <w:highlight w:val="none"/>
              </w:rPr>
              <w:t>万吨</w:t>
            </w:r>
            <w:r>
              <w:rPr>
                <w:rFonts w:hint="eastAsia" w:cs="Times New Roman"/>
                <w:color w:val="auto"/>
                <w:sz w:val="24"/>
                <w:szCs w:val="24"/>
                <w:highlight w:val="none"/>
                <w:lang w:eastAsia="zh-CN"/>
              </w:rPr>
              <w:t>褐煤（原料供应说明见附件</w:t>
            </w:r>
            <w:r>
              <w:rPr>
                <w:rFonts w:hint="eastAsia" w:cs="Times New Roman"/>
                <w:color w:val="auto"/>
                <w:sz w:val="24"/>
                <w:szCs w:val="24"/>
                <w:highlight w:val="none"/>
                <w:lang w:val="en-US" w:eastAsia="zh-CN"/>
              </w:rPr>
              <w:t>11</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，提高褐煤的热效率及产品价值，节约能源运输成本。</w:t>
            </w:r>
            <w:r>
              <w:rPr>
                <w:rFonts w:hint="default" w:ascii="Times New Roman" w:hAnsi="Times New Roman" w:eastAsia="宋体" w:cs="Times New Roman"/>
                <w:color w:val="auto"/>
                <w:sz w:val="24"/>
                <w:highlight w:val="none"/>
              </w:rPr>
              <w:t>本项目使用的辅助原料为</w:t>
            </w:r>
            <w:r>
              <w:rPr>
                <w:rFonts w:hint="eastAsia" w:cs="Times New Roman"/>
                <w:color w:val="auto"/>
                <w:sz w:val="24"/>
                <w:highlight w:val="none"/>
                <w:lang w:eastAsia="zh-CN"/>
              </w:rPr>
              <w:t>石灰石粉</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用</w:t>
            </w:r>
            <w:r>
              <w:rPr>
                <w:rFonts w:hint="default" w:ascii="Times New Roman" w:hAnsi="Times New Roman" w:eastAsia="宋体" w:cs="Times New Roman"/>
                <w:color w:val="auto"/>
                <w:sz w:val="24"/>
                <w:highlight w:val="none"/>
              </w:rPr>
              <w:t>于</w:t>
            </w:r>
            <w:r>
              <w:rPr>
                <w:rFonts w:hint="default" w:ascii="Times New Roman" w:hAnsi="Times New Roman" w:eastAsia="宋体" w:cs="Times New Roman"/>
                <w:color w:val="auto"/>
                <w:sz w:val="24"/>
                <w:highlight w:val="none"/>
                <w:lang w:eastAsia="zh-CN"/>
              </w:rPr>
              <w:t>烟气</w:t>
            </w:r>
            <w:r>
              <w:rPr>
                <w:rFonts w:hint="default" w:ascii="Times New Roman" w:hAnsi="Times New Roman" w:eastAsia="宋体" w:cs="Times New Roman"/>
                <w:color w:val="auto"/>
                <w:sz w:val="24"/>
                <w:highlight w:val="none"/>
              </w:rPr>
              <w:t>的脱硫处理</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24"/>
                <w:highlight w:val="none"/>
              </w:rPr>
              <w:t>项目原</w:t>
            </w:r>
            <w:r>
              <w:rPr>
                <w:rFonts w:hint="eastAsia" w:cs="Times New Roman"/>
                <w:color w:val="auto"/>
                <w:sz w:val="24"/>
                <w:szCs w:val="24"/>
                <w:highlight w:val="none"/>
                <w:lang w:eastAsia="zh-CN"/>
              </w:rPr>
              <w:t>辅</w:t>
            </w:r>
            <w:r>
              <w:rPr>
                <w:rFonts w:hint="default" w:ascii="Times New Roman" w:hAnsi="Times New Roman" w:eastAsia="宋体" w:cs="Times New Roman"/>
                <w:color w:val="auto"/>
                <w:sz w:val="24"/>
                <w:szCs w:val="24"/>
                <w:highlight w:val="none"/>
              </w:rPr>
              <w:t>料用量见表</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w:t>
            </w:r>
          </w:p>
          <w:p>
            <w:pPr>
              <w:adjustRightInd w:val="0"/>
              <w:snapToGrid w:val="0"/>
              <w:ind w:firstLine="3078" w:firstLineChars="1460"/>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w:t>
            </w:r>
            <w:r>
              <w:rPr>
                <w:rFonts w:hint="eastAsia" w:cs="Times New Roman"/>
                <w:b/>
                <w:bCs/>
                <w:color w:val="auto"/>
                <w:highlight w:val="none"/>
                <w:lang w:val="en-US" w:eastAsia="zh-CN"/>
              </w:rPr>
              <w:t>2</w:t>
            </w:r>
            <w:r>
              <w:rPr>
                <w:rFonts w:hint="default" w:ascii="Times New Roman" w:hAnsi="Times New Roman" w:eastAsia="宋体" w:cs="Times New Roman"/>
                <w:b/>
                <w:bCs/>
                <w:color w:val="auto"/>
                <w:highlight w:val="none"/>
              </w:rPr>
              <w:t>-</w:t>
            </w:r>
            <w:r>
              <w:rPr>
                <w:rFonts w:hint="eastAsia" w:cs="Times New Roman"/>
                <w:b/>
                <w:bCs/>
                <w:color w:val="auto"/>
                <w:highlight w:val="none"/>
                <w:lang w:val="en-US" w:eastAsia="zh-CN"/>
              </w:rPr>
              <w:t xml:space="preserve">4  </w:t>
            </w:r>
            <w:r>
              <w:rPr>
                <w:rFonts w:hint="eastAsia" w:cs="Times New Roman"/>
                <w:b/>
                <w:bCs/>
                <w:color w:val="auto"/>
                <w:highlight w:val="none"/>
                <w:lang w:eastAsia="zh-CN"/>
              </w:rPr>
              <w:t>项目一期</w:t>
            </w:r>
            <w:r>
              <w:rPr>
                <w:rFonts w:hint="default" w:ascii="Times New Roman" w:hAnsi="Times New Roman" w:eastAsia="宋体" w:cs="Times New Roman"/>
                <w:b/>
                <w:bCs/>
                <w:color w:val="auto"/>
                <w:highlight w:val="none"/>
              </w:rPr>
              <w:t>原辅料用量及能耗一览表</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927"/>
              <w:gridCol w:w="1733"/>
              <w:gridCol w:w="1688"/>
              <w:gridCol w:w="2033"/>
              <w:gridCol w:w="24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0" w:hRule="atLeast"/>
              </w:trPr>
              <w:tc>
                <w:tcPr>
                  <w:tcW w:w="927"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序号</w:t>
                  </w:r>
                </w:p>
              </w:tc>
              <w:tc>
                <w:tcPr>
                  <w:tcW w:w="1733"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原辅料</w:t>
                  </w:r>
                </w:p>
              </w:tc>
              <w:tc>
                <w:tcPr>
                  <w:tcW w:w="1688" w:type="dxa"/>
                  <w:noWrap w:val="0"/>
                  <w:vAlign w:val="bottom"/>
                </w:tcPr>
                <w:p>
                  <w:pPr>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用途</w:t>
                  </w:r>
                </w:p>
              </w:tc>
              <w:tc>
                <w:tcPr>
                  <w:tcW w:w="2033" w:type="dxa"/>
                  <w:noWrap w:val="0"/>
                  <w:vAlign w:val="bottom"/>
                </w:tcPr>
                <w:p>
                  <w:pPr>
                    <w:jc w:val="center"/>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年消耗</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rPr>
                    <w:t>t</w:t>
                  </w:r>
                  <w:r>
                    <w:rPr>
                      <w:rFonts w:hint="eastAsia" w:ascii="Times New Roman" w:hAnsi="Times New Roman" w:eastAsia="宋体" w:cs="Times New Roman"/>
                      <w:color w:val="auto"/>
                      <w:highlight w:val="none"/>
                      <w:lang w:val="en-US" w:eastAsia="zh-CN"/>
                    </w:rPr>
                    <w:t>/a）</w:t>
                  </w:r>
                </w:p>
              </w:tc>
              <w:tc>
                <w:tcPr>
                  <w:tcW w:w="2406" w:type="dxa"/>
                  <w:noWrap w:val="0"/>
                  <w:vAlign w:val="bottom"/>
                </w:tcPr>
                <w:p>
                  <w:pPr>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来源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5" w:hRule="atLeast"/>
              </w:trPr>
              <w:tc>
                <w:tcPr>
                  <w:tcW w:w="927"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1733" w:type="dxa"/>
                  <w:noWrap w:val="0"/>
                  <w:vAlign w:val="bottom"/>
                </w:tcPr>
                <w:p>
                  <w:pPr>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原料褐煤</w:t>
                  </w:r>
                </w:p>
              </w:tc>
              <w:tc>
                <w:tcPr>
                  <w:tcW w:w="1688"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用于提质</w:t>
                  </w:r>
                </w:p>
              </w:tc>
              <w:tc>
                <w:tcPr>
                  <w:tcW w:w="2033" w:type="dxa"/>
                  <w:noWrap w:val="0"/>
                  <w:vAlign w:val="bottom"/>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100万</w:t>
                  </w:r>
                </w:p>
              </w:tc>
              <w:tc>
                <w:tcPr>
                  <w:tcW w:w="2406" w:type="dxa"/>
                  <w:noWrap w:val="0"/>
                  <w:vAlign w:val="bottom"/>
                </w:tcPr>
                <w:p>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寻甸金所矿、姚家村煤矿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927"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p>
              </w:tc>
              <w:tc>
                <w:tcPr>
                  <w:tcW w:w="1733" w:type="dxa"/>
                  <w:noWrap w:val="0"/>
                  <w:vAlign w:val="bottom"/>
                </w:tcPr>
                <w:p>
                  <w:pPr>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燃料</w:t>
                  </w:r>
                  <w:r>
                    <w:rPr>
                      <w:rFonts w:hint="eastAsia" w:cs="Times New Roman"/>
                      <w:color w:val="auto"/>
                      <w:highlight w:val="none"/>
                      <w:lang w:eastAsia="zh-CN"/>
                    </w:rPr>
                    <w:t>优质</w:t>
                  </w:r>
                  <w:r>
                    <w:rPr>
                      <w:rFonts w:hint="default" w:ascii="Times New Roman" w:hAnsi="Times New Roman" w:eastAsia="宋体" w:cs="Times New Roman"/>
                      <w:color w:val="auto"/>
                      <w:highlight w:val="none"/>
                    </w:rPr>
                    <w:t>褐煤</w:t>
                  </w:r>
                </w:p>
              </w:tc>
              <w:tc>
                <w:tcPr>
                  <w:tcW w:w="1688"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用于燃烧</w:t>
                  </w:r>
                </w:p>
              </w:tc>
              <w:tc>
                <w:tcPr>
                  <w:tcW w:w="2033" w:type="dxa"/>
                  <w:noWrap w:val="0"/>
                  <w:vAlign w:val="bottom"/>
                </w:tcPr>
                <w:p>
                  <w:pPr>
                    <w:jc w:val="center"/>
                    <w:rPr>
                      <w:rFonts w:hint="default" w:ascii="Times New Roman" w:hAnsi="Times New Roman" w:eastAsia="宋体" w:cs="Times New Roman"/>
                      <w:color w:val="auto"/>
                      <w:highlight w:val="none"/>
                      <w:lang w:val="en-US"/>
                    </w:rPr>
                  </w:pPr>
                  <w:r>
                    <w:rPr>
                      <w:rFonts w:hint="eastAsia" w:cs="Times New Roman"/>
                      <w:i w:val="0"/>
                      <w:color w:val="auto"/>
                      <w:kern w:val="0"/>
                      <w:sz w:val="21"/>
                      <w:szCs w:val="21"/>
                      <w:highlight w:val="none"/>
                      <w:u w:val="none"/>
                      <w:lang w:val="en-US" w:eastAsia="zh-CN" w:bidi="ar"/>
                    </w:rPr>
                    <w:t>10万</w:t>
                  </w:r>
                </w:p>
              </w:tc>
              <w:tc>
                <w:tcPr>
                  <w:tcW w:w="2406" w:type="dxa"/>
                  <w:noWrap w:val="0"/>
                  <w:vAlign w:val="bottom"/>
                </w:tcPr>
                <w:p>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自产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927" w:type="dxa"/>
                  <w:noWrap w:val="0"/>
                  <w:vAlign w:val="bottom"/>
                </w:tcPr>
                <w:p>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3</w:t>
                  </w:r>
                </w:p>
              </w:tc>
              <w:tc>
                <w:tcPr>
                  <w:tcW w:w="1733" w:type="dxa"/>
                  <w:noWrap w:val="0"/>
                  <w:vAlign w:val="bottom"/>
                </w:tcPr>
                <w:p>
                  <w:pPr>
                    <w:jc w:val="center"/>
                    <w:rPr>
                      <w:rFonts w:hint="default" w:ascii="Times New Roman" w:hAnsi="Times New Roman" w:eastAsia="宋体" w:cs="Times New Roman"/>
                      <w:color w:val="auto"/>
                      <w:highlight w:val="none"/>
                      <w:lang w:eastAsia="zh-CN"/>
                    </w:rPr>
                  </w:pPr>
                  <w:r>
                    <w:rPr>
                      <w:rFonts w:hint="eastAsia" w:cs="Times New Roman"/>
                      <w:color w:val="auto"/>
                      <w:highlight w:val="none"/>
                      <w:lang w:eastAsia="zh-CN"/>
                    </w:rPr>
                    <w:t>石灰石粉</w:t>
                  </w:r>
                </w:p>
              </w:tc>
              <w:tc>
                <w:tcPr>
                  <w:tcW w:w="1688" w:type="dxa"/>
                  <w:noWrap w:val="0"/>
                  <w:vAlign w:val="bottom"/>
                </w:tcPr>
                <w:p>
                  <w:pPr>
                    <w:jc w:val="center"/>
                    <w:rPr>
                      <w:rFonts w:hint="default" w:ascii="Times New Roman" w:hAnsi="Times New Roman" w:eastAsia="宋体" w:cs="Times New Roman"/>
                      <w:color w:val="auto"/>
                      <w:highlight w:val="none"/>
                      <w:lang w:eastAsia="zh-CN"/>
                    </w:rPr>
                  </w:pPr>
                  <w:r>
                    <w:rPr>
                      <w:rFonts w:hint="eastAsia" w:cs="Times New Roman"/>
                      <w:color w:val="auto"/>
                      <w:highlight w:val="none"/>
                      <w:lang w:eastAsia="zh-CN"/>
                    </w:rPr>
                    <w:t>用于烟气脱硫</w:t>
                  </w:r>
                </w:p>
              </w:tc>
              <w:tc>
                <w:tcPr>
                  <w:tcW w:w="2033" w:type="dxa"/>
                  <w:noWrap w:val="0"/>
                  <w:vAlign w:val="bottom"/>
                </w:tcPr>
                <w:p>
                  <w:pPr>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olor w:val="auto"/>
                      <w:sz w:val="21"/>
                      <w:szCs w:val="21"/>
                      <w:lang w:val="en-US" w:eastAsia="zh-CN"/>
                    </w:rPr>
                    <w:t>8627.5</w:t>
                  </w:r>
                </w:p>
              </w:tc>
              <w:tc>
                <w:tcPr>
                  <w:tcW w:w="2406" w:type="dxa"/>
                  <w:noWrap w:val="0"/>
                  <w:vAlign w:val="bottom"/>
                </w:tcPr>
                <w:p>
                  <w:pPr>
                    <w:jc w:val="center"/>
                    <w:rPr>
                      <w:rFonts w:hint="default" w:ascii="Times New Roman" w:hAnsi="Times New Roman" w:eastAsia="宋体" w:cs="Times New Roman"/>
                      <w:color w:val="auto"/>
                      <w:highlight w:val="none"/>
                      <w:lang w:eastAsia="zh-CN"/>
                    </w:rPr>
                  </w:pPr>
                  <w:r>
                    <w:rPr>
                      <w:rFonts w:hint="eastAsia" w:cs="Times New Roman"/>
                      <w:color w:val="auto"/>
                      <w:highlight w:val="none"/>
                      <w:lang w:eastAsia="zh-CN"/>
                    </w:rPr>
                    <w:t>外购，储罐转运储存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927" w:type="dxa"/>
                  <w:noWrap w:val="0"/>
                  <w:vAlign w:val="bottom"/>
                </w:tcPr>
                <w:p>
                  <w:pPr>
                    <w:jc w:val="center"/>
                    <w:rPr>
                      <w:rFonts w:hint="default" w:cs="Times New Roman"/>
                      <w:color w:val="auto"/>
                      <w:highlight w:val="none"/>
                      <w:lang w:val="en-US" w:eastAsia="zh-CN"/>
                    </w:rPr>
                  </w:pPr>
                  <w:r>
                    <w:rPr>
                      <w:rFonts w:hint="eastAsia" w:cs="Times New Roman"/>
                      <w:color w:val="auto"/>
                      <w:highlight w:val="none"/>
                      <w:lang w:val="en-US" w:eastAsia="zh-CN"/>
                    </w:rPr>
                    <w:t>4</w:t>
                  </w:r>
                </w:p>
              </w:tc>
              <w:tc>
                <w:tcPr>
                  <w:tcW w:w="1733" w:type="dxa"/>
                  <w:noWrap w:val="0"/>
                  <w:vAlign w:val="bottom"/>
                </w:tcPr>
                <w:p>
                  <w:pPr>
                    <w:jc w:val="center"/>
                    <w:rPr>
                      <w:rFonts w:hint="eastAsia" w:cs="Times New Roman"/>
                      <w:color w:val="auto"/>
                      <w:highlight w:val="none"/>
                      <w:lang w:eastAsia="zh-CN"/>
                    </w:rPr>
                  </w:pPr>
                  <w:r>
                    <w:rPr>
                      <w:rFonts w:hint="eastAsia" w:cs="Times New Roman"/>
                      <w:color w:val="auto"/>
                      <w:highlight w:val="none"/>
                      <w:lang w:eastAsia="zh-CN"/>
                    </w:rPr>
                    <w:t>氨水</w:t>
                  </w:r>
                </w:p>
              </w:tc>
              <w:tc>
                <w:tcPr>
                  <w:tcW w:w="1688" w:type="dxa"/>
                  <w:noWrap w:val="0"/>
                  <w:vAlign w:val="bottom"/>
                </w:tcPr>
                <w:p>
                  <w:pPr>
                    <w:jc w:val="center"/>
                    <w:rPr>
                      <w:rFonts w:hint="eastAsia" w:cs="Times New Roman"/>
                      <w:color w:val="auto"/>
                      <w:highlight w:val="none"/>
                      <w:lang w:eastAsia="zh-CN"/>
                    </w:rPr>
                  </w:pPr>
                  <w:r>
                    <w:rPr>
                      <w:rFonts w:hint="eastAsia" w:cs="Times New Roman"/>
                      <w:color w:val="auto"/>
                      <w:highlight w:val="none"/>
                      <w:lang w:eastAsia="zh-CN"/>
                    </w:rPr>
                    <w:t>用于烟气脱硝</w:t>
                  </w:r>
                </w:p>
              </w:tc>
              <w:tc>
                <w:tcPr>
                  <w:tcW w:w="2033" w:type="dxa"/>
                  <w:noWrap w:val="0"/>
                  <w:vAlign w:val="bottom"/>
                </w:tcPr>
                <w:p>
                  <w:pPr>
                    <w:jc w:val="center"/>
                    <w:rPr>
                      <w:rFonts w:hint="default"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1130.88</w:t>
                  </w:r>
                </w:p>
              </w:tc>
              <w:tc>
                <w:tcPr>
                  <w:tcW w:w="2406" w:type="dxa"/>
                  <w:noWrap w:val="0"/>
                  <w:vAlign w:val="bottom"/>
                </w:tcPr>
                <w:p>
                  <w:pPr>
                    <w:jc w:val="center"/>
                    <w:rPr>
                      <w:rFonts w:hint="eastAsia" w:cs="Times New Roman"/>
                      <w:color w:val="auto"/>
                      <w:highlight w:val="none"/>
                      <w:lang w:eastAsia="zh-CN"/>
                    </w:rPr>
                  </w:pPr>
                  <w:r>
                    <w:rPr>
                      <w:rFonts w:hint="eastAsia" w:cs="Times New Roman"/>
                      <w:color w:val="auto"/>
                      <w:highlight w:val="none"/>
                      <w:lang w:eastAsia="zh-CN"/>
                    </w:rPr>
                    <w:t>氨水储罐</w:t>
                  </w:r>
                </w:p>
              </w:tc>
            </w:tr>
          </w:tbl>
          <w:p>
            <w:pPr>
              <w:adjustRightInd w:val="0"/>
              <w:snapToGrid w:val="0"/>
              <w:ind w:firstLine="3078" w:firstLineChars="1460"/>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w:t>
            </w:r>
            <w:r>
              <w:rPr>
                <w:rFonts w:hint="eastAsia" w:cs="Times New Roman"/>
                <w:b/>
                <w:bCs/>
                <w:color w:val="auto"/>
                <w:highlight w:val="none"/>
                <w:lang w:val="en-US" w:eastAsia="zh-CN"/>
              </w:rPr>
              <w:t>2</w:t>
            </w:r>
            <w:r>
              <w:rPr>
                <w:rFonts w:hint="default" w:ascii="Times New Roman" w:hAnsi="Times New Roman" w:eastAsia="宋体" w:cs="Times New Roman"/>
                <w:b/>
                <w:bCs/>
                <w:color w:val="auto"/>
                <w:highlight w:val="none"/>
              </w:rPr>
              <w:t>-</w:t>
            </w:r>
            <w:r>
              <w:rPr>
                <w:rFonts w:hint="eastAsia" w:cs="Times New Roman"/>
                <w:b/>
                <w:bCs/>
                <w:color w:val="auto"/>
                <w:highlight w:val="none"/>
                <w:lang w:val="en-US" w:eastAsia="zh-CN"/>
              </w:rPr>
              <w:t xml:space="preserve">5  </w:t>
            </w:r>
            <w:r>
              <w:rPr>
                <w:rFonts w:hint="eastAsia" w:cs="Times New Roman"/>
                <w:b/>
                <w:bCs/>
                <w:color w:val="auto"/>
                <w:highlight w:val="none"/>
                <w:lang w:eastAsia="zh-CN"/>
              </w:rPr>
              <w:t>项目一、二期</w:t>
            </w:r>
            <w:r>
              <w:rPr>
                <w:rFonts w:hint="default" w:ascii="Times New Roman" w:hAnsi="Times New Roman" w:eastAsia="宋体" w:cs="Times New Roman"/>
                <w:b/>
                <w:bCs/>
                <w:color w:val="auto"/>
                <w:highlight w:val="none"/>
              </w:rPr>
              <w:t>原辅料用量及能耗一览表</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927"/>
              <w:gridCol w:w="1733"/>
              <w:gridCol w:w="1688"/>
              <w:gridCol w:w="2033"/>
              <w:gridCol w:w="24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0" w:hRule="atLeast"/>
              </w:trPr>
              <w:tc>
                <w:tcPr>
                  <w:tcW w:w="927"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序号</w:t>
                  </w:r>
                </w:p>
              </w:tc>
              <w:tc>
                <w:tcPr>
                  <w:tcW w:w="1733"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原辅料</w:t>
                  </w:r>
                </w:p>
              </w:tc>
              <w:tc>
                <w:tcPr>
                  <w:tcW w:w="1688" w:type="dxa"/>
                  <w:noWrap w:val="0"/>
                  <w:vAlign w:val="bottom"/>
                </w:tcPr>
                <w:p>
                  <w:pPr>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用途</w:t>
                  </w:r>
                </w:p>
              </w:tc>
              <w:tc>
                <w:tcPr>
                  <w:tcW w:w="2033" w:type="dxa"/>
                  <w:noWrap w:val="0"/>
                  <w:vAlign w:val="bottom"/>
                </w:tcPr>
                <w:p>
                  <w:pPr>
                    <w:jc w:val="center"/>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年消耗</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rPr>
                    <w:t>t</w:t>
                  </w:r>
                  <w:r>
                    <w:rPr>
                      <w:rFonts w:hint="eastAsia" w:ascii="Times New Roman" w:hAnsi="Times New Roman" w:eastAsia="宋体" w:cs="Times New Roman"/>
                      <w:color w:val="auto"/>
                      <w:highlight w:val="none"/>
                      <w:lang w:val="en-US" w:eastAsia="zh-CN"/>
                    </w:rPr>
                    <w:t>/a）</w:t>
                  </w:r>
                </w:p>
              </w:tc>
              <w:tc>
                <w:tcPr>
                  <w:tcW w:w="2406" w:type="dxa"/>
                  <w:noWrap w:val="0"/>
                  <w:vAlign w:val="bottom"/>
                </w:tcPr>
                <w:p>
                  <w:pPr>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来源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5" w:hRule="atLeast"/>
              </w:trPr>
              <w:tc>
                <w:tcPr>
                  <w:tcW w:w="927"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1733" w:type="dxa"/>
                  <w:noWrap w:val="0"/>
                  <w:vAlign w:val="bottom"/>
                </w:tcPr>
                <w:p>
                  <w:pPr>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原料褐煤</w:t>
                  </w:r>
                </w:p>
              </w:tc>
              <w:tc>
                <w:tcPr>
                  <w:tcW w:w="1688"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用于提质</w:t>
                  </w:r>
                </w:p>
              </w:tc>
              <w:tc>
                <w:tcPr>
                  <w:tcW w:w="2033" w:type="dxa"/>
                  <w:noWrap w:val="0"/>
                  <w:vAlign w:val="bottom"/>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200万</w:t>
                  </w:r>
                </w:p>
              </w:tc>
              <w:tc>
                <w:tcPr>
                  <w:tcW w:w="2406" w:type="dxa"/>
                  <w:noWrap w:val="0"/>
                  <w:vAlign w:val="bottom"/>
                </w:tcPr>
                <w:p>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寻甸金所矿、姚家村煤矿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927"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p>
              </w:tc>
              <w:tc>
                <w:tcPr>
                  <w:tcW w:w="1733" w:type="dxa"/>
                  <w:noWrap w:val="0"/>
                  <w:vAlign w:val="bottom"/>
                </w:tcPr>
                <w:p>
                  <w:pPr>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燃料</w:t>
                  </w:r>
                  <w:r>
                    <w:rPr>
                      <w:rFonts w:hint="eastAsia" w:cs="Times New Roman"/>
                      <w:color w:val="auto"/>
                      <w:highlight w:val="none"/>
                      <w:lang w:eastAsia="zh-CN"/>
                    </w:rPr>
                    <w:t>优质</w:t>
                  </w:r>
                  <w:r>
                    <w:rPr>
                      <w:rFonts w:hint="default" w:ascii="Times New Roman" w:hAnsi="Times New Roman" w:eastAsia="宋体" w:cs="Times New Roman"/>
                      <w:color w:val="auto"/>
                      <w:highlight w:val="none"/>
                    </w:rPr>
                    <w:t>褐煤</w:t>
                  </w:r>
                </w:p>
              </w:tc>
              <w:tc>
                <w:tcPr>
                  <w:tcW w:w="1688" w:type="dxa"/>
                  <w:noWrap w:val="0"/>
                  <w:vAlign w:val="bottom"/>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用于燃烧</w:t>
                  </w:r>
                </w:p>
              </w:tc>
              <w:tc>
                <w:tcPr>
                  <w:tcW w:w="2033" w:type="dxa"/>
                  <w:noWrap w:val="0"/>
                  <w:vAlign w:val="bottom"/>
                </w:tcPr>
                <w:p>
                  <w:pPr>
                    <w:jc w:val="center"/>
                    <w:rPr>
                      <w:rFonts w:hint="default" w:ascii="Times New Roman" w:hAnsi="Times New Roman" w:eastAsia="宋体" w:cs="Times New Roman"/>
                      <w:color w:val="auto"/>
                      <w:highlight w:val="none"/>
                      <w:lang w:val="en-US"/>
                    </w:rPr>
                  </w:pPr>
                  <w:r>
                    <w:rPr>
                      <w:rFonts w:hint="eastAsia" w:cs="Times New Roman"/>
                      <w:i w:val="0"/>
                      <w:color w:val="auto"/>
                      <w:kern w:val="0"/>
                      <w:sz w:val="21"/>
                      <w:szCs w:val="21"/>
                      <w:highlight w:val="none"/>
                      <w:u w:val="none"/>
                      <w:lang w:val="en-US" w:eastAsia="zh-CN" w:bidi="ar"/>
                    </w:rPr>
                    <w:t>20万</w:t>
                  </w:r>
                </w:p>
              </w:tc>
              <w:tc>
                <w:tcPr>
                  <w:tcW w:w="2406" w:type="dxa"/>
                  <w:noWrap w:val="0"/>
                  <w:vAlign w:val="bottom"/>
                </w:tcPr>
                <w:p>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自产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927" w:type="dxa"/>
                  <w:noWrap w:val="0"/>
                  <w:vAlign w:val="bottom"/>
                </w:tcPr>
                <w:p>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3</w:t>
                  </w:r>
                </w:p>
              </w:tc>
              <w:tc>
                <w:tcPr>
                  <w:tcW w:w="1733" w:type="dxa"/>
                  <w:noWrap w:val="0"/>
                  <w:vAlign w:val="bottom"/>
                </w:tcPr>
                <w:p>
                  <w:pPr>
                    <w:jc w:val="center"/>
                    <w:rPr>
                      <w:rFonts w:hint="default" w:ascii="Times New Roman" w:hAnsi="Times New Roman" w:eastAsia="宋体" w:cs="Times New Roman"/>
                      <w:color w:val="auto"/>
                      <w:highlight w:val="none"/>
                      <w:lang w:eastAsia="zh-CN"/>
                    </w:rPr>
                  </w:pPr>
                  <w:r>
                    <w:rPr>
                      <w:rFonts w:hint="eastAsia" w:cs="Times New Roman"/>
                      <w:color w:val="auto"/>
                      <w:highlight w:val="none"/>
                      <w:lang w:eastAsia="zh-CN"/>
                    </w:rPr>
                    <w:t>石灰石粉</w:t>
                  </w:r>
                </w:p>
              </w:tc>
              <w:tc>
                <w:tcPr>
                  <w:tcW w:w="1688" w:type="dxa"/>
                  <w:noWrap w:val="0"/>
                  <w:vAlign w:val="bottom"/>
                </w:tcPr>
                <w:p>
                  <w:pPr>
                    <w:jc w:val="center"/>
                    <w:rPr>
                      <w:rFonts w:hint="default" w:ascii="Times New Roman" w:hAnsi="Times New Roman" w:eastAsia="宋体" w:cs="Times New Roman"/>
                      <w:color w:val="auto"/>
                      <w:highlight w:val="none"/>
                      <w:lang w:eastAsia="zh-CN"/>
                    </w:rPr>
                  </w:pPr>
                  <w:r>
                    <w:rPr>
                      <w:rFonts w:hint="eastAsia" w:cs="Times New Roman"/>
                      <w:color w:val="auto"/>
                      <w:highlight w:val="none"/>
                      <w:lang w:eastAsia="zh-CN"/>
                    </w:rPr>
                    <w:t>用于烟气脱硫</w:t>
                  </w:r>
                </w:p>
              </w:tc>
              <w:tc>
                <w:tcPr>
                  <w:tcW w:w="2033" w:type="dxa"/>
                  <w:noWrap w:val="0"/>
                  <w:vAlign w:val="bottom"/>
                </w:tcPr>
                <w:p>
                  <w:pPr>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olor w:val="auto"/>
                      <w:sz w:val="21"/>
                      <w:szCs w:val="21"/>
                      <w:lang w:val="en-US" w:eastAsia="zh-CN"/>
                    </w:rPr>
                    <w:t>17255</w:t>
                  </w:r>
                </w:p>
              </w:tc>
              <w:tc>
                <w:tcPr>
                  <w:tcW w:w="2406" w:type="dxa"/>
                  <w:noWrap w:val="0"/>
                  <w:vAlign w:val="bottom"/>
                </w:tcPr>
                <w:p>
                  <w:pPr>
                    <w:jc w:val="center"/>
                    <w:rPr>
                      <w:rFonts w:hint="default" w:ascii="Times New Roman" w:hAnsi="Times New Roman" w:eastAsia="宋体" w:cs="Times New Roman"/>
                      <w:color w:val="auto"/>
                      <w:highlight w:val="none"/>
                      <w:lang w:eastAsia="zh-CN"/>
                    </w:rPr>
                  </w:pPr>
                  <w:r>
                    <w:rPr>
                      <w:rFonts w:hint="eastAsia" w:cs="Times New Roman"/>
                      <w:color w:val="auto"/>
                      <w:highlight w:val="none"/>
                      <w:lang w:eastAsia="zh-CN"/>
                    </w:rPr>
                    <w:t>外购，袋装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927" w:type="dxa"/>
                  <w:noWrap w:val="0"/>
                  <w:vAlign w:val="bottom"/>
                </w:tcPr>
                <w:p>
                  <w:pPr>
                    <w:jc w:val="center"/>
                    <w:rPr>
                      <w:rFonts w:hint="default" w:cs="Times New Roman"/>
                      <w:color w:val="auto"/>
                      <w:highlight w:val="none"/>
                      <w:lang w:val="en-US" w:eastAsia="zh-CN"/>
                    </w:rPr>
                  </w:pPr>
                  <w:r>
                    <w:rPr>
                      <w:rFonts w:hint="eastAsia" w:cs="Times New Roman"/>
                      <w:color w:val="auto"/>
                      <w:highlight w:val="none"/>
                      <w:lang w:val="en-US" w:eastAsia="zh-CN"/>
                    </w:rPr>
                    <w:t>4</w:t>
                  </w:r>
                </w:p>
              </w:tc>
              <w:tc>
                <w:tcPr>
                  <w:tcW w:w="1733" w:type="dxa"/>
                  <w:noWrap w:val="0"/>
                  <w:vAlign w:val="bottom"/>
                </w:tcPr>
                <w:p>
                  <w:pPr>
                    <w:jc w:val="center"/>
                    <w:rPr>
                      <w:rFonts w:hint="eastAsia" w:cs="Times New Roman"/>
                      <w:color w:val="auto"/>
                      <w:highlight w:val="none"/>
                      <w:lang w:eastAsia="zh-CN"/>
                    </w:rPr>
                  </w:pPr>
                  <w:r>
                    <w:rPr>
                      <w:rFonts w:hint="eastAsia" w:cs="Times New Roman"/>
                      <w:color w:val="auto"/>
                      <w:highlight w:val="none"/>
                      <w:lang w:eastAsia="zh-CN"/>
                    </w:rPr>
                    <w:t>氨水</w:t>
                  </w:r>
                </w:p>
              </w:tc>
              <w:tc>
                <w:tcPr>
                  <w:tcW w:w="1688" w:type="dxa"/>
                  <w:noWrap w:val="0"/>
                  <w:vAlign w:val="bottom"/>
                </w:tcPr>
                <w:p>
                  <w:pPr>
                    <w:jc w:val="center"/>
                    <w:rPr>
                      <w:rFonts w:hint="eastAsia" w:cs="Times New Roman"/>
                      <w:color w:val="auto"/>
                      <w:highlight w:val="none"/>
                      <w:lang w:eastAsia="zh-CN"/>
                    </w:rPr>
                  </w:pPr>
                  <w:r>
                    <w:rPr>
                      <w:rFonts w:hint="eastAsia" w:cs="Times New Roman"/>
                      <w:color w:val="auto"/>
                      <w:highlight w:val="none"/>
                      <w:lang w:eastAsia="zh-CN"/>
                    </w:rPr>
                    <w:t>用于烟气脱硝</w:t>
                  </w:r>
                </w:p>
              </w:tc>
              <w:tc>
                <w:tcPr>
                  <w:tcW w:w="2033" w:type="dxa"/>
                  <w:noWrap w:val="0"/>
                  <w:vAlign w:val="bottom"/>
                </w:tcPr>
                <w:p>
                  <w:pPr>
                    <w:jc w:val="center"/>
                    <w:rPr>
                      <w:rFonts w:hint="default"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2261.76</w:t>
                  </w:r>
                </w:p>
              </w:tc>
              <w:tc>
                <w:tcPr>
                  <w:tcW w:w="2406" w:type="dxa"/>
                  <w:noWrap w:val="0"/>
                  <w:vAlign w:val="bottom"/>
                </w:tcPr>
                <w:p>
                  <w:pPr>
                    <w:jc w:val="center"/>
                    <w:rPr>
                      <w:rFonts w:hint="eastAsia" w:cs="Times New Roman"/>
                      <w:color w:val="auto"/>
                      <w:highlight w:val="none"/>
                      <w:lang w:eastAsia="zh-CN"/>
                    </w:rPr>
                  </w:pPr>
                  <w:r>
                    <w:rPr>
                      <w:rFonts w:hint="eastAsia" w:cs="Times New Roman"/>
                      <w:color w:val="auto"/>
                      <w:highlight w:val="none"/>
                      <w:lang w:eastAsia="zh-CN"/>
                    </w:rPr>
                    <w:t>氨水储罐</w:t>
                  </w:r>
                </w:p>
              </w:tc>
            </w:tr>
          </w:tbl>
          <w:p>
            <w:pPr>
              <w:adjustRightInd w:val="0"/>
              <w:snapToGrid w:val="0"/>
              <w:spacing w:line="360" w:lineRule="auto"/>
              <w:ind w:firstLine="480" w:firstLineChars="200"/>
              <w:rPr>
                <w:color w:val="auto"/>
                <w:sz w:val="24"/>
              </w:rPr>
            </w:pPr>
            <w:r>
              <w:rPr>
                <w:rFonts w:hint="eastAsia"/>
                <w:color w:val="auto"/>
                <w:sz w:val="24"/>
              </w:rPr>
              <w:t>脱硫所需石灰石粉量采用下式计算：</w:t>
            </w:r>
          </w:p>
          <w:p>
            <w:pPr>
              <w:adjustRightInd w:val="0"/>
              <w:snapToGrid w:val="0"/>
              <w:spacing w:line="360" w:lineRule="auto"/>
              <w:ind w:firstLine="480" w:firstLineChars="200"/>
              <w:jc w:val="center"/>
              <w:rPr>
                <w:color w:val="auto"/>
                <w:sz w:val="24"/>
              </w:rPr>
            </w:pPr>
            <w:r>
              <w:rPr>
                <w:rFonts w:hint="eastAsia"/>
                <w:color w:val="auto"/>
                <w:sz w:val="24"/>
              </w:rPr>
              <w:t>G</w:t>
            </w:r>
            <w:r>
              <w:rPr>
                <w:rFonts w:hint="eastAsia"/>
                <w:color w:val="auto"/>
                <w:sz w:val="24"/>
                <w:vertAlign w:val="subscript"/>
              </w:rPr>
              <w:t>石灰石</w:t>
            </w:r>
            <w:r>
              <w:rPr>
                <w:rFonts w:hint="eastAsia"/>
                <w:color w:val="auto"/>
                <w:sz w:val="24"/>
              </w:rPr>
              <w:t>=Ks×B×S×56×M/（32×XCaO）</w:t>
            </w:r>
          </w:p>
          <w:p>
            <w:pPr>
              <w:adjustRightInd w:val="0"/>
              <w:snapToGrid w:val="0"/>
              <w:spacing w:line="360" w:lineRule="auto"/>
              <w:ind w:firstLine="480" w:firstLineChars="200"/>
              <w:rPr>
                <w:color w:val="auto"/>
                <w:sz w:val="24"/>
              </w:rPr>
            </w:pPr>
            <w:r>
              <w:rPr>
                <w:rFonts w:hint="eastAsia"/>
                <w:color w:val="auto"/>
                <w:sz w:val="24"/>
              </w:rPr>
              <w:t>式中：G</w:t>
            </w:r>
            <w:r>
              <w:rPr>
                <w:rFonts w:hint="eastAsia"/>
                <w:color w:val="auto"/>
                <w:sz w:val="24"/>
                <w:vertAlign w:val="subscript"/>
              </w:rPr>
              <w:t>石灰石</w:t>
            </w:r>
            <w:r>
              <w:rPr>
                <w:rFonts w:hint="eastAsia"/>
                <w:color w:val="auto"/>
                <w:sz w:val="24"/>
              </w:rPr>
              <w:t>——石灰石消耗量，t；</w:t>
            </w:r>
          </w:p>
          <w:p>
            <w:pPr>
              <w:adjustRightInd w:val="0"/>
              <w:snapToGrid w:val="0"/>
              <w:spacing w:line="360" w:lineRule="auto"/>
              <w:ind w:firstLine="480" w:firstLineChars="200"/>
              <w:rPr>
                <w:color w:val="auto"/>
                <w:sz w:val="24"/>
              </w:rPr>
            </w:pPr>
            <w:r>
              <w:rPr>
                <w:rFonts w:hint="eastAsia"/>
                <w:color w:val="auto"/>
                <w:sz w:val="24"/>
              </w:rPr>
              <w:t xml:space="preserve">      B——耗煤量，t；根据</w:t>
            </w:r>
            <w:r>
              <w:rPr>
                <w:rFonts w:hint="eastAsia"/>
                <w:color w:val="auto"/>
                <w:sz w:val="24"/>
                <w:lang w:eastAsia="zh-CN"/>
              </w:rPr>
              <w:t>相关资料</w:t>
            </w:r>
            <w:r>
              <w:rPr>
                <w:rFonts w:hint="eastAsia"/>
                <w:color w:val="auto"/>
                <w:sz w:val="24"/>
              </w:rPr>
              <w:t>，每台热风炉燃煤量为</w:t>
            </w:r>
            <w:r>
              <w:rPr>
                <w:rFonts w:hint="eastAsia"/>
                <w:color w:val="auto"/>
                <w:sz w:val="24"/>
                <w:lang w:val="en-US" w:eastAsia="zh-CN"/>
              </w:rPr>
              <w:t>100000</w:t>
            </w:r>
            <w:r>
              <w:rPr>
                <w:rFonts w:hint="eastAsia"/>
                <w:color w:val="auto"/>
                <w:sz w:val="24"/>
              </w:rPr>
              <w:t>t/a；</w:t>
            </w:r>
          </w:p>
          <w:p>
            <w:pPr>
              <w:adjustRightInd w:val="0"/>
              <w:snapToGrid w:val="0"/>
              <w:spacing w:line="360" w:lineRule="auto"/>
              <w:ind w:firstLine="480" w:firstLineChars="200"/>
              <w:rPr>
                <w:color w:val="auto"/>
                <w:sz w:val="24"/>
              </w:rPr>
            </w:pPr>
            <w:r>
              <w:rPr>
                <w:rFonts w:hint="eastAsia"/>
                <w:color w:val="auto"/>
                <w:sz w:val="24"/>
              </w:rPr>
              <w:t xml:space="preserve">      S——含硫量；根据煤质检测报告为1.</w:t>
            </w:r>
            <w:r>
              <w:rPr>
                <w:rFonts w:hint="eastAsia"/>
                <w:color w:val="auto"/>
                <w:sz w:val="24"/>
                <w:lang w:val="en-US" w:eastAsia="zh-CN"/>
              </w:rPr>
              <w:t>45</w:t>
            </w:r>
            <w:r>
              <w:rPr>
                <w:rFonts w:hint="eastAsia"/>
                <w:color w:val="auto"/>
                <w:sz w:val="24"/>
              </w:rPr>
              <w:t>%；</w:t>
            </w:r>
          </w:p>
          <w:p>
            <w:pPr>
              <w:adjustRightInd w:val="0"/>
              <w:snapToGrid w:val="0"/>
              <w:spacing w:line="360" w:lineRule="auto"/>
              <w:ind w:firstLine="480" w:firstLineChars="200"/>
              <w:rPr>
                <w:color w:val="auto"/>
                <w:sz w:val="24"/>
              </w:rPr>
            </w:pPr>
            <w:r>
              <w:rPr>
                <w:rFonts w:hint="eastAsia"/>
                <w:color w:val="auto"/>
                <w:sz w:val="24"/>
              </w:rPr>
              <w:t xml:space="preserve">      Ks——可燃硫占全硫量的百分比，%；取</w:t>
            </w:r>
            <w:r>
              <w:rPr>
                <w:color w:val="auto"/>
                <w:sz w:val="24"/>
              </w:rPr>
              <w:t>85</w:t>
            </w:r>
            <w:r>
              <w:rPr>
                <w:rFonts w:hint="eastAsia"/>
                <w:color w:val="auto"/>
                <w:sz w:val="24"/>
              </w:rPr>
              <w:t>%；</w:t>
            </w:r>
          </w:p>
          <w:p>
            <w:pPr>
              <w:adjustRightInd w:val="0"/>
              <w:snapToGrid w:val="0"/>
              <w:spacing w:line="360" w:lineRule="auto"/>
              <w:ind w:firstLine="480" w:firstLineChars="200"/>
              <w:rPr>
                <w:color w:val="auto"/>
                <w:sz w:val="24"/>
              </w:rPr>
            </w:pPr>
            <w:r>
              <w:rPr>
                <w:rFonts w:hint="eastAsia"/>
                <w:color w:val="auto"/>
                <w:sz w:val="24"/>
              </w:rPr>
              <w:t xml:space="preserve">      M——钙硫比；取2；</w:t>
            </w:r>
          </w:p>
          <w:p>
            <w:pPr>
              <w:adjustRightInd w:val="0"/>
              <w:snapToGrid w:val="0"/>
              <w:spacing w:line="360" w:lineRule="auto"/>
              <w:ind w:firstLine="1200" w:firstLineChars="500"/>
              <w:rPr>
                <w:color w:val="auto"/>
                <w:sz w:val="24"/>
              </w:rPr>
            </w:pPr>
            <w:r>
              <w:rPr>
                <w:rFonts w:hint="eastAsia"/>
                <w:color w:val="auto"/>
                <w:sz w:val="24"/>
              </w:rPr>
              <w:t>X</w:t>
            </w:r>
            <w:r>
              <w:rPr>
                <w:rFonts w:hint="eastAsia"/>
                <w:color w:val="auto"/>
                <w:sz w:val="24"/>
                <w:vertAlign w:val="subscript"/>
              </w:rPr>
              <w:t>CaO</w:t>
            </w:r>
            <w:r>
              <w:rPr>
                <w:rFonts w:hint="eastAsia"/>
                <w:color w:val="auto"/>
                <w:sz w:val="24"/>
              </w:rPr>
              <w:t>——石灰石可生成氧化钙含量，取50%。</w:t>
            </w:r>
          </w:p>
          <w:p>
            <w:pPr>
              <w:adjustRightInd w:val="0"/>
              <w:snapToGrid w:val="0"/>
              <w:spacing w:line="360" w:lineRule="auto"/>
              <w:ind w:firstLine="480" w:firstLineChars="200"/>
              <w:rPr>
                <w:rFonts w:hint="default" w:ascii="Times New Roman" w:hAnsi="Times New Roman" w:eastAsia="宋体" w:cs="Times New Roman"/>
                <w:b/>
                <w:bCs/>
                <w:color w:val="auto"/>
                <w:sz w:val="24"/>
                <w:highlight w:val="none"/>
                <w:lang w:val="en-US" w:eastAsia="zh-CN"/>
              </w:rPr>
            </w:pPr>
            <w:r>
              <w:rPr>
                <w:rFonts w:hint="eastAsia"/>
                <w:color w:val="auto"/>
                <w:sz w:val="24"/>
              </w:rPr>
              <w:t>经计算，项目每台热风炉炉内喷钙脱硫需消耗石灰石粉</w:t>
            </w:r>
            <w:r>
              <w:rPr>
                <w:rFonts w:hint="eastAsia"/>
                <w:color w:val="auto"/>
                <w:sz w:val="24"/>
                <w:lang w:val="en-US" w:eastAsia="zh-CN"/>
              </w:rPr>
              <w:t>8627.5</w:t>
            </w:r>
            <w:r>
              <w:rPr>
                <w:rFonts w:hint="eastAsia"/>
                <w:color w:val="auto"/>
                <w:sz w:val="24"/>
              </w:rPr>
              <w:t>t/a</w:t>
            </w:r>
            <w:r>
              <w:rPr>
                <w:color w:val="auto"/>
                <w:sz w:val="24"/>
              </w:rPr>
              <w:t>，</w:t>
            </w:r>
            <w:r>
              <w:rPr>
                <w:rFonts w:hint="eastAsia"/>
                <w:color w:val="auto"/>
                <w:sz w:val="24"/>
              </w:rPr>
              <w:t>两条生产线的两台热风炉共消耗石灰石粉</w:t>
            </w:r>
            <w:r>
              <w:rPr>
                <w:rFonts w:hint="eastAsia"/>
                <w:color w:val="auto"/>
                <w:sz w:val="24"/>
                <w:lang w:val="en-US" w:eastAsia="zh-CN"/>
              </w:rPr>
              <w:t>17255</w:t>
            </w:r>
            <w:r>
              <w:rPr>
                <w:rFonts w:hint="eastAsia"/>
                <w:color w:val="auto"/>
                <w:sz w:val="24"/>
              </w:rPr>
              <w:t>t</w:t>
            </w:r>
            <w:r>
              <w:rPr>
                <w:color w:val="auto"/>
                <w:sz w:val="24"/>
              </w:rPr>
              <w:t>/a</w:t>
            </w:r>
            <w:r>
              <w:rPr>
                <w:rFonts w:hint="eastAsia"/>
                <w:color w:val="auto"/>
                <w:sz w:val="24"/>
              </w:rPr>
              <w:t>。</w:t>
            </w:r>
          </w:p>
          <w:p>
            <w:pPr>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原</w:t>
            </w:r>
            <w:r>
              <w:rPr>
                <w:rFonts w:hint="default" w:ascii="Times New Roman" w:hAnsi="Times New Roman" w:eastAsia="宋体" w:cs="Times New Roman"/>
                <w:b/>
                <w:bCs/>
                <w:color w:val="auto"/>
                <w:sz w:val="24"/>
                <w:highlight w:val="none"/>
                <w:lang w:eastAsia="zh-CN"/>
              </w:rPr>
              <w:t>煤</w:t>
            </w:r>
            <w:r>
              <w:rPr>
                <w:rFonts w:hint="default" w:ascii="Times New Roman" w:hAnsi="Times New Roman" w:eastAsia="宋体" w:cs="Times New Roman"/>
                <w:b/>
                <w:bCs/>
                <w:color w:val="auto"/>
                <w:sz w:val="24"/>
                <w:highlight w:val="none"/>
              </w:rPr>
              <w:t>煤质分析</w:t>
            </w:r>
          </w:p>
          <w:p>
            <w:pPr>
              <w:spacing w:line="360" w:lineRule="auto"/>
              <w:ind w:firstLine="480" w:firstLineChars="200"/>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color w:val="auto"/>
                <w:sz w:val="24"/>
                <w:highlight w:val="none"/>
                <w:lang w:eastAsia="zh-CN"/>
              </w:rPr>
              <w:t>本项目的原料购买</w:t>
            </w:r>
            <w:r>
              <w:rPr>
                <w:rFonts w:hint="eastAsia" w:cs="Times New Roman"/>
                <w:color w:val="auto"/>
                <w:sz w:val="24"/>
                <w:szCs w:val="24"/>
                <w:highlight w:val="none"/>
                <w:lang w:eastAsia="zh-CN"/>
              </w:rPr>
              <w:t>寻甸金所矿、姚家村煤矿</w:t>
            </w:r>
            <w:r>
              <w:rPr>
                <w:rFonts w:hint="default" w:ascii="Times New Roman" w:hAnsi="Times New Roman" w:eastAsia="宋体" w:cs="Times New Roman"/>
                <w:color w:val="auto"/>
                <w:sz w:val="24"/>
                <w:szCs w:val="24"/>
                <w:highlight w:val="none"/>
                <w:lang w:eastAsia="zh-CN"/>
              </w:rPr>
              <w:t>的</w:t>
            </w:r>
            <w:r>
              <w:rPr>
                <w:rFonts w:hint="default" w:ascii="Times New Roman" w:hAnsi="Times New Roman" w:eastAsia="宋体" w:cs="Times New Roman"/>
                <w:color w:val="auto"/>
                <w:sz w:val="24"/>
                <w:highlight w:val="none"/>
              </w:rPr>
              <w:t>褐煤</w:t>
            </w:r>
            <w:r>
              <w:rPr>
                <w:rFonts w:hint="default" w:ascii="Times New Roman" w:hAnsi="Times New Roman" w:eastAsia="宋体" w:cs="Times New Roman"/>
                <w:color w:val="auto"/>
                <w:sz w:val="24"/>
                <w:highlight w:val="none"/>
                <w:lang w:eastAsia="zh-CN"/>
              </w:rPr>
              <w:t>，</w:t>
            </w:r>
            <w:r>
              <w:rPr>
                <w:rFonts w:hint="eastAsia" w:cs="Times New Roman"/>
                <w:color w:val="auto"/>
                <w:sz w:val="24"/>
                <w:highlight w:val="none"/>
                <w:lang w:val="en-US" w:eastAsia="zh-CN"/>
              </w:rPr>
              <w:t>根据2023年3月11日寻甸慧果能源开发有限公司</w:t>
            </w:r>
            <w:r>
              <w:rPr>
                <w:rFonts w:hint="eastAsia" w:cs="Times New Roman"/>
                <w:color w:val="auto"/>
                <w:sz w:val="24"/>
                <w:highlight w:val="none"/>
                <w:lang w:eastAsia="zh-CN"/>
              </w:rPr>
              <w:t>煤质分析报告（金所煤矿）和姚家村煤矿煤炭检测报告单</w:t>
            </w:r>
            <w:r>
              <w:rPr>
                <w:rFonts w:hint="eastAsia" w:ascii="Times New Roman" w:hAnsi="Times New Roman" w:eastAsia="宋体" w:cs="Times New Roman"/>
                <w:color w:val="auto"/>
                <w:sz w:val="24"/>
                <w:highlight w:val="none"/>
                <w:lang w:eastAsia="zh-CN"/>
              </w:rPr>
              <w:t>（详见附件</w:t>
            </w:r>
            <w:r>
              <w:rPr>
                <w:rFonts w:hint="eastAsia" w:cs="Times New Roman"/>
                <w:color w:val="auto"/>
                <w:sz w:val="24"/>
                <w:highlight w:val="none"/>
                <w:lang w:val="en-US" w:eastAsia="zh-CN"/>
              </w:rPr>
              <w:t>5</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，分析结果详见表</w:t>
            </w: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6</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表</w:t>
            </w:r>
            <w:r>
              <w:rPr>
                <w:rFonts w:hint="eastAsia" w:cs="Times New Roman"/>
                <w:b/>
                <w:color w:val="auto"/>
                <w:sz w:val="21"/>
                <w:szCs w:val="21"/>
                <w:highlight w:val="none"/>
                <w:lang w:val="en-US" w:eastAsia="zh-CN"/>
              </w:rPr>
              <w:t>2</w:t>
            </w:r>
            <w:r>
              <w:rPr>
                <w:rFonts w:hint="default" w:ascii="Times New Roman" w:hAnsi="Times New Roman" w:eastAsia="宋体" w:cs="Times New Roman"/>
                <w:b/>
                <w:color w:val="auto"/>
                <w:sz w:val="21"/>
                <w:szCs w:val="21"/>
                <w:highlight w:val="none"/>
                <w:lang w:val="en-US" w:eastAsia="zh-CN"/>
              </w:rPr>
              <w:t>-</w:t>
            </w:r>
            <w:r>
              <w:rPr>
                <w:rFonts w:hint="eastAsia" w:cs="Times New Roman"/>
                <w:b/>
                <w:color w:val="auto"/>
                <w:sz w:val="21"/>
                <w:szCs w:val="21"/>
                <w:highlight w:val="none"/>
                <w:lang w:val="en-US" w:eastAsia="zh-CN"/>
              </w:rPr>
              <w:t>6</w:t>
            </w:r>
            <w:r>
              <w:rPr>
                <w:rFonts w:hint="default" w:ascii="Times New Roman" w:hAnsi="Times New Roman" w:eastAsia="宋体" w:cs="Times New Roman"/>
                <w:b/>
                <w:color w:val="auto"/>
                <w:sz w:val="21"/>
                <w:szCs w:val="21"/>
                <w:highlight w:val="none"/>
              </w:rPr>
              <w:t xml:space="preserve">   煤质分析一览表</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974"/>
              <w:gridCol w:w="850"/>
              <w:gridCol w:w="865"/>
              <w:gridCol w:w="2356"/>
              <w:gridCol w:w="917"/>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94"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分析项目</w:t>
                  </w:r>
                </w:p>
              </w:tc>
              <w:tc>
                <w:tcPr>
                  <w:tcW w:w="543"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单位</w:t>
                  </w:r>
                </w:p>
              </w:tc>
              <w:tc>
                <w:tcPr>
                  <w:tcW w:w="474"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3#油站</w:t>
                  </w:r>
                </w:p>
              </w:tc>
              <w:tc>
                <w:tcPr>
                  <w:tcW w:w="482"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3#水塘边</w:t>
                  </w:r>
                </w:p>
              </w:tc>
              <w:tc>
                <w:tcPr>
                  <w:tcW w:w="1313" w:type="pct"/>
                  <w:noWrap w:val="0"/>
                  <w:vAlign w:val="center"/>
                </w:tcPr>
                <w:p>
                  <w:pPr>
                    <w:widowControl/>
                    <w:jc w:val="center"/>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eastAsia="zh-CN"/>
                    </w:rPr>
                    <w:t>分析项目</w:t>
                  </w:r>
                </w:p>
              </w:tc>
              <w:tc>
                <w:tcPr>
                  <w:tcW w:w="511" w:type="pct"/>
                  <w:noWrap w:val="0"/>
                  <w:vAlign w:val="center"/>
                </w:tcPr>
                <w:p>
                  <w:pPr>
                    <w:widowControl/>
                    <w:jc w:val="center"/>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val="en-US" w:eastAsia="zh-CN"/>
                    </w:rPr>
                    <w:t>单位</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煤矿西南角煤样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94" w:type="pct"/>
                  <w:noWrap w:val="0"/>
                  <w:vAlign w:val="center"/>
                </w:tcPr>
                <w:p>
                  <w:pPr>
                    <w:widowControl/>
                    <w:jc w:val="center"/>
                    <w:rPr>
                      <w:rFonts w:hint="eastAsia"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固定碳</w:t>
                  </w:r>
                  <w:r>
                    <w:rPr>
                      <w:rFonts w:hint="default"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lang w:val="en-US" w:eastAsia="zh-CN"/>
                    </w:rPr>
                    <w:t>FC</w:t>
                  </w:r>
                  <w:r>
                    <w:rPr>
                      <w:rFonts w:hint="default" w:ascii="Times New Roman" w:hAnsi="Times New Roman" w:eastAsia="宋体" w:cs="Times New Roman"/>
                      <w:color w:val="auto"/>
                      <w:kern w:val="0"/>
                      <w:szCs w:val="21"/>
                      <w:highlight w:val="none"/>
                    </w:rPr>
                    <w:t>a</w:t>
                  </w:r>
                  <w:r>
                    <w:rPr>
                      <w:rFonts w:hint="eastAsia" w:ascii="Times New Roman" w:hAnsi="Times New Roman" w:eastAsia="宋体" w:cs="Times New Roman"/>
                      <w:color w:val="auto"/>
                      <w:kern w:val="0"/>
                      <w:szCs w:val="21"/>
                      <w:highlight w:val="none"/>
                      <w:lang w:val="en-US" w:eastAsia="zh-CN"/>
                    </w:rPr>
                    <w:t>d</w:t>
                  </w:r>
                  <w:r>
                    <w:rPr>
                      <w:rFonts w:hint="default" w:ascii="Times New Roman" w:hAnsi="Times New Roman" w:eastAsia="宋体" w:cs="Times New Roman"/>
                      <w:color w:val="auto"/>
                      <w:kern w:val="0"/>
                      <w:szCs w:val="21"/>
                      <w:highlight w:val="none"/>
                    </w:rPr>
                    <w:t>)</w:t>
                  </w:r>
                </w:p>
              </w:tc>
              <w:tc>
                <w:tcPr>
                  <w:tcW w:w="543"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w:t>
                  </w:r>
                </w:p>
              </w:tc>
              <w:tc>
                <w:tcPr>
                  <w:tcW w:w="474"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23.65</w:t>
                  </w:r>
                </w:p>
              </w:tc>
              <w:tc>
                <w:tcPr>
                  <w:tcW w:w="482"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24.40</w:t>
                  </w:r>
                </w:p>
              </w:tc>
              <w:tc>
                <w:tcPr>
                  <w:tcW w:w="1313"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收到基</w:t>
                  </w:r>
                  <w:r>
                    <w:rPr>
                      <w:rFonts w:hint="default" w:ascii="Times New Roman" w:hAnsi="Times New Roman" w:eastAsia="宋体" w:cs="Times New Roman"/>
                      <w:color w:val="auto"/>
                      <w:kern w:val="0"/>
                      <w:szCs w:val="21"/>
                      <w:highlight w:val="none"/>
                    </w:rPr>
                    <w:t>水分(Ma</w:t>
                  </w:r>
                  <w:r>
                    <w:rPr>
                      <w:rFonts w:hint="eastAsia" w:ascii="Times New Roman" w:hAnsi="Times New Roman" w:eastAsia="宋体" w:cs="Times New Roman"/>
                      <w:color w:val="auto"/>
                      <w:kern w:val="0"/>
                      <w:szCs w:val="21"/>
                      <w:highlight w:val="none"/>
                      <w:lang w:val="en-US" w:eastAsia="zh-CN"/>
                    </w:rPr>
                    <w:t>r</w:t>
                  </w:r>
                  <w:r>
                    <w:rPr>
                      <w:rFonts w:hint="default" w:ascii="Times New Roman" w:hAnsi="Times New Roman" w:eastAsia="宋体" w:cs="Times New Roman"/>
                      <w:color w:val="auto"/>
                      <w:kern w:val="0"/>
                      <w:szCs w:val="21"/>
                      <w:highlight w:val="none"/>
                    </w:rPr>
                    <w:t>)</w:t>
                  </w:r>
                </w:p>
              </w:tc>
              <w:tc>
                <w:tcPr>
                  <w:tcW w:w="511"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94"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eastAsia="zh-CN"/>
                    </w:rPr>
                    <w:t>挥发</w:t>
                  </w:r>
                  <w:r>
                    <w:rPr>
                      <w:rFonts w:hint="default" w:ascii="Times New Roman" w:hAnsi="Times New Roman" w:eastAsia="宋体" w:cs="Times New Roman"/>
                      <w:color w:val="auto"/>
                      <w:kern w:val="0"/>
                      <w:szCs w:val="21"/>
                      <w:highlight w:val="none"/>
                    </w:rPr>
                    <w:t>分(</w:t>
                  </w:r>
                  <w:r>
                    <w:rPr>
                      <w:rFonts w:hint="eastAsia" w:cs="Times New Roman"/>
                      <w:color w:val="auto"/>
                      <w:kern w:val="0"/>
                      <w:szCs w:val="21"/>
                      <w:highlight w:val="none"/>
                      <w:lang w:val="en-US" w:eastAsia="zh-CN"/>
                    </w:rPr>
                    <w:t>Va</w:t>
                  </w:r>
                  <w:r>
                    <w:rPr>
                      <w:rFonts w:hint="default" w:ascii="Times New Roman" w:hAnsi="Times New Roman" w:eastAsia="宋体" w:cs="Times New Roman"/>
                      <w:color w:val="auto"/>
                      <w:kern w:val="0"/>
                      <w:szCs w:val="21"/>
                      <w:highlight w:val="none"/>
                    </w:rPr>
                    <w:t>d)</w:t>
                  </w:r>
                </w:p>
              </w:tc>
              <w:tc>
                <w:tcPr>
                  <w:tcW w:w="543"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w:t>
                  </w:r>
                </w:p>
              </w:tc>
              <w:tc>
                <w:tcPr>
                  <w:tcW w:w="474"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34.03</w:t>
                  </w:r>
                </w:p>
              </w:tc>
              <w:tc>
                <w:tcPr>
                  <w:tcW w:w="482"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34.16</w:t>
                  </w:r>
                </w:p>
              </w:tc>
              <w:tc>
                <w:tcPr>
                  <w:tcW w:w="1313"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eastAsia="zh-CN"/>
                    </w:rPr>
                    <w:t>分析</w:t>
                  </w:r>
                  <w:r>
                    <w:rPr>
                      <w:rFonts w:hint="default" w:ascii="Times New Roman" w:hAnsi="Times New Roman" w:eastAsia="宋体" w:cs="Times New Roman"/>
                      <w:color w:val="auto"/>
                      <w:kern w:val="0"/>
                      <w:szCs w:val="21"/>
                      <w:highlight w:val="none"/>
                    </w:rPr>
                    <w:t>水分(Ma</w:t>
                  </w:r>
                  <w:r>
                    <w:rPr>
                      <w:rFonts w:hint="eastAsia" w:cs="Times New Roman"/>
                      <w:color w:val="auto"/>
                      <w:kern w:val="0"/>
                      <w:szCs w:val="21"/>
                      <w:highlight w:val="none"/>
                      <w:lang w:val="en-US" w:eastAsia="zh-CN"/>
                    </w:rPr>
                    <w:t>d</w:t>
                  </w:r>
                  <w:r>
                    <w:rPr>
                      <w:rFonts w:hint="default" w:ascii="Times New Roman" w:hAnsi="Times New Roman" w:eastAsia="宋体" w:cs="Times New Roman"/>
                      <w:color w:val="auto"/>
                      <w:kern w:val="0"/>
                      <w:szCs w:val="21"/>
                      <w:highlight w:val="none"/>
                    </w:rPr>
                    <w:t>)</w:t>
                  </w:r>
                </w:p>
              </w:tc>
              <w:tc>
                <w:tcPr>
                  <w:tcW w:w="511"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94" w:type="pct"/>
                  <w:noWrap w:val="0"/>
                  <w:vAlign w:val="center"/>
                </w:tcPr>
                <w:p>
                  <w:pPr>
                    <w:widowControl/>
                    <w:jc w:val="center"/>
                    <w:rPr>
                      <w:rFonts w:hint="eastAsia"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灰分(A</w:t>
                  </w:r>
                  <w:r>
                    <w:rPr>
                      <w:rFonts w:hint="eastAsia" w:cs="Times New Roman"/>
                      <w:color w:val="auto"/>
                      <w:kern w:val="0"/>
                      <w:szCs w:val="21"/>
                      <w:highlight w:val="none"/>
                      <w:lang w:val="en-US" w:eastAsia="zh-CN"/>
                    </w:rPr>
                    <w:t>a</w:t>
                  </w:r>
                  <w:r>
                    <w:rPr>
                      <w:rFonts w:hint="default" w:ascii="Times New Roman" w:hAnsi="Times New Roman" w:eastAsia="宋体" w:cs="Times New Roman"/>
                      <w:color w:val="auto"/>
                      <w:kern w:val="0"/>
                      <w:szCs w:val="21"/>
                      <w:highlight w:val="none"/>
                    </w:rPr>
                    <w:t>d)</w:t>
                  </w:r>
                </w:p>
              </w:tc>
              <w:tc>
                <w:tcPr>
                  <w:tcW w:w="543"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w:t>
                  </w:r>
                </w:p>
              </w:tc>
              <w:tc>
                <w:tcPr>
                  <w:tcW w:w="474"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37.23</w:t>
                  </w:r>
                </w:p>
              </w:tc>
              <w:tc>
                <w:tcPr>
                  <w:tcW w:w="482"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38.23</w:t>
                  </w:r>
                </w:p>
              </w:tc>
              <w:tc>
                <w:tcPr>
                  <w:tcW w:w="1313"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eastAsia="宋体" w:cs="Times New Roman"/>
                      <w:color w:val="auto"/>
                      <w:kern w:val="0"/>
                      <w:szCs w:val="21"/>
                      <w:highlight w:val="none"/>
                      <w:lang w:eastAsia="zh-CN"/>
                    </w:rPr>
                    <w:t>空</w:t>
                  </w:r>
                  <w:r>
                    <w:rPr>
                      <w:rFonts w:hint="eastAsia" w:ascii="Times New Roman" w:hAnsi="Times New Roman" w:eastAsia="宋体" w:cs="Times New Roman"/>
                      <w:color w:val="auto"/>
                      <w:kern w:val="0"/>
                      <w:szCs w:val="21"/>
                      <w:highlight w:val="none"/>
                      <w:lang w:eastAsia="zh-CN"/>
                    </w:rPr>
                    <w:t>干基</w:t>
                  </w:r>
                  <w:r>
                    <w:rPr>
                      <w:rFonts w:hint="default" w:ascii="Times New Roman" w:hAnsi="Times New Roman" w:eastAsia="宋体" w:cs="Times New Roman"/>
                      <w:color w:val="auto"/>
                      <w:kern w:val="0"/>
                      <w:szCs w:val="21"/>
                      <w:highlight w:val="none"/>
                    </w:rPr>
                    <w:t>灰分(A</w:t>
                  </w:r>
                  <w:r>
                    <w:rPr>
                      <w:rFonts w:hint="eastAsia" w:eastAsia="宋体" w:cs="Times New Roman"/>
                      <w:color w:val="auto"/>
                      <w:kern w:val="0"/>
                      <w:szCs w:val="21"/>
                      <w:highlight w:val="none"/>
                      <w:lang w:val="en-US" w:eastAsia="zh-CN"/>
                    </w:rPr>
                    <w:t>a</w:t>
                  </w:r>
                  <w:r>
                    <w:rPr>
                      <w:rFonts w:hint="default" w:ascii="Times New Roman" w:hAnsi="Times New Roman" w:eastAsia="宋体" w:cs="Times New Roman"/>
                      <w:color w:val="auto"/>
                      <w:kern w:val="0"/>
                      <w:szCs w:val="21"/>
                      <w:highlight w:val="none"/>
                    </w:rPr>
                    <w:t>d)</w:t>
                  </w:r>
                </w:p>
              </w:tc>
              <w:tc>
                <w:tcPr>
                  <w:tcW w:w="511"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94"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eastAsia="zh-CN"/>
                    </w:rPr>
                    <w:t>全水分（</w:t>
                  </w:r>
                  <w:r>
                    <w:rPr>
                      <w:rFonts w:hint="eastAsia" w:cs="Times New Roman"/>
                      <w:color w:val="auto"/>
                      <w:kern w:val="0"/>
                      <w:szCs w:val="21"/>
                      <w:highlight w:val="none"/>
                      <w:lang w:val="en-US" w:eastAsia="zh-CN"/>
                    </w:rPr>
                    <w:t>Mt</w:t>
                  </w:r>
                  <w:r>
                    <w:rPr>
                      <w:rFonts w:hint="eastAsia" w:cs="Times New Roman"/>
                      <w:color w:val="auto"/>
                      <w:kern w:val="0"/>
                      <w:szCs w:val="21"/>
                      <w:highlight w:val="none"/>
                      <w:lang w:eastAsia="zh-CN"/>
                    </w:rPr>
                    <w:t>）</w:t>
                  </w:r>
                </w:p>
              </w:tc>
              <w:tc>
                <w:tcPr>
                  <w:tcW w:w="543"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w:t>
                  </w:r>
                </w:p>
              </w:tc>
              <w:tc>
                <w:tcPr>
                  <w:tcW w:w="474"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39.04</w:t>
                  </w:r>
                </w:p>
              </w:tc>
              <w:tc>
                <w:tcPr>
                  <w:tcW w:w="482"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41.65</w:t>
                  </w:r>
                </w:p>
              </w:tc>
              <w:tc>
                <w:tcPr>
                  <w:tcW w:w="1313"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干燥基</w:t>
                  </w:r>
                  <w:r>
                    <w:rPr>
                      <w:rFonts w:hint="default" w:ascii="Times New Roman" w:hAnsi="Times New Roman" w:eastAsia="宋体" w:cs="Times New Roman"/>
                      <w:color w:val="auto"/>
                      <w:kern w:val="0"/>
                      <w:szCs w:val="21"/>
                      <w:highlight w:val="none"/>
                    </w:rPr>
                    <w:t>灰分(Ad)</w:t>
                  </w:r>
                </w:p>
              </w:tc>
              <w:tc>
                <w:tcPr>
                  <w:tcW w:w="511"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94"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eastAsia="zh-CN"/>
                    </w:rPr>
                    <w:t>分析</w:t>
                  </w:r>
                  <w:r>
                    <w:rPr>
                      <w:rFonts w:hint="eastAsia" w:ascii="Times New Roman" w:hAnsi="Times New Roman" w:eastAsia="宋体" w:cs="Times New Roman"/>
                      <w:color w:val="auto"/>
                      <w:kern w:val="0"/>
                      <w:szCs w:val="21"/>
                      <w:highlight w:val="none"/>
                      <w:lang w:eastAsia="zh-CN"/>
                    </w:rPr>
                    <w:t>基</w:t>
                  </w:r>
                  <w:r>
                    <w:rPr>
                      <w:rFonts w:hint="default" w:ascii="Times New Roman" w:hAnsi="Times New Roman" w:eastAsia="宋体" w:cs="Times New Roman"/>
                      <w:color w:val="auto"/>
                      <w:kern w:val="0"/>
                      <w:szCs w:val="21"/>
                      <w:highlight w:val="none"/>
                    </w:rPr>
                    <w:t>水分(Ma</w:t>
                  </w:r>
                  <w:r>
                    <w:rPr>
                      <w:rFonts w:hint="eastAsia" w:cs="Times New Roman"/>
                      <w:color w:val="auto"/>
                      <w:kern w:val="0"/>
                      <w:szCs w:val="21"/>
                      <w:highlight w:val="none"/>
                      <w:lang w:val="en-US" w:eastAsia="zh-CN"/>
                    </w:rPr>
                    <w:t>d</w:t>
                  </w:r>
                  <w:r>
                    <w:rPr>
                      <w:rFonts w:hint="default" w:ascii="Times New Roman" w:hAnsi="Times New Roman" w:eastAsia="宋体" w:cs="Times New Roman"/>
                      <w:color w:val="auto"/>
                      <w:kern w:val="0"/>
                      <w:szCs w:val="21"/>
                      <w:highlight w:val="none"/>
                    </w:rPr>
                    <w:t>)</w:t>
                  </w:r>
                </w:p>
              </w:tc>
              <w:tc>
                <w:tcPr>
                  <w:tcW w:w="543"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w:t>
                  </w:r>
                </w:p>
              </w:tc>
              <w:tc>
                <w:tcPr>
                  <w:tcW w:w="474"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5.09</w:t>
                  </w:r>
                </w:p>
              </w:tc>
              <w:tc>
                <w:tcPr>
                  <w:tcW w:w="482"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3.21</w:t>
                  </w:r>
                </w:p>
              </w:tc>
              <w:tc>
                <w:tcPr>
                  <w:tcW w:w="1313" w:type="pct"/>
                  <w:noWrap w:val="0"/>
                  <w:vAlign w:val="center"/>
                </w:tcPr>
                <w:p>
                  <w:pPr>
                    <w:widowControl/>
                    <w:jc w:val="center"/>
                    <w:rPr>
                      <w:rFonts w:hint="default" w:ascii="Times New Roman" w:hAnsi="Times New Roman" w:eastAsia="宋体" w:cs="Times New Roman"/>
                      <w:color w:val="auto"/>
                      <w:kern w:val="0"/>
                      <w:szCs w:val="21"/>
                      <w:highlight w:val="none"/>
                    </w:rPr>
                  </w:pPr>
                  <w:r>
                    <w:rPr>
                      <w:rFonts w:hint="eastAsia" w:eastAsia="宋体" w:cs="Times New Roman"/>
                      <w:color w:val="auto"/>
                      <w:kern w:val="0"/>
                      <w:szCs w:val="21"/>
                      <w:highlight w:val="none"/>
                      <w:lang w:eastAsia="zh-CN"/>
                    </w:rPr>
                    <w:t>空</w:t>
                  </w:r>
                  <w:r>
                    <w:rPr>
                      <w:rFonts w:hint="eastAsia" w:ascii="Times New Roman" w:hAnsi="Times New Roman" w:eastAsia="宋体" w:cs="Times New Roman"/>
                      <w:color w:val="auto"/>
                      <w:kern w:val="0"/>
                      <w:szCs w:val="21"/>
                      <w:highlight w:val="none"/>
                      <w:lang w:eastAsia="zh-CN"/>
                    </w:rPr>
                    <w:t>干基</w:t>
                  </w:r>
                  <w:r>
                    <w:rPr>
                      <w:rFonts w:hint="default" w:ascii="Times New Roman" w:hAnsi="Times New Roman" w:eastAsia="宋体" w:cs="Times New Roman"/>
                      <w:color w:val="auto"/>
                      <w:kern w:val="0"/>
                      <w:szCs w:val="21"/>
                      <w:highlight w:val="none"/>
                    </w:rPr>
                    <w:t>挥发分(</w:t>
                  </w:r>
                  <w:r>
                    <w:rPr>
                      <w:rFonts w:hint="eastAsia" w:cs="Times New Roman"/>
                      <w:color w:val="auto"/>
                      <w:kern w:val="0"/>
                      <w:szCs w:val="21"/>
                      <w:highlight w:val="none"/>
                      <w:lang w:val="en-US" w:eastAsia="zh-CN"/>
                    </w:rPr>
                    <w:t>Va</w:t>
                  </w:r>
                  <w:r>
                    <w:rPr>
                      <w:rFonts w:hint="default" w:ascii="Times New Roman" w:hAnsi="Times New Roman" w:eastAsia="宋体" w:cs="Times New Roman"/>
                      <w:color w:val="auto"/>
                      <w:kern w:val="0"/>
                      <w:szCs w:val="21"/>
                      <w:highlight w:val="none"/>
                    </w:rPr>
                    <w:t>d)</w:t>
                  </w:r>
                </w:p>
              </w:tc>
              <w:tc>
                <w:tcPr>
                  <w:tcW w:w="511"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MJ/kg</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47.86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94" w:type="pct"/>
                  <w:noWrap w:val="0"/>
                  <w:vAlign w:val="center"/>
                </w:tcPr>
                <w:p>
                  <w:pPr>
                    <w:widowControl/>
                    <w:jc w:val="center"/>
                    <w:rPr>
                      <w:rFonts w:hint="eastAsia"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全</w:t>
                  </w:r>
                  <w:r>
                    <w:rPr>
                      <w:rFonts w:hint="default" w:ascii="Times New Roman" w:hAnsi="Times New Roman" w:eastAsia="宋体" w:cs="Times New Roman"/>
                      <w:color w:val="auto"/>
                      <w:kern w:val="0"/>
                      <w:szCs w:val="21"/>
                      <w:highlight w:val="none"/>
                    </w:rPr>
                    <w:t>硫（S</w:t>
                  </w:r>
                  <w:r>
                    <w:rPr>
                      <w:rFonts w:hint="eastAsia" w:ascii="Times New Roman" w:hAnsi="Times New Roman" w:eastAsia="宋体" w:cs="Times New Roman"/>
                      <w:color w:val="auto"/>
                      <w:kern w:val="0"/>
                      <w:szCs w:val="21"/>
                      <w:highlight w:val="none"/>
                      <w:lang w:val="en-US" w:eastAsia="zh-CN"/>
                    </w:rPr>
                    <w:t>t,ad</w:t>
                  </w:r>
                  <w:r>
                    <w:rPr>
                      <w:rFonts w:hint="default" w:ascii="Times New Roman" w:hAnsi="Times New Roman" w:eastAsia="宋体" w:cs="Times New Roman"/>
                      <w:color w:val="auto"/>
                      <w:kern w:val="0"/>
                      <w:szCs w:val="21"/>
                      <w:highlight w:val="none"/>
                    </w:rPr>
                    <w:t>）</w:t>
                  </w:r>
                </w:p>
              </w:tc>
              <w:tc>
                <w:tcPr>
                  <w:tcW w:w="543"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w:t>
                  </w:r>
                </w:p>
              </w:tc>
              <w:tc>
                <w:tcPr>
                  <w:tcW w:w="474"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0.36</w:t>
                  </w:r>
                </w:p>
              </w:tc>
              <w:tc>
                <w:tcPr>
                  <w:tcW w:w="482"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0.38</w:t>
                  </w:r>
                </w:p>
              </w:tc>
              <w:tc>
                <w:tcPr>
                  <w:tcW w:w="1313"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固定碳</w:t>
                  </w:r>
                </w:p>
              </w:tc>
              <w:tc>
                <w:tcPr>
                  <w:tcW w:w="511" w:type="pct"/>
                  <w:noWrap w:val="0"/>
                  <w:vAlign w:val="center"/>
                </w:tcPr>
                <w:p>
                  <w:pPr>
                    <w:widowControl/>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94" w:type="pct"/>
                  <w:noWrap w:val="0"/>
                  <w:vAlign w:val="center"/>
                </w:tcPr>
                <w:p>
                  <w:pPr>
                    <w:widowControl/>
                    <w:jc w:val="center"/>
                    <w:rPr>
                      <w:rFonts w:hint="default" w:ascii="Times New Roman" w:hAnsi="Times New Roman" w:eastAsia="宋体" w:cs="Times New Roman"/>
                      <w:color w:val="auto"/>
                      <w:kern w:val="0"/>
                      <w:szCs w:val="21"/>
                      <w:highlight w:val="none"/>
                    </w:rPr>
                  </w:pPr>
                  <w:r>
                    <w:rPr>
                      <w:rFonts w:hint="eastAsia" w:cs="Times New Roman"/>
                      <w:color w:val="auto"/>
                      <w:kern w:val="0"/>
                      <w:szCs w:val="21"/>
                      <w:highlight w:val="none"/>
                      <w:lang w:eastAsia="zh-CN"/>
                    </w:rPr>
                    <w:t>分析基高位发热量</w:t>
                  </w:r>
                  <w:r>
                    <w:rPr>
                      <w:rFonts w:hint="default" w:ascii="Times New Roman" w:hAnsi="Times New Roman" w:eastAsia="宋体" w:cs="Times New Roman"/>
                      <w:color w:val="auto"/>
                      <w:kern w:val="0"/>
                      <w:szCs w:val="21"/>
                      <w:highlight w:val="none"/>
                    </w:rPr>
                    <w:t>(</w:t>
                  </w:r>
                  <w:r>
                    <w:rPr>
                      <w:rFonts w:hint="eastAsia" w:cs="Times New Roman"/>
                      <w:color w:val="auto"/>
                      <w:kern w:val="0"/>
                      <w:szCs w:val="21"/>
                      <w:highlight w:val="none"/>
                      <w:lang w:val="en-US" w:eastAsia="zh-CN"/>
                    </w:rPr>
                    <w:t>Kcal/kg</w:t>
                  </w:r>
                  <w:r>
                    <w:rPr>
                      <w:rFonts w:hint="default" w:ascii="Times New Roman" w:hAnsi="Times New Roman" w:eastAsia="宋体" w:cs="Times New Roman"/>
                      <w:color w:val="auto"/>
                      <w:kern w:val="0"/>
                      <w:szCs w:val="21"/>
                      <w:highlight w:val="none"/>
                    </w:rPr>
                    <w:t>)</w:t>
                  </w:r>
                </w:p>
              </w:tc>
              <w:tc>
                <w:tcPr>
                  <w:tcW w:w="543"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Kcal/kg</w:t>
                  </w:r>
                </w:p>
              </w:tc>
              <w:tc>
                <w:tcPr>
                  <w:tcW w:w="474"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3609</w:t>
                  </w:r>
                </w:p>
              </w:tc>
              <w:tc>
                <w:tcPr>
                  <w:tcW w:w="482"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3613</w:t>
                  </w:r>
                </w:p>
              </w:tc>
              <w:tc>
                <w:tcPr>
                  <w:tcW w:w="1313" w:type="pct"/>
                  <w:noWrap w:val="0"/>
                  <w:vAlign w:val="center"/>
                </w:tcPr>
                <w:p>
                  <w:pPr>
                    <w:widowControl/>
                    <w:jc w:val="center"/>
                    <w:rPr>
                      <w:rFonts w:hint="default" w:ascii="Times New Roman" w:hAnsi="Times New Roman" w:eastAsia="宋体" w:cs="Times New Roman"/>
                      <w:color w:val="auto"/>
                      <w:kern w:val="0"/>
                      <w:szCs w:val="21"/>
                      <w:highlight w:val="none"/>
                      <w:lang w:val="en-US"/>
                    </w:rPr>
                  </w:pPr>
                  <w:r>
                    <w:rPr>
                      <w:rFonts w:hint="eastAsia" w:ascii="Times New Roman" w:hAnsi="Times New Roman" w:eastAsia="宋体" w:cs="Times New Roman"/>
                      <w:color w:val="auto"/>
                      <w:kern w:val="0"/>
                      <w:szCs w:val="21"/>
                      <w:highlight w:val="none"/>
                      <w:lang w:eastAsia="zh-CN"/>
                    </w:rPr>
                    <w:t>弹筒热</w:t>
                  </w:r>
                  <w:r>
                    <w:rPr>
                      <w:rFonts w:hint="eastAsia" w:cs="Times New Roman"/>
                      <w:color w:val="auto"/>
                      <w:kern w:val="0"/>
                      <w:szCs w:val="21"/>
                      <w:highlight w:val="none"/>
                      <w:lang w:eastAsia="zh-CN"/>
                    </w:rPr>
                    <w:t>值</w:t>
                  </w:r>
                  <w:r>
                    <w:rPr>
                      <w:rFonts w:hint="default" w:ascii="Times New Roman" w:hAnsi="Times New Roman" w:eastAsia="宋体" w:cs="Times New Roman"/>
                      <w:color w:val="auto"/>
                      <w:kern w:val="0"/>
                      <w:szCs w:val="21"/>
                      <w:highlight w:val="none"/>
                    </w:rPr>
                    <w:t>(</w:t>
                  </w:r>
                  <w:r>
                    <w:rPr>
                      <w:rFonts w:hint="eastAsia" w:ascii="Arial" w:hAnsi="Arial" w:eastAsia="宋体" w:cs="Arial"/>
                      <w:i w:val="0"/>
                      <w:caps w:val="0"/>
                      <w:color w:val="auto"/>
                      <w:spacing w:val="0"/>
                      <w:sz w:val="21"/>
                      <w:szCs w:val="21"/>
                      <w:shd w:val="clear" w:color="auto" w:fill="FFFFFF"/>
                    </w:rPr>
                    <w:t>Qb</w:t>
                  </w:r>
                  <w:r>
                    <w:rPr>
                      <w:rFonts w:hint="default" w:ascii="Times New Roman" w:hAnsi="Times New Roman" w:eastAsia="宋体" w:cs="Times New Roman"/>
                      <w:color w:val="auto"/>
                      <w:kern w:val="0"/>
                      <w:szCs w:val="21"/>
                      <w:highlight w:val="none"/>
                    </w:rPr>
                    <w:t>)</w:t>
                  </w:r>
                </w:p>
              </w:tc>
              <w:tc>
                <w:tcPr>
                  <w:tcW w:w="511" w:type="pct"/>
                  <w:noWrap w:val="0"/>
                  <w:vAlign w:val="center"/>
                </w:tcPr>
                <w:p>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22.56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94" w:type="pct"/>
                  <w:noWrap w:val="0"/>
                  <w:vAlign w:val="center"/>
                </w:tcPr>
                <w:p>
                  <w:pPr>
                    <w:widowControl/>
                    <w:jc w:val="center"/>
                    <w:rPr>
                      <w:rFonts w:hint="default" w:ascii="Times New Roman" w:hAnsi="Times New Roman" w:eastAsia="宋体" w:cs="Times New Roman"/>
                      <w:color w:val="auto"/>
                      <w:kern w:val="0"/>
                      <w:szCs w:val="21"/>
                      <w:highlight w:val="none"/>
                    </w:rPr>
                  </w:pPr>
                  <w:r>
                    <w:rPr>
                      <w:rFonts w:hint="eastAsia" w:cs="Times New Roman"/>
                      <w:color w:val="auto"/>
                      <w:kern w:val="0"/>
                      <w:szCs w:val="21"/>
                      <w:highlight w:val="none"/>
                      <w:lang w:eastAsia="zh-CN"/>
                    </w:rPr>
                    <w:t>收到基低位发热量</w:t>
                  </w:r>
                  <w:r>
                    <w:rPr>
                      <w:rFonts w:hint="default" w:ascii="Times New Roman" w:hAnsi="Times New Roman" w:eastAsia="宋体" w:cs="Times New Roman"/>
                      <w:color w:val="auto"/>
                      <w:kern w:val="0"/>
                      <w:szCs w:val="21"/>
                      <w:highlight w:val="none"/>
                    </w:rPr>
                    <w:t>(</w:t>
                  </w:r>
                  <w:r>
                    <w:rPr>
                      <w:rFonts w:hint="eastAsia" w:cs="Times New Roman"/>
                      <w:color w:val="auto"/>
                      <w:kern w:val="0"/>
                      <w:szCs w:val="21"/>
                      <w:highlight w:val="none"/>
                      <w:lang w:val="en-US" w:eastAsia="zh-CN"/>
                    </w:rPr>
                    <w:t>Kcal/kg</w:t>
                  </w:r>
                  <w:r>
                    <w:rPr>
                      <w:rFonts w:hint="default" w:ascii="Times New Roman" w:hAnsi="Times New Roman" w:eastAsia="宋体" w:cs="Times New Roman"/>
                      <w:color w:val="auto"/>
                      <w:kern w:val="0"/>
                      <w:szCs w:val="21"/>
                      <w:highlight w:val="none"/>
                    </w:rPr>
                    <w:t>)</w:t>
                  </w:r>
                </w:p>
              </w:tc>
              <w:tc>
                <w:tcPr>
                  <w:tcW w:w="543"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Kcal/kg</w:t>
                  </w:r>
                </w:p>
              </w:tc>
              <w:tc>
                <w:tcPr>
                  <w:tcW w:w="474"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1961</w:t>
                  </w:r>
                </w:p>
              </w:tc>
              <w:tc>
                <w:tcPr>
                  <w:tcW w:w="482"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1815</w:t>
                  </w:r>
                </w:p>
              </w:tc>
              <w:tc>
                <w:tcPr>
                  <w:tcW w:w="1313" w:type="pct"/>
                  <w:noWrap w:val="0"/>
                  <w:vAlign w:val="center"/>
                </w:tcPr>
                <w:p>
                  <w:pPr>
                    <w:widowControl/>
                    <w:jc w:val="center"/>
                    <w:rPr>
                      <w:rFonts w:hint="default" w:ascii="Times New Roman" w:hAnsi="Times New Roman" w:eastAsia="宋体" w:cs="Times New Roman"/>
                      <w:color w:val="auto"/>
                      <w:kern w:val="0"/>
                      <w:szCs w:val="21"/>
                      <w:highlight w:val="none"/>
                      <w:lang w:val="en-US"/>
                    </w:rPr>
                  </w:pPr>
                  <w:r>
                    <w:rPr>
                      <w:rFonts w:hint="eastAsia" w:ascii="Times New Roman" w:hAnsi="Times New Roman" w:eastAsia="宋体" w:cs="Times New Roman"/>
                      <w:color w:val="auto"/>
                      <w:kern w:val="0"/>
                      <w:szCs w:val="21"/>
                      <w:highlight w:val="none"/>
                      <w:lang w:eastAsia="zh-CN"/>
                    </w:rPr>
                    <w:t>干基高位发热量</w:t>
                  </w:r>
                  <w:r>
                    <w:rPr>
                      <w:rFonts w:hint="eastAsia" w:ascii="Times New Roman" w:hAnsi="Times New Roman" w:eastAsia="宋体" w:cs="Times New Roman"/>
                      <w:color w:val="auto"/>
                      <w:kern w:val="0"/>
                      <w:szCs w:val="21"/>
                      <w:highlight w:val="none"/>
                      <w:lang w:val="en-US" w:eastAsia="zh-CN"/>
                    </w:rPr>
                    <w:t>(</w:t>
                  </w:r>
                  <w:r>
                    <w:rPr>
                      <w:rFonts w:hint="eastAsia" w:ascii="Arial" w:hAnsi="Arial" w:eastAsia="宋体" w:cs="Arial"/>
                      <w:i w:val="0"/>
                      <w:caps w:val="0"/>
                      <w:color w:val="auto"/>
                      <w:spacing w:val="0"/>
                      <w:sz w:val="21"/>
                      <w:szCs w:val="21"/>
                      <w:shd w:val="clear" w:color="auto" w:fill="FFFFFF"/>
                    </w:rPr>
                    <w:t>Qgr,</w:t>
                  </w:r>
                  <w:r>
                    <w:rPr>
                      <w:rFonts w:hint="eastAsia" w:ascii="Arial" w:hAnsi="Arial" w:cs="Arial"/>
                      <w:i w:val="0"/>
                      <w:caps w:val="0"/>
                      <w:color w:val="auto"/>
                      <w:spacing w:val="0"/>
                      <w:sz w:val="21"/>
                      <w:szCs w:val="21"/>
                      <w:shd w:val="clear" w:color="auto" w:fill="FFFFFF"/>
                      <w:lang w:val="en-US" w:eastAsia="zh-CN"/>
                    </w:rPr>
                    <w:t>a</w:t>
                  </w:r>
                  <w:r>
                    <w:rPr>
                      <w:rFonts w:hint="eastAsia" w:ascii="Arial" w:hAnsi="Arial" w:eastAsia="宋体" w:cs="Arial"/>
                      <w:i w:val="0"/>
                      <w:caps w:val="0"/>
                      <w:color w:val="auto"/>
                      <w:spacing w:val="0"/>
                      <w:sz w:val="21"/>
                      <w:szCs w:val="21"/>
                      <w:shd w:val="clear" w:color="auto" w:fill="FFFFFF"/>
                    </w:rPr>
                    <w:t>d</w:t>
                  </w:r>
                  <w:r>
                    <w:rPr>
                      <w:rFonts w:hint="eastAsia" w:ascii="Times New Roman" w:hAnsi="Times New Roman" w:eastAsia="宋体" w:cs="Times New Roman"/>
                      <w:color w:val="auto"/>
                      <w:kern w:val="0"/>
                      <w:szCs w:val="21"/>
                      <w:highlight w:val="none"/>
                      <w:lang w:val="en-US" w:eastAsia="zh-CN"/>
                    </w:rPr>
                    <w:t>)</w:t>
                  </w:r>
                </w:p>
              </w:tc>
              <w:tc>
                <w:tcPr>
                  <w:tcW w:w="511" w:type="pct"/>
                  <w:noWrap w:val="0"/>
                  <w:vAlign w:val="center"/>
                </w:tcPr>
                <w:p>
                  <w:pPr>
                    <w:widowControl/>
                    <w:jc w:val="center"/>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val="en-US" w:eastAsia="zh-CN"/>
                    </w:rPr>
                    <w:t>MJ/kg</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23.04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094" w:type="pct"/>
                  <w:vMerge w:val="restart"/>
                  <w:noWrap w:val="0"/>
                  <w:vAlign w:val="center"/>
                </w:tcPr>
                <w:p>
                  <w:pPr>
                    <w:widowControl/>
                    <w:jc w:val="center"/>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974" w:type="dxa"/>
                  <w:vMerge w:val="restart"/>
                  <w:noWrap w:val="0"/>
                  <w:vAlign w:val="center"/>
                </w:tcPr>
                <w:p>
                  <w:pPr>
                    <w:widowControl/>
                    <w:jc w:val="center"/>
                    <w:rPr>
                      <w:rFonts w:hint="eastAsia"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850" w:type="dxa"/>
                  <w:vMerge w:val="restar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865" w:type="dxa"/>
                  <w:vMerge w:val="restar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1313" w:type="pct"/>
                  <w:vMerge w:val="restar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收到基低位发热量</w:t>
                  </w:r>
                  <w:r>
                    <w:rPr>
                      <w:rFonts w:hint="eastAsia" w:ascii="Times New Roman" w:hAnsi="Times New Roman" w:eastAsia="宋体" w:cs="Times New Roman"/>
                      <w:color w:val="auto"/>
                      <w:kern w:val="0"/>
                      <w:szCs w:val="21"/>
                      <w:highlight w:val="none"/>
                      <w:lang w:val="en-US" w:eastAsia="zh-CN"/>
                    </w:rPr>
                    <w:t>(</w:t>
                  </w:r>
                  <w:r>
                    <w:rPr>
                      <w:rFonts w:hint="eastAsia" w:ascii="Arial" w:hAnsi="Arial" w:eastAsia="宋体" w:cs="Arial"/>
                      <w:i w:val="0"/>
                      <w:caps w:val="0"/>
                      <w:color w:val="auto"/>
                      <w:spacing w:val="0"/>
                      <w:sz w:val="21"/>
                      <w:szCs w:val="21"/>
                      <w:shd w:val="clear" w:color="auto" w:fill="FFFFFF"/>
                    </w:rPr>
                    <w:t>Qnet,ar</w:t>
                  </w:r>
                  <w:r>
                    <w:rPr>
                      <w:rFonts w:hint="eastAsia" w:ascii="Times New Roman" w:hAnsi="Times New Roman" w:eastAsia="宋体" w:cs="Times New Roman"/>
                      <w:color w:val="auto"/>
                      <w:kern w:val="0"/>
                      <w:szCs w:val="21"/>
                      <w:highlight w:val="none"/>
                      <w:lang w:val="en-US" w:eastAsia="zh-CN"/>
                    </w:rPr>
                    <w:t>)</w:t>
                  </w:r>
                </w:p>
              </w:tc>
              <w:tc>
                <w:tcPr>
                  <w:tcW w:w="511" w:type="pct"/>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MJ/kg</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094" w:type="pct"/>
                  <w:vMerge w:val="continue"/>
                  <w:noWrap w:val="0"/>
                  <w:vAlign w:val="center"/>
                </w:tcPr>
                <w:p>
                  <w:pPr>
                    <w:widowControl/>
                    <w:jc w:val="center"/>
                    <w:rPr>
                      <w:color w:val="auto"/>
                    </w:rPr>
                  </w:pPr>
                </w:p>
              </w:tc>
              <w:tc>
                <w:tcPr>
                  <w:tcW w:w="543" w:type="pct"/>
                  <w:vMerge w:val="continue"/>
                  <w:noWrap w:val="0"/>
                  <w:vAlign w:val="center"/>
                </w:tcPr>
                <w:p>
                  <w:pPr>
                    <w:widowControl/>
                    <w:jc w:val="center"/>
                    <w:rPr>
                      <w:color w:val="auto"/>
                    </w:rPr>
                  </w:pPr>
                </w:p>
              </w:tc>
              <w:tc>
                <w:tcPr>
                  <w:tcW w:w="474" w:type="pct"/>
                  <w:vMerge w:val="continue"/>
                  <w:noWrap w:val="0"/>
                  <w:vAlign w:val="center"/>
                </w:tcPr>
                <w:p>
                  <w:pPr>
                    <w:widowControl/>
                    <w:jc w:val="center"/>
                    <w:rPr>
                      <w:color w:val="auto"/>
                    </w:rPr>
                  </w:pPr>
                </w:p>
              </w:tc>
              <w:tc>
                <w:tcPr>
                  <w:tcW w:w="482" w:type="pct"/>
                  <w:vMerge w:val="continue"/>
                  <w:noWrap w:val="0"/>
                  <w:vAlign w:val="center"/>
                </w:tcPr>
                <w:p>
                  <w:pPr>
                    <w:widowControl/>
                    <w:jc w:val="center"/>
                    <w:rPr>
                      <w:color w:val="auto"/>
                    </w:rPr>
                  </w:pPr>
                </w:p>
              </w:tc>
              <w:tc>
                <w:tcPr>
                  <w:tcW w:w="1313" w:type="pct"/>
                  <w:vMerge w:val="continue"/>
                  <w:noWrap w:val="0"/>
                  <w:vAlign w:val="center"/>
                </w:tcPr>
                <w:p>
                  <w:pPr>
                    <w:widowControl/>
                    <w:jc w:val="center"/>
                    <w:rPr>
                      <w:color w:val="auto"/>
                    </w:rPr>
                  </w:pPr>
                </w:p>
              </w:tc>
              <w:tc>
                <w:tcPr>
                  <w:tcW w:w="511"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Cal/g</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94" w:type="pct"/>
                  <w:noWrap w:val="0"/>
                  <w:vAlign w:val="center"/>
                </w:tcPr>
                <w:p>
                  <w:pPr>
                    <w:widowControl/>
                    <w:jc w:val="center"/>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974" w:type="dxa"/>
                  <w:noWrap w:val="0"/>
                  <w:vAlign w:val="center"/>
                </w:tcPr>
                <w:p>
                  <w:pPr>
                    <w:widowControl/>
                    <w:jc w:val="center"/>
                    <w:rPr>
                      <w:rFonts w:hint="eastAsia"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850" w:type="dxa"/>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865" w:type="dxa"/>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1313" w:type="pct"/>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eastAsia="zh-CN"/>
                    </w:rPr>
                    <w:t>全硫（</w:t>
                  </w:r>
                  <w:r>
                    <w:rPr>
                      <w:rFonts w:hint="eastAsia" w:cs="Times New Roman"/>
                      <w:color w:val="auto"/>
                      <w:kern w:val="0"/>
                      <w:szCs w:val="21"/>
                      <w:highlight w:val="none"/>
                      <w:lang w:val="en-US" w:eastAsia="zh-CN"/>
                    </w:rPr>
                    <w:t>S</w:t>
                  </w:r>
                  <w:r>
                    <w:rPr>
                      <w:rFonts w:hint="eastAsia" w:cs="Times New Roman"/>
                      <w:color w:val="auto"/>
                      <w:kern w:val="0"/>
                      <w:szCs w:val="21"/>
                      <w:highlight w:val="none"/>
                      <w:vertAlign w:val="baseline"/>
                      <w:lang w:val="en-US" w:eastAsia="zh-CN"/>
                    </w:rPr>
                    <w:t>t，d</w:t>
                  </w:r>
                  <w:r>
                    <w:rPr>
                      <w:rFonts w:hint="eastAsia" w:cs="Times New Roman"/>
                      <w:color w:val="auto"/>
                      <w:kern w:val="0"/>
                      <w:szCs w:val="21"/>
                      <w:highlight w:val="none"/>
                      <w:lang w:eastAsia="zh-CN"/>
                    </w:rPr>
                    <w:t>）</w:t>
                  </w:r>
                </w:p>
              </w:tc>
              <w:tc>
                <w:tcPr>
                  <w:tcW w:w="511"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94" w:type="pct"/>
                  <w:noWrap w:val="0"/>
                  <w:vAlign w:val="center"/>
                </w:tcPr>
                <w:p>
                  <w:pPr>
                    <w:widowControl/>
                    <w:jc w:val="center"/>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974" w:type="dxa"/>
                  <w:noWrap w:val="0"/>
                  <w:vAlign w:val="center"/>
                </w:tcPr>
                <w:p>
                  <w:pPr>
                    <w:widowControl/>
                    <w:jc w:val="center"/>
                    <w:rPr>
                      <w:rFonts w:hint="eastAsia"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850" w:type="dxa"/>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865" w:type="dxa"/>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1313"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有机质</w:t>
                  </w:r>
                </w:p>
              </w:tc>
              <w:tc>
                <w:tcPr>
                  <w:tcW w:w="511"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580" w:type="pct"/>
                  <w:noWrap w:val="0"/>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79.78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7"/>
                  <w:noWrap w:val="0"/>
                  <w:vAlign w:val="center"/>
                </w:tcPr>
                <w:p>
                  <w:pPr>
                    <w:widowControl/>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注：热量单位换算系数为：1MJ/kg（兆焦耳/千克）=239.14</w:t>
                  </w:r>
                  <w:r>
                    <w:rPr>
                      <w:rFonts w:hint="default" w:ascii="Times New Roman" w:hAnsi="Times New Roman" w:eastAsia="宋体" w:cs="Times New Roman"/>
                      <w:color w:val="auto"/>
                      <w:kern w:val="0"/>
                      <w:sz w:val="21"/>
                      <w:szCs w:val="21"/>
                      <w:highlight w:val="none"/>
                    </w:rPr>
                    <w:t>Kcal/kg</w:t>
                  </w:r>
                  <w:r>
                    <w:rPr>
                      <w:rFonts w:hint="eastAsia" w:ascii="Times New Roman" w:hAnsi="Times New Roman" w:eastAsia="宋体" w:cs="Times New Roman"/>
                      <w:color w:val="auto"/>
                      <w:kern w:val="0"/>
                      <w:sz w:val="21"/>
                      <w:szCs w:val="21"/>
                      <w:highlight w:val="none"/>
                      <w:lang w:eastAsia="zh-CN"/>
                    </w:rPr>
                    <w:t>（千卡</w:t>
                  </w:r>
                  <w:r>
                    <w:rPr>
                      <w:rFonts w:hint="eastAsia" w:ascii="Times New Roman" w:hAnsi="Times New Roman" w:eastAsia="宋体" w:cs="Times New Roman"/>
                      <w:color w:val="auto"/>
                      <w:kern w:val="0"/>
                      <w:sz w:val="21"/>
                      <w:szCs w:val="21"/>
                      <w:highlight w:val="none"/>
                      <w:lang w:val="en-US" w:eastAsia="zh-CN"/>
                    </w:rPr>
                    <w:t>/千克</w:t>
                  </w:r>
                  <w:r>
                    <w:rPr>
                      <w:rFonts w:hint="eastAsia" w:ascii="Times New Roman" w:hAnsi="Times New Roman" w:eastAsia="宋体" w:cs="Times New Roman"/>
                      <w:color w:val="auto"/>
                      <w:kern w:val="0"/>
                      <w:sz w:val="21"/>
                      <w:szCs w:val="21"/>
                      <w:highlight w:val="none"/>
                      <w:lang w:eastAsia="zh-CN"/>
                    </w:rPr>
                    <w:t>）</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5、主要设备</w:t>
            </w:r>
          </w:p>
          <w:p>
            <w:pPr>
              <w:adjustRightInd w:val="0"/>
              <w:snapToGrid w:val="0"/>
              <w:spacing w:line="360" w:lineRule="auto"/>
              <w:ind w:firstLine="480" w:firstLineChars="20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highlight w:val="none"/>
              </w:rPr>
              <w:t>项目主要设备详见表</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7</w:t>
            </w:r>
            <w:r>
              <w:rPr>
                <w:rFonts w:hint="default" w:ascii="Times New Roman" w:hAnsi="Times New Roman" w:eastAsia="宋体" w:cs="Times New Roman"/>
                <w:color w:val="auto"/>
                <w:sz w:val="24"/>
                <w:highlight w:val="none"/>
              </w:rPr>
              <w:t>。</w:t>
            </w:r>
          </w:p>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2-</w:t>
            </w:r>
            <w:r>
              <w:rPr>
                <w:rFonts w:hint="eastAsia" w:cs="Times New Roman"/>
                <w:b/>
                <w:color w:val="auto"/>
                <w:sz w:val="21"/>
                <w:szCs w:val="21"/>
                <w:highlight w:val="none"/>
                <w:lang w:val="en-US" w:eastAsia="zh-CN"/>
              </w:rPr>
              <w:t>7</w:t>
            </w:r>
            <w:r>
              <w:rPr>
                <w:rFonts w:hint="default" w:ascii="Times New Roman" w:hAnsi="Times New Roman" w:eastAsia="宋体" w:cs="Times New Roman"/>
                <w:b/>
                <w:color w:val="auto"/>
                <w:sz w:val="21"/>
                <w:szCs w:val="21"/>
                <w:highlight w:val="none"/>
              </w:rPr>
              <w:t xml:space="preserve">  </w:t>
            </w:r>
            <w:r>
              <w:rPr>
                <w:rFonts w:hint="default" w:ascii="Times New Roman" w:hAnsi="Times New Roman" w:eastAsia="宋体" w:cs="Times New Roman"/>
                <w:b/>
                <w:color w:val="auto"/>
                <w:sz w:val="21"/>
                <w:szCs w:val="21"/>
                <w:highlight w:val="none"/>
                <w:lang w:val="en-US" w:eastAsia="zh-CN"/>
              </w:rPr>
              <w:t>项目</w:t>
            </w:r>
            <w:r>
              <w:rPr>
                <w:rFonts w:hint="default" w:ascii="Times New Roman" w:hAnsi="Times New Roman" w:eastAsia="宋体" w:cs="Times New Roman"/>
                <w:b/>
                <w:color w:val="auto"/>
                <w:sz w:val="21"/>
                <w:szCs w:val="21"/>
                <w:highlight w:val="none"/>
              </w:rPr>
              <w:t>主要设备</w:t>
            </w:r>
            <w:r>
              <w:rPr>
                <w:rFonts w:hint="default" w:ascii="Times New Roman" w:hAnsi="Times New Roman" w:eastAsia="宋体" w:cs="Times New Roman"/>
                <w:b/>
                <w:color w:val="auto"/>
                <w:sz w:val="21"/>
                <w:szCs w:val="21"/>
                <w:highlight w:val="none"/>
                <w:lang w:val="en-US" w:eastAsia="zh-CN"/>
              </w:rPr>
              <w:t>一览</w:t>
            </w:r>
            <w:r>
              <w:rPr>
                <w:rFonts w:hint="default" w:ascii="Times New Roman" w:hAnsi="Times New Roman" w:eastAsia="宋体" w:cs="Times New Roman"/>
                <w:b/>
                <w:color w:val="auto"/>
                <w:sz w:val="21"/>
                <w:szCs w:val="21"/>
                <w:highlight w:val="none"/>
              </w:rPr>
              <w:t>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029"/>
              <w:gridCol w:w="2306"/>
              <w:gridCol w:w="704"/>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设备名称</w:t>
                  </w:r>
                </w:p>
              </w:tc>
              <w:tc>
                <w:tcPr>
                  <w:tcW w:w="1283"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型号</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数量</w:t>
                  </w:r>
                </w:p>
              </w:tc>
              <w:tc>
                <w:tcPr>
                  <w:tcW w:w="18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板式喂料机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型号：B1400x~8069</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原煤卸车，一期和二期共用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胶带输送机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型号：B1200x~114000</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原煤卸车，一期和二期共用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双齿辊式破碎机</w:t>
                  </w:r>
                </w:p>
              </w:tc>
              <w:tc>
                <w:tcPr>
                  <w:tcW w:w="1283" w:type="pct"/>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392"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破碎工段，一期和二期共用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侧式悬臂堆料机</w:t>
                  </w:r>
                </w:p>
              </w:tc>
              <w:tc>
                <w:tcPr>
                  <w:tcW w:w="1283" w:type="pct"/>
                  <w:vAlign w:val="top"/>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DCX400/18.5</w:t>
                  </w:r>
                </w:p>
              </w:tc>
              <w:tc>
                <w:tcPr>
                  <w:tcW w:w="392"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预均化堆场，一期和二期共用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桥式刮板取料机</w:t>
                  </w:r>
                </w:p>
              </w:tc>
              <w:tc>
                <w:tcPr>
                  <w:tcW w:w="1283" w:type="pct"/>
                  <w:vAlign w:val="top"/>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QQG300/29.5</w:t>
                  </w:r>
                </w:p>
              </w:tc>
              <w:tc>
                <w:tcPr>
                  <w:tcW w:w="392"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预均化堆场，一期和二期共用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胶带输送机</w:t>
                  </w:r>
                </w:p>
              </w:tc>
              <w:tc>
                <w:tcPr>
                  <w:tcW w:w="1283" w:type="pct"/>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型号：B1000x~171000</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预均化堆场，一期和二期共用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胶带输送机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型号：B1000x~161000</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预均化堆场，一期和二期共用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胶带输送机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型号：B1000x~88000</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预均化堆场，一期和二期共用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胶带输送机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型号：B1000x~9100</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定量给料机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型号：B1000mm</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8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篦式烘干机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SCLW4-9X8+9X8-HH</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1</w:t>
                  </w:r>
                  <w:r>
                    <w:rPr>
                      <w:rFonts w:hint="eastAsia" w:cs="Times New Roman"/>
                      <w:color w:val="auto"/>
                      <w:sz w:val="21"/>
                      <w:szCs w:val="21"/>
                      <w:lang w:val="en-US" w:eastAsia="zh-CN"/>
                    </w:rPr>
                    <w:t>2</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烘干排风机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W</w:t>
                  </w:r>
                  <w:r>
                    <w:rPr>
                      <w:rFonts w:hint="default" w:ascii="Times New Roman" w:hAnsi="Times New Roman" w:eastAsia="宋体" w:cs="Times New Roman"/>
                      <w:color w:val="auto"/>
                      <w:sz w:val="21"/>
                      <w:szCs w:val="21"/>
                    </w:rPr>
                    <w:t>YGX2HG1317-1679F</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F1烘干风机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W</w:t>
                  </w:r>
                  <w:r>
                    <w:rPr>
                      <w:rFonts w:hint="default" w:ascii="Times New Roman" w:hAnsi="Times New Roman" w:eastAsia="宋体" w:cs="Times New Roman"/>
                      <w:color w:val="auto"/>
                      <w:sz w:val="21"/>
                      <w:szCs w:val="21"/>
                    </w:rPr>
                    <w:t>YGXHG523-1119D</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F2~F5烘干风机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W</w:t>
                  </w:r>
                  <w:r>
                    <w:rPr>
                      <w:rFonts w:hint="default" w:ascii="Times New Roman" w:hAnsi="Times New Roman" w:eastAsia="宋体" w:cs="Times New Roman"/>
                      <w:color w:val="auto"/>
                      <w:sz w:val="21"/>
                      <w:szCs w:val="21"/>
                    </w:rPr>
                    <w:t>YGXHG523-1193D</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F6~F9烘干风机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W</w:t>
                  </w:r>
                  <w:r>
                    <w:rPr>
                      <w:rFonts w:hint="default" w:ascii="Times New Roman" w:hAnsi="Times New Roman" w:eastAsia="宋体" w:cs="Times New Roman"/>
                      <w:color w:val="auto"/>
                      <w:sz w:val="21"/>
                      <w:szCs w:val="21"/>
                    </w:rPr>
                    <w:t>YGXHG523-1167D</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热风炉</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H</w:t>
                  </w:r>
                  <w:r>
                    <w:rPr>
                      <w:rFonts w:hint="default" w:ascii="Times New Roman" w:hAnsi="Times New Roman" w:eastAsia="宋体" w:cs="Times New Roman"/>
                      <w:color w:val="auto"/>
                      <w:sz w:val="21"/>
                      <w:szCs w:val="21"/>
                    </w:rPr>
                    <w:t>R-5300HM</w:t>
                  </w:r>
                </w:p>
              </w:tc>
              <w:tc>
                <w:tcPr>
                  <w:tcW w:w="392"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胶带输送机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型号：B800x~70000</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拉链机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型号：FU270x~21500</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提升机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型号：BE50x~24000</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优质煤粉储存，一期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汽车散装机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装车能力2</w:t>
                  </w:r>
                  <w:r>
                    <w:rPr>
                      <w:rFonts w:hint="default" w:ascii="Times New Roman" w:hAnsi="Times New Roman" w:eastAsia="宋体" w:cs="Times New Roman"/>
                      <w:color w:val="auto"/>
                      <w:sz w:val="21"/>
                      <w:szCs w:val="21"/>
                    </w:rPr>
                    <w:t>00</w:t>
                  </w:r>
                  <w:r>
                    <w:rPr>
                      <w:rFonts w:hint="eastAsia" w:ascii="Times New Roman" w:hAnsi="Times New Roman" w:eastAsia="宋体" w:cs="Times New Roman"/>
                      <w:color w:val="auto"/>
                      <w:sz w:val="21"/>
                      <w:szCs w:val="21"/>
                    </w:rPr>
                    <w:t>t</w:t>
                  </w:r>
                  <w:r>
                    <w:rPr>
                      <w:rFonts w:hint="default" w:ascii="Times New Roman" w:hAnsi="Times New Roman" w:eastAsia="宋体" w:cs="Times New Roman"/>
                      <w:color w:val="auto"/>
                      <w:sz w:val="21"/>
                      <w:szCs w:val="21"/>
                    </w:rPr>
                    <w:t>/h</w:t>
                  </w:r>
                </w:p>
              </w:tc>
              <w:tc>
                <w:tcPr>
                  <w:tcW w:w="392"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优质煤粉储存，一期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汽车散装机</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装车能力2</w:t>
                  </w:r>
                  <w:r>
                    <w:rPr>
                      <w:rFonts w:hint="default" w:ascii="Times New Roman" w:hAnsi="Times New Roman" w:eastAsia="宋体" w:cs="Times New Roman"/>
                      <w:color w:val="auto"/>
                      <w:sz w:val="21"/>
                      <w:szCs w:val="21"/>
                    </w:rPr>
                    <w:t>00</w:t>
                  </w:r>
                  <w:r>
                    <w:rPr>
                      <w:rFonts w:hint="eastAsia" w:ascii="Times New Roman" w:hAnsi="Times New Roman" w:eastAsia="宋体" w:cs="Times New Roman"/>
                      <w:color w:val="auto"/>
                      <w:sz w:val="21"/>
                      <w:szCs w:val="21"/>
                    </w:rPr>
                    <w:t>t</w:t>
                  </w:r>
                  <w:r>
                    <w:rPr>
                      <w:rFonts w:hint="default" w:ascii="Times New Roman" w:hAnsi="Times New Roman" w:eastAsia="宋体" w:cs="Times New Roman"/>
                      <w:color w:val="auto"/>
                      <w:sz w:val="21"/>
                      <w:szCs w:val="21"/>
                    </w:rPr>
                    <w:t>/h</w:t>
                  </w:r>
                </w:p>
              </w:tc>
              <w:tc>
                <w:tcPr>
                  <w:tcW w:w="392"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w:t>
                  </w:r>
                </w:p>
              </w:tc>
              <w:tc>
                <w:tcPr>
                  <w:tcW w:w="1827"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褐煤成品装运，一期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原煤堆棚</w:t>
                  </w:r>
                </w:p>
              </w:tc>
              <w:tc>
                <w:tcPr>
                  <w:tcW w:w="1283"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长型，30×72m</w:t>
                  </w:r>
                </w:p>
              </w:tc>
              <w:tc>
                <w:tcPr>
                  <w:tcW w:w="392"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原煤卸车，一期和二期共用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w:t>
                  </w:r>
                </w:p>
              </w:tc>
              <w:tc>
                <w:tcPr>
                  <w:tcW w:w="1131"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原煤预均化堆场</w:t>
                  </w:r>
                </w:p>
              </w:tc>
              <w:tc>
                <w:tcPr>
                  <w:tcW w:w="1283" w:type="pct"/>
                  <w:vAlign w:val="top"/>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长型，45.3×141m </w:t>
                  </w:r>
                </w:p>
              </w:tc>
              <w:tc>
                <w:tcPr>
                  <w:tcW w:w="392"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预均化堆场，一期和二期共用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烘干喂料仓</w:t>
                  </w:r>
                </w:p>
              </w:tc>
              <w:tc>
                <w:tcPr>
                  <w:tcW w:w="1283" w:type="pct"/>
                  <w:vAlign w:val="top"/>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钢仓，Ø4.5</w:t>
                  </w:r>
                  <w:r>
                    <w:rPr>
                      <w:rFonts w:hint="default" w:ascii="Times New Roman" w:hAnsi="Times New Roman" w:eastAsia="宋体" w:cs="Times New Roman"/>
                      <w:color w:val="auto"/>
                      <w:sz w:val="21"/>
                      <w:szCs w:val="21"/>
                    </w:rPr>
                    <w:t>2</w:t>
                  </w:r>
                  <w:r>
                    <w:rPr>
                      <w:rFonts w:hint="eastAsia" w:ascii="Times New Roman" w:hAnsi="Times New Roman" w:eastAsia="宋体" w:cs="Times New Roman"/>
                      <w:color w:val="auto"/>
                      <w:sz w:val="21"/>
                      <w:szCs w:val="21"/>
                    </w:rPr>
                    <w:t xml:space="preserve">m </w:t>
                  </w:r>
                </w:p>
              </w:tc>
              <w:tc>
                <w:tcPr>
                  <w:tcW w:w="392"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827"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烘干工段，一期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优质褐煤成品堆棚</w:t>
                  </w:r>
                </w:p>
              </w:tc>
              <w:tc>
                <w:tcPr>
                  <w:tcW w:w="1283" w:type="pct"/>
                  <w:vAlign w:val="top"/>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长型，27x90m</w:t>
                  </w:r>
                </w:p>
              </w:tc>
              <w:tc>
                <w:tcPr>
                  <w:tcW w:w="392"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优质煤粉储存，一期和二期共用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优质煤粉发运仓</w:t>
                  </w:r>
                </w:p>
              </w:tc>
              <w:tc>
                <w:tcPr>
                  <w:tcW w:w="1283" w:type="pct"/>
                  <w:vAlign w:val="top"/>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钢仓，Ø</w:t>
                  </w:r>
                  <w:r>
                    <w:rPr>
                      <w:rFonts w:hint="default" w:ascii="Times New Roman" w:hAnsi="Times New Roman" w:eastAsia="宋体" w:cs="Times New Roman"/>
                      <w:color w:val="auto"/>
                      <w:sz w:val="21"/>
                      <w:szCs w:val="21"/>
                    </w:rPr>
                    <w:t>6</w:t>
                  </w:r>
                  <w:r>
                    <w:rPr>
                      <w:rFonts w:hint="eastAsia" w:ascii="Times New Roman" w:hAnsi="Times New Roman" w:eastAsia="宋体" w:cs="Times New Roman"/>
                      <w:color w:val="auto"/>
                      <w:sz w:val="21"/>
                      <w:szCs w:val="21"/>
                    </w:rPr>
                    <w:t>m</w:t>
                  </w:r>
                </w:p>
              </w:tc>
              <w:tc>
                <w:tcPr>
                  <w:tcW w:w="392"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优质煤粉储存，一期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1#成品褐煤发运仓</w:t>
                  </w:r>
                </w:p>
              </w:tc>
              <w:tc>
                <w:tcPr>
                  <w:tcW w:w="1283" w:type="pct"/>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钢仓，Ø6m </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褐煤成品装运，一期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2#成品褐煤发运仓</w:t>
                  </w:r>
                </w:p>
              </w:tc>
              <w:tc>
                <w:tcPr>
                  <w:tcW w:w="1283" w:type="pct"/>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钢仓，Ø6m </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褐煤成品装运，一期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29</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胶带输送机</w:t>
                  </w:r>
                </w:p>
              </w:tc>
              <w:tc>
                <w:tcPr>
                  <w:tcW w:w="1283" w:type="pct"/>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型号：B1000x~9100</w:t>
                  </w:r>
                </w:p>
              </w:tc>
              <w:tc>
                <w:tcPr>
                  <w:tcW w:w="392"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定量给料机</w:t>
                  </w:r>
                </w:p>
              </w:tc>
              <w:tc>
                <w:tcPr>
                  <w:tcW w:w="1283" w:type="pct"/>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型号：B1000mm</w:t>
                  </w:r>
                </w:p>
              </w:tc>
              <w:tc>
                <w:tcPr>
                  <w:tcW w:w="392"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篦式烘干机</w:t>
                  </w:r>
                </w:p>
              </w:tc>
              <w:tc>
                <w:tcPr>
                  <w:tcW w:w="1283" w:type="pct"/>
                </w:tcPr>
                <w:p>
                  <w:pPr>
                    <w:keepNext w:val="0"/>
                    <w:keepLines w:val="0"/>
                    <w:pageBreakBefore w:val="0"/>
                    <w:widowControl w:val="0"/>
                    <w:tabs>
                      <w:tab w:val="left" w:pos="420"/>
                    </w:tabs>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SCLW4-9X8+9X8-HH</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32</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烘干排风机</w:t>
                  </w:r>
                </w:p>
              </w:tc>
              <w:tc>
                <w:tcPr>
                  <w:tcW w:w="1283"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W</w:t>
                  </w:r>
                  <w:r>
                    <w:rPr>
                      <w:rFonts w:hint="default" w:ascii="Times New Roman" w:hAnsi="Times New Roman" w:eastAsia="宋体" w:cs="Times New Roman"/>
                      <w:color w:val="auto"/>
                      <w:sz w:val="21"/>
                      <w:szCs w:val="21"/>
                    </w:rPr>
                    <w:t>YGX2HG1317-1679F</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r>
                    <w:rPr>
                      <w:rFonts w:hint="eastAsia" w:cs="Times New Roman"/>
                      <w:color w:val="auto"/>
                      <w:sz w:val="21"/>
                      <w:szCs w:val="21"/>
                      <w:lang w:val="en-US" w:eastAsia="zh-CN"/>
                    </w:rPr>
                    <w:t>3</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F1烘干风机</w:t>
                  </w:r>
                </w:p>
              </w:tc>
              <w:tc>
                <w:tcPr>
                  <w:tcW w:w="1283"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W</w:t>
                  </w:r>
                  <w:r>
                    <w:rPr>
                      <w:rFonts w:hint="default" w:ascii="Times New Roman" w:hAnsi="Times New Roman" w:eastAsia="宋体" w:cs="Times New Roman"/>
                      <w:color w:val="auto"/>
                      <w:sz w:val="21"/>
                      <w:szCs w:val="21"/>
                    </w:rPr>
                    <w:t>YGXHG523-1119D</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r>
                    <w:rPr>
                      <w:rFonts w:hint="eastAsia" w:cs="Times New Roman"/>
                      <w:color w:val="auto"/>
                      <w:sz w:val="21"/>
                      <w:szCs w:val="21"/>
                      <w:lang w:val="en-US" w:eastAsia="zh-CN"/>
                    </w:rPr>
                    <w:t>4</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F2~F5烘干风机</w:t>
                  </w:r>
                </w:p>
              </w:tc>
              <w:tc>
                <w:tcPr>
                  <w:tcW w:w="1283"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W</w:t>
                  </w:r>
                  <w:r>
                    <w:rPr>
                      <w:rFonts w:hint="default" w:ascii="Times New Roman" w:hAnsi="Times New Roman" w:eastAsia="宋体" w:cs="Times New Roman"/>
                      <w:color w:val="auto"/>
                      <w:sz w:val="21"/>
                      <w:szCs w:val="21"/>
                    </w:rPr>
                    <w:t>YGXHG523-1193D</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F6~F9烘干风机</w:t>
                  </w:r>
                </w:p>
              </w:tc>
              <w:tc>
                <w:tcPr>
                  <w:tcW w:w="1283"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W</w:t>
                  </w:r>
                  <w:r>
                    <w:rPr>
                      <w:rFonts w:hint="default" w:ascii="Times New Roman" w:hAnsi="Times New Roman" w:eastAsia="宋体" w:cs="Times New Roman"/>
                      <w:color w:val="auto"/>
                      <w:sz w:val="21"/>
                      <w:szCs w:val="21"/>
                    </w:rPr>
                    <w:t>YGXHG523-1167D</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热风炉</w:t>
                  </w:r>
                </w:p>
              </w:tc>
              <w:tc>
                <w:tcPr>
                  <w:tcW w:w="1283" w:type="pct"/>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H</w:t>
                  </w:r>
                  <w:r>
                    <w:rPr>
                      <w:rFonts w:hint="default" w:ascii="Times New Roman" w:hAnsi="Times New Roman" w:eastAsia="宋体" w:cs="Times New Roman"/>
                      <w:color w:val="auto"/>
                      <w:sz w:val="21"/>
                      <w:szCs w:val="21"/>
                    </w:rPr>
                    <w:t>R-5300HM</w:t>
                  </w:r>
                </w:p>
              </w:tc>
              <w:tc>
                <w:tcPr>
                  <w:tcW w:w="39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37</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胶带输送机</w:t>
                  </w:r>
                </w:p>
              </w:tc>
              <w:tc>
                <w:tcPr>
                  <w:tcW w:w="1283" w:type="pct"/>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型号：B800x~70000</w:t>
                  </w:r>
                </w:p>
              </w:tc>
              <w:tc>
                <w:tcPr>
                  <w:tcW w:w="392" w:type="pct"/>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38</w:t>
                  </w:r>
                </w:p>
              </w:tc>
              <w:tc>
                <w:tcPr>
                  <w:tcW w:w="1131"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拉链机</w:t>
                  </w:r>
                </w:p>
              </w:tc>
              <w:tc>
                <w:tcPr>
                  <w:tcW w:w="1283" w:type="pct"/>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型号：FU270x~21500</w:t>
                  </w:r>
                </w:p>
              </w:tc>
              <w:tc>
                <w:tcPr>
                  <w:tcW w:w="392" w:type="pct"/>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827" w:type="pct"/>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烘干工段，二期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化验室</w:t>
                  </w:r>
                  <w:r>
                    <w:rPr>
                      <w:rFonts w:hint="eastAsia" w:ascii="Times New Roman" w:hAnsi="Times New Roman" w:eastAsia="宋体" w:cs="Times New Roman"/>
                      <w:color w:val="auto"/>
                      <w:sz w:val="21"/>
                      <w:szCs w:val="21"/>
                      <w:lang w:val="en-US" w:eastAsia="zh-CN"/>
                    </w:rPr>
                    <w:t>设备</w:t>
                  </w:r>
                  <w:r>
                    <w:rPr>
                      <w:rFonts w:hint="eastAsia" w:cs="Times New Roman"/>
                      <w:color w:val="auto"/>
                      <w:sz w:val="21"/>
                      <w:szCs w:val="21"/>
                      <w:lang w:val="en-US" w:eastAsia="zh-CN"/>
                    </w:rPr>
                    <w:t>因还在设计阶段，暂无法确定具体设备。</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6、劳动定员及工作制度</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劳动定员：</w:t>
            </w:r>
            <w:r>
              <w:rPr>
                <w:rFonts w:hint="default" w:ascii="Times New Roman" w:hAnsi="Times New Roman" w:eastAsia="宋体" w:cs="Times New Roman"/>
                <w:color w:val="auto"/>
                <w:sz w:val="24"/>
                <w:szCs w:val="24"/>
                <w:highlight w:val="none"/>
              </w:rPr>
              <w:t>本项目运营期间工作人员数量为</w:t>
            </w:r>
            <w:r>
              <w:rPr>
                <w:rFonts w:hint="eastAsia" w:cs="Times New Roman"/>
                <w:color w:val="auto"/>
                <w:sz w:val="24"/>
                <w:szCs w:val="24"/>
                <w:highlight w:val="none"/>
                <w:lang w:val="en-US" w:eastAsia="zh-CN"/>
              </w:rPr>
              <w:t>70</w:t>
            </w:r>
            <w:r>
              <w:rPr>
                <w:rFonts w:hint="default" w:ascii="Times New Roman" w:hAnsi="Times New Roman" w:eastAsia="宋体" w:cs="Times New Roman"/>
                <w:color w:val="auto"/>
                <w:sz w:val="24"/>
                <w:szCs w:val="24"/>
                <w:highlight w:val="none"/>
              </w:rPr>
              <w:t>人，</w:t>
            </w:r>
            <w:r>
              <w:rPr>
                <w:rFonts w:hint="eastAsia" w:cs="Times New Roman"/>
                <w:color w:val="auto"/>
                <w:sz w:val="24"/>
                <w:szCs w:val="24"/>
                <w:highlight w:val="none"/>
                <w:lang w:eastAsia="zh-CN"/>
              </w:rPr>
              <w:t>一期职工</w:t>
            </w:r>
            <w:r>
              <w:rPr>
                <w:rFonts w:hint="eastAsia" w:cs="Times New Roman"/>
                <w:color w:val="auto"/>
                <w:sz w:val="24"/>
                <w:szCs w:val="24"/>
                <w:highlight w:val="none"/>
                <w:lang w:val="en-US" w:eastAsia="zh-CN"/>
              </w:rPr>
              <w:t>50人，二期职工20人</w:t>
            </w:r>
            <w:r>
              <w:rPr>
                <w:rFonts w:hint="default" w:ascii="Times New Roman" w:hAnsi="Times New Roman" w:eastAsia="宋体" w:cs="Times New Roman"/>
                <w:color w:val="auto"/>
                <w:sz w:val="24"/>
                <w:szCs w:val="24"/>
                <w:highlight w:val="none"/>
              </w:rPr>
              <w:t>，项目区</w:t>
            </w:r>
            <w:r>
              <w:rPr>
                <w:rFonts w:hint="eastAsia" w:cs="Times New Roman"/>
                <w:color w:val="auto"/>
                <w:sz w:val="24"/>
                <w:szCs w:val="24"/>
                <w:highlight w:val="none"/>
                <w:lang w:eastAsia="zh-CN"/>
              </w:rPr>
              <w:t>不设宿舍及食堂</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工作制度：</w:t>
            </w:r>
            <w:r>
              <w:rPr>
                <w:rFonts w:hint="default" w:ascii="Times New Roman" w:hAnsi="Times New Roman" w:eastAsia="宋体" w:cs="Times New Roman"/>
                <w:color w:val="auto"/>
                <w:sz w:val="24"/>
                <w:szCs w:val="24"/>
                <w:highlight w:val="none"/>
              </w:rPr>
              <w:t>年工作天数3</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0天，实行</w:t>
            </w:r>
            <w:r>
              <w:rPr>
                <w:rFonts w:hint="eastAsia" w:cs="Times New Roman"/>
                <w:color w:val="auto"/>
                <w:sz w:val="24"/>
                <w:szCs w:val="24"/>
                <w:highlight w:val="none"/>
                <w:lang w:eastAsia="zh-CN"/>
              </w:rPr>
              <w:t>三</w:t>
            </w:r>
            <w:r>
              <w:rPr>
                <w:rFonts w:hint="default" w:ascii="Times New Roman" w:hAnsi="Times New Roman" w:eastAsia="宋体" w:cs="Times New Roman"/>
                <w:color w:val="auto"/>
                <w:sz w:val="24"/>
                <w:szCs w:val="24"/>
                <w:highlight w:val="none"/>
              </w:rPr>
              <w:t>班制，每班工作8小时</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年总生产时间为</w:t>
            </w:r>
            <w:r>
              <w:rPr>
                <w:rFonts w:hint="eastAsia" w:cs="Times New Roman"/>
                <w:color w:val="auto"/>
                <w:sz w:val="24"/>
                <w:szCs w:val="24"/>
                <w:highlight w:val="none"/>
                <w:lang w:val="en-US" w:eastAsia="zh-CN"/>
              </w:rPr>
              <w:t>7440</w:t>
            </w:r>
            <w:r>
              <w:rPr>
                <w:rFonts w:hint="default" w:ascii="Times New Roman" w:hAnsi="Times New Roman" w:eastAsia="宋体" w:cs="Times New Roman"/>
                <w:color w:val="auto"/>
                <w:sz w:val="24"/>
                <w:szCs w:val="24"/>
                <w:highlight w:val="none"/>
              </w:rPr>
              <w:t>小时</w:t>
            </w:r>
            <w:r>
              <w:rPr>
                <w:rFonts w:hint="default" w:ascii="Times New Roman" w:hAnsi="Times New Roman" w:eastAsia="宋体" w:cs="Times New Roman"/>
                <w:color w:val="auto"/>
                <w:sz w:val="24"/>
                <w:szCs w:val="24"/>
                <w:highlight w:val="none"/>
                <w:lang w:bidi="en-US"/>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7、施工进度</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项目开发建设时段划分为两个时段，分别为施工期和运营期。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本项目现还未动工，</w:t>
            </w:r>
            <w:r>
              <w:rPr>
                <w:rFonts w:hint="eastAsia" w:cs="Times New Roman"/>
                <w:color w:val="auto"/>
                <w:sz w:val="24"/>
                <w:highlight w:val="none"/>
                <w:lang w:eastAsia="zh-CN"/>
              </w:rPr>
              <w:t>一期</w:t>
            </w:r>
            <w:r>
              <w:rPr>
                <w:rFonts w:hint="default" w:ascii="Times New Roman" w:hAnsi="Times New Roman" w:eastAsia="宋体" w:cs="Times New Roman"/>
                <w:color w:val="auto"/>
                <w:sz w:val="24"/>
                <w:highlight w:val="none"/>
              </w:rPr>
              <w:t>计划于</w:t>
            </w:r>
            <w:r>
              <w:rPr>
                <w:rFonts w:hint="default" w:ascii="Times New Roman" w:hAnsi="Times New Roman" w:eastAsia="宋体" w:cs="Times New Roman"/>
                <w:color w:val="auto"/>
                <w:sz w:val="24"/>
                <w:highlight w:val="none"/>
                <w:lang w:val="en-US" w:eastAsia="zh-CN"/>
              </w:rPr>
              <w:t>2023</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10</w:t>
            </w:r>
            <w:r>
              <w:rPr>
                <w:rFonts w:hint="default" w:ascii="Times New Roman" w:hAnsi="Times New Roman" w:eastAsia="宋体" w:cs="Times New Roman"/>
                <w:color w:val="auto"/>
                <w:sz w:val="24"/>
                <w:highlight w:val="none"/>
              </w:rPr>
              <w:t>月开始</w:t>
            </w:r>
            <w:r>
              <w:rPr>
                <w:rFonts w:hint="eastAsia" w:cs="Times New Roman"/>
                <w:color w:val="auto"/>
                <w:sz w:val="24"/>
                <w:highlight w:val="none"/>
                <w:lang w:eastAsia="zh-CN"/>
              </w:rPr>
              <w:t>动工</w:t>
            </w:r>
            <w:r>
              <w:rPr>
                <w:rFonts w:hint="default" w:ascii="Times New Roman" w:hAnsi="Times New Roman" w:eastAsia="宋体" w:cs="Times New Roman"/>
                <w:color w:val="auto"/>
                <w:sz w:val="24"/>
                <w:highlight w:val="none"/>
              </w:rPr>
              <w:t>，预计于202</w:t>
            </w:r>
            <w:r>
              <w:rPr>
                <w:rFonts w:hint="eastAsia" w:cs="Times New Roman"/>
                <w:color w:val="auto"/>
                <w:sz w:val="24"/>
                <w:highlight w:val="none"/>
                <w:lang w:val="en-US" w:eastAsia="zh-CN"/>
              </w:rPr>
              <w:t>5</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10</w:t>
            </w:r>
            <w:r>
              <w:rPr>
                <w:rFonts w:hint="default" w:ascii="Times New Roman" w:hAnsi="Times New Roman" w:eastAsia="宋体" w:cs="Times New Roman"/>
                <w:color w:val="auto"/>
                <w:sz w:val="24"/>
                <w:highlight w:val="none"/>
              </w:rPr>
              <w:t>月竣工</w:t>
            </w:r>
            <w:r>
              <w:rPr>
                <w:rFonts w:hint="default" w:ascii="Times New Roman" w:hAnsi="Times New Roman" w:eastAsia="宋体" w:cs="Times New Roman"/>
                <w:color w:val="auto"/>
                <w:sz w:val="24"/>
                <w:highlight w:val="none"/>
                <w:lang w:eastAsia="zh-CN"/>
              </w:rPr>
              <w:t>，施工期约</w:t>
            </w:r>
            <w:r>
              <w:rPr>
                <w:rFonts w:hint="eastAsia" w:cs="Times New Roman"/>
                <w:color w:val="auto"/>
                <w:sz w:val="24"/>
                <w:highlight w:val="none"/>
                <w:lang w:val="en-US" w:eastAsia="zh-CN"/>
              </w:rPr>
              <w:t>24</w:t>
            </w:r>
            <w:r>
              <w:rPr>
                <w:rFonts w:hint="default" w:ascii="Times New Roman" w:hAnsi="Times New Roman" w:eastAsia="宋体" w:cs="Times New Roman"/>
                <w:color w:val="auto"/>
                <w:sz w:val="24"/>
                <w:highlight w:val="none"/>
                <w:lang w:val="en-US" w:eastAsia="zh-CN"/>
              </w:rPr>
              <w:t>个月</w:t>
            </w:r>
            <w:r>
              <w:rPr>
                <w:rFonts w:hint="eastAsia" w:cs="Times New Roman"/>
                <w:color w:val="auto"/>
                <w:sz w:val="24"/>
                <w:highlight w:val="none"/>
                <w:lang w:val="en-US" w:eastAsia="zh-CN"/>
              </w:rPr>
              <w:t>，二期计划于2026年10月施工，预计于2027年3月竣工，施工期为6个月</w:t>
            </w:r>
            <w:r>
              <w:rPr>
                <w:rFonts w:hint="default" w:ascii="Times New Roman" w:hAnsi="Times New Roman" w:eastAsia="宋体" w:cs="Times New Roman"/>
                <w:color w:val="auto"/>
                <w:sz w:val="24"/>
                <w:highlight w:val="none"/>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8、环保投资</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shd w:val="clear" w:color="auto" w:fill="FFFF00"/>
              </w:rPr>
            </w:pPr>
            <w:r>
              <w:rPr>
                <w:rFonts w:hint="default" w:ascii="Times New Roman" w:hAnsi="Times New Roman" w:eastAsia="宋体" w:cs="Times New Roman"/>
                <w:color w:val="auto"/>
                <w:sz w:val="24"/>
                <w:highlight w:val="none"/>
              </w:rPr>
              <w:t>项目总投资</w:t>
            </w:r>
            <w:r>
              <w:rPr>
                <w:rFonts w:hint="eastAsia" w:cs="Times New Roman"/>
                <w:color w:val="auto"/>
                <w:sz w:val="24"/>
                <w:szCs w:val="24"/>
                <w:highlight w:val="none"/>
                <w:lang w:val="en-US" w:eastAsia="zh-CN"/>
              </w:rPr>
              <w:t>35000</w:t>
            </w:r>
            <w:r>
              <w:rPr>
                <w:rFonts w:hint="default" w:ascii="Times New Roman" w:hAnsi="Times New Roman" w:eastAsia="宋体" w:cs="Times New Roman"/>
                <w:color w:val="auto"/>
                <w:sz w:val="24"/>
                <w:highlight w:val="none"/>
              </w:rPr>
              <w:t>万元，</w:t>
            </w:r>
            <w:r>
              <w:rPr>
                <w:rFonts w:hint="default" w:ascii="Times New Roman" w:hAnsi="Times New Roman" w:eastAsia="宋体" w:cs="Times New Roman"/>
                <w:color w:val="auto"/>
                <w:sz w:val="24"/>
                <w:highlight w:val="none"/>
                <w:lang w:val="en-US" w:eastAsia="zh-CN"/>
              </w:rPr>
              <w:t>其中</w:t>
            </w:r>
            <w:r>
              <w:rPr>
                <w:rFonts w:hint="eastAsia" w:cs="Times New Roman"/>
                <w:color w:val="auto"/>
                <w:sz w:val="24"/>
                <w:highlight w:val="none"/>
                <w:lang w:val="en-US" w:eastAsia="zh-CN"/>
              </w:rPr>
              <w:t>一期</w:t>
            </w:r>
            <w:r>
              <w:rPr>
                <w:rFonts w:hint="default" w:ascii="Times New Roman" w:hAnsi="Times New Roman" w:eastAsia="宋体" w:cs="Times New Roman"/>
                <w:color w:val="auto"/>
                <w:sz w:val="24"/>
                <w:highlight w:val="none"/>
              </w:rPr>
              <w:t>总投资</w:t>
            </w:r>
            <w:r>
              <w:rPr>
                <w:rFonts w:hint="eastAsia" w:ascii="Times New Roman" w:hAnsi="Times New Roman" w:eastAsia="宋体" w:cs="Times New Roman"/>
                <w:color w:val="auto"/>
                <w:sz w:val="24"/>
                <w:highlight w:val="none"/>
                <w:lang w:val="en-US" w:eastAsia="zh-CN"/>
              </w:rPr>
              <w:t>268</w:t>
            </w:r>
            <w:r>
              <w:rPr>
                <w:rFonts w:hint="eastAsia" w:cs="Times New Roman"/>
                <w:color w:val="auto"/>
                <w:sz w:val="24"/>
                <w:szCs w:val="24"/>
                <w:highlight w:val="none"/>
                <w:lang w:val="en-US" w:eastAsia="zh-CN"/>
              </w:rPr>
              <w:t>00</w:t>
            </w:r>
            <w:r>
              <w:rPr>
                <w:rFonts w:hint="default" w:ascii="Times New Roman" w:hAnsi="Times New Roman" w:eastAsia="宋体" w:cs="Times New Roman"/>
                <w:color w:val="auto"/>
                <w:sz w:val="24"/>
                <w:highlight w:val="none"/>
              </w:rPr>
              <w:t>万元</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环保</w:t>
            </w:r>
            <w:r>
              <w:rPr>
                <w:rFonts w:hint="default" w:ascii="Times New Roman" w:hAnsi="Times New Roman" w:eastAsia="宋体" w:cs="Times New Roman"/>
                <w:color w:val="auto"/>
                <w:sz w:val="24"/>
                <w:highlight w:val="none"/>
              </w:rPr>
              <w:t>投资</w:t>
            </w:r>
            <w:r>
              <w:rPr>
                <w:rFonts w:hint="eastAsia" w:cs="Times New Roman"/>
                <w:color w:val="auto"/>
                <w:sz w:val="24"/>
                <w:highlight w:val="none"/>
                <w:lang w:val="en-US" w:eastAsia="zh-CN"/>
              </w:rPr>
              <w:t>1991</w:t>
            </w:r>
            <w:r>
              <w:rPr>
                <w:rFonts w:hint="default" w:ascii="Times New Roman" w:hAnsi="Times New Roman" w:eastAsia="宋体" w:cs="Times New Roman"/>
                <w:color w:val="auto"/>
                <w:sz w:val="24"/>
                <w:highlight w:val="none"/>
              </w:rPr>
              <w:t>万元，占总投资的</w:t>
            </w:r>
            <w:r>
              <w:rPr>
                <w:rFonts w:hint="eastAsia" w:cs="Times New Roman"/>
                <w:color w:val="auto"/>
                <w:sz w:val="24"/>
                <w:highlight w:val="none"/>
                <w:lang w:val="en-US" w:eastAsia="zh-CN"/>
              </w:rPr>
              <w:t>7.43</w:t>
            </w:r>
            <w:r>
              <w:rPr>
                <w:rFonts w:hint="default" w:ascii="Times New Roman" w:hAnsi="Times New Roman" w:eastAsia="宋体" w:cs="Times New Roman"/>
                <w:color w:val="auto"/>
                <w:sz w:val="24"/>
                <w:highlight w:val="none"/>
              </w:rPr>
              <w:t>%，</w:t>
            </w:r>
            <w:r>
              <w:rPr>
                <w:rFonts w:hint="eastAsia" w:cs="Times New Roman"/>
                <w:color w:val="auto"/>
                <w:sz w:val="24"/>
                <w:highlight w:val="none"/>
                <w:lang w:eastAsia="zh-CN"/>
              </w:rPr>
              <w:t>二期总投资</w:t>
            </w:r>
            <w:r>
              <w:rPr>
                <w:rFonts w:hint="eastAsia" w:cs="Times New Roman"/>
                <w:color w:val="auto"/>
                <w:sz w:val="24"/>
                <w:highlight w:val="none"/>
                <w:lang w:val="en-US" w:eastAsia="zh-CN"/>
              </w:rPr>
              <w:t>8200万元，环保投资1390万元，</w:t>
            </w:r>
            <w:r>
              <w:rPr>
                <w:rFonts w:hint="default" w:ascii="Times New Roman" w:hAnsi="Times New Roman" w:eastAsia="宋体" w:cs="Times New Roman"/>
                <w:color w:val="auto"/>
                <w:sz w:val="24"/>
                <w:highlight w:val="none"/>
              </w:rPr>
              <w:t>占总投资的</w:t>
            </w:r>
            <w:r>
              <w:rPr>
                <w:rFonts w:hint="eastAsia" w:cs="Times New Roman"/>
                <w:color w:val="auto"/>
                <w:sz w:val="24"/>
                <w:highlight w:val="none"/>
                <w:lang w:val="en-US" w:eastAsia="zh-CN"/>
              </w:rPr>
              <w:t>16.95</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，项目一、二期环保投资</w:t>
            </w:r>
            <w:r>
              <w:rPr>
                <w:rFonts w:hint="eastAsia" w:cs="Times New Roman"/>
                <w:color w:val="auto"/>
                <w:sz w:val="24"/>
                <w:highlight w:val="none"/>
                <w:lang w:val="en-US" w:eastAsia="zh-CN"/>
              </w:rPr>
              <w:t>3381</w:t>
            </w:r>
            <w:r>
              <w:rPr>
                <w:rFonts w:hint="eastAsia" w:ascii="Times New Roman" w:hAnsi="Times New Roman" w:eastAsia="宋体" w:cs="Times New Roman"/>
                <w:color w:val="auto"/>
                <w:sz w:val="24"/>
                <w:highlight w:val="none"/>
                <w:lang w:val="en-US" w:eastAsia="zh-CN"/>
              </w:rPr>
              <w:t>万元，</w:t>
            </w:r>
            <w:r>
              <w:rPr>
                <w:rFonts w:hint="default" w:ascii="Times New Roman" w:hAnsi="Times New Roman" w:eastAsia="宋体" w:cs="Times New Roman"/>
                <w:color w:val="auto"/>
                <w:sz w:val="24"/>
                <w:highlight w:val="none"/>
              </w:rPr>
              <w:t>占总投资的</w:t>
            </w:r>
            <w:r>
              <w:rPr>
                <w:rFonts w:hint="eastAsia" w:cs="Times New Roman"/>
                <w:color w:val="auto"/>
                <w:sz w:val="24"/>
                <w:highlight w:val="none"/>
                <w:lang w:val="en-US" w:eastAsia="zh-CN"/>
              </w:rPr>
              <w:t>9.66</w:t>
            </w:r>
            <w:r>
              <w:rPr>
                <w:rFonts w:hint="default" w:ascii="Times New Roman" w:hAnsi="Times New Roman" w:eastAsia="宋体" w:cs="Times New Roman"/>
                <w:color w:val="auto"/>
                <w:sz w:val="24"/>
                <w:highlight w:val="none"/>
              </w:rPr>
              <w:t>%，</w:t>
            </w:r>
            <w:r>
              <w:rPr>
                <w:rFonts w:hint="eastAsia" w:cs="Times New Roman"/>
                <w:color w:val="auto"/>
                <w:sz w:val="24"/>
                <w:highlight w:val="none"/>
                <w:lang w:eastAsia="zh-CN"/>
              </w:rPr>
              <w:t>环保投资</w:t>
            </w:r>
            <w:r>
              <w:rPr>
                <w:rFonts w:hint="default" w:ascii="Times New Roman" w:hAnsi="Times New Roman" w:eastAsia="宋体" w:cs="Times New Roman"/>
                <w:color w:val="auto"/>
                <w:sz w:val="24"/>
                <w:highlight w:val="none"/>
              </w:rPr>
              <w:t>项目</w:t>
            </w:r>
            <w:r>
              <w:rPr>
                <w:rFonts w:hint="eastAsia" w:cs="Times New Roman"/>
                <w:color w:val="auto"/>
                <w:sz w:val="24"/>
                <w:highlight w:val="none"/>
                <w:lang w:eastAsia="zh-CN"/>
              </w:rPr>
              <w:t>一期</w:t>
            </w:r>
            <w:r>
              <w:rPr>
                <w:rFonts w:hint="default" w:ascii="Times New Roman" w:hAnsi="Times New Roman" w:eastAsia="宋体" w:cs="Times New Roman"/>
                <w:color w:val="auto"/>
                <w:sz w:val="24"/>
                <w:highlight w:val="none"/>
              </w:rPr>
              <w:t>环保投资情况见表</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8、二期</w:t>
            </w:r>
            <w:r>
              <w:rPr>
                <w:rFonts w:hint="default" w:ascii="Times New Roman" w:hAnsi="Times New Roman" w:eastAsia="宋体" w:cs="Times New Roman"/>
                <w:color w:val="auto"/>
                <w:sz w:val="24"/>
                <w:highlight w:val="none"/>
              </w:rPr>
              <w:t>环保投资情况见表</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9</w:t>
            </w:r>
            <w:r>
              <w:rPr>
                <w:rFonts w:hint="default" w:ascii="Times New Roman" w:hAnsi="Times New Roman" w:eastAsia="宋体" w:cs="Times New Roman"/>
                <w:color w:val="auto"/>
                <w:sz w:val="24"/>
                <w:highlight w:val="none"/>
              </w:rPr>
              <w:t>。</w:t>
            </w:r>
          </w:p>
          <w:p>
            <w:pPr>
              <w:pStyle w:val="14"/>
              <w:spacing w:after="0" w:line="240" w:lineRule="auto"/>
              <w:ind w:left="0" w:leftChars="0" w:firstLine="422"/>
              <w:jc w:val="center"/>
              <w:rPr>
                <w:rFonts w:hint="eastAsia"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2-</w:t>
            </w:r>
            <w:r>
              <w:rPr>
                <w:rFonts w:hint="eastAsia" w:cs="Times New Roman"/>
                <w:b/>
                <w:color w:val="auto"/>
                <w:sz w:val="21"/>
                <w:szCs w:val="21"/>
                <w:highlight w:val="none"/>
                <w:lang w:val="en-US" w:eastAsia="zh-CN"/>
              </w:rPr>
              <w:t>8</w:t>
            </w:r>
            <w:r>
              <w:rPr>
                <w:rFonts w:hint="default" w:ascii="Times New Roman" w:hAnsi="Times New Roman" w:eastAsia="宋体" w:cs="Times New Roman"/>
                <w:b/>
                <w:color w:val="auto"/>
                <w:sz w:val="21"/>
                <w:szCs w:val="21"/>
                <w:highlight w:val="none"/>
              </w:rPr>
              <w:t xml:space="preserve">   </w:t>
            </w:r>
            <w:r>
              <w:rPr>
                <w:rFonts w:hint="eastAsia" w:cs="Times New Roman"/>
                <w:b/>
                <w:color w:val="auto"/>
                <w:sz w:val="21"/>
                <w:szCs w:val="21"/>
                <w:highlight w:val="none"/>
                <w:lang w:eastAsia="zh-CN"/>
              </w:rPr>
              <w:t>项目一期</w:t>
            </w:r>
            <w:r>
              <w:rPr>
                <w:rFonts w:hint="default" w:ascii="Times New Roman" w:hAnsi="Times New Roman" w:eastAsia="宋体" w:cs="Times New Roman"/>
                <w:b/>
                <w:color w:val="auto"/>
                <w:sz w:val="21"/>
                <w:szCs w:val="21"/>
                <w:highlight w:val="none"/>
              </w:rPr>
              <w:t>环保投资概算表   单位：万</w:t>
            </w:r>
            <w:r>
              <w:rPr>
                <w:rFonts w:hint="eastAsia" w:cs="Times New Roman"/>
                <w:b/>
                <w:color w:val="auto"/>
                <w:sz w:val="21"/>
                <w:szCs w:val="21"/>
                <w:highlight w:val="none"/>
                <w:lang w:eastAsia="zh-CN"/>
              </w:rPr>
              <w:t>元</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22"/>
              <w:gridCol w:w="638"/>
              <w:gridCol w:w="4712"/>
              <w:gridCol w:w="813"/>
              <w:gridCol w:w="736"/>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noWrap w:val="0"/>
                  <w:vAlign w:val="center"/>
                </w:tcPr>
                <w:p>
                  <w:pPr>
                    <w:pStyle w:val="7"/>
                    <w:spacing w:line="240" w:lineRule="auto"/>
                    <w:ind w:firstLine="0" w:firstLineChars="0"/>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类别</w:t>
                  </w:r>
                </w:p>
              </w:tc>
              <w:tc>
                <w:tcPr>
                  <w:tcW w:w="703" w:type="pct"/>
                  <w:gridSpan w:val="2"/>
                  <w:noWrap w:val="0"/>
                  <w:vAlign w:val="center"/>
                </w:tcPr>
                <w:p>
                  <w:pPr>
                    <w:pStyle w:val="7"/>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污染物</w:t>
                  </w:r>
                </w:p>
              </w:tc>
              <w:tc>
                <w:tcPr>
                  <w:tcW w:w="2624" w:type="pct"/>
                  <w:noWrap w:val="0"/>
                  <w:vAlign w:val="center"/>
                </w:tcPr>
                <w:p>
                  <w:pPr>
                    <w:pStyle w:val="7"/>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环保设施</w:t>
                  </w:r>
                </w:p>
              </w:tc>
              <w:tc>
                <w:tcPr>
                  <w:tcW w:w="453" w:type="pct"/>
                  <w:noWrap w:val="0"/>
                  <w:vAlign w:val="center"/>
                </w:tcPr>
                <w:p>
                  <w:pPr>
                    <w:pStyle w:val="7"/>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w:t>
                  </w:r>
                </w:p>
              </w:tc>
              <w:tc>
                <w:tcPr>
                  <w:tcW w:w="410" w:type="pct"/>
                  <w:noWrap w:val="0"/>
                  <w:vAlign w:val="center"/>
                </w:tcPr>
                <w:p>
                  <w:pPr>
                    <w:pStyle w:val="7"/>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投资概算</w:t>
                  </w:r>
                </w:p>
              </w:tc>
              <w:tc>
                <w:tcPr>
                  <w:tcW w:w="570" w:type="pct"/>
                  <w:noWrap w:val="0"/>
                  <w:vAlign w:val="center"/>
                </w:tcPr>
                <w:p>
                  <w:pPr>
                    <w:pStyle w:val="7"/>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restart"/>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废气治理</w:t>
                  </w:r>
                </w:p>
              </w:tc>
              <w:tc>
                <w:tcPr>
                  <w:tcW w:w="703" w:type="pct"/>
                  <w:gridSpan w:val="2"/>
                  <w:noWrap w:val="0"/>
                  <w:vAlign w:val="center"/>
                </w:tcPr>
                <w:p>
                  <w:pPr>
                    <w:jc w:val="center"/>
                    <w:rPr>
                      <w:rFonts w:hint="default" w:ascii="Times New Roman" w:hAnsi="Times New Roman" w:eastAsia="宋体" w:cs="Times New Roman"/>
                      <w:color w:val="auto"/>
                      <w:sz w:val="21"/>
                      <w:szCs w:val="21"/>
                      <w:highlight w:val="none"/>
                    </w:rPr>
                  </w:pPr>
                  <w:r>
                    <w:rPr>
                      <w:rFonts w:hint="eastAsia" w:cs="Times New Roman"/>
                      <w:color w:val="auto"/>
                      <w:szCs w:val="21"/>
                      <w:lang w:eastAsia="zh-CN"/>
                    </w:rPr>
                    <w:t>卸料扬</w:t>
                  </w:r>
                  <w:r>
                    <w:rPr>
                      <w:rFonts w:hint="default" w:ascii="Times New Roman" w:hAnsi="Times New Roman" w:eastAsia="宋体" w:cs="Times New Roman"/>
                      <w:color w:val="auto"/>
                      <w:szCs w:val="21"/>
                    </w:rPr>
                    <w:t>尘</w:t>
                  </w:r>
                </w:p>
              </w:tc>
              <w:tc>
                <w:tcPr>
                  <w:tcW w:w="2624"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卸料</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pStyle w:val="83"/>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rPr>
                  </w:pPr>
                  <w:r>
                    <w:rPr>
                      <w:rFonts w:hint="eastAsia" w:cs="Times New Roman"/>
                      <w:bCs/>
                      <w:color w:val="auto"/>
                      <w:sz w:val="21"/>
                      <w:szCs w:val="21"/>
                      <w:highlight w:val="none"/>
                      <w:lang w:val="en-US" w:eastAsia="zh-CN"/>
                    </w:rPr>
                    <w:t>90</w:t>
                  </w:r>
                </w:p>
              </w:tc>
              <w:tc>
                <w:tcPr>
                  <w:tcW w:w="570" w:type="pct"/>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olor w:val="auto"/>
                      <w:lang w:val="en-US" w:eastAsia="zh-CN"/>
                    </w:rPr>
                    <w:t>一期工程一次性建设，一、二期工程共用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237" w:type="pct"/>
                  <w:vMerge w:val="continue"/>
                  <w:noWrap w:val="0"/>
                  <w:vAlign w:val="center"/>
                </w:tcPr>
                <w:p>
                  <w:pPr>
                    <w:spacing w:line="240" w:lineRule="auto"/>
                    <w:ind w:firstLine="0" w:firstLineChars="0"/>
                    <w:jc w:val="center"/>
                    <w:rPr>
                      <w:color w:val="auto"/>
                    </w:rPr>
                  </w:pPr>
                </w:p>
              </w:tc>
              <w:tc>
                <w:tcPr>
                  <w:tcW w:w="703" w:type="pct"/>
                  <w:gridSpan w:val="2"/>
                  <w:noWrap w:val="0"/>
                  <w:vAlign w:val="center"/>
                </w:tcPr>
                <w:p>
                  <w:pPr>
                    <w:jc w:val="center"/>
                    <w:rPr>
                      <w:rFonts w:hint="eastAsia" w:cs="Times New Roman"/>
                      <w:color w:val="auto"/>
                      <w:szCs w:val="21"/>
                      <w:lang w:eastAsia="zh-CN"/>
                    </w:rPr>
                  </w:pPr>
                  <w:r>
                    <w:rPr>
                      <w:rFonts w:hint="eastAsia" w:cs="Times New Roman"/>
                      <w:color w:val="auto"/>
                      <w:szCs w:val="21"/>
                      <w:lang w:eastAsia="zh-CN"/>
                    </w:rPr>
                    <w:t>原料堆场扬尘</w:t>
                  </w:r>
                  <w:r>
                    <w:rPr>
                      <w:rFonts w:hint="default" w:ascii="Times New Roman" w:hAnsi="Times New Roman" w:eastAsia="宋体" w:cs="Times New Roman"/>
                      <w:color w:val="auto"/>
                      <w:szCs w:val="21"/>
                      <w:lang w:eastAsia="zh-CN"/>
                    </w:rPr>
                    <w:t>（</w:t>
                  </w:r>
                  <w:r>
                    <w:rPr>
                      <w:rFonts w:hint="eastAsia" w:cs="Times New Roman"/>
                      <w:color w:val="auto"/>
                      <w:szCs w:val="21"/>
                      <w:lang w:val="en-US" w:eastAsia="zh-CN"/>
                    </w:rPr>
                    <w:t>原料堆棚、均化堆场</w:t>
                  </w:r>
                  <w:r>
                    <w:rPr>
                      <w:rFonts w:hint="default" w:ascii="Times New Roman" w:hAnsi="Times New Roman" w:eastAsia="宋体" w:cs="Times New Roman"/>
                      <w:color w:val="auto"/>
                      <w:szCs w:val="21"/>
                      <w:lang w:eastAsia="zh-CN"/>
                    </w:rPr>
                    <w:t>）</w:t>
                  </w:r>
                </w:p>
              </w:tc>
              <w:tc>
                <w:tcPr>
                  <w:tcW w:w="2624"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ascii="Times New Roman" w:hAnsi="Times New Roman" w:eastAsia="宋体" w:cs="Times New Roman"/>
                      <w:color w:val="auto"/>
                      <w:spacing w:val="-8"/>
                      <w:sz w:val="21"/>
                      <w:szCs w:val="21"/>
                      <w:highlight w:val="none"/>
                      <w:lang w:eastAsia="zh-CN"/>
                    </w:rPr>
                    <w:t>原料</w:t>
                  </w:r>
                  <w:r>
                    <w:rPr>
                      <w:rFonts w:hint="eastAsia" w:cs="Times New Roman"/>
                      <w:color w:val="auto"/>
                      <w:spacing w:val="-8"/>
                      <w:sz w:val="21"/>
                      <w:szCs w:val="21"/>
                      <w:highlight w:val="none"/>
                      <w:lang w:eastAsia="zh-CN"/>
                    </w:rPr>
                    <w:t>煤</w:t>
                  </w:r>
                  <w:r>
                    <w:rPr>
                      <w:rFonts w:hint="eastAsia" w:ascii="Times New Roman" w:hAnsi="Times New Roman" w:eastAsia="宋体" w:cs="Times New Roman"/>
                      <w:color w:val="auto"/>
                      <w:spacing w:val="-8"/>
                      <w:sz w:val="21"/>
                      <w:szCs w:val="21"/>
                      <w:highlight w:val="none"/>
                      <w:lang w:eastAsia="zh-CN"/>
                    </w:rPr>
                    <w:t>储存区为全封闭厂房，</w:t>
                  </w:r>
                  <w:r>
                    <w:rPr>
                      <w:rFonts w:hint="default" w:ascii="Times New Roman" w:hAnsi="Times New Roman" w:eastAsia="宋体" w:cs="Times New Roman"/>
                      <w:color w:val="auto"/>
                      <w:spacing w:val="-3"/>
                      <w:sz w:val="21"/>
                      <w:szCs w:val="21"/>
                      <w:highlight w:val="none"/>
                    </w:rPr>
                    <w:t>其产生</w:t>
                  </w:r>
                  <w:r>
                    <w:rPr>
                      <w:rFonts w:hint="default" w:ascii="Times New Roman" w:hAnsi="Times New Roman" w:eastAsia="宋体" w:cs="Times New Roman"/>
                      <w:color w:val="auto"/>
                      <w:spacing w:val="-5"/>
                      <w:sz w:val="21"/>
                      <w:szCs w:val="21"/>
                      <w:highlight w:val="none"/>
                    </w:rPr>
                    <w:t>的无组织扬尘</w:t>
                  </w:r>
                  <w:r>
                    <w:rPr>
                      <w:rFonts w:hint="eastAsia" w:cs="Times New Roman"/>
                      <w:color w:val="auto"/>
                      <w:spacing w:val="-5"/>
                      <w:sz w:val="21"/>
                      <w:szCs w:val="21"/>
                      <w:highlight w:val="none"/>
                      <w:lang w:eastAsia="zh-CN"/>
                    </w:rPr>
                    <w:t>均在堆棚内</w:t>
                  </w:r>
                  <w:r>
                    <w:rPr>
                      <w:rFonts w:hint="default" w:ascii="Times New Roman" w:hAnsi="Times New Roman" w:eastAsia="宋体" w:cs="Times New Roman"/>
                      <w:color w:val="auto"/>
                      <w:spacing w:val="-11"/>
                      <w:sz w:val="21"/>
                      <w:szCs w:val="21"/>
                      <w:highlight w:val="none"/>
                    </w:rPr>
                    <w:t>，</w:t>
                  </w:r>
                  <w:r>
                    <w:rPr>
                      <w:rFonts w:hint="eastAsia" w:cs="Times New Roman"/>
                      <w:color w:val="auto"/>
                      <w:spacing w:val="-11"/>
                      <w:sz w:val="21"/>
                      <w:szCs w:val="21"/>
                      <w:highlight w:val="none"/>
                      <w:lang w:eastAsia="zh-CN"/>
                    </w:rPr>
                    <w:t>仅有少量扬尘在开门时溢出。</w:t>
                  </w:r>
                </w:p>
              </w:tc>
              <w:tc>
                <w:tcPr>
                  <w:tcW w:w="453"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计算进总投资额里，不单独另计</w:t>
                  </w:r>
                </w:p>
              </w:tc>
              <w:tc>
                <w:tcPr>
                  <w:tcW w:w="570" w:type="pct"/>
                  <w:vMerge w:val="continue"/>
                  <w:noWrap w:val="0"/>
                  <w:vAlign w:val="center"/>
                </w:tcPr>
                <w:p>
                  <w:pPr>
                    <w:spacing w:line="240" w:lineRule="auto"/>
                    <w:ind w:firstLine="0" w:firstLineChars="0"/>
                    <w:jc w:val="center"/>
                    <w:rPr>
                      <w:rFonts w:hint="default" w:cs="Times New Roman"/>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703" w:type="pct"/>
                  <w:gridSpan w:val="2"/>
                  <w:noWrap w:val="0"/>
                  <w:vAlign w:val="center"/>
                </w:tcPr>
                <w:p>
                  <w:pPr>
                    <w:pStyle w:val="25"/>
                    <w:spacing w:after="0"/>
                    <w:ind w:firstLine="0" w:firstLineChars="0"/>
                    <w:jc w:val="center"/>
                    <w:rPr>
                      <w:rFonts w:hint="eastAsia" w:cs="Times New Roman"/>
                      <w:color w:val="auto"/>
                      <w:szCs w:val="21"/>
                      <w:lang w:eastAsia="zh-CN"/>
                    </w:rPr>
                  </w:pPr>
                  <w:r>
                    <w:rPr>
                      <w:rFonts w:hint="eastAsia" w:cs="Times New Roman"/>
                      <w:color w:val="auto"/>
                      <w:kern w:val="2"/>
                      <w:sz w:val="21"/>
                      <w:szCs w:val="21"/>
                      <w:lang w:val="en-US" w:eastAsia="zh-CN" w:bidi="ar-SA"/>
                    </w:rPr>
                    <w:t>原料</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2624"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原料转载</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pStyle w:val="83"/>
                    <w:adjustRightInd/>
                    <w:spacing w:before="0" w:after="0" w:line="240" w:lineRule="auto"/>
                    <w:ind w:firstLine="0" w:firstLineChars="0"/>
                    <w:jc w:val="center"/>
                    <w:rPr>
                      <w:rFonts w:hint="eastAsia" w:cs="Times New Roman"/>
                      <w:color w:val="auto"/>
                      <w:szCs w:val="21"/>
                      <w:lang w:eastAsia="zh-CN"/>
                    </w:rPr>
                  </w:pPr>
                  <w:r>
                    <w:rPr>
                      <w:rFonts w:hint="default" w:ascii="Times New Roman" w:hAnsi="Times New Roman" w:eastAsia="宋体" w:cs="Times New Roman"/>
                      <w:b w:val="0"/>
                      <w:bCs/>
                      <w:color w:val="auto"/>
                      <w:sz w:val="21"/>
                      <w:szCs w:val="21"/>
                      <w:highlight w:val="none"/>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bCs/>
                      <w:color w:val="auto"/>
                      <w:sz w:val="21"/>
                      <w:szCs w:val="21"/>
                      <w:highlight w:val="none"/>
                      <w:lang w:val="en-US" w:eastAsia="zh-CN"/>
                    </w:rPr>
                    <w:t>90</w:t>
                  </w:r>
                </w:p>
              </w:tc>
              <w:tc>
                <w:tcPr>
                  <w:tcW w:w="570" w:type="pct"/>
                  <w:vMerge w:val="continue"/>
                  <w:noWrap w:val="0"/>
                  <w:vAlign w:val="center"/>
                </w:tcPr>
                <w:p>
                  <w:pPr>
                    <w:spacing w:line="240" w:lineRule="auto"/>
                    <w:ind w:firstLine="0" w:firstLineChars="0"/>
                    <w:jc w:val="center"/>
                    <w:rPr>
                      <w:rFonts w:hint="eastAsia" w:cs="Times New Roman"/>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703"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sz w:val="21"/>
                      <w:szCs w:val="21"/>
                      <w:highlight w:val="none"/>
                      <w:lang w:eastAsia="zh-CN"/>
                    </w:rPr>
                    <w:t>破碎粉尘</w:t>
                  </w:r>
                </w:p>
              </w:tc>
              <w:tc>
                <w:tcPr>
                  <w:tcW w:w="2624"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破碎</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pStyle w:val="83"/>
                    <w:adjustRightInd/>
                    <w:spacing w:before="0" w:after="0" w:line="240" w:lineRule="auto"/>
                    <w:ind w:firstLine="0" w:firstLineChars="0"/>
                    <w:jc w:val="center"/>
                    <w:rPr>
                      <w:rFonts w:hint="eastAsia" w:cs="Times New Roman"/>
                      <w:color w:val="auto"/>
                      <w:szCs w:val="21"/>
                      <w:lang w:eastAsia="zh-CN"/>
                    </w:rPr>
                  </w:pPr>
                  <w:r>
                    <w:rPr>
                      <w:rFonts w:hint="default" w:ascii="Times New Roman" w:hAnsi="Times New Roman" w:eastAsia="宋体" w:cs="Times New Roman"/>
                      <w:b w:val="0"/>
                      <w:bCs/>
                      <w:color w:val="auto"/>
                      <w:sz w:val="21"/>
                      <w:szCs w:val="21"/>
                      <w:highlight w:val="none"/>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bCs/>
                      <w:color w:val="auto"/>
                      <w:sz w:val="21"/>
                      <w:szCs w:val="21"/>
                      <w:highlight w:val="none"/>
                      <w:lang w:val="en-US" w:eastAsia="zh-CN"/>
                    </w:rPr>
                    <w:t>90</w:t>
                  </w:r>
                </w:p>
              </w:tc>
              <w:tc>
                <w:tcPr>
                  <w:tcW w:w="570" w:type="pct"/>
                  <w:vMerge w:val="continue"/>
                  <w:noWrap w:val="0"/>
                  <w:vAlign w:val="center"/>
                </w:tcPr>
                <w:p>
                  <w:pPr>
                    <w:spacing w:line="240" w:lineRule="auto"/>
                    <w:ind w:firstLine="0" w:firstLineChars="0"/>
                    <w:jc w:val="center"/>
                    <w:rPr>
                      <w:rFonts w:hint="eastAsia" w:cs="Times New Roman"/>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703"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sz w:val="21"/>
                      <w:szCs w:val="21"/>
                      <w:highlight w:val="none"/>
                      <w:lang w:eastAsia="zh-CN"/>
                    </w:rPr>
                    <w:t>烘干废气（颗粒物、二氧化硫、氮氧化物、</w:t>
                  </w:r>
                  <w:r>
                    <w:rPr>
                      <w:rFonts w:hint="eastAsia"/>
                      <w:color w:val="auto"/>
                      <w:szCs w:val="21"/>
                    </w:rPr>
                    <w:t>N</w:t>
                  </w:r>
                  <w:r>
                    <w:rPr>
                      <w:color w:val="auto"/>
                      <w:szCs w:val="21"/>
                    </w:rPr>
                    <w:t>H</w:t>
                  </w:r>
                  <w:r>
                    <w:rPr>
                      <w:color w:val="auto"/>
                      <w:szCs w:val="21"/>
                      <w:vertAlign w:val="subscript"/>
                    </w:rPr>
                    <w:t>3</w:t>
                  </w:r>
                  <w:r>
                    <w:rPr>
                      <w:color w:val="auto"/>
                      <w:szCs w:val="21"/>
                    </w:rPr>
                    <w:t>、</w:t>
                  </w:r>
                  <w:r>
                    <w:rPr>
                      <w:rFonts w:hint="eastAsia"/>
                      <w:color w:val="auto"/>
                      <w:szCs w:val="21"/>
                    </w:rPr>
                    <w:t>酚</w:t>
                  </w:r>
                  <w:r>
                    <w:rPr>
                      <w:rFonts w:hint="eastAsia" w:cs="Times New Roman"/>
                      <w:color w:val="auto"/>
                      <w:sz w:val="21"/>
                      <w:szCs w:val="21"/>
                      <w:highlight w:val="none"/>
                      <w:lang w:eastAsia="zh-CN"/>
                    </w:rPr>
                    <w:t>）</w:t>
                  </w:r>
                </w:p>
              </w:tc>
              <w:tc>
                <w:tcPr>
                  <w:tcW w:w="2624"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烘干炉自身重力沉降+1套</w:t>
                  </w:r>
                  <w:r>
                    <w:rPr>
                      <w:rFonts w:hint="eastAsia"/>
                      <w:color w:val="auto"/>
                      <w:sz w:val="21"/>
                      <w:szCs w:val="21"/>
                    </w:rPr>
                    <w:t>脉冲袋式除尘器+炉内喷钙脱硫</w:t>
                  </w:r>
                  <w:r>
                    <w:rPr>
                      <w:rFonts w:hint="eastAsia"/>
                      <w:color w:val="auto"/>
                      <w:sz w:val="21"/>
                      <w:szCs w:val="21"/>
                      <w:lang w:eastAsia="zh-CN"/>
                    </w:rPr>
                    <w:t>（</w:t>
                  </w:r>
                  <w:r>
                    <w:rPr>
                      <w:rFonts w:hint="eastAsia"/>
                      <w:color w:val="auto"/>
                      <w:sz w:val="21"/>
                      <w:szCs w:val="21"/>
                    </w:rPr>
                    <w:t>结合尾部烟气的增湿活化脱硫效应</w:t>
                  </w:r>
                  <w:r>
                    <w:rPr>
                      <w:rFonts w:hint="eastAsia"/>
                      <w:color w:val="auto"/>
                      <w:sz w:val="21"/>
                      <w:szCs w:val="21"/>
                      <w:lang w:eastAsia="zh-CN"/>
                    </w:rPr>
                    <w:t>）</w:t>
                  </w:r>
                  <w:r>
                    <w:rPr>
                      <w:rFonts w:hint="eastAsia"/>
                      <w:color w:val="auto"/>
                      <w:sz w:val="21"/>
                      <w:szCs w:val="21"/>
                      <w:lang w:val="en-US" w:eastAsia="zh-CN"/>
                    </w:rPr>
                    <w:t>+分级燃烧器+</w:t>
                  </w:r>
                  <w:r>
                    <w:rPr>
                      <w:rFonts w:hint="eastAsia"/>
                      <w:color w:val="auto"/>
                      <w:sz w:val="21"/>
                      <w:szCs w:val="21"/>
                    </w:rPr>
                    <w:t>SNCR</w:t>
                  </w:r>
                  <w:r>
                    <w:rPr>
                      <w:rFonts w:hint="eastAsia"/>
                      <w:color w:val="auto"/>
                      <w:sz w:val="21"/>
                      <w:szCs w:val="21"/>
                      <w:lang w:val="en-US" w:eastAsia="zh-CN"/>
                    </w:rPr>
                    <w:t>喷氨</w:t>
                  </w:r>
                  <w:r>
                    <w:rPr>
                      <w:rFonts w:hint="eastAsia"/>
                      <w:color w:val="auto"/>
                      <w:sz w:val="21"/>
                      <w:szCs w:val="21"/>
                    </w:rPr>
                    <w:t>脱硝</w:t>
                  </w:r>
                  <w:r>
                    <w:rPr>
                      <w:rFonts w:hint="eastAsia" w:cs="Times New Roman"/>
                      <w:color w:val="auto"/>
                      <w:sz w:val="21"/>
                      <w:szCs w:val="21"/>
                      <w:highlight w:val="none"/>
                      <w:lang w:val="en-US" w:eastAsia="zh-CN"/>
                    </w:rPr>
                    <w:t>+52m高排气筒</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一期</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烘干</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950000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w:t>
                  </w:r>
                  <w:r>
                    <w:rPr>
                      <w:rFonts w:hint="eastAsia" w:cs="Times New Roman"/>
                      <w:bCs/>
                      <w:color w:val="auto"/>
                      <w:sz w:val="21"/>
                      <w:szCs w:val="21"/>
                      <w:highlight w:val="none"/>
                      <w:lang w:val="en-US" w:eastAsia="zh-CN"/>
                    </w:rPr>
                    <w:t>脱硫效率92.5%，脱硝效率80%，</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4.2</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1000</w:t>
                  </w:r>
                </w:p>
              </w:tc>
              <w:tc>
                <w:tcPr>
                  <w:tcW w:w="57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703"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sz w:val="21"/>
                      <w:szCs w:val="21"/>
                      <w:highlight w:val="none"/>
                      <w:lang w:eastAsia="zh-CN"/>
                    </w:rPr>
                    <w:t>成品堆场扬尘</w:t>
                  </w:r>
                </w:p>
              </w:tc>
              <w:tc>
                <w:tcPr>
                  <w:tcW w:w="2624"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ascii="Times New Roman" w:hAnsi="Times New Roman" w:eastAsia="宋体" w:cs="Times New Roman"/>
                      <w:color w:val="auto"/>
                      <w:spacing w:val="-8"/>
                      <w:sz w:val="21"/>
                      <w:szCs w:val="21"/>
                      <w:highlight w:val="none"/>
                      <w:lang w:eastAsia="zh-CN"/>
                    </w:rPr>
                    <w:t>成品煤储存区为全封闭厂房，</w:t>
                  </w:r>
                  <w:r>
                    <w:rPr>
                      <w:rFonts w:hint="default" w:ascii="Times New Roman" w:hAnsi="Times New Roman" w:eastAsia="宋体" w:cs="Times New Roman"/>
                      <w:color w:val="auto"/>
                      <w:spacing w:val="-3"/>
                      <w:sz w:val="21"/>
                      <w:szCs w:val="21"/>
                      <w:highlight w:val="none"/>
                    </w:rPr>
                    <w:t>其产生</w:t>
                  </w:r>
                  <w:r>
                    <w:rPr>
                      <w:rFonts w:hint="default" w:ascii="Times New Roman" w:hAnsi="Times New Roman" w:eastAsia="宋体" w:cs="Times New Roman"/>
                      <w:color w:val="auto"/>
                      <w:spacing w:val="-5"/>
                      <w:sz w:val="21"/>
                      <w:szCs w:val="21"/>
                      <w:highlight w:val="none"/>
                    </w:rPr>
                    <w:t>的无组织扬尘</w:t>
                  </w:r>
                  <w:r>
                    <w:rPr>
                      <w:rFonts w:hint="eastAsia" w:cs="Times New Roman"/>
                      <w:color w:val="auto"/>
                      <w:spacing w:val="-5"/>
                      <w:sz w:val="21"/>
                      <w:szCs w:val="21"/>
                      <w:highlight w:val="none"/>
                      <w:lang w:eastAsia="zh-CN"/>
                    </w:rPr>
                    <w:t>均在堆棚内</w:t>
                  </w:r>
                  <w:r>
                    <w:rPr>
                      <w:rFonts w:hint="default" w:ascii="Times New Roman" w:hAnsi="Times New Roman" w:eastAsia="宋体" w:cs="Times New Roman"/>
                      <w:color w:val="auto"/>
                      <w:spacing w:val="-11"/>
                      <w:sz w:val="21"/>
                      <w:szCs w:val="21"/>
                      <w:highlight w:val="none"/>
                    </w:rPr>
                    <w:t>，</w:t>
                  </w:r>
                  <w:r>
                    <w:rPr>
                      <w:rFonts w:hint="eastAsia" w:cs="Times New Roman"/>
                      <w:color w:val="auto"/>
                      <w:spacing w:val="-11"/>
                      <w:sz w:val="21"/>
                      <w:szCs w:val="21"/>
                      <w:highlight w:val="none"/>
                      <w:lang w:eastAsia="zh-CN"/>
                    </w:rPr>
                    <w:t>仅有少量扬尘在开门时溢出。</w:t>
                  </w:r>
                </w:p>
              </w:tc>
              <w:tc>
                <w:tcPr>
                  <w:tcW w:w="453" w:type="pct"/>
                  <w:noWrap w:val="0"/>
                  <w:vAlign w:val="center"/>
                </w:tcPr>
                <w:p>
                  <w:pPr>
                    <w:spacing w:line="240" w:lineRule="auto"/>
                    <w:ind w:firstLine="0" w:firstLineChars="0"/>
                    <w:jc w:val="center"/>
                    <w:rPr>
                      <w:rFonts w:hint="eastAsia" w:cs="Times New Roman"/>
                      <w:color w:val="auto"/>
                      <w:szCs w:val="21"/>
                      <w:lang w:eastAsia="zh-CN"/>
                    </w:rPr>
                  </w:pPr>
                  <w:r>
                    <w:rPr>
                      <w:rFonts w:hint="eastAsia" w:cs="Times New Roman"/>
                      <w:color w:val="auto"/>
                      <w:szCs w:val="21"/>
                      <w:lang w:val="en-US" w:eastAsia="zh-CN"/>
                    </w:rPr>
                    <w:t>/</w:t>
                  </w:r>
                </w:p>
              </w:tc>
              <w:tc>
                <w:tcPr>
                  <w:tcW w:w="410" w:type="pct"/>
                  <w:noWrap w:val="0"/>
                  <w:vAlign w:val="center"/>
                </w:tcPr>
                <w:p>
                  <w:pPr>
                    <w:spacing w:line="240" w:lineRule="auto"/>
                    <w:ind w:firstLine="0" w:firstLineChars="0"/>
                    <w:jc w:val="center"/>
                    <w:rPr>
                      <w:rFonts w:hint="eastAsia" w:cs="Times New Roman"/>
                      <w:color w:val="auto"/>
                      <w:szCs w:val="21"/>
                      <w:lang w:eastAsia="zh-CN"/>
                    </w:rPr>
                  </w:pPr>
                  <w:r>
                    <w:rPr>
                      <w:rFonts w:hint="eastAsia" w:cs="Times New Roman"/>
                      <w:color w:val="auto"/>
                      <w:szCs w:val="21"/>
                      <w:lang w:val="en-US" w:eastAsia="zh-CN"/>
                    </w:rPr>
                    <w:t>计算进总投资额里，不单独另计</w:t>
                  </w:r>
                </w:p>
              </w:tc>
              <w:tc>
                <w:tcPr>
                  <w:tcW w:w="570" w:type="pct"/>
                  <w:noWrap w:val="0"/>
                  <w:vAlign w:val="center"/>
                </w:tcPr>
                <w:p>
                  <w:pPr>
                    <w:spacing w:line="240" w:lineRule="auto"/>
                    <w:ind w:firstLine="0" w:firstLineChars="0"/>
                    <w:jc w:val="center"/>
                    <w:rPr>
                      <w:rFonts w:hint="eastAsia" w:cs="Times New Roman"/>
                      <w:color w:val="auto"/>
                      <w:szCs w:val="21"/>
                      <w:lang w:eastAsia="zh-CN"/>
                    </w:rPr>
                  </w:pPr>
                  <w:r>
                    <w:rPr>
                      <w:rFonts w:hint="eastAsia"/>
                      <w:color w:val="auto"/>
                      <w:lang w:val="en-US" w:eastAsia="zh-CN"/>
                    </w:rPr>
                    <w:t>一期工程一次性建设，一、二期工程共用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703"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p>
              </w:tc>
              <w:tc>
                <w:tcPr>
                  <w:tcW w:w="2624"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设置“</w:t>
                  </w: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套收尘风管+布袋除尘器+36m高排气筒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喂煤仓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pStyle w:val="83"/>
                    <w:adjustRightInd/>
                    <w:spacing w:before="0" w:after="0" w:line="240" w:lineRule="auto"/>
                    <w:ind w:firstLine="0" w:firstLineChars="0"/>
                    <w:jc w:val="center"/>
                    <w:rPr>
                      <w:rFonts w:hint="eastAsia" w:cs="Times New Roman"/>
                      <w:color w:val="auto"/>
                      <w:szCs w:val="21"/>
                      <w:lang w:eastAsia="zh-CN"/>
                    </w:rPr>
                  </w:pPr>
                  <w:r>
                    <w:rPr>
                      <w:rFonts w:hint="default" w:ascii="Times New Roman" w:hAnsi="Times New Roman" w:eastAsia="宋体" w:cs="Times New Roman"/>
                      <w:b w:val="0"/>
                      <w:bCs/>
                      <w:color w:val="auto"/>
                      <w:sz w:val="21"/>
                      <w:szCs w:val="21"/>
                      <w:highlight w:val="none"/>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bCs/>
                      <w:color w:val="auto"/>
                      <w:sz w:val="21"/>
                      <w:szCs w:val="21"/>
                      <w:highlight w:val="none"/>
                      <w:lang w:val="en-US" w:eastAsia="zh-CN"/>
                    </w:rPr>
                    <w:t>105</w:t>
                  </w:r>
                </w:p>
              </w:tc>
              <w:tc>
                <w:tcPr>
                  <w:tcW w:w="57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703"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kern w:val="2"/>
                      <w:sz w:val="21"/>
                      <w:szCs w:val="21"/>
                      <w:lang w:val="en-US" w:eastAsia="zh-CN" w:bidi="ar-SA"/>
                    </w:rPr>
                    <w:t>粉煤仓粉尘</w:t>
                  </w:r>
                </w:p>
              </w:tc>
              <w:tc>
                <w:tcPr>
                  <w:tcW w:w="2624"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设置“</w:t>
                  </w: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套布袋除尘器+31m高排气筒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粉煤仓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pStyle w:val="83"/>
                    <w:adjustRightInd/>
                    <w:spacing w:before="0" w:after="0" w:line="240" w:lineRule="auto"/>
                    <w:ind w:firstLine="0" w:firstLineChars="0"/>
                    <w:jc w:val="center"/>
                    <w:rPr>
                      <w:rFonts w:hint="eastAsia" w:cs="Times New Roman"/>
                      <w:color w:val="auto"/>
                      <w:szCs w:val="21"/>
                      <w:lang w:eastAsia="zh-CN"/>
                    </w:rPr>
                  </w:pPr>
                  <w:r>
                    <w:rPr>
                      <w:rFonts w:hint="default" w:ascii="Times New Roman" w:hAnsi="Times New Roman" w:eastAsia="宋体" w:cs="Times New Roman"/>
                      <w:b w:val="0"/>
                      <w:bCs/>
                      <w:color w:val="auto"/>
                      <w:sz w:val="21"/>
                      <w:szCs w:val="21"/>
                      <w:highlight w:val="none"/>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bCs/>
                      <w:color w:val="auto"/>
                      <w:sz w:val="21"/>
                      <w:szCs w:val="21"/>
                      <w:highlight w:val="none"/>
                      <w:lang w:val="en-US" w:eastAsia="zh-CN"/>
                    </w:rPr>
                    <w:t>95</w:t>
                  </w:r>
                </w:p>
              </w:tc>
              <w:tc>
                <w:tcPr>
                  <w:tcW w:w="57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347" w:type="pct"/>
                  <w:vMerge w:val="restar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kern w:val="2"/>
                      <w:sz w:val="21"/>
                      <w:szCs w:val="21"/>
                      <w:lang w:val="en-US" w:eastAsia="zh-CN" w:bidi="ar-SA"/>
                    </w:rPr>
                    <w:t>成品</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35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olor w:val="auto"/>
                      <w:sz w:val="21"/>
                      <w:szCs w:val="21"/>
                    </w:rPr>
                    <w:t>出烘干机皮带转运</w:t>
                  </w:r>
                </w:p>
              </w:tc>
              <w:tc>
                <w:tcPr>
                  <w:tcW w:w="2624"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设置“</w:t>
                  </w: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套布袋除尘器+20m高排气筒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），用于处理</w:t>
                  </w:r>
                  <w:r>
                    <w:rPr>
                      <w:rFonts w:hint="eastAsia"/>
                      <w:color w:val="auto"/>
                      <w:sz w:val="21"/>
                      <w:szCs w:val="21"/>
                    </w:rPr>
                    <w:t>出烘干机皮带转运</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pStyle w:val="83"/>
                    <w:adjustRightInd/>
                    <w:spacing w:before="0" w:after="0" w:line="240" w:lineRule="auto"/>
                    <w:ind w:firstLine="0" w:firstLineChars="0"/>
                    <w:jc w:val="center"/>
                    <w:rPr>
                      <w:rFonts w:hint="eastAsia" w:cs="Times New Roman"/>
                      <w:color w:val="auto"/>
                      <w:szCs w:val="21"/>
                      <w:lang w:eastAsia="zh-CN"/>
                    </w:rPr>
                  </w:pPr>
                  <w:r>
                    <w:rPr>
                      <w:rFonts w:hint="default" w:ascii="Times New Roman" w:hAnsi="Times New Roman" w:eastAsia="宋体" w:cs="Times New Roman"/>
                      <w:b w:val="0"/>
                      <w:bCs/>
                      <w:color w:val="auto"/>
                      <w:sz w:val="21"/>
                      <w:szCs w:val="21"/>
                      <w:highlight w:val="none"/>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bCs/>
                      <w:color w:val="auto"/>
                      <w:sz w:val="21"/>
                      <w:szCs w:val="21"/>
                      <w:highlight w:val="none"/>
                      <w:lang w:val="en-US" w:eastAsia="zh-CN"/>
                    </w:rPr>
                    <w:t>85</w:t>
                  </w:r>
                </w:p>
              </w:tc>
              <w:tc>
                <w:tcPr>
                  <w:tcW w:w="57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347" w:type="pct"/>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p>
              </w:tc>
              <w:tc>
                <w:tcPr>
                  <w:tcW w:w="35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ascii="Times New Roman" w:hAnsi="Times New Roman" w:eastAsia="宋体" w:cs="Times New Roman"/>
                      <w:bCs/>
                      <w:color w:val="auto"/>
                      <w:sz w:val="21"/>
                      <w:szCs w:val="21"/>
                      <w:highlight w:val="none"/>
                      <w:lang w:eastAsia="zh-CN"/>
                    </w:rPr>
                    <w:t>出成品堆棚皮带转运</w:t>
                  </w:r>
                </w:p>
              </w:tc>
              <w:tc>
                <w:tcPr>
                  <w:tcW w:w="2624"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1套收尘风管+布袋除尘器+30.5m高排气筒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，用于处理</w:t>
                  </w:r>
                  <w:r>
                    <w:rPr>
                      <w:rFonts w:hint="eastAsia" w:ascii="Times New Roman" w:hAnsi="Times New Roman" w:eastAsia="宋体" w:cs="Times New Roman"/>
                      <w:bCs/>
                      <w:color w:val="auto"/>
                      <w:sz w:val="21"/>
                      <w:szCs w:val="21"/>
                      <w:highlight w:val="none"/>
                      <w:lang w:eastAsia="zh-CN"/>
                    </w:rPr>
                    <w:t>出成品堆棚皮带转运</w:t>
                  </w:r>
                  <w:r>
                    <w:rPr>
                      <w:rFonts w:hint="default" w:ascii="Times New Roman" w:hAnsi="Times New Roman" w:eastAsia="宋体" w:cs="Times New Roman"/>
                      <w:bCs/>
                      <w:color w:val="auto"/>
                      <w:sz w:val="21"/>
                      <w:szCs w:val="21"/>
                      <w:highlight w:val="none"/>
                    </w:rPr>
                    <w:t>过程产生的</w:t>
                  </w:r>
                  <w:r>
                    <w:rPr>
                      <w:rFonts w:hint="default" w:ascii="Times New Roman" w:hAnsi="Times New Roman" w:eastAsia="宋体" w:cs="Times New Roman"/>
                      <w:bCs/>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pStyle w:val="83"/>
                    <w:adjustRightInd/>
                    <w:spacing w:before="0" w:after="0" w:line="240" w:lineRule="auto"/>
                    <w:ind w:firstLine="0" w:firstLineChars="0"/>
                    <w:jc w:val="center"/>
                    <w:rPr>
                      <w:rFonts w:hint="eastAsia" w:cs="Times New Roman"/>
                      <w:color w:val="auto"/>
                      <w:szCs w:val="21"/>
                      <w:lang w:eastAsia="zh-CN"/>
                    </w:rPr>
                  </w:pPr>
                  <w:r>
                    <w:rPr>
                      <w:rFonts w:hint="default" w:ascii="Times New Roman" w:hAnsi="Times New Roman" w:eastAsia="宋体" w:cs="Times New Roman"/>
                      <w:b w:val="0"/>
                      <w:bCs/>
                      <w:color w:val="auto"/>
                      <w:sz w:val="21"/>
                      <w:szCs w:val="21"/>
                      <w:highlight w:val="none"/>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bCs/>
                      <w:color w:val="auto"/>
                      <w:sz w:val="21"/>
                      <w:szCs w:val="21"/>
                      <w:highlight w:val="none"/>
                      <w:lang w:val="en-US" w:eastAsia="zh-CN"/>
                    </w:rPr>
                    <w:t>95</w:t>
                  </w:r>
                </w:p>
              </w:tc>
              <w:tc>
                <w:tcPr>
                  <w:tcW w:w="570" w:type="pct"/>
                  <w:vMerge w:val="restart"/>
                  <w:noWrap w:val="0"/>
                  <w:vAlign w:val="center"/>
                </w:tcPr>
                <w:p>
                  <w:pPr>
                    <w:spacing w:line="240" w:lineRule="auto"/>
                    <w:ind w:firstLine="0" w:firstLineChars="0"/>
                    <w:jc w:val="center"/>
                    <w:rPr>
                      <w:rFonts w:hint="eastAsia" w:cs="Times New Roman"/>
                      <w:color w:val="auto"/>
                      <w:szCs w:val="21"/>
                      <w:lang w:eastAsia="zh-CN"/>
                    </w:rPr>
                  </w:pPr>
                  <w:r>
                    <w:rPr>
                      <w:rFonts w:hint="eastAsia"/>
                      <w:color w:val="auto"/>
                      <w:lang w:val="en-US" w:eastAsia="zh-CN"/>
                    </w:rPr>
                    <w:t>一期工程一次性建设，一、二期工程共用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347" w:type="pct"/>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p>
              </w:tc>
              <w:tc>
                <w:tcPr>
                  <w:tcW w:w="35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ascii="Times New Roman" w:hAnsi="Times New Roman" w:eastAsia="宋体" w:cs="Times New Roman"/>
                      <w:color w:val="auto"/>
                      <w:sz w:val="21"/>
                      <w:szCs w:val="21"/>
                      <w:highlight w:val="none"/>
                      <w:lang w:val="en-US" w:eastAsia="zh-CN"/>
                    </w:rPr>
                    <w:t>出成品装车车间皮带转运</w:t>
                  </w:r>
                </w:p>
              </w:tc>
              <w:tc>
                <w:tcPr>
                  <w:tcW w:w="2624"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2套收尘风管+布袋除尘器（设两个转运点）+30.5m高排气筒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，用于处理</w:t>
                  </w:r>
                  <w:r>
                    <w:rPr>
                      <w:rFonts w:hint="eastAsia" w:ascii="Times New Roman" w:hAnsi="Times New Roman" w:eastAsia="宋体" w:cs="Times New Roman"/>
                      <w:color w:val="auto"/>
                      <w:sz w:val="21"/>
                      <w:szCs w:val="21"/>
                      <w:highlight w:val="none"/>
                      <w:lang w:val="en-US" w:eastAsia="zh-CN"/>
                    </w:rPr>
                    <w:t>出成品装车车间皮带转运</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75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pStyle w:val="83"/>
                    <w:adjustRightInd/>
                    <w:spacing w:before="0" w:after="0" w:line="240" w:lineRule="auto"/>
                    <w:ind w:firstLine="0" w:firstLineChars="0"/>
                    <w:jc w:val="center"/>
                    <w:rPr>
                      <w:rFonts w:hint="eastAsia" w:cs="Times New Roman"/>
                      <w:color w:val="auto"/>
                      <w:szCs w:val="21"/>
                      <w:lang w:eastAsia="zh-CN"/>
                    </w:rPr>
                  </w:pPr>
                  <w:r>
                    <w:rPr>
                      <w:rFonts w:hint="default" w:ascii="Times New Roman" w:hAnsi="Times New Roman" w:eastAsia="宋体" w:cs="Times New Roman"/>
                      <w:b w:val="0"/>
                      <w:bCs/>
                      <w:color w:val="auto"/>
                      <w:sz w:val="21"/>
                      <w:szCs w:val="21"/>
                      <w:highlight w:val="none"/>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bCs/>
                      <w:color w:val="auto"/>
                      <w:sz w:val="21"/>
                      <w:szCs w:val="21"/>
                      <w:highlight w:val="none"/>
                      <w:lang w:val="en-US" w:eastAsia="zh-CN"/>
                    </w:rPr>
                    <w:t>95</w:t>
                  </w:r>
                </w:p>
              </w:tc>
              <w:tc>
                <w:tcPr>
                  <w:tcW w:w="570" w:type="pct"/>
                  <w:vMerge w:val="continue"/>
                  <w:noWrap w:val="0"/>
                  <w:vAlign w:val="center"/>
                </w:tcPr>
                <w:p>
                  <w:pPr>
                    <w:spacing w:line="240" w:lineRule="auto"/>
                    <w:ind w:firstLine="0" w:firstLineChars="0"/>
                    <w:jc w:val="center"/>
                    <w:rPr>
                      <w:rFonts w:hint="eastAsia" w:cs="Times New Roman"/>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703"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kern w:val="2"/>
                      <w:sz w:val="21"/>
                      <w:szCs w:val="21"/>
                      <w:lang w:val="en-US" w:eastAsia="zh-CN" w:bidi="ar-SA"/>
                    </w:rPr>
                    <w:t>氨水储罐（氨气）</w:t>
                  </w:r>
                </w:p>
              </w:tc>
              <w:tc>
                <w:tcPr>
                  <w:tcW w:w="2624"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kern w:val="2"/>
                      <w:sz w:val="21"/>
                      <w:szCs w:val="21"/>
                      <w:lang w:val="en-US" w:eastAsia="zh-CN" w:bidi="ar-SA"/>
                    </w:rPr>
                    <w:t>设置1个容积为20m</w:t>
                  </w:r>
                  <w:r>
                    <w:rPr>
                      <w:rFonts w:hint="eastAsia" w:cs="Times New Roman"/>
                      <w:color w:val="auto"/>
                      <w:kern w:val="2"/>
                      <w:sz w:val="21"/>
                      <w:szCs w:val="21"/>
                      <w:vertAlign w:val="superscript"/>
                      <w:lang w:val="en-US" w:eastAsia="zh-CN" w:bidi="ar-SA"/>
                    </w:rPr>
                    <w:t>3</w:t>
                  </w:r>
                  <w:r>
                    <w:rPr>
                      <w:rFonts w:hint="eastAsia" w:cs="Times New Roman"/>
                      <w:color w:val="auto"/>
                      <w:kern w:val="2"/>
                      <w:sz w:val="21"/>
                      <w:szCs w:val="21"/>
                      <w:vertAlign w:val="baseline"/>
                      <w:lang w:val="en-US" w:eastAsia="zh-CN" w:bidi="ar-SA"/>
                    </w:rPr>
                    <w:t>的清水罐进行吸收。</w:t>
                  </w:r>
                </w:p>
              </w:tc>
              <w:tc>
                <w:tcPr>
                  <w:tcW w:w="453"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10</w:t>
                  </w:r>
                </w:p>
              </w:tc>
              <w:tc>
                <w:tcPr>
                  <w:tcW w:w="57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703"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2"/>
                      <w:sz w:val="21"/>
                      <w:szCs w:val="21"/>
                      <w:highlight w:val="yellow"/>
                      <w:lang w:val="en-US" w:eastAsia="zh-CN" w:bidi="ar-SA"/>
                    </w:rPr>
                  </w:pPr>
                  <w:r>
                    <w:rPr>
                      <w:rFonts w:hint="eastAsia" w:cs="Times New Roman"/>
                      <w:color w:val="auto"/>
                      <w:kern w:val="2"/>
                      <w:sz w:val="21"/>
                      <w:szCs w:val="21"/>
                      <w:highlight w:val="none"/>
                      <w:lang w:val="en-US" w:eastAsia="zh-CN" w:bidi="ar-SA"/>
                    </w:rPr>
                    <w:t>石灰石储罐粉尘</w:t>
                  </w:r>
                </w:p>
              </w:tc>
              <w:tc>
                <w:tcPr>
                  <w:tcW w:w="2624"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1套布袋除尘器+15m高排气筒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，用于处理</w:t>
                  </w:r>
                  <w:r>
                    <w:rPr>
                      <w:rFonts w:hint="eastAsia" w:ascii="Times New Roman" w:hAnsi="Times New Roman" w:eastAsia="宋体" w:cs="Times New Roman"/>
                      <w:bCs/>
                      <w:color w:val="auto"/>
                      <w:sz w:val="21"/>
                      <w:szCs w:val="21"/>
                      <w:highlight w:val="none"/>
                      <w:lang w:eastAsia="zh-CN"/>
                    </w:rPr>
                    <w:t>石灰石粉储罐</w:t>
                  </w:r>
                  <w:r>
                    <w:rPr>
                      <w:rFonts w:hint="default" w:ascii="Times New Roman" w:hAnsi="Times New Roman" w:eastAsia="宋体" w:cs="Times New Roman"/>
                      <w:bCs/>
                      <w:color w:val="auto"/>
                      <w:sz w:val="21"/>
                      <w:szCs w:val="21"/>
                      <w:highlight w:val="none"/>
                    </w:rPr>
                    <w:t>产生的</w:t>
                  </w:r>
                  <w:r>
                    <w:rPr>
                      <w:rFonts w:hint="default" w:ascii="Times New Roman" w:hAnsi="Times New Roman" w:eastAsia="宋体" w:cs="Times New Roman"/>
                      <w:bCs/>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2000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w:t>
                  </w:r>
                </w:p>
              </w:tc>
              <w:tc>
                <w:tcPr>
                  <w:tcW w:w="453" w:type="pct"/>
                  <w:noWrap w:val="0"/>
                  <w:vAlign w:val="center"/>
                </w:tcPr>
                <w:p>
                  <w:pPr>
                    <w:spacing w:line="240" w:lineRule="auto"/>
                    <w:ind w:firstLine="0" w:firstLineChars="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1套</w:t>
                  </w:r>
                </w:p>
              </w:tc>
              <w:tc>
                <w:tcPr>
                  <w:tcW w:w="410" w:type="pct"/>
                  <w:noWrap w:val="0"/>
                  <w:vAlign w:val="center"/>
                </w:tcPr>
                <w:p>
                  <w:pPr>
                    <w:spacing w:line="240" w:lineRule="auto"/>
                    <w:ind w:firstLine="0" w:firstLineChars="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5</w:t>
                  </w:r>
                </w:p>
              </w:tc>
              <w:tc>
                <w:tcPr>
                  <w:tcW w:w="570" w:type="pct"/>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olor w:val="auto"/>
                      <w:lang w:val="en-US" w:eastAsia="zh-CN"/>
                    </w:rPr>
                    <w:t>一期工程一次性建设，一、二期工程共用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restart"/>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废水治理</w:t>
                  </w:r>
                </w:p>
              </w:tc>
              <w:tc>
                <w:tcPr>
                  <w:tcW w:w="703" w:type="pct"/>
                  <w:gridSpan w:val="2"/>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雨污</w:t>
                  </w:r>
                  <w:r>
                    <w:rPr>
                      <w:rFonts w:hint="default" w:ascii="Times New Roman" w:hAnsi="Times New Roman" w:eastAsia="宋体" w:cs="Times New Roman"/>
                      <w:color w:val="auto"/>
                      <w:sz w:val="21"/>
                      <w:szCs w:val="21"/>
                      <w:highlight w:val="none"/>
                      <w:lang w:val="en-US" w:eastAsia="zh-CN"/>
                    </w:rPr>
                    <w:t>分流</w:t>
                  </w:r>
                </w:p>
              </w:tc>
              <w:tc>
                <w:tcPr>
                  <w:tcW w:w="2624"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项目区“雨污分流、清污分流”系统。</w:t>
                  </w:r>
                </w:p>
              </w:tc>
              <w:tc>
                <w:tcPr>
                  <w:tcW w:w="453" w:type="pct"/>
                  <w:noWrap w:val="0"/>
                  <w:vAlign w:val="center"/>
                </w:tcPr>
                <w:p>
                  <w:pPr>
                    <w:pStyle w:val="83"/>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40</w:t>
                  </w:r>
                </w:p>
              </w:tc>
              <w:tc>
                <w:tcPr>
                  <w:tcW w:w="570" w:type="pct"/>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37" w:type="pct"/>
                  <w:vMerge w:val="continue"/>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03" w:type="pct"/>
                  <w:gridSpan w:val="2"/>
                  <w:noWrap w:val="0"/>
                  <w:vAlign w:val="center"/>
                </w:tcPr>
                <w:p>
                  <w:pPr>
                    <w:pStyle w:val="24"/>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初期雨水收集池</w:t>
                  </w:r>
                </w:p>
              </w:tc>
              <w:tc>
                <w:tcPr>
                  <w:tcW w:w="2624" w:type="pct"/>
                  <w:noWrap w:val="0"/>
                  <w:vAlign w:val="center"/>
                </w:tcPr>
                <w:p>
                  <w:pPr>
                    <w:pStyle w:val="24"/>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1"/>
                      <w:sz w:val="21"/>
                      <w:szCs w:val="21"/>
                      <w:highlight w:val="none"/>
                    </w:rPr>
                    <w:t>一座容</w:t>
                  </w:r>
                  <w:r>
                    <w:rPr>
                      <w:rFonts w:hint="default" w:ascii="Times New Roman" w:hAnsi="Times New Roman" w:eastAsia="宋体" w:cs="Times New Roman"/>
                      <w:color w:val="auto"/>
                      <w:spacing w:val="-20"/>
                      <w:sz w:val="21"/>
                      <w:szCs w:val="21"/>
                      <w:highlight w:val="none"/>
                    </w:rPr>
                    <w:t>积为</w:t>
                  </w:r>
                  <w:r>
                    <w:rPr>
                      <w:rFonts w:hint="default" w:ascii="Times New Roman" w:hAnsi="Times New Roman" w:cs="Times New Roman"/>
                      <w:color w:val="auto"/>
                      <w:spacing w:val="-20"/>
                      <w:sz w:val="21"/>
                      <w:szCs w:val="21"/>
                      <w:highlight w:val="none"/>
                      <w:lang w:val="en-US" w:eastAsia="zh-CN"/>
                    </w:rPr>
                    <w:t>20</w:t>
                  </w:r>
                  <w:r>
                    <w:rPr>
                      <w:rFonts w:hint="default" w:ascii="Times New Roman" w:hAnsi="Times New Roman" w:eastAsia="宋体" w:cs="Times New Roman"/>
                      <w:color w:val="auto"/>
                      <w:sz w:val="21"/>
                      <w:szCs w:val="21"/>
                      <w:highlight w:val="none"/>
                    </w:rPr>
                    <w:t>m</w:t>
                  </w:r>
                  <w:r>
                    <w:rPr>
                      <w:rFonts w:hint="eastAsia"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pacing w:val="-8"/>
                      <w:sz w:val="21"/>
                      <w:szCs w:val="21"/>
                      <w:highlight w:val="none"/>
                    </w:rPr>
                    <w:t>的初期雨水</w:t>
                  </w:r>
                  <w:r>
                    <w:rPr>
                      <w:rFonts w:hint="default" w:ascii="Times New Roman" w:hAnsi="Times New Roman" w:eastAsia="宋体" w:cs="Times New Roman"/>
                      <w:color w:val="auto"/>
                      <w:spacing w:val="-8"/>
                      <w:sz w:val="21"/>
                      <w:szCs w:val="21"/>
                      <w:highlight w:val="none"/>
                      <w:lang w:val="en-US" w:eastAsia="zh-CN"/>
                    </w:rPr>
                    <w:t>收集</w:t>
                  </w:r>
                  <w:r>
                    <w:rPr>
                      <w:rFonts w:hint="default" w:ascii="Times New Roman" w:hAnsi="Times New Roman" w:eastAsia="宋体" w:cs="Times New Roman"/>
                      <w:color w:val="auto"/>
                      <w:spacing w:val="-8"/>
                      <w:sz w:val="21"/>
                      <w:szCs w:val="21"/>
                      <w:highlight w:val="none"/>
                    </w:rPr>
                    <w:t>池</w:t>
                  </w:r>
                  <w:r>
                    <w:rPr>
                      <w:rFonts w:hint="default" w:ascii="Times New Roman" w:hAnsi="Times New Roman" w:eastAsia="宋体" w:cs="Times New Roman"/>
                      <w:color w:val="auto"/>
                      <w:spacing w:val="-8"/>
                      <w:sz w:val="21"/>
                      <w:szCs w:val="21"/>
                      <w:highlight w:val="none"/>
                      <w:lang w:eastAsia="zh-CN"/>
                    </w:rPr>
                    <w:t>，</w:t>
                  </w:r>
                  <w:r>
                    <w:rPr>
                      <w:rFonts w:hint="default" w:ascii="Times New Roman" w:hAnsi="Times New Roman" w:eastAsia="宋体" w:cs="Times New Roman"/>
                      <w:color w:val="auto"/>
                      <w:sz w:val="21"/>
                      <w:szCs w:val="21"/>
                      <w:highlight w:val="none"/>
                    </w:rPr>
                    <w:t>将初期雨水</w:t>
                  </w:r>
                  <w:r>
                    <w:rPr>
                      <w:rFonts w:hint="eastAsia" w:ascii="Times New Roman" w:hAnsi="Times New Roman" w:eastAsia="宋体" w:cs="Times New Roman"/>
                      <w:color w:val="auto"/>
                      <w:sz w:val="21"/>
                      <w:szCs w:val="21"/>
                      <w:highlight w:val="none"/>
                      <w:lang w:eastAsia="zh-CN"/>
                    </w:rPr>
                    <w:t>经沉淀</w:t>
                  </w:r>
                  <w:r>
                    <w:rPr>
                      <w:rFonts w:hint="default" w:ascii="Times New Roman" w:hAnsi="Times New Roman" w:eastAsia="宋体" w:cs="Times New Roman"/>
                      <w:color w:val="auto"/>
                      <w:sz w:val="21"/>
                      <w:szCs w:val="21"/>
                      <w:highlight w:val="none"/>
                    </w:rPr>
                    <w:t>处理后回用</w:t>
                  </w:r>
                  <w:r>
                    <w:rPr>
                      <w:rFonts w:hint="default" w:ascii="Times New Roman" w:hAnsi="Times New Roman" w:eastAsia="宋体" w:cs="Times New Roman"/>
                      <w:color w:val="auto"/>
                      <w:sz w:val="21"/>
                      <w:szCs w:val="21"/>
                      <w:highlight w:val="none"/>
                      <w:lang w:val="en-US" w:eastAsia="zh-CN"/>
                    </w:rPr>
                    <w:t>于</w:t>
                  </w:r>
                  <w:r>
                    <w:rPr>
                      <w:rFonts w:hint="eastAsia" w:ascii="Times New Roman" w:hAnsi="Times New Roman" w:eastAsia="宋体" w:cs="Times New Roman"/>
                      <w:color w:val="auto"/>
                      <w:sz w:val="21"/>
                      <w:szCs w:val="21"/>
                      <w:highlight w:val="none"/>
                      <w:lang w:eastAsia="zh-CN"/>
                    </w:rPr>
                    <w:t>厂区洒水抑尘</w:t>
                  </w:r>
                  <w:r>
                    <w:rPr>
                      <w:rFonts w:hint="default" w:ascii="Times New Roman" w:hAnsi="Times New Roman" w:eastAsia="宋体" w:cs="Times New Roman"/>
                      <w:color w:val="auto"/>
                      <w:sz w:val="21"/>
                      <w:szCs w:val="21"/>
                      <w:highlight w:val="none"/>
                    </w:rPr>
                    <w:t>，不外排。</w:t>
                  </w:r>
                </w:p>
              </w:tc>
              <w:tc>
                <w:tcPr>
                  <w:tcW w:w="453" w:type="pct"/>
                  <w:noWrap w:val="0"/>
                  <w:vAlign w:val="center"/>
                </w:tcPr>
                <w:p>
                  <w:pPr>
                    <w:pStyle w:val="83"/>
                    <w:adjustRightInd/>
                    <w:spacing w:before="0" w:after="0" w:line="240" w:lineRule="auto"/>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r>
                    <w:rPr>
                      <w:rFonts w:hint="eastAsia" w:eastAsia="宋体" w:cs="Times New Roman"/>
                      <w:b w:val="0"/>
                      <w:bCs/>
                      <w:color w:val="auto"/>
                      <w:sz w:val="21"/>
                      <w:szCs w:val="21"/>
                      <w:highlight w:val="none"/>
                      <w:lang w:val="en-US" w:eastAsia="zh-CN"/>
                    </w:rPr>
                    <w:t>个</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5</w:t>
                  </w:r>
                </w:p>
              </w:tc>
              <w:tc>
                <w:tcPr>
                  <w:tcW w:w="570" w:type="pct"/>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37" w:type="pct"/>
                  <w:vMerge w:val="continue"/>
                  <w:noWrap w:val="0"/>
                  <w:vAlign w:val="center"/>
                </w:tcPr>
                <w:p>
                  <w:pPr>
                    <w:spacing w:line="240" w:lineRule="auto"/>
                    <w:ind w:firstLine="0" w:firstLineChars="0"/>
                    <w:jc w:val="center"/>
                    <w:rPr>
                      <w:color w:val="auto"/>
                    </w:rPr>
                  </w:pPr>
                </w:p>
              </w:tc>
              <w:tc>
                <w:tcPr>
                  <w:tcW w:w="703" w:type="pct"/>
                  <w:gridSpan w:val="2"/>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olor w:val="auto"/>
                      <w:sz w:val="21"/>
                      <w:szCs w:val="21"/>
                    </w:rPr>
                    <w:t>化验后的</w:t>
                  </w:r>
                  <w:r>
                    <w:rPr>
                      <w:color w:val="auto"/>
                      <w:sz w:val="21"/>
                      <w:szCs w:val="21"/>
                    </w:rPr>
                    <w:t>容器</w:t>
                  </w:r>
                  <w:r>
                    <w:rPr>
                      <w:rFonts w:hint="eastAsia"/>
                      <w:color w:val="auto"/>
                      <w:sz w:val="21"/>
                      <w:szCs w:val="21"/>
                    </w:rPr>
                    <w:t>清洗废水</w:t>
                  </w:r>
                  <w:r>
                    <w:rPr>
                      <w:rFonts w:hint="eastAsia"/>
                      <w:color w:val="auto"/>
                      <w:sz w:val="21"/>
                      <w:szCs w:val="21"/>
                      <w:lang w:eastAsia="zh-CN"/>
                    </w:rPr>
                    <w:t>处理设施</w:t>
                  </w:r>
                </w:p>
              </w:tc>
              <w:tc>
                <w:tcPr>
                  <w:tcW w:w="2624" w:type="pct"/>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color w:val="auto"/>
                      <w:sz w:val="21"/>
                      <w:szCs w:val="21"/>
                    </w:rPr>
                    <w:t>沉淀</w:t>
                  </w:r>
                  <w:r>
                    <w:rPr>
                      <w:rFonts w:hint="eastAsia"/>
                      <w:color w:val="auto"/>
                      <w:sz w:val="21"/>
                      <w:szCs w:val="21"/>
                    </w:rPr>
                    <w:t>、</w:t>
                  </w:r>
                  <w:r>
                    <w:rPr>
                      <w:color w:val="auto"/>
                      <w:sz w:val="21"/>
                      <w:szCs w:val="21"/>
                    </w:rPr>
                    <w:t>中和</w:t>
                  </w:r>
                  <w:r>
                    <w:rPr>
                      <w:rFonts w:hint="eastAsia"/>
                      <w:color w:val="auto"/>
                      <w:sz w:val="21"/>
                      <w:szCs w:val="21"/>
                    </w:rPr>
                    <w:t>等</w:t>
                  </w:r>
                  <w:r>
                    <w:rPr>
                      <w:color w:val="auto"/>
                      <w:sz w:val="21"/>
                      <w:szCs w:val="21"/>
                    </w:rPr>
                    <w:t>简易</w:t>
                  </w:r>
                  <w:r>
                    <w:rPr>
                      <w:rFonts w:hint="eastAsia"/>
                      <w:color w:val="auto"/>
                      <w:sz w:val="21"/>
                      <w:szCs w:val="21"/>
                    </w:rPr>
                    <w:t>处理</w:t>
                  </w:r>
                  <w:r>
                    <w:rPr>
                      <w:rFonts w:hint="eastAsia"/>
                      <w:color w:val="auto"/>
                      <w:sz w:val="21"/>
                      <w:szCs w:val="21"/>
                      <w:lang w:eastAsia="zh-CN"/>
                    </w:rPr>
                    <w:t>设施</w:t>
                  </w:r>
                </w:p>
              </w:tc>
              <w:tc>
                <w:tcPr>
                  <w:tcW w:w="453" w:type="pct"/>
                  <w:noWrap w:val="0"/>
                  <w:vAlign w:val="center"/>
                </w:tcPr>
                <w:p>
                  <w:pPr>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1套</w:t>
                  </w:r>
                </w:p>
              </w:tc>
              <w:tc>
                <w:tcPr>
                  <w:tcW w:w="410" w:type="pct"/>
                  <w:noWrap w:val="0"/>
                  <w:vAlign w:val="center"/>
                </w:tcPr>
                <w:p>
                  <w:pPr>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570" w:type="pct"/>
                  <w:vMerge w:val="continue"/>
                  <w:noWrap w:val="0"/>
                  <w:vAlign w:val="center"/>
                </w:tcPr>
                <w:p>
                  <w:pPr>
                    <w:spacing w:line="240" w:lineRule="auto"/>
                    <w:ind w:firstLine="0" w:firstLineChars="0"/>
                    <w:jc w:val="center"/>
                    <w:rPr>
                      <w:rFonts w:hint="eastAsia" w:ascii="Times New Roman" w:hAnsi="Times New Roman"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03" w:type="pct"/>
                  <w:gridSpan w:val="2"/>
                  <w:noWrap w:val="0"/>
                  <w:vAlign w:val="center"/>
                </w:tcPr>
                <w:p>
                  <w:pPr>
                    <w:pStyle w:val="24"/>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Style w:val="106"/>
                      <w:rFonts w:hint="default" w:ascii="Times New Roman" w:hAnsi="Times New Roman" w:eastAsia="宋体" w:cs="Times New Roman"/>
                      <w:color w:val="auto"/>
                      <w:sz w:val="21"/>
                      <w:szCs w:val="21"/>
                    </w:rPr>
                    <w:t>冷却水循环系统</w:t>
                  </w:r>
                </w:p>
              </w:tc>
              <w:tc>
                <w:tcPr>
                  <w:tcW w:w="2624" w:type="pct"/>
                  <w:noWrap w:val="0"/>
                  <w:vAlign w:val="center"/>
                </w:tcPr>
                <w:p>
                  <w:pPr>
                    <w:pStyle w:val="24"/>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kern w:val="2"/>
                      <w:sz w:val="21"/>
                      <w:szCs w:val="21"/>
                      <w:lang w:val="en-US" w:eastAsia="zh-CN" w:bidi="ar-SA"/>
                    </w:rPr>
                    <w:t>设置</w:t>
                  </w:r>
                  <w:r>
                    <w:rPr>
                      <w:rFonts w:hint="eastAsia" w:ascii="Times New Roman" w:hAnsi="Times New Roman" w:eastAsia="宋体" w:cs="Times New Roman"/>
                      <w:bCs/>
                      <w:color w:val="auto"/>
                      <w:kern w:val="2"/>
                      <w:sz w:val="21"/>
                      <w:szCs w:val="21"/>
                      <w:lang w:val="en-US" w:eastAsia="zh-CN" w:bidi="ar-SA"/>
                    </w:rPr>
                    <w:t>1</w:t>
                  </w:r>
                  <w:r>
                    <w:rPr>
                      <w:rFonts w:hint="default" w:ascii="Times New Roman" w:hAnsi="Times New Roman" w:eastAsia="宋体" w:cs="Times New Roman"/>
                      <w:bCs/>
                      <w:color w:val="auto"/>
                      <w:kern w:val="2"/>
                      <w:sz w:val="21"/>
                      <w:szCs w:val="21"/>
                      <w:lang w:val="en-US" w:eastAsia="zh-CN" w:bidi="ar-SA"/>
                    </w:rPr>
                    <w:t>套循环水处理系统</w:t>
                  </w:r>
                  <w:r>
                    <w:rPr>
                      <w:rFonts w:hint="eastAsia" w:ascii="Times New Roman" w:hAnsi="Times New Roman" w:eastAsia="宋体" w:cs="Times New Roman"/>
                      <w:bCs/>
                      <w:color w:val="auto"/>
                      <w:kern w:val="2"/>
                      <w:sz w:val="21"/>
                      <w:szCs w:val="21"/>
                      <w:lang w:val="en-US" w:eastAsia="zh-CN" w:bidi="ar-SA"/>
                    </w:rPr>
                    <w:t>，设备</w:t>
                  </w:r>
                  <w:r>
                    <w:rPr>
                      <w:rFonts w:hint="default" w:ascii="Times New Roman" w:hAnsi="Times New Roman" w:eastAsia="宋体" w:cs="Times New Roman"/>
                      <w:bCs/>
                      <w:color w:val="auto"/>
                      <w:kern w:val="2"/>
                      <w:sz w:val="21"/>
                      <w:szCs w:val="21"/>
                      <w:lang w:val="en-US" w:eastAsia="zh-CN" w:bidi="ar-SA"/>
                    </w:rPr>
                    <w:t>冷却废水经循环冷却</w:t>
                  </w:r>
                  <w:r>
                    <w:rPr>
                      <w:rFonts w:hint="default" w:ascii="Times New Roman" w:hAnsi="Times New Roman" w:eastAsia="宋体" w:cs="Times New Roman"/>
                      <w:color w:val="auto"/>
                      <w:sz w:val="21"/>
                      <w:szCs w:val="21"/>
                    </w:rPr>
                    <w:t>池冷却后循环使用</w:t>
                  </w:r>
                  <w:r>
                    <w:rPr>
                      <w:rFonts w:hint="default" w:ascii="Times New Roman" w:hAnsi="Times New Roman" w:eastAsia="宋体" w:cs="Times New Roman"/>
                      <w:color w:val="auto"/>
                      <w:sz w:val="21"/>
                      <w:szCs w:val="21"/>
                      <w:highlight w:val="none"/>
                    </w:rPr>
                    <w:t>不外排。</w:t>
                  </w:r>
                  <w:r>
                    <w:rPr>
                      <w:rFonts w:hint="eastAsia" w:ascii="Times New Roman" w:hAnsi="Times New Roman" w:eastAsia="宋体" w:cs="Times New Roman"/>
                      <w:color w:val="auto"/>
                      <w:sz w:val="21"/>
                      <w:szCs w:val="21"/>
                      <w:highlight w:val="none"/>
                      <w:lang w:eastAsia="zh-CN"/>
                    </w:rPr>
                    <w:t>（</w:t>
                  </w:r>
                  <w:r>
                    <w:rPr>
                      <w:rFonts w:hint="eastAsia"/>
                      <w:color w:val="auto"/>
                      <w:sz w:val="21"/>
                      <w:szCs w:val="21"/>
                    </w:rPr>
                    <w:t>循环系统</w:t>
                  </w:r>
                  <w:r>
                    <w:rPr>
                      <w:rFonts w:hint="eastAsia"/>
                      <w:color w:val="auto"/>
                      <w:sz w:val="21"/>
                      <w:szCs w:val="21"/>
                      <w:lang w:eastAsia="zh-CN"/>
                    </w:rPr>
                    <w:t>基础工程均在</w:t>
                  </w:r>
                  <w:r>
                    <w:rPr>
                      <w:rFonts w:hint="eastAsia"/>
                      <w:color w:val="auto"/>
                      <w:sz w:val="21"/>
                      <w:szCs w:val="21"/>
                    </w:rPr>
                    <w:t>一期工程建设完成，二期</w:t>
                  </w:r>
                  <w:r>
                    <w:rPr>
                      <w:rFonts w:hint="eastAsia"/>
                      <w:color w:val="auto"/>
                      <w:sz w:val="21"/>
                      <w:szCs w:val="21"/>
                      <w:lang w:eastAsia="zh-CN"/>
                    </w:rPr>
                    <w:t>设备冷却循环系统仅安装相应的冷却塔设施</w:t>
                  </w:r>
                  <w:r>
                    <w:rPr>
                      <w:rFonts w:hint="eastAsia" w:ascii="Times New Roman" w:hAnsi="Times New Roman" w:eastAsia="宋体" w:cs="Times New Roman"/>
                      <w:color w:val="auto"/>
                      <w:sz w:val="21"/>
                      <w:szCs w:val="21"/>
                      <w:highlight w:val="none"/>
                      <w:lang w:eastAsia="zh-CN"/>
                    </w:rPr>
                    <w:t>）</w:t>
                  </w:r>
                </w:p>
              </w:tc>
              <w:tc>
                <w:tcPr>
                  <w:tcW w:w="453" w:type="pct"/>
                  <w:noWrap w:val="0"/>
                  <w:vAlign w:val="center"/>
                </w:tcPr>
                <w:p>
                  <w:pPr>
                    <w:pStyle w:val="83"/>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1个</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100</w:t>
                  </w:r>
                </w:p>
              </w:tc>
              <w:tc>
                <w:tcPr>
                  <w:tcW w:w="570"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Cs/>
                      <w:color w:val="auto"/>
                      <w:kern w:val="2"/>
                      <w:sz w:val="21"/>
                      <w:szCs w:val="21"/>
                      <w:lang w:val="en-US" w:eastAsia="zh-CN" w:bidi="ar-SA"/>
                    </w:rPr>
                    <w:t>一、二期冷却池共用，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03" w:type="pct"/>
                  <w:gridSpan w:val="2"/>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化粪池</w:t>
                  </w:r>
                </w:p>
              </w:tc>
              <w:tc>
                <w:tcPr>
                  <w:tcW w:w="2624"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个容积为</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的化粪池。</w:t>
                  </w:r>
                </w:p>
              </w:tc>
              <w:tc>
                <w:tcPr>
                  <w:tcW w:w="453" w:type="pct"/>
                  <w:noWrap w:val="0"/>
                  <w:vAlign w:val="center"/>
                </w:tcPr>
                <w:p>
                  <w:pPr>
                    <w:pStyle w:val="83"/>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eastAsia" w:eastAsia="宋体" w:cs="Times New Roman"/>
                      <w:b w:val="0"/>
                      <w:bCs/>
                      <w:color w:val="auto"/>
                      <w:sz w:val="21"/>
                      <w:szCs w:val="21"/>
                      <w:highlight w:val="none"/>
                      <w:lang w:val="en-US" w:eastAsia="zh-CN"/>
                    </w:rPr>
                    <w:t>1</w:t>
                  </w:r>
                  <w:r>
                    <w:rPr>
                      <w:rFonts w:hint="default" w:ascii="Times New Roman" w:hAnsi="Times New Roman" w:eastAsia="宋体" w:cs="Times New Roman"/>
                      <w:b w:val="0"/>
                      <w:bCs/>
                      <w:color w:val="auto"/>
                      <w:sz w:val="21"/>
                      <w:szCs w:val="21"/>
                      <w:highlight w:val="none"/>
                    </w:rPr>
                    <w:t>个</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4.0</w:t>
                  </w:r>
                </w:p>
              </w:tc>
              <w:tc>
                <w:tcPr>
                  <w:tcW w:w="570" w:type="pct"/>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olor w:val="auto"/>
                      <w:lang w:val="en-US" w:eastAsia="zh-CN"/>
                    </w:rPr>
                    <w:t>一期工程一次性建设，一、二期工程共用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03" w:type="pct"/>
                  <w:gridSpan w:val="2"/>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一体化污水处理设施</w:t>
                  </w:r>
                </w:p>
              </w:tc>
              <w:tc>
                <w:tcPr>
                  <w:tcW w:w="2624"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1套处理规模为</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/d的</w:t>
                  </w:r>
                  <w:r>
                    <w:rPr>
                      <w:rFonts w:hint="default" w:ascii="Times New Roman" w:hAnsi="Times New Roman" w:eastAsia="宋体" w:cs="Times New Roman"/>
                      <w:color w:val="auto"/>
                      <w:sz w:val="21"/>
                      <w:szCs w:val="21"/>
                      <w:highlight w:val="none"/>
                      <w:lang w:val="en-US" w:eastAsia="zh-CN"/>
                    </w:rPr>
                    <w:t>地埋式一体化</w:t>
                  </w:r>
                  <w:r>
                    <w:rPr>
                      <w:rFonts w:hint="default" w:ascii="Times New Roman" w:hAnsi="Times New Roman" w:eastAsia="宋体" w:cs="Times New Roman"/>
                      <w:color w:val="auto"/>
                      <w:sz w:val="21"/>
                      <w:szCs w:val="21"/>
                      <w:highlight w:val="none"/>
                    </w:rPr>
                    <w:t>污水处理站。</w:t>
                  </w:r>
                </w:p>
              </w:tc>
              <w:tc>
                <w:tcPr>
                  <w:tcW w:w="453" w:type="pct"/>
                  <w:noWrap w:val="0"/>
                  <w:vAlign w:val="center"/>
                </w:tcPr>
                <w:p>
                  <w:pPr>
                    <w:pStyle w:val="83"/>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18.0</w:t>
                  </w:r>
                </w:p>
              </w:tc>
              <w:tc>
                <w:tcPr>
                  <w:tcW w:w="570" w:type="pct"/>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03" w:type="pct"/>
                  <w:gridSpan w:val="2"/>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蓄水池</w:t>
                  </w:r>
                </w:p>
              </w:tc>
              <w:tc>
                <w:tcPr>
                  <w:tcW w:w="2624"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1个容积为</w:t>
                  </w:r>
                  <w:r>
                    <w:rPr>
                      <w:rFonts w:hint="eastAsia"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的蓄水池。</w:t>
                  </w:r>
                </w:p>
              </w:tc>
              <w:tc>
                <w:tcPr>
                  <w:tcW w:w="453" w:type="pct"/>
                  <w:noWrap w:val="0"/>
                  <w:vAlign w:val="center"/>
                </w:tcPr>
                <w:p>
                  <w:pPr>
                    <w:pStyle w:val="83"/>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1个</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8.0</w:t>
                  </w:r>
                </w:p>
              </w:tc>
              <w:tc>
                <w:tcPr>
                  <w:tcW w:w="570" w:type="pct"/>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03" w:type="pct"/>
                  <w:gridSpan w:val="2"/>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事故应急池</w:t>
                  </w:r>
                </w:p>
              </w:tc>
              <w:tc>
                <w:tcPr>
                  <w:tcW w:w="2624"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1个容积为</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的事故应急池。</w:t>
                  </w:r>
                </w:p>
              </w:tc>
              <w:tc>
                <w:tcPr>
                  <w:tcW w:w="453" w:type="pct"/>
                  <w:noWrap w:val="0"/>
                  <w:vAlign w:val="center"/>
                </w:tcPr>
                <w:p>
                  <w:pPr>
                    <w:pStyle w:val="83"/>
                    <w:adjustRightInd/>
                    <w:spacing w:before="0" w:after="0" w:line="240" w:lineRule="auto"/>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1个</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3.0</w:t>
                  </w:r>
                </w:p>
              </w:tc>
              <w:tc>
                <w:tcPr>
                  <w:tcW w:w="570" w:type="pct"/>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703" w:type="pct"/>
                  <w:gridSpan w:val="2"/>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生产设备噪声</w:t>
                  </w:r>
                </w:p>
              </w:tc>
              <w:tc>
                <w:tcPr>
                  <w:tcW w:w="2624"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采取</w:t>
                  </w:r>
                  <w:r>
                    <w:rPr>
                      <w:rFonts w:hint="default" w:ascii="Times New Roman" w:hAnsi="Times New Roman" w:eastAsia="宋体" w:cs="Times New Roman"/>
                      <w:color w:val="auto"/>
                      <w:kern w:val="0"/>
                      <w:sz w:val="21"/>
                      <w:szCs w:val="21"/>
                      <w:highlight w:val="none"/>
                      <w:lang w:eastAsia="zh-CN"/>
                    </w:rPr>
                    <w:t>基础减振、建筑隔声</w:t>
                  </w:r>
                  <w:r>
                    <w:rPr>
                      <w:rFonts w:hint="default" w:ascii="Times New Roman" w:hAnsi="Times New Roman" w:eastAsia="宋体" w:cs="Times New Roman"/>
                      <w:color w:val="auto"/>
                      <w:sz w:val="21"/>
                      <w:szCs w:val="21"/>
                      <w:highlight w:val="none"/>
                    </w:rPr>
                    <w:t>，高噪声设备安装消声、减振装置。</w:t>
                  </w:r>
                </w:p>
              </w:tc>
              <w:tc>
                <w:tcPr>
                  <w:tcW w:w="453"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20.0</w:t>
                  </w:r>
                </w:p>
              </w:tc>
              <w:tc>
                <w:tcPr>
                  <w:tcW w:w="570"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highlight w:val="none"/>
                      <w:vertAlign w:val="baseline"/>
                      <w:lang w:val="en-US" w:eastAsia="zh-CN" w:bidi="ar-SA"/>
                    </w:rPr>
                    <w:t>仅烘干工段设施二期另建，其余均</w:t>
                  </w:r>
                  <w:r>
                    <w:rPr>
                      <w:rFonts w:hint="eastAsia"/>
                      <w:color w:val="auto"/>
                      <w:lang w:val="en-US" w:eastAsia="zh-CN"/>
                    </w:rPr>
                    <w:t>一期工程一次性建设，一、二期工程共用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restart"/>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固废治理</w:t>
                  </w:r>
                </w:p>
              </w:tc>
              <w:tc>
                <w:tcPr>
                  <w:tcW w:w="703" w:type="pct"/>
                  <w:gridSpan w:val="2"/>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2624"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带盖式生活垃圾收集桶。</w:t>
                  </w:r>
                </w:p>
              </w:tc>
              <w:tc>
                <w:tcPr>
                  <w:tcW w:w="453"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数个</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w:t>
                  </w:r>
                </w:p>
              </w:tc>
              <w:tc>
                <w:tcPr>
                  <w:tcW w:w="570" w:type="pct"/>
                  <w:vMerge w:val="restart"/>
                  <w:noWrap w:val="0"/>
                  <w:vAlign w:val="center"/>
                </w:tcPr>
                <w:p>
                  <w:pPr>
                    <w:spacing w:line="240" w:lineRule="auto"/>
                    <w:ind w:firstLine="0" w:firstLineChars="0"/>
                    <w:jc w:val="center"/>
                    <w:rPr>
                      <w:rFonts w:hint="eastAsia"/>
                      <w:color w:val="auto"/>
                      <w:lang w:val="en-US" w:eastAsia="zh-CN"/>
                    </w:rPr>
                  </w:pPr>
                  <w:r>
                    <w:rPr>
                      <w:rFonts w:hint="eastAsia"/>
                      <w:color w:val="auto"/>
                      <w:lang w:val="en-US" w:eastAsia="zh-CN"/>
                    </w:rPr>
                    <w:t>一期工程一次性建设，一、二期工程共用</w:t>
                  </w:r>
                </w:p>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03" w:type="pct"/>
                  <w:gridSpan w:val="2"/>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一般固废暂存区</w:t>
                  </w:r>
                </w:p>
              </w:tc>
              <w:tc>
                <w:tcPr>
                  <w:tcW w:w="2624"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面积为20m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的一般固体废物暂存区，收集、暂存设施、清运处置</w:t>
                  </w:r>
                  <w:r>
                    <w:rPr>
                      <w:rFonts w:hint="default" w:ascii="Times New Roman" w:hAnsi="Times New Roman" w:eastAsia="宋体" w:cs="Times New Roman"/>
                      <w:color w:val="auto"/>
                      <w:sz w:val="21"/>
                      <w:szCs w:val="21"/>
                      <w:highlight w:val="none"/>
                      <w:lang w:eastAsia="zh-CN"/>
                    </w:rPr>
                    <w:t>。</w:t>
                  </w:r>
                </w:p>
              </w:tc>
              <w:tc>
                <w:tcPr>
                  <w:tcW w:w="453"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20m</w:t>
                  </w:r>
                  <w:r>
                    <w:rPr>
                      <w:rFonts w:hint="default" w:ascii="Times New Roman" w:hAnsi="Times New Roman" w:eastAsia="宋体" w:cs="Times New Roman"/>
                      <w:bCs/>
                      <w:color w:val="auto"/>
                      <w:sz w:val="21"/>
                      <w:szCs w:val="21"/>
                      <w:highlight w:val="none"/>
                      <w:vertAlign w:val="superscript"/>
                    </w:rPr>
                    <w:t>2</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10.0</w:t>
                  </w:r>
                </w:p>
              </w:tc>
              <w:tc>
                <w:tcPr>
                  <w:tcW w:w="570" w:type="pct"/>
                  <w:vMerge w:val="continue"/>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03" w:type="pct"/>
                  <w:gridSpan w:val="2"/>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废机油、</w:t>
                  </w:r>
                  <w:r>
                    <w:rPr>
                      <w:rFonts w:hint="default" w:ascii="Times New Roman" w:hAnsi="Times New Roman" w:eastAsia="宋体" w:cs="Times New Roman"/>
                      <w:color w:val="auto"/>
                      <w:sz w:val="21"/>
                      <w:szCs w:val="21"/>
                      <w:highlight w:val="none"/>
                      <w:lang w:val="en-US" w:eastAsia="zh-CN"/>
                    </w:rPr>
                    <w:t>机修废物、</w:t>
                  </w:r>
                  <w:r>
                    <w:rPr>
                      <w:rFonts w:hint="default" w:ascii="Times New Roman" w:hAnsi="Times New Roman" w:eastAsia="宋体" w:cs="Times New Roman"/>
                      <w:color w:val="auto"/>
                      <w:sz w:val="21"/>
                      <w:szCs w:val="21"/>
                      <w:highlight w:val="none"/>
                    </w:rPr>
                    <w:t>废</w:t>
                  </w:r>
                  <w:r>
                    <w:rPr>
                      <w:rFonts w:hint="eastAsia" w:cs="Times New Roman"/>
                      <w:color w:val="auto"/>
                      <w:sz w:val="21"/>
                      <w:szCs w:val="21"/>
                      <w:highlight w:val="none"/>
                      <w:lang w:val="en-US" w:eastAsia="zh-CN"/>
                    </w:rPr>
                    <w:t>废液压油、废试剂瓶、废液</w:t>
                  </w:r>
                </w:p>
              </w:tc>
              <w:tc>
                <w:tcPr>
                  <w:tcW w:w="2624"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项目区内</w:t>
                  </w:r>
                  <w:r>
                    <w:rPr>
                      <w:rFonts w:hint="default" w:ascii="Times New Roman" w:hAnsi="Times New Roman" w:eastAsia="宋体" w:cs="Times New Roman"/>
                      <w:color w:val="auto"/>
                      <w:sz w:val="21"/>
                      <w:szCs w:val="21"/>
                      <w:highlight w:val="none"/>
                      <w:lang w:val="en-US" w:eastAsia="zh-CN"/>
                    </w:rPr>
                    <w:t>拟</w:t>
                  </w:r>
                  <w:r>
                    <w:rPr>
                      <w:rFonts w:hint="default" w:ascii="Times New Roman" w:hAnsi="Times New Roman" w:eastAsia="宋体" w:cs="Times New Roman"/>
                      <w:color w:val="auto"/>
                      <w:sz w:val="21"/>
                      <w:szCs w:val="21"/>
                      <w:highlight w:val="none"/>
                    </w:rPr>
                    <w:t>设置1间</w:t>
                  </w: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的危废暂存间，内设</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个危废收集容器，渗透系数≤1×10</w:t>
                  </w:r>
                  <w:r>
                    <w:rPr>
                      <w:rFonts w:hint="default" w:ascii="Times New Roman" w:hAnsi="Times New Roman" w:eastAsia="宋体" w:cs="Times New Roman"/>
                      <w:color w:val="auto"/>
                      <w:sz w:val="21"/>
                      <w:szCs w:val="21"/>
                      <w:highlight w:val="none"/>
                      <w:vertAlign w:val="superscript"/>
                    </w:rPr>
                    <w:t>-10</w:t>
                  </w:r>
                  <w:r>
                    <w:rPr>
                      <w:rFonts w:hint="default" w:ascii="Times New Roman" w:hAnsi="Times New Roman" w:eastAsia="宋体" w:cs="Times New Roman"/>
                      <w:color w:val="auto"/>
                      <w:sz w:val="21"/>
                      <w:szCs w:val="21"/>
                      <w:highlight w:val="none"/>
                    </w:rPr>
                    <w:t>cm/s，危险废物分区暂存，并设危废暂存间标识牌和转移台账，委托资质单位清运、处置。</w:t>
                  </w:r>
                </w:p>
              </w:tc>
              <w:tc>
                <w:tcPr>
                  <w:tcW w:w="453"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eastAsia"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2</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10.0</w:t>
                  </w:r>
                </w:p>
              </w:tc>
              <w:tc>
                <w:tcPr>
                  <w:tcW w:w="570" w:type="pct"/>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noWrap w:val="0"/>
                  <w:vAlign w:val="center"/>
                </w:tcPr>
                <w:p>
                  <w:pPr>
                    <w:pStyle w:val="7"/>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风险治理</w:t>
                  </w:r>
                </w:p>
              </w:tc>
              <w:tc>
                <w:tcPr>
                  <w:tcW w:w="703" w:type="pct"/>
                  <w:gridSpan w:val="2"/>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氨水储罐</w:t>
                  </w:r>
                </w:p>
              </w:tc>
              <w:tc>
                <w:tcPr>
                  <w:tcW w:w="2624" w:type="pct"/>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yellow"/>
                      <w:lang w:val="en-US" w:eastAsia="zh-CN"/>
                    </w:rPr>
                  </w:pPr>
                  <w:r>
                    <w:rPr>
                      <w:rFonts w:hint="eastAsia" w:cs="Times New Roman"/>
                      <w:color w:val="auto"/>
                      <w:sz w:val="21"/>
                      <w:szCs w:val="21"/>
                      <w:highlight w:val="none"/>
                      <w:lang w:eastAsia="zh-CN"/>
                    </w:rPr>
                    <w:t>项目区拟设置一个容积为</w:t>
                  </w:r>
                  <w:r>
                    <w:rPr>
                      <w:rFonts w:hint="eastAsia" w:cs="Times New Roman"/>
                      <w:color w:val="auto"/>
                      <w:sz w:val="21"/>
                      <w:szCs w:val="21"/>
                      <w:highlight w:val="none"/>
                      <w:lang w:val="en-US" w:eastAsia="zh-CN"/>
                    </w:rPr>
                    <w:t>30m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的氨水储罐，氨水储罐区域需进行重点防渗，</w:t>
                  </w:r>
                  <w:r>
                    <w:rPr>
                      <w:rFonts w:hint="default" w:ascii="Times New Roman" w:hAnsi="Times New Roman" w:eastAsia="宋体" w:cs="Times New Roman"/>
                      <w:color w:val="auto"/>
                      <w:sz w:val="21"/>
                      <w:szCs w:val="21"/>
                      <w:highlight w:val="none"/>
                      <w:lang w:val="zh-CN"/>
                    </w:rPr>
                    <w:t>按照</w:t>
                  </w:r>
                  <w:r>
                    <w:rPr>
                      <w:rFonts w:hint="eastAsia" w:cs="Times New Roman"/>
                      <w:color w:val="auto"/>
                      <w:sz w:val="21"/>
                      <w:szCs w:val="21"/>
                      <w:highlight w:val="none"/>
                      <w:lang w:val="zh-CN"/>
                    </w:rPr>
                    <w:t>等</w:t>
                  </w:r>
                  <w:r>
                    <w:rPr>
                      <w:rFonts w:hint="default" w:ascii="Times New Roman" w:hAnsi="Times New Roman" w:eastAsia="宋体" w:cs="Times New Roman"/>
                      <w:color w:val="auto"/>
                      <w:kern w:val="2"/>
                      <w:sz w:val="21"/>
                      <w:szCs w:val="21"/>
                      <w:highlight w:val="none"/>
                    </w:rPr>
                    <w:t>效黏土防渗层厚度Mb≥6m，渗透系数K≤1.0×10</w:t>
                  </w:r>
                  <w:r>
                    <w:rPr>
                      <w:rFonts w:hint="default" w:ascii="Times New Roman" w:hAnsi="Times New Roman" w:eastAsia="宋体" w:cs="Times New Roman"/>
                      <w:color w:val="auto"/>
                      <w:kern w:val="2"/>
                      <w:sz w:val="21"/>
                      <w:szCs w:val="21"/>
                      <w:highlight w:val="none"/>
                      <w:vertAlign w:val="superscript"/>
                    </w:rPr>
                    <w:t>-</w:t>
                  </w:r>
                  <w:r>
                    <w:rPr>
                      <w:rFonts w:hint="eastAsia" w:ascii="Times New Roman" w:hAnsi="Times New Roman" w:eastAsia="宋体" w:cs="Times New Roman"/>
                      <w:color w:val="auto"/>
                      <w:kern w:val="2"/>
                      <w:sz w:val="21"/>
                      <w:szCs w:val="21"/>
                      <w:highlight w:val="none"/>
                      <w:vertAlign w:val="superscript"/>
                      <w:lang w:val="en-US" w:eastAsia="zh-CN"/>
                    </w:rPr>
                    <w:t>7</w:t>
                  </w:r>
                  <w:r>
                    <w:rPr>
                      <w:rFonts w:hint="default" w:ascii="Times New Roman" w:hAnsi="Times New Roman" w:eastAsia="宋体" w:cs="Times New Roman"/>
                      <w:color w:val="auto"/>
                      <w:kern w:val="2"/>
                      <w:sz w:val="21"/>
                      <w:szCs w:val="21"/>
                      <w:highlight w:val="none"/>
                    </w:rPr>
                    <w:t>cm/s</w:t>
                  </w:r>
                  <w:r>
                    <w:rPr>
                      <w:rFonts w:hint="default" w:ascii="Times New Roman" w:hAnsi="Times New Roman" w:eastAsia="宋体" w:cs="Times New Roman"/>
                      <w:color w:val="auto"/>
                      <w:sz w:val="21"/>
                      <w:szCs w:val="21"/>
                      <w:highlight w:val="none"/>
                    </w:rPr>
                    <w:t>进行重点防渗</w:t>
                  </w:r>
                  <w:r>
                    <w:rPr>
                      <w:rFonts w:hint="eastAsia" w:ascii="Times New Roman" w:hAnsi="Times New Roman" w:eastAsia="宋体" w:cs="Times New Roman"/>
                      <w:color w:val="auto"/>
                      <w:sz w:val="21"/>
                      <w:szCs w:val="21"/>
                      <w:highlight w:val="none"/>
                      <w:lang w:eastAsia="zh-CN"/>
                    </w:rPr>
                    <w:t>，还需设置围堰。</w:t>
                  </w:r>
                </w:p>
              </w:tc>
              <w:tc>
                <w:tcPr>
                  <w:tcW w:w="453" w:type="pct"/>
                  <w:noWrap w:val="0"/>
                  <w:vAlign w:val="center"/>
                </w:tcPr>
                <w:p>
                  <w:pPr>
                    <w:spacing w:line="240" w:lineRule="auto"/>
                    <w:ind w:firstLine="0" w:firstLineChars="0"/>
                    <w:jc w:val="center"/>
                    <w:rPr>
                      <w:rFonts w:hint="default" w:cs="Times New Roman"/>
                      <w:bCs/>
                      <w:color w:val="auto"/>
                      <w:sz w:val="21"/>
                      <w:szCs w:val="21"/>
                      <w:highlight w:val="yellow"/>
                      <w:lang w:val="en-US" w:eastAsia="zh-CN"/>
                    </w:rPr>
                  </w:pPr>
                  <w:r>
                    <w:rPr>
                      <w:rFonts w:hint="eastAsia" w:cs="Times New Roman"/>
                      <w:bCs/>
                      <w:color w:val="auto"/>
                      <w:sz w:val="21"/>
                      <w:szCs w:val="21"/>
                      <w:highlight w:val="none"/>
                      <w:lang w:val="en-US" w:eastAsia="zh-CN"/>
                    </w:rPr>
                    <w:t>/</w:t>
                  </w:r>
                </w:p>
              </w:tc>
              <w:tc>
                <w:tcPr>
                  <w:tcW w:w="410" w:type="pct"/>
                  <w:noWrap w:val="0"/>
                  <w:vAlign w:val="center"/>
                </w:tcPr>
                <w:p>
                  <w:pPr>
                    <w:spacing w:line="240" w:lineRule="auto"/>
                    <w:ind w:firstLine="0" w:firstLineChars="0"/>
                    <w:jc w:val="center"/>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10.0</w:t>
                  </w:r>
                </w:p>
              </w:tc>
              <w:tc>
                <w:tcPr>
                  <w:tcW w:w="570"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66" w:type="pct"/>
                  <w:gridSpan w:val="4"/>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合计</w:t>
                  </w:r>
                </w:p>
              </w:tc>
              <w:tc>
                <w:tcPr>
                  <w:tcW w:w="453"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1991</w:t>
                  </w:r>
                </w:p>
              </w:tc>
              <w:tc>
                <w:tcPr>
                  <w:tcW w:w="570"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bl>
          <w:p>
            <w:pPr>
              <w:pStyle w:val="14"/>
              <w:spacing w:after="0" w:line="240" w:lineRule="auto"/>
              <w:ind w:left="0" w:leftChars="0" w:firstLine="422"/>
              <w:jc w:val="center"/>
              <w:rPr>
                <w:rFonts w:hint="eastAsia"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2-</w:t>
            </w:r>
            <w:r>
              <w:rPr>
                <w:rFonts w:hint="eastAsia" w:cs="Times New Roman"/>
                <w:b/>
                <w:color w:val="auto"/>
                <w:sz w:val="21"/>
                <w:szCs w:val="21"/>
                <w:highlight w:val="none"/>
                <w:lang w:val="en-US" w:eastAsia="zh-CN"/>
              </w:rPr>
              <w:t>9</w:t>
            </w:r>
            <w:r>
              <w:rPr>
                <w:rFonts w:hint="default" w:ascii="Times New Roman" w:hAnsi="Times New Roman" w:eastAsia="宋体" w:cs="Times New Roman"/>
                <w:b/>
                <w:color w:val="auto"/>
                <w:sz w:val="21"/>
                <w:szCs w:val="21"/>
                <w:highlight w:val="none"/>
              </w:rPr>
              <w:t xml:space="preserve">   </w:t>
            </w:r>
            <w:r>
              <w:rPr>
                <w:rFonts w:hint="eastAsia" w:cs="Times New Roman"/>
                <w:b/>
                <w:color w:val="auto"/>
                <w:sz w:val="21"/>
                <w:szCs w:val="21"/>
                <w:highlight w:val="none"/>
                <w:lang w:eastAsia="zh-CN"/>
              </w:rPr>
              <w:t>项目二期</w:t>
            </w:r>
            <w:r>
              <w:rPr>
                <w:rFonts w:hint="default" w:ascii="Times New Roman" w:hAnsi="Times New Roman" w:eastAsia="宋体" w:cs="Times New Roman"/>
                <w:b/>
                <w:color w:val="auto"/>
                <w:sz w:val="21"/>
                <w:szCs w:val="21"/>
                <w:highlight w:val="none"/>
              </w:rPr>
              <w:t>环保投资概算表   单位：万</w:t>
            </w:r>
            <w:r>
              <w:rPr>
                <w:rFonts w:hint="eastAsia" w:cs="Times New Roman"/>
                <w:b/>
                <w:color w:val="auto"/>
                <w:sz w:val="21"/>
                <w:szCs w:val="21"/>
                <w:highlight w:val="none"/>
                <w:lang w:eastAsia="zh-CN"/>
              </w:rPr>
              <w:t>元</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13"/>
              <w:gridCol w:w="636"/>
              <w:gridCol w:w="4723"/>
              <w:gridCol w:w="813"/>
              <w:gridCol w:w="736"/>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noWrap w:val="0"/>
                  <w:vAlign w:val="center"/>
                </w:tcPr>
                <w:p>
                  <w:pPr>
                    <w:pStyle w:val="7"/>
                    <w:spacing w:line="240" w:lineRule="auto"/>
                    <w:ind w:firstLine="0" w:firstLineChars="0"/>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类别</w:t>
                  </w:r>
                </w:p>
              </w:tc>
              <w:tc>
                <w:tcPr>
                  <w:tcW w:w="697" w:type="pct"/>
                  <w:gridSpan w:val="2"/>
                  <w:noWrap w:val="0"/>
                  <w:vAlign w:val="center"/>
                </w:tcPr>
                <w:p>
                  <w:pPr>
                    <w:pStyle w:val="7"/>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污染物</w:t>
                  </w:r>
                </w:p>
              </w:tc>
              <w:tc>
                <w:tcPr>
                  <w:tcW w:w="2631" w:type="pct"/>
                  <w:noWrap w:val="0"/>
                  <w:vAlign w:val="center"/>
                </w:tcPr>
                <w:p>
                  <w:pPr>
                    <w:pStyle w:val="7"/>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环保设施</w:t>
                  </w:r>
                </w:p>
              </w:tc>
              <w:tc>
                <w:tcPr>
                  <w:tcW w:w="453" w:type="pct"/>
                  <w:noWrap w:val="0"/>
                  <w:vAlign w:val="center"/>
                </w:tcPr>
                <w:p>
                  <w:pPr>
                    <w:pStyle w:val="7"/>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w:t>
                  </w:r>
                </w:p>
              </w:tc>
              <w:tc>
                <w:tcPr>
                  <w:tcW w:w="410" w:type="pct"/>
                  <w:noWrap w:val="0"/>
                  <w:vAlign w:val="center"/>
                </w:tcPr>
                <w:p>
                  <w:pPr>
                    <w:pStyle w:val="7"/>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投资概算</w:t>
                  </w:r>
                </w:p>
              </w:tc>
              <w:tc>
                <w:tcPr>
                  <w:tcW w:w="570" w:type="pct"/>
                  <w:noWrap w:val="0"/>
                  <w:vAlign w:val="center"/>
                </w:tcPr>
                <w:p>
                  <w:pPr>
                    <w:pStyle w:val="7"/>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restart"/>
                  <w:noWrap w:val="0"/>
                  <w:vAlign w:val="center"/>
                </w:tcPr>
                <w:p>
                  <w:pPr>
                    <w:spacing w:line="240" w:lineRule="auto"/>
                    <w:ind w:firstLine="0" w:firstLine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废气治理</w:t>
                  </w:r>
                </w:p>
              </w:tc>
              <w:tc>
                <w:tcPr>
                  <w:tcW w:w="697"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sz w:val="21"/>
                      <w:szCs w:val="21"/>
                      <w:highlight w:val="none"/>
                      <w:lang w:eastAsia="zh-CN"/>
                    </w:rPr>
                    <w:t>烘干废气（颗粒物、二氧化硫、氮氧化物、</w:t>
                  </w:r>
                  <w:r>
                    <w:rPr>
                      <w:rFonts w:hint="eastAsia"/>
                      <w:color w:val="auto"/>
                      <w:szCs w:val="21"/>
                    </w:rPr>
                    <w:t>N</w:t>
                  </w:r>
                  <w:r>
                    <w:rPr>
                      <w:color w:val="auto"/>
                      <w:szCs w:val="21"/>
                    </w:rPr>
                    <w:t>H</w:t>
                  </w:r>
                  <w:r>
                    <w:rPr>
                      <w:color w:val="auto"/>
                      <w:szCs w:val="21"/>
                      <w:vertAlign w:val="subscript"/>
                    </w:rPr>
                    <w:t>3</w:t>
                  </w:r>
                  <w:r>
                    <w:rPr>
                      <w:color w:val="auto"/>
                      <w:szCs w:val="21"/>
                    </w:rPr>
                    <w:t>、</w:t>
                  </w:r>
                  <w:r>
                    <w:rPr>
                      <w:rFonts w:hint="eastAsia"/>
                      <w:color w:val="auto"/>
                      <w:szCs w:val="21"/>
                    </w:rPr>
                    <w:t>酚</w:t>
                  </w:r>
                  <w:r>
                    <w:rPr>
                      <w:rFonts w:hint="eastAsia" w:cs="Times New Roman"/>
                      <w:color w:val="auto"/>
                      <w:sz w:val="21"/>
                      <w:szCs w:val="21"/>
                      <w:highlight w:val="none"/>
                      <w:lang w:eastAsia="zh-CN"/>
                    </w:rPr>
                    <w:t>）</w:t>
                  </w:r>
                </w:p>
              </w:tc>
              <w:tc>
                <w:tcPr>
                  <w:tcW w:w="2631"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烘干炉自身重力沉降+1套</w:t>
                  </w:r>
                  <w:r>
                    <w:rPr>
                      <w:rFonts w:hint="eastAsia"/>
                      <w:color w:val="auto"/>
                      <w:sz w:val="21"/>
                      <w:szCs w:val="21"/>
                    </w:rPr>
                    <w:t>脉冲袋式除尘器+炉内喷钙脱硫</w:t>
                  </w:r>
                  <w:r>
                    <w:rPr>
                      <w:rFonts w:hint="eastAsia"/>
                      <w:color w:val="auto"/>
                      <w:sz w:val="21"/>
                      <w:szCs w:val="21"/>
                      <w:lang w:eastAsia="zh-CN"/>
                    </w:rPr>
                    <w:t>（</w:t>
                  </w:r>
                  <w:r>
                    <w:rPr>
                      <w:rFonts w:hint="eastAsia"/>
                      <w:color w:val="auto"/>
                      <w:sz w:val="21"/>
                      <w:szCs w:val="21"/>
                    </w:rPr>
                    <w:t>结合尾部烟气的增湿活化脱硫效应</w:t>
                  </w:r>
                  <w:r>
                    <w:rPr>
                      <w:rFonts w:hint="eastAsia"/>
                      <w:color w:val="auto"/>
                      <w:sz w:val="21"/>
                      <w:szCs w:val="21"/>
                      <w:lang w:eastAsia="zh-CN"/>
                    </w:rPr>
                    <w:t>）</w:t>
                  </w:r>
                  <w:r>
                    <w:rPr>
                      <w:rFonts w:hint="eastAsia"/>
                      <w:color w:val="auto"/>
                      <w:sz w:val="21"/>
                      <w:szCs w:val="21"/>
                      <w:lang w:val="en-US" w:eastAsia="zh-CN"/>
                    </w:rPr>
                    <w:t>+分级燃烧器+</w:t>
                  </w:r>
                  <w:r>
                    <w:rPr>
                      <w:rFonts w:hint="eastAsia"/>
                      <w:color w:val="auto"/>
                      <w:sz w:val="21"/>
                      <w:szCs w:val="21"/>
                    </w:rPr>
                    <w:t>SNCR</w:t>
                  </w:r>
                  <w:r>
                    <w:rPr>
                      <w:rFonts w:hint="eastAsia"/>
                      <w:color w:val="auto"/>
                      <w:sz w:val="21"/>
                      <w:szCs w:val="21"/>
                      <w:lang w:val="en-US" w:eastAsia="zh-CN"/>
                    </w:rPr>
                    <w:t>喷氨</w:t>
                  </w:r>
                  <w:r>
                    <w:rPr>
                      <w:rFonts w:hint="eastAsia"/>
                      <w:color w:val="auto"/>
                      <w:sz w:val="21"/>
                      <w:szCs w:val="21"/>
                    </w:rPr>
                    <w:t>脱硝</w:t>
                  </w:r>
                  <w:r>
                    <w:rPr>
                      <w:rFonts w:hint="eastAsia" w:cs="Times New Roman"/>
                      <w:color w:val="auto"/>
                      <w:sz w:val="21"/>
                      <w:szCs w:val="21"/>
                      <w:highlight w:val="none"/>
                      <w:lang w:val="en-US" w:eastAsia="zh-CN"/>
                    </w:rPr>
                    <w:t>+52m高排气筒</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一期</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烘干</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950000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w:t>
                  </w:r>
                  <w:r>
                    <w:rPr>
                      <w:rFonts w:hint="eastAsia" w:cs="Times New Roman"/>
                      <w:bCs/>
                      <w:color w:val="auto"/>
                      <w:sz w:val="21"/>
                      <w:szCs w:val="21"/>
                      <w:highlight w:val="none"/>
                      <w:lang w:val="en-US" w:eastAsia="zh-CN"/>
                    </w:rPr>
                    <w:t>脱硫效率92.5%，脱硝效率80%，</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4.2</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1000</w:t>
                  </w:r>
                </w:p>
              </w:tc>
              <w:tc>
                <w:tcPr>
                  <w:tcW w:w="57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697"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p>
              </w:tc>
              <w:tc>
                <w:tcPr>
                  <w:tcW w:w="2631"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设置“</w:t>
                  </w: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套收尘风管+布袋除尘器+36m高排气筒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喂煤仓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pStyle w:val="83"/>
                    <w:adjustRightInd/>
                    <w:spacing w:before="0" w:after="0" w:line="240" w:lineRule="auto"/>
                    <w:ind w:firstLine="0" w:firstLineChars="0"/>
                    <w:jc w:val="center"/>
                    <w:rPr>
                      <w:rFonts w:hint="eastAsia" w:cs="Times New Roman"/>
                      <w:color w:val="auto"/>
                      <w:szCs w:val="21"/>
                      <w:lang w:eastAsia="zh-CN"/>
                    </w:rPr>
                  </w:pPr>
                  <w:r>
                    <w:rPr>
                      <w:rFonts w:hint="default" w:ascii="Times New Roman" w:hAnsi="Times New Roman" w:eastAsia="宋体" w:cs="Times New Roman"/>
                      <w:b w:val="0"/>
                      <w:bCs/>
                      <w:color w:val="auto"/>
                      <w:sz w:val="21"/>
                      <w:szCs w:val="21"/>
                      <w:highlight w:val="none"/>
                    </w:rPr>
                    <w:t>1套</w:t>
                  </w:r>
                </w:p>
              </w:tc>
              <w:tc>
                <w:tcPr>
                  <w:tcW w:w="736" w:type="dxa"/>
                  <w:noWrap w:val="0"/>
                  <w:vAlign w:val="center"/>
                </w:tcPr>
                <w:p>
                  <w:pPr>
                    <w:spacing w:line="240" w:lineRule="auto"/>
                    <w:ind w:firstLine="0" w:firstLineChars="0"/>
                    <w:jc w:val="center"/>
                    <w:rPr>
                      <w:rFonts w:hint="eastAsia" w:cs="Times New Roman"/>
                      <w:color w:val="auto"/>
                      <w:szCs w:val="21"/>
                      <w:lang w:eastAsia="zh-CN"/>
                    </w:rPr>
                  </w:pPr>
                  <w:r>
                    <w:rPr>
                      <w:rFonts w:hint="eastAsia" w:cs="Times New Roman"/>
                      <w:bCs/>
                      <w:color w:val="auto"/>
                      <w:sz w:val="21"/>
                      <w:szCs w:val="21"/>
                      <w:highlight w:val="none"/>
                      <w:lang w:val="en-US" w:eastAsia="zh-CN"/>
                    </w:rPr>
                    <w:t>105</w:t>
                  </w:r>
                </w:p>
              </w:tc>
              <w:tc>
                <w:tcPr>
                  <w:tcW w:w="57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697"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kern w:val="2"/>
                      <w:sz w:val="21"/>
                      <w:szCs w:val="21"/>
                      <w:lang w:val="en-US" w:eastAsia="zh-CN" w:bidi="ar-SA"/>
                    </w:rPr>
                    <w:t>粉煤仓粉尘</w:t>
                  </w:r>
                </w:p>
              </w:tc>
              <w:tc>
                <w:tcPr>
                  <w:tcW w:w="2631"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设置“</w:t>
                  </w: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套布袋除尘器+31m高排气筒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粉煤仓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pStyle w:val="83"/>
                    <w:adjustRightInd/>
                    <w:spacing w:before="0" w:after="0" w:line="240" w:lineRule="auto"/>
                    <w:ind w:firstLine="0" w:firstLineChars="0"/>
                    <w:jc w:val="center"/>
                    <w:rPr>
                      <w:rFonts w:hint="eastAsia" w:cs="Times New Roman"/>
                      <w:color w:val="auto"/>
                      <w:szCs w:val="21"/>
                      <w:lang w:eastAsia="zh-CN"/>
                    </w:rPr>
                  </w:pPr>
                  <w:r>
                    <w:rPr>
                      <w:rFonts w:hint="default" w:ascii="Times New Roman" w:hAnsi="Times New Roman" w:eastAsia="宋体" w:cs="Times New Roman"/>
                      <w:b w:val="0"/>
                      <w:bCs/>
                      <w:color w:val="auto"/>
                      <w:sz w:val="21"/>
                      <w:szCs w:val="21"/>
                      <w:highlight w:val="none"/>
                    </w:rPr>
                    <w:t>1套</w:t>
                  </w:r>
                </w:p>
              </w:tc>
              <w:tc>
                <w:tcPr>
                  <w:tcW w:w="736" w:type="dxa"/>
                  <w:noWrap w:val="0"/>
                  <w:vAlign w:val="center"/>
                </w:tcPr>
                <w:p>
                  <w:pPr>
                    <w:spacing w:line="240" w:lineRule="auto"/>
                    <w:ind w:firstLine="0" w:firstLineChars="0"/>
                    <w:jc w:val="center"/>
                    <w:rPr>
                      <w:rFonts w:hint="eastAsia" w:cs="Times New Roman"/>
                      <w:color w:val="auto"/>
                      <w:szCs w:val="21"/>
                      <w:lang w:eastAsia="zh-CN"/>
                    </w:rPr>
                  </w:pPr>
                  <w:r>
                    <w:rPr>
                      <w:rFonts w:hint="eastAsia" w:cs="Times New Roman"/>
                      <w:bCs/>
                      <w:color w:val="auto"/>
                      <w:sz w:val="21"/>
                      <w:szCs w:val="21"/>
                      <w:highlight w:val="none"/>
                      <w:lang w:val="en-US" w:eastAsia="zh-CN"/>
                    </w:rPr>
                    <w:t>95</w:t>
                  </w:r>
                </w:p>
              </w:tc>
              <w:tc>
                <w:tcPr>
                  <w:tcW w:w="57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342"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kern w:val="2"/>
                      <w:sz w:val="21"/>
                      <w:szCs w:val="21"/>
                      <w:lang w:val="en-US" w:eastAsia="zh-CN" w:bidi="ar-SA"/>
                    </w:rPr>
                    <w:t>成品</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354"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olor w:val="auto"/>
                      <w:sz w:val="21"/>
                      <w:szCs w:val="21"/>
                    </w:rPr>
                    <w:t>出烘干机皮带转运</w:t>
                  </w:r>
                </w:p>
              </w:tc>
              <w:tc>
                <w:tcPr>
                  <w:tcW w:w="2631"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default" w:ascii="Times New Roman" w:hAnsi="Times New Roman" w:eastAsia="宋体" w:cs="Times New Roman"/>
                      <w:color w:val="auto"/>
                      <w:sz w:val="21"/>
                      <w:szCs w:val="21"/>
                      <w:highlight w:val="none"/>
                    </w:rPr>
                    <w:t>设置“</w:t>
                  </w: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套布袋除尘器+20m高排气筒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rPr>
                    <w:t>），用于处理</w:t>
                  </w:r>
                  <w:r>
                    <w:rPr>
                      <w:rFonts w:hint="eastAsia"/>
                      <w:color w:val="auto"/>
                      <w:sz w:val="21"/>
                      <w:szCs w:val="21"/>
                    </w:rPr>
                    <w:t>出烘干机皮带转运</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453" w:type="pct"/>
                  <w:noWrap w:val="0"/>
                  <w:vAlign w:val="center"/>
                </w:tcPr>
                <w:p>
                  <w:pPr>
                    <w:pStyle w:val="83"/>
                    <w:adjustRightInd/>
                    <w:spacing w:before="0" w:after="0" w:line="240" w:lineRule="auto"/>
                    <w:ind w:firstLine="0" w:firstLineChars="0"/>
                    <w:jc w:val="center"/>
                    <w:rPr>
                      <w:rFonts w:hint="eastAsia" w:cs="Times New Roman"/>
                      <w:color w:val="auto"/>
                      <w:szCs w:val="21"/>
                      <w:lang w:eastAsia="zh-CN"/>
                    </w:rPr>
                  </w:pPr>
                  <w:r>
                    <w:rPr>
                      <w:rFonts w:hint="default" w:ascii="Times New Roman" w:hAnsi="Times New Roman" w:eastAsia="宋体" w:cs="Times New Roman"/>
                      <w:b w:val="0"/>
                      <w:bCs/>
                      <w:color w:val="auto"/>
                      <w:sz w:val="21"/>
                      <w:szCs w:val="21"/>
                      <w:highlight w:val="none"/>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bCs/>
                      <w:color w:val="auto"/>
                      <w:sz w:val="21"/>
                      <w:szCs w:val="21"/>
                      <w:highlight w:val="none"/>
                      <w:lang w:val="en-US" w:eastAsia="zh-CN"/>
                    </w:rPr>
                    <w:t>85</w:t>
                  </w:r>
                </w:p>
              </w:tc>
              <w:tc>
                <w:tcPr>
                  <w:tcW w:w="57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37" w:type="pct"/>
                  <w:vMerge w:val="continue"/>
                  <w:noWrap w:val="0"/>
                  <w:vAlign w:val="center"/>
                </w:tcPr>
                <w:p>
                  <w:pPr>
                    <w:spacing w:line="240" w:lineRule="auto"/>
                    <w:ind w:firstLine="0" w:firstLineChars="0"/>
                    <w:jc w:val="center"/>
                    <w:rPr>
                      <w:rFonts w:hint="eastAsia" w:cs="Times New Roman"/>
                      <w:color w:val="auto"/>
                      <w:szCs w:val="21"/>
                      <w:lang w:eastAsia="zh-CN"/>
                    </w:rPr>
                  </w:pPr>
                </w:p>
              </w:tc>
              <w:tc>
                <w:tcPr>
                  <w:tcW w:w="697" w:type="pct"/>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kern w:val="2"/>
                      <w:sz w:val="21"/>
                      <w:szCs w:val="21"/>
                      <w:lang w:val="en-US" w:eastAsia="zh-CN" w:bidi="ar-SA"/>
                    </w:rPr>
                    <w:t>氨水储罐（氨气）</w:t>
                  </w:r>
                </w:p>
              </w:tc>
              <w:tc>
                <w:tcPr>
                  <w:tcW w:w="2631"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lang w:eastAsia="zh-CN"/>
                    </w:rPr>
                  </w:pPr>
                  <w:r>
                    <w:rPr>
                      <w:rFonts w:hint="eastAsia" w:cs="Times New Roman"/>
                      <w:color w:val="auto"/>
                      <w:kern w:val="2"/>
                      <w:sz w:val="21"/>
                      <w:szCs w:val="21"/>
                      <w:lang w:val="en-US" w:eastAsia="zh-CN" w:bidi="ar-SA"/>
                    </w:rPr>
                    <w:t>设置1个容积为20m</w:t>
                  </w:r>
                  <w:r>
                    <w:rPr>
                      <w:rFonts w:hint="eastAsia" w:cs="Times New Roman"/>
                      <w:color w:val="auto"/>
                      <w:kern w:val="2"/>
                      <w:sz w:val="21"/>
                      <w:szCs w:val="21"/>
                      <w:vertAlign w:val="superscript"/>
                      <w:lang w:val="en-US" w:eastAsia="zh-CN" w:bidi="ar-SA"/>
                    </w:rPr>
                    <w:t>3</w:t>
                  </w:r>
                  <w:r>
                    <w:rPr>
                      <w:rFonts w:hint="eastAsia" w:cs="Times New Roman"/>
                      <w:color w:val="auto"/>
                      <w:kern w:val="2"/>
                      <w:sz w:val="21"/>
                      <w:szCs w:val="21"/>
                      <w:vertAlign w:val="baseline"/>
                      <w:lang w:val="en-US" w:eastAsia="zh-CN" w:bidi="ar-SA"/>
                    </w:rPr>
                    <w:t>的清水罐进行吸收。</w:t>
                  </w:r>
                </w:p>
              </w:tc>
              <w:tc>
                <w:tcPr>
                  <w:tcW w:w="453"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1套</w:t>
                  </w:r>
                </w:p>
              </w:tc>
              <w:tc>
                <w:tcPr>
                  <w:tcW w:w="41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10.0</w:t>
                  </w:r>
                </w:p>
              </w:tc>
              <w:tc>
                <w:tcPr>
                  <w:tcW w:w="570" w:type="pct"/>
                  <w:noWrap w:val="0"/>
                  <w:vAlign w:val="center"/>
                </w:tcPr>
                <w:p>
                  <w:pPr>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w:t>
                  </w:r>
                  <w:r>
                    <w:rPr>
                      <w:rFonts w:hint="eastAsia" w:ascii="Times New Roman" w:hAnsi="Times New Roman" w:eastAsia="宋体" w:cs="Times New Roman"/>
                      <w:color w:val="auto"/>
                      <w:sz w:val="21"/>
                      <w:szCs w:val="21"/>
                      <w:highlight w:val="none"/>
                      <w:lang w:eastAsia="zh-CN"/>
                    </w:rPr>
                    <w:t>水</w:t>
                  </w:r>
                  <w:r>
                    <w:rPr>
                      <w:rFonts w:hint="default" w:ascii="Times New Roman" w:hAnsi="Times New Roman" w:eastAsia="宋体" w:cs="Times New Roman"/>
                      <w:color w:val="auto"/>
                      <w:sz w:val="21"/>
                      <w:szCs w:val="21"/>
                      <w:highlight w:val="none"/>
                    </w:rPr>
                    <w:t>治理</w:t>
                  </w:r>
                </w:p>
              </w:tc>
              <w:tc>
                <w:tcPr>
                  <w:tcW w:w="697" w:type="pct"/>
                  <w:gridSpan w:val="2"/>
                  <w:noWrap w:val="0"/>
                  <w:vAlign w:val="center"/>
                </w:tcPr>
                <w:p>
                  <w:pPr>
                    <w:pStyle w:val="24"/>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Style w:val="106"/>
                      <w:rFonts w:hint="default" w:ascii="Times New Roman" w:hAnsi="Times New Roman" w:eastAsia="宋体" w:cs="Times New Roman"/>
                      <w:color w:val="auto"/>
                      <w:sz w:val="21"/>
                      <w:szCs w:val="21"/>
                    </w:rPr>
                    <w:t>冷却水循环系统</w:t>
                  </w:r>
                </w:p>
              </w:tc>
              <w:tc>
                <w:tcPr>
                  <w:tcW w:w="2631" w:type="pct"/>
                  <w:noWrap w:val="0"/>
                  <w:vAlign w:val="center"/>
                </w:tcPr>
                <w:p>
                  <w:pPr>
                    <w:pStyle w:val="24"/>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kern w:val="2"/>
                      <w:sz w:val="21"/>
                      <w:szCs w:val="21"/>
                      <w:lang w:val="en-US" w:eastAsia="zh-CN" w:bidi="ar-SA"/>
                    </w:rPr>
                    <w:t>设置</w:t>
                  </w:r>
                  <w:r>
                    <w:rPr>
                      <w:rFonts w:hint="eastAsia" w:ascii="Times New Roman" w:hAnsi="Times New Roman" w:eastAsia="宋体" w:cs="Times New Roman"/>
                      <w:bCs/>
                      <w:color w:val="auto"/>
                      <w:kern w:val="2"/>
                      <w:sz w:val="21"/>
                      <w:szCs w:val="21"/>
                      <w:lang w:val="en-US" w:eastAsia="zh-CN" w:bidi="ar-SA"/>
                    </w:rPr>
                    <w:t>1</w:t>
                  </w:r>
                  <w:r>
                    <w:rPr>
                      <w:rFonts w:hint="default" w:ascii="Times New Roman" w:hAnsi="Times New Roman" w:eastAsia="宋体" w:cs="Times New Roman"/>
                      <w:bCs/>
                      <w:color w:val="auto"/>
                      <w:kern w:val="2"/>
                      <w:sz w:val="21"/>
                      <w:szCs w:val="21"/>
                      <w:lang w:val="en-US" w:eastAsia="zh-CN" w:bidi="ar-SA"/>
                    </w:rPr>
                    <w:t>套循环水处理系统</w:t>
                  </w:r>
                  <w:r>
                    <w:rPr>
                      <w:rFonts w:hint="eastAsia" w:ascii="Times New Roman" w:hAnsi="Times New Roman" w:eastAsia="宋体" w:cs="Times New Roman"/>
                      <w:bCs/>
                      <w:color w:val="auto"/>
                      <w:kern w:val="2"/>
                      <w:sz w:val="21"/>
                      <w:szCs w:val="21"/>
                      <w:lang w:val="en-US" w:eastAsia="zh-CN" w:bidi="ar-SA"/>
                    </w:rPr>
                    <w:t>，设备</w:t>
                  </w:r>
                  <w:r>
                    <w:rPr>
                      <w:rFonts w:hint="default" w:ascii="Times New Roman" w:hAnsi="Times New Roman" w:eastAsia="宋体" w:cs="Times New Roman"/>
                      <w:bCs/>
                      <w:color w:val="auto"/>
                      <w:kern w:val="2"/>
                      <w:sz w:val="21"/>
                      <w:szCs w:val="21"/>
                      <w:lang w:val="en-US" w:eastAsia="zh-CN" w:bidi="ar-SA"/>
                    </w:rPr>
                    <w:t>冷却废水经循环冷却</w:t>
                  </w:r>
                  <w:r>
                    <w:rPr>
                      <w:rFonts w:hint="default" w:ascii="Times New Roman" w:hAnsi="Times New Roman" w:eastAsia="宋体" w:cs="Times New Roman"/>
                      <w:color w:val="auto"/>
                      <w:sz w:val="21"/>
                      <w:szCs w:val="21"/>
                    </w:rPr>
                    <w:t>池冷却后循环使用</w:t>
                  </w:r>
                  <w:r>
                    <w:rPr>
                      <w:rFonts w:hint="default" w:ascii="Times New Roman" w:hAnsi="Times New Roman" w:eastAsia="宋体" w:cs="Times New Roman"/>
                      <w:color w:val="auto"/>
                      <w:sz w:val="21"/>
                      <w:szCs w:val="21"/>
                      <w:highlight w:val="none"/>
                    </w:rPr>
                    <w:t>不外排。</w:t>
                  </w:r>
                </w:p>
              </w:tc>
              <w:tc>
                <w:tcPr>
                  <w:tcW w:w="453" w:type="pct"/>
                  <w:noWrap w:val="0"/>
                  <w:vAlign w:val="center"/>
                </w:tcPr>
                <w:p>
                  <w:pPr>
                    <w:pStyle w:val="83"/>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1个</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70.0</w:t>
                  </w:r>
                </w:p>
              </w:tc>
              <w:tc>
                <w:tcPr>
                  <w:tcW w:w="570" w:type="pct"/>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697" w:type="pct"/>
                  <w:gridSpan w:val="2"/>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生产设备噪声</w:t>
                  </w:r>
                </w:p>
              </w:tc>
              <w:tc>
                <w:tcPr>
                  <w:tcW w:w="2631"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采取</w:t>
                  </w:r>
                  <w:r>
                    <w:rPr>
                      <w:rFonts w:hint="default" w:ascii="Times New Roman" w:hAnsi="Times New Roman" w:eastAsia="宋体" w:cs="Times New Roman"/>
                      <w:color w:val="auto"/>
                      <w:kern w:val="0"/>
                      <w:sz w:val="21"/>
                      <w:szCs w:val="21"/>
                      <w:highlight w:val="none"/>
                      <w:lang w:eastAsia="zh-CN"/>
                    </w:rPr>
                    <w:t>基础减振、建筑隔声</w:t>
                  </w:r>
                  <w:r>
                    <w:rPr>
                      <w:rFonts w:hint="default" w:ascii="Times New Roman" w:hAnsi="Times New Roman" w:eastAsia="宋体" w:cs="Times New Roman"/>
                      <w:color w:val="auto"/>
                      <w:sz w:val="21"/>
                      <w:szCs w:val="21"/>
                      <w:highlight w:val="none"/>
                    </w:rPr>
                    <w:t>，高噪声设备安装消声、减振装置。</w:t>
                  </w:r>
                </w:p>
              </w:tc>
              <w:tc>
                <w:tcPr>
                  <w:tcW w:w="453"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15.0</w:t>
                  </w:r>
                </w:p>
              </w:tc>
              <w:tc>
                <w:tcPr>
                  <w:tcW w:w="570"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highlight w:val="none"/>
                      <w:vertAlign w:val="baseline"/>
                      <w:lang w:val="en-US" w:eastAsia="zh-CN" w:bidi="ar-SA"/>
                    </w:rPr>
                    <w:t>仅烘干工段设施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风险治理</w:t>
                  </w:r>
                </w:p>
              </w:tc>
              <w:tc>
                <w:tcPr>
                  <w:tcW w:w="1249" w:type="dxa"/>
                  <w:gridSpan w:val="2"/>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氨水储罐</w:t>
                  </w:r>
                </w:p>
              </w:tc>
              <w:tc>
                <w:tcPr>
                  <w:tcW w:w="4723" w:type="dxa"/>
                  <w:noWrap w:val="0"/>
                  <w:vAlign w:val="center"/>
                </w:tcPr>
                <w:p>
                  <w:pPr>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sz w:val="21"/>
                      <w:szCs w:val="21"/>
                      <w:highlight w:val="none"/>
                      <w:lang w:eastAsia="zh-CN"/>
                    </w:rPr>
                    <w:t>项目区拟设置一个容积为</w:t>
                  </w:r>
                  <w:r>
                    <w:rPr>
                      <w:rFonts w:hint="eastAsia" w:cs="Times New Roman"/>
                      <w:color w:val="auto"/>
                      <w:sz w:val="21"/>
                      <w:szCs w:val="21"/>
                      <w:highlight w:val="none"/>
                      <w:lang w:val="en-US" w:eastAsia="zh-CN"/>
                    </w:rPr>
                    <w:t>30m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的氨水储罐，氨水储罐区域需进行重点防渗，</w:t>
                  </w:r>
                  <w:r>
                    <w:rPr>
                      <w:rFonts w:hint="default" w:ascii="Times New Roman" w:hAnsi="Times New Roman" w:eastAsia="宋体" w:cs="Times New Roman"/>
                      <w:color w:val="auto"/>
                      <w:sz w:val="21"/>
                      <w:szCs w:val="21"/>
                      <w:highlight w:val="none"/>
                      <w:lang w:val="zh-CN"/>
                    </w:rPr>
                    <w:t>按照</w:t>
                  </w:r>
                  <w:r>
                    <w:rPr>
                      <w:rFonts w:hint="eastAsia" w:cs="Times New Roman"/>
                      <w:color w:val="auto"/>
                      <w:sz w:val="21"/>
                      <w:szCs w:val="21"/>
                      <w:highlight w:val="none"/>
                      <w:lang w:val="zh-CN"/>
                    </w:rPr>
                    <w:t>等</w:t>
                  </w:r>
                  <w:r>
                    <w:rPr>
                      <w:rFonts w:hint="default" w:ascii="Times New Roman" w:hAnsi="Times New Roman" w:eastAsia="宋体" w:cs="Times New Roman"/>
                      <w:color w:val="auto"/>
                      <w:kern w:val="2"/>
                      <w:sz w:val="21"/>
                      <w:szCs w:val="21"/>
                      <w:highlight w:val="none"/>
                    </w:rPr>
                    <w:t>效黏土防渗层厚度Mb≥6m，渗透系数K≤1.0×10</w:t>
                  </w:r>
                  <w:r>
                    <w:rPr>
                      <w:rFonts w:hint="default" w:ascii="Times New Roman" w:hAnsi="Times New Roman" w:eastAsia="宋体" w:cs="Times New Roman"/>
                      <w:color w:val="auto"/>
                      <w:kern w:val="2"/>
                      <w:sz w:val="21"/>
                      <w:szCs w:val="21"/>
                      <w:highlight w:val="none"/>
                      <w:vertAlign w:val="superscript"/>
                    </w:rPr>
                    <w:t>-</w:t>
                  </w:r>
                  <w:r>
                    <w:rPr>
                      <w:rFonts w:hint="eastAsia" w:ascii="Times New Roman" w:hAnsi="Times New Roman" w:eastAsia="宋体" w:cs="Times New Roman"/>
                      <w:color w:val="auto"/>
                      <w:kern w:val="2"/>
                      <w:sz w:val="21"/>
                      <w:szCs w:val="21"/>
                      <w:highlight w:val="none"/>
                      <w:vertAlign w:val="superscript"/>
                      <w:lang w:val="en-US" w:eastAsia="zh-CN"/>
                    </w:rPr>
                    <w:t>7</w:t>
                  </w:r>
                  <w:r>
                    <w:rPr>
                      <w:rFonts w:hint="default" w:ascii="Times New Roman" w:hAnsi="Times New Roman" w:eastAsia="宋体" w:cs="Times New Roman"/>
                      <w:color w:val="auto"/>
                      <w:kern w:val="2"/>
                      <w:sz w:val="21"/>
                      <w:szCs w:val="21"/>
                      <w:highlight w:val="none"/>
                    </w:rPr>
                    <w:t>cm/s</w:t>
                  </w:r>
                  <w:r>
                    <w:rPr>
                      <w:rFonts w:hint="default" w:ascii="Times New Roman" w:hAnsi="Times New Roman" w:eastAsia="宋体" w:cs="Times New Roman"/>
                      <w:color w:val="auto"/>
                      <w:sz w:val="21"/>
                      <w:szCs w:val="21"/>
                      <w:highlight w:val="none"/>
                    </w:rPr>
                    <w:t>进行重点防渗</w:t>
                  </w:r>
                  <w:r>
                    <w:rPr>
                      <w:rFonts w:hint="eastAsia" w:ascii="Times New Roman" w:hAnsi="Times New Roman" w:eastAsia="宋体" w:cs="Times New Roman"/>
                      <w:color w:val="auto"/>
                      <w:sz w:val="21"/>
                      <w:szCs w:val="21"/>
                      <w:highlight w:val="none"/>
                      <w:lang w:eastAsia="zh-CN"/>
                    </w:rPr>
                    <w:t>，还需设置围堰。</w:t>
                  </w:r>
                </w:p>
              </w:tc>
              <w:tc>
                <w:tcPr>
                  <w:tcW w:w="813"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eastAsia" w:cs="Times New Roman"/>
                      <w:bCs/>
                      <w:color w:val="auto"/>
                      <w:sz w:val="21"/>
                      <w:szCs w:val="21"/>
                      <w:highlight w:val="none"/>
                      <w:lang w:val="en-US" w:eastAsia="zh-CN"/>
                    </w:rPr>
                    <w:t>/</w:t>
                  </w:r>
                </w:p>
              </w:tc>
              <w:tc>
                <w:tcPr>
                  <w:tcW w:w="736" w:type="dxa"/>
                  <w:noWrap w:val="0"/>
                  <w:vAlign w:val="center"/>
                </w:tcPr>
                <w:p>
                  <w:pPr>
                    <w:spacing w:line="240" w:lineRule="auto"/>
                    <w:ind w:firstLine="0" w:firstLineChars="0"/>
                    <w:jc w:val="center"/>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10</w:t>
                  </w:r>
                </w:p>
              </w:tc>
              <w:tc>
                <w:tcPr>
                  <w:tcW w:w="1023" w:type="dxa"/>
                  <w:noWrap w:val="0"/>
                  <w:vAlign w:val="center"/>
                </w:tcPr>
                <w:p>
                  <w:pPr>
                    <w:spacing w:line="240" w:lineRule="auto"/>
                    <w:ind w:firstLine="0" w:firstLineChars="0"/>
                    <w:jc w:val="center"/>
                    <w:rPr>
                      <w:rFonts w:hint="eastAsia" w:cs="Times New Roman"/>
                      <w:color w:val="auto"/>
                      <w:kern w:val="2"/>
                      <w:sz w:val="21"/>
                      <w:szCs w:val="21"/>
                      <w:highlight w:val="none"/>
                      <w:vertAlign w:val="baseline"/>
                      <w:lang w:val="en-US" w:eastAsia="zh-CN" w:bidi="ar-SA"/>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66" w:type="pct"/>
                  <w:gridSpan w:val="4"/>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合计</w:t>
                  </w:r>
                </w:p>
              </w:tc>
              <w:tc>
                <w:tcPr>
                  <w:tcW w:w="453"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w:t>
                  </w:r>
                </w:p>
              </w:tc>
              <w:tc>
                <w:tcPr>
                  <w:tcW w:w="410" w:type="pct"/>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1390</w:t>
                  </w:r>
                </w:p>
              </w:tc>
              <w:tc>
                <w:tcPr>
                  <w:tcW w:w="570" w:type="pc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bl>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9、水平衡</w:t>
            </w:r>
          </w:p>
          <w:p>
            <w:pPr>
              <w:pStyle w:val="13"/>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textAlignment w:val="auto"/>
              <w:rPr>
                <w:rFonts w:hint="default" w:ascii="Times New Roman" w:hAnsi="Times New Roman" w:eastAsia="宋体" w:cs="Times New Roman"/>
                <w:b/>
                <w:bCs/>
                <w:caps w:val="0"/>
                <w:snapToGrid w:val="0"/>
                <w:color w:val="auto"/>
                <w:spacing w:val="0"/>
                <w:w w:val="100"/>
                <w:position w:val="0"/>
                <w:sz w:val="24"/>
                <w:szCs w:val="24"/>
                <w:highlight w:val="none"/>
              </w:rPr>
            </w:pPr>
            <w:r>
              <w:rPr>
                <w:rFonts w:hint="default" w:ascii="Times New Roman" w:hAnsi="Times New Roman" w:eastAsia="宋体" w:cs="Times New Roman"/>
                <w:b/>
                <w:bCs/>
                <w:caps w:val="0"/>
                <w:snapToGrid w:val="0"/>
                <w:color w:val="auto"/>
                <w:spacing w:val="0"/>
                <w:w w:val="100"/>
                <w:position w:val="0"/>
                <w:sz w:val="24"/>
                <w:szCs w:val="24"/>
                <w:highlight w:val="none"/>
              </w:rPr>
              <w:t>（</w:t>
            </w:r>
            <w:r>
              <w:rPr>
                <w:rFonts w:hint="default" w:ascii="Times New Roman" w:hAnsi="Times New Roman" w:eastAsia="宋体" w:cs="Times New Roman"/>
                <w:b/>
                <w:bCs/>
                <w:caps w:val="0"/>
                <w:snapToGrid w:val="0"/>
                <w:color w:val="auto"/>
                <w:spacing w:val="0"/>
                <w:w w:val="100"/>
                <w:position w:val="0"/>
                <w:sz w:val="24"/>
                <w:szCs w:val="24"/>
                <w:highlight w:val="none"/>
                <w:lang w:val="en-US" w:eastAsia="zh-CN"/>
              </w:rPr>
              <w:t>1</w:t>
            </w:r>
            <w:r>
              <w:rPr>
                <w:rFonts w:hint="default" w:ascii="Times New Roman" w:hAnsi="Times New Roman" w:eastAsia="宋体" w:cs="Times New Roman"/>
                <w:b/>
                <w:bCs/>
                <w:caps w:val="0"/>
                <w:snapToGrid w:val="0"/>
                <w:color w:val="auto"/>
                <w:spacing w:val="0"/>
                <w:w w:val="100"/>
                <w:position w:val="0"/>
                <w:sz w:val="24"/>
                <w:szCs w:val="24"/>
                <w:highlight w:val="none"/>
              </w:rPr>
              <w:t>）产排污参数计算</w:t>
            </w:r>
          </w:p>
          <w:p>
            <w:pPr>
              <w:adjustRightInd w:val="0"/>
              <w:snapToGrid w:val="0"/>
              <w:spacing w:line="360" w:lineRule="auto"/>
              <w:ind w:firstLine="480" w:firstLineChars="200"/>
              <w:rPr>
                <w:rFonts w:hint="default" w:ascii="Times New Roman" w:hAnsi="Times New Roman" w:eastAsia="宋体" w:cs="Times New Roman"/>
                <w:snapToGrid w:val="0"/>
                <w:color w:val="auto"/>
                <w:sz w:val="24"/>
              </w:rPr>
            </w:pPr>
            <w:r>
              <w:rPr>
                <w:rFonts w:hint="default" w:ascii="Times New Roman" w:hAnsi="Times New Roman" w:eastAsia="宋体" w:cs="Times New Roman"/>
                <w:snapToGrid w:val="0"/>
                <w:color w:val="auto"/>
                <w:sz w:val="24"/>
              </w:rPr>
              <w:t>本项目用水主要包括设备</w:t>
            </w:r>
            <w:r>
              <w:rPr>
                <w:rFonts w:hint="eastAsia" w:cs="Times New Roman"/>
                <w:snapToGrid w:val="0"/>
                <w:color w:val="auto"/>
                <w:sz w:val="24"/>
                <w:lang w:eastAsia="zh-CN"/>
              </w:rPr>
              <w:t>冷却</w:t>
            </w:r>
            <w:r>
              <w:rPr>
                <w:rFonts w:hint="default" w:ascii="Times New Roman" w:hAnsi="Times New Roman" w:eastAsia="宋体" w:cs="Times New Roman"/>
                <w:snapToGrid w:val="0"/>
                <w:color w:val="auto"/>
                <w:sz w:val="24"/>
              </w:rPr>
              <w:t>用水</w:t>
            </w:r>
            <w:r>
              <w:rPr>
                <w:rFonts w:hint="eastAsia" w:cs="Times New Roman"/>
                <w:snapToGrid w:val="0"/>
                <w:color w:val="auto"/>
                <w:sz w:val="24"/>
                <w:lang w:eastAsia="zh-CN"/>
              </w:rPr>
              <w:t>、</w:t>
            </w:r>
            <w:r>
              <w:rPr>
                <w:rFonts w:hint="default" w:cs="Times New Roman"/>
                <w:snapToGrid w:val="0"/>
                <w:color w:val="auto"/>
                <w:sz w:val="24"/>
                <w:lang w:val="en-US" w:eastAsia="zh-CN"/>
              </w:rPr>
              <w:t>绿化、道路场地洒水</w:t>
            </w:r>
            <w:r>
              <w:rPr>
                <w:rFonts w:hint="eastAsia" w:cs="Times New Roman"/>
                <w:snapToGrid w:val="0"/>
                <w:color w:val="auto"/>
                <w:sz w:val="24"/>
                <w:lang w:val="en-US" w:eastAsia="zh-CN"/>
              </w:rPr>
              <w:t>降尘用水</w:t>
            </w:r>
            <w:r>
              <w:rPr>
                <w:rFonts w:hint="eastAsia" w:cs="Times New Roman"/>
                <w:snapToGrid w:val="0"/>
                <w:color w:val="auto"/>
                <w:sz w:val="24"/>
                <w:lang w:eastAsia="zh-CN"/>
              </w:rPr>
              <w:t>、化验用水、氨气清水罐用水</w:t>
            </w:r>
            <w:r>
              <w:rPr>
                <w:rFonts w:hint="default" w:ascii="Times New Roman" w:hAnsi="Times New Roman" w:eastAsia="宋体" w:cs="Times New Roman"/>
                <w:snapToGrid w:val="0"/>
                <w:color w:val="auto"/>
                <w:sz w:val="24"/>
              </w:rPr>
              <w:t>及办公生活用水，废水主要为设备</w:t>
            </w:r>
            <w:r>
              <w:rPr>
                <w:rFonts w:hint="eastAsia" w:cs="Times New Roman"/>
                <w:snapToGrid w:val="0"/>
                <w:color w:val="auto"/>
                <w:sz w:val="24"/>
                <w:lang w:eastAsia="zh-CN"/>
              </w:rPr>
              <w:t>冷却</w:t>
            </w:r>
            <w:r>
              <w:rPr>
                <w:rFonts w:hint="default" w:ascii="Times New Roman" w:hAnsi="Times New Roman" w:eastAsia="宋体" w:cs="Times New Roman"/>
                <w:snapToGrid w:val="0"/>
                <w:color w:val="auto"/>
                <w:sz w:val="24"/>
              </w:rPr>
              <w:t>废水</w:t>
            </w:r>
            <w:r>
              <w:rPr>
                <w:rFonts w:hint="eastAsia" w:ascii="Times New Roman" w:hAnsi="Times New Roman" w:eastAsia="宋体" w:cs="Times New Roman"/>
                <w:color w:val="auto"/>
                <w:sz w:val="24"/>
                <w:highlight w:val="none"/>
                <w:lang w:eastAsia="zh-CN"/>
              </w:rPr>
              <w:t>、化验废水、初期雨水</w:t>
            </w:r>
            <w:r>
              <w:rPr>
                <w:rFonts w:hint="default" w:ascii="Times New Roman" w:hAnsi="Times New Roman" w:eastAsia="宋体" w:cs="Times New Roman"/>
                <w:snapToGrid w:val="0"/>
                <w:color w:val="auto"/>
                <w:sz w:val="24"/>
              </w:rPr>
              <w:t>及办公生活污水。</w:t>
            </w:r>
          </w:p>
          <w:p>
            <w:pPr>
              <w:pStyle w:val="13"/>
              <w:widowControl/>
              <w:snapToGrid w:val="0"/>
              <w:spacing w:after="0" w:line="360" w:lineRule="auto"/>
              <w:ind w:firstLine="482" w:firstLineChars="200"/>
              <w:rPr>
                <w:rFonts w:hint="default" w:ascii="Times New Roman" w:hAnsi="Times New Roman" w:eastAsia="宋体" w:cs="Times New Roman"/>
                <w:b/>
                <w:bCs/>
                <w:snapToGrid w:val="0"/>
                <w:color w:val="auto"/>
                <w:sz w:val="24"/>
              </w:rPr>
            </w:pPr>
            <w:r>
              <w:rPr>
                <w:rFonts w:hint="default" w:ascii="Times New Roman" w:hAnsi="Times New Roman" w:eastAsia="宋体" w:cs="Times New Roman"/>
                <w:b/>
                <w:bCs/>
                <w:snapToGrid w:val="0"/>
                <w:color w:val="auto"/>
                <w:sz w:val="24"/>
              </w:rPr>
              <w:t>1）设备</w:t>
            </w:r>
            <w:r>
              <w:rPr>
                <w:rFonts w:hint="eastAsia" w:ascii="Times New Roman" w:hAnsi="Times New Roman" w:eastAsia="宋体" w:cs="Times New Roman"/>
                <w:b/>
                <w:bCs/>
                <w:snapToGrid w:val="0"/>
                <w:color w:val="auto"/>
                <w:sz w:val="24"/>
                <w:lang w:eastAsia="zh-CN"/>
              </w:rPr>
              <w:t>冷却</w:t>
            </w:r>
            <w:r>
              <w:rPr>
                <w:rFonts w:hint="default" w:ascii="Times New Roman" w:hAnsi="Times New Roman" w:eastAsia="宋体" w:cs="Times New Roman"/>
                <w:b/>
                <w:bCs/>
                <w:snapToGrid w:val="0"/>
                <w:color w:val="auto"/>
                <w:sz w:val="24"/>
              </w:rPr>
              <w:t>用</w:t>
            </w:r>
            <w:r>
              <w:rPr>
                <w:rFonts w:hint="eastAsia" w:ascii="Times New Roman" w:hAnsi="Times New Roman" w:cs="Times New Roman"/>
                <w:b/>
                <w:bCs/>
                <w:snapToGrid w:val="0"/>
                <w:color w:val="auto"/>
                <w:sz w:val="24"/>
                <w:lang w:eastAsia="zh-CN"/>
              </w:rPr>
              <w:t>排</w:t>
            </w:r>
            <w:r>
              <w:rPr>
                <w:rFonts w:hint="default" w:ascii="Times New Roman" w:hAnsi="Times New Roman" w:eastAsia="宋体" w:cs="Times New Roman"/>
                <w:b/>
                <w:bCs/>
                <w:snapToGrid w:val="0"/>
                <w:color w:val="auto"/>
                <w:sz w:val="24"/>
              </w:rPr>
              <w:t>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lang w:eastAsia="zh-CN"/>
              </w:rPr>
            </w:pPr>
            <w:r>
              <w:rPr>
                <w:rFonts w:hint="eastAsia"/>
                <w:color w:val="auto"/>
                <w:sz w:val="24"/>
                <w:lang w:eastAsia="zh-CN"/>
              </w:rPr>
              <w:t>项目设备</w:t>
            </w:r>
            <w:r>
              <w:rPr>
                <w:rFonts w:hint="eastAsia"/>
                <w:color w:val="auto"/>
                <w:sz w:val="24"/>
              </w:rPr>
              <w:t>冷却水设置循环系统循环利用（循环系统</w:t>
            </w:r>
            <w:r>
              <w:rPr>
                <w:rFonts w:hint="eastAsia"/>
                <w:color w:val="auto"/>
                <w:sz w:val="24"/>
                <w:lang w:eastAsia="zh-CN"/>
              </w:rPr>
              <w:t>基础工程均在</w:t>
            </w:r>
            <w:r>
              <w:rPr>
                <w:rFonts w:hint="eastAsia"/>
                <w:color w:val="auto"/>
                <w:sz w:val="24"/>
              </w:rPr>
              <w:t>一期工程建设完成，二期</w:t>
            </w:r>
            <w:r>
              <w:rPr>
                <w:rFonts w:hint="eastAsia"/>
                <w:color w:val="auto"/>
                <w:sz w:val="24"/>
                <w:lang w:eastAsia="zh-CN"/>
              </w:rPr>
              <w:t>设备冷却循环系统仅安装相应的冷却塔设施</w:t>
            </w:r>
            <w:r>
              <w:rPr>
                <w:rFonts w:hint="eastAsia"/>
                <w:color w:val="auto"/>
                <w:sz w:val="24"/>
              </w:rPr>
              <w:t>）</w:t>
            </w:r>
            <w:r>
              <w:rPr>
                <w:rFonts w:hint="eastAsia"/>
                <w:color w:val="auto"/>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lang w:eastAsia="zh-CN"/>
              </w:rPr>
            </w:pPr>
            <w:r>
              <w:rPr>
                <w:rFonts w:hint="eastAsia"/>
                <w:b/>
                <w:bCs/>
                <w:color w:val="auto"/>
                <w:sz w:val="24"/>
                <w:lang w:eastAsia="zh-CN"/>
              </w:rPr>
              <w:t>①一期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rFonts w:hint="eastAsia"/>
                <w:color w:val="auto"/>
                <w:sz w:val="24"/>
                <w:lang w:eastAsia="zh-CN"/>
              </w:rPr>
              <w:t>根据业主提供的设备参数，</w:t>
            </w:r>
            <w:r>
              <w:rPr>
                <w:rFonts w:hint="eastAsia"/>
                <w:color w:val="auto"/>
                <w:sz w:val="24"/>
              </w:rPr>
              <w:t>项目</w:t>
            </w:r>
            <w:r>
              <w:rPr>
                <w:rFonts w:hint="eastAsia" w:ascii="Times New Roman" w:hAnsi="Times New Roman" w:cs="Times New Roman"/>
                <w:color w:val="auto"/>
                <w:sz w:val="24"/>
                <w:lang w:val="en-US"/>
              </w:rPr>
              <w:t>烘干机液压油站及大风机</w:t>
            </w:r>
            <w:r>
              <w:rPr>
                <w:rFonts w:hint="eastAsia"/>
                <w:color w:val="auto"/>
                <w:sz w:val="24"/>
              </w:rPr>
              <w:t>冷却</w:t>
            </w:r>
            <w:r>
              <w:rPr>
                <w:rFonts w:hint="eastAsia"/>
                <w:color w:val="auto"/>
                <w:sz w:val="24"/>
                <w:lang w:eastAsia="zh-CN"/>
              </w:rPr>
              <w:t>水</w:t>
            </w:r>
            <w:r>
              <w:rPr>
                <w:rFonts w:hint="eastAsia"/>
                <w:color w:val="auto"/>
                <w:sz w:val="24"/>
              </w:rPr>
              <w:t>用</w:t>
            </w:r>
            <w:r>
              <w:rPr>
                <w:rFonts w:hint="eastAsia"/>
                <w:color w:val="auto"/>
                <w:sz w:val="24"/>
                <w:lang w:eastAsia="zh-CN"/>
              </w:rPr>
              <w:t>量为</w:t>
            </w:r>
            <w:r>
              <w:rPr>
                <w:rFonts w:hint="eastAsia"/>
                <w:color w:val="auto"/>
                <w:sz w:val="24"/>
                <w:lang w:val="en-US" w:eastAsia="zh-CN"/>
              </w:rPr>
              <w:t>52.8</w:t>
            </w:r>
            <w:r>
              <w:rPr>
                <w:color w:val="auto"/>
                <w:sz w:val="24"/>
              </w:rPr>
              <w:t>m</w:t>
            </w:r>
            <w:r>
              <w:rPr>
                <w:color w:val="auto"/>
                <w:sz w:val="24"/>
                <w:vertAlign w:val="superscript"/>
              </w:rPr>
              <w:t>3</w:t>
            </w:r>
            <w:r>
              <w:rPr>
                <w:color w:val="auto"/>
                <w:sz w:val="24"/>
              </w:rPr>
              <w:t>/</w:t>
            </w:r>
            <w:r>
              <w:rPr>
                <w:rFonts w:hint="eastAsia"/>
                <w:color w:val="auto"/>
                <w:sz w:val="24"/>
                <w:lang w:val="en-US" w:eastAsia="zh-CN"/>
              </w:rPr>
              <w:t>h，1267.2</w:t>
            </w:r>
            <w:r>
              <w:rPr>
                <w:color w:val="auto"/>
                <w:sz w:val="24"/>
              </w:rPr>
              <w:t>m</w:t>
            </w:r>
            <w:r>
              <w:rPr>
                <w:color w:val="auto"/>
                <w:sz w:val="24"/>
                <w:vertAlign w:val="superscript"/>
              </w:rPr>
              <w:t>3</w:t>
            </w:r>
            <w:r>
              <w:rPr>
                <w:color w:val="auto"/>
                <w:sz w:val="24"/>
              </w:rPr>
              <w:t>/</w:t>
            </w:r>
            <w:r>
              <w:rPr>
                <w:rFonts w:hint="eastAsia"/>
                <w:color w:val="auto"/>
                <w:sz w:val="24"/>
                <w:lang w:val="en-US" w:eastAsia="zh-CN"/>
              </w:rPr>
              <w:t>d</w:t>
            </w:r>
            <w:r>
              <w:rPr>
                <w:color w:val="auto"/>
                <w:sz w:val="24"/>
              </w:rPr>
              <w:t>，</w:t>
            </w:r>
            <w:r>
              <w:rPr>
                <w:rFonts w:hint="eastAsia"/>
                <w:color w:val="auto"/>
                <w:sz w:val="24"/>
                <w:lang w:eastAsia="zh-CN"/>
              </w:rPr>
              <w:t>设备冷却为间接冷却，不与产品直接接触，冷却</w:t>
            </w:r>
            <w:r>
              <w:rPr>
                <w:rFonts w:hint="default" w:ascii="Times New Roman" w:hAnsi="Times New Roman" w:eastAsia="宋体" w:cs="Times New Roman"/>
                <w:color w:val="auto"/>
                <w:sz w:val="24"/>
                <w:szCs w:val="24"/>
              </w:rPr>
              <w:t>过程中由于</w:t>
            </w:r>
            <w:r>
              <w:rPr>
                <w:rFonts w:hint="default" w:ascii="Times New Roman" w:hAnsi="Times New Roman" w:eastAsia="宋体" w:cs="Times New Roman"/>
                <w:color w:val="auto"/>
                <w:kern w:val="2"/>
                <w:sz w:val="24"/>
                <w:szCs w:val="24"/>
                <w:highlight w:val="none"/>
                <w:lang w:eastAsia="zh-CN" w:bidi="ar"/>
              </w:rPr>
              <w:t>蒸发损耗</w:t>
            </w:r>
            <w:r>
              <w:rPr>
                <w:rFonts w:hint="default" w:ascii="Times New Roman" w:hAnsi="Times New Roman" w:eastAsia="宋体" w:cs="Times New Roman"/>
                <w:color w:val="auto"/>
                <w:sz w:val="24"/>
                <w:szCs w:val="24"/>
              </w:rPr>
              <w:t>，需要补充新鲜水。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蒸发损耗补水量参照</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lang w:eastAsia="zh-CN"/>
              </w:rPr>
              <w:t>冷却塔补水量计算方法</w:t>
            </w:r>
            <w:r>
              <w:rPr>
                <w:rFonts w:hint="default" w:ascii="Times New Roman" w:hAnsi="Times New Roman" w:eastAsia="宋体" w:cs="Times New Roman"/>
                <w:color w:val="auto"/>
                <w:sz w:val="24"/>
                <w:szCs w:val="24"/>
                <w:highlight w:val="none"/>
                <w:lang w:eastAsia="zh-CN"/>
              </w:rPr>
              <w:t>》进行计算，</w:t>
            </w:r>
            <w:r>
              <w:rPr>
                <w:rFonts w:hint="default" w:ascii="Times New Roman" w:hAnsi="Times New Roman" w:eastAsia="宋体" w:cs="Times New Roman"/>
                <w:color w:val="auto"/>
                <w:sz w:val="24"/>
                <w:szCs w:val="24"/>
              </w:rPr>
              <w:t>补给水量</w:t>
            </w:r>
            <w:r>
              <w:rPr>
                <w:rFonts w:hint="default" w:ascii="Times New Roman" w:hAnsi="Times New Roman" w:eastAsia="宋体" w:cs="Times New Roman"/>
                <w:color w:val="auto"/>
                <w:sz w:val="24"/>
                <w:szCs w:val="24"/>
                <w:lang w:eastAsia="zh-CN"/>
              </w:rPr>
              <w:t>计算</w:t>
            </w:r>
            <w:r>
              <w:rPr>
                <w:rFonts w:hint="default" w:ascii="Times New Roman" w:hAnsi="Times New Roman" w:eastAsia="宋体" w:cs="Times New Roman"/>
                <w:color w:val="auto"/>
                <w:sz w:val="24"/>
                <w:szCs w:val="24"/>
              </w:rPr>
              <w:t>公式</w:t>
            </w:r>
            <w:r>
              <w:rPr>
                <w:rFonts w:hint="default" w:ascii="Times New Roman" w:hAnsi="Times New Roman" w:eastAsia="宋体" w:cs="Times New Roman"/>
                <w:color w:val="auto"/>
                <w:sz w:val="24"/>
                <w:szCs w:val="24"/>
                <w:lang w:eastAsia="zh-CN"/>
              </w:rPr>
              <w:t>如下</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E=（T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）*L/600</w:t>
            </w:r>
            <w:r>
              <w:rPr>
                <w:rFonts w:hint="default" w:ascii="Times New Roman" w:hAnsi="Times New Roman" w:eastAsia="宋体" w:cs="Times New Roman"/>
                <w:color w:val="auto"/>
                <w:sz w:val="24"/>
                <w:szCs w:val="24"/>
                <w:lang w:val="en-US" w:eastAsia="zh-CN"/>
              </w:rPr>
              <w:t xml:space="preserve">   （1）</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其中：600代表水的蒸发潜热(Kcal/h)；</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T1代表</w:t>
            </w:r>
            <w:r>
              <w:rPr>
                <w:rFonts w:hint="eastAsia" w:cs="Times New Roman"/>
                <w:color w:val="auto"/>
                <w:sz w:val="24"/>
                <w:szCs w:val="24"/>
                <w:lang w:eastAsia="zh-CN"/>
              </w:rPr>
              <w:t>冷却塔出</w:t>
            </w:r>
            <w:r>
              <w:rPr>
                <w:rFonts w:hint="default" w:ascii="Times New Roman" w:hAnsi="Times New Roman" w:eastAsia="宋体" w:cs="Times New Roman"/>
                <w:color w:val="auto"/>
                <w:sz w:val="24"/>
                <w:szCs w:val="24"/>
              </w:rPr>
              <w:t>水温度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），本项目取</w:t>
            </w:r>
            <w:r>
              <w:rPr>
                <w:rFonts w:hint="eastAsia" w:cs="Times New Roman"/>
                <w:color w:val="auto"/>
                <w:sz w:val="24"/>
                <w:szCs w:val="24"/>
                <w:lang w:val="en-US" w:eastAsia="zh-CN"/>
              </w:rPr>
              <w:t>20</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T2代表</w:t>
            </w:r>
            <w:r>
              <w:rPr>
                <w:rFonts w:hint="eastAsia" w:cs="Times New Roman"/>
                <w:color w:val="auto"/>
                <w:sz w:val="24"/>
                <w:szCs w:val="24"/>
                <w:lang w:eastAsia="zh-CN"/>
              </w:rPr>
              <w:t>冷却塔入</w:t>
            </w:r>
            <w:r>
              <w:rPr>
                <w:rFonts w:hint="default" w:ascii="Times New Roman" w:hAnsi="Times New Roman" w:eastAsia="宋体" w:cs="Times New Roman"/>
                <w:color w:val="auto"/>
                <w:sz w:val="24"/>
                <w:szCs w:val="24"/>
              </w:rPr>
              <w:t>水温度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），本项目取</w:t>
            </w:r>
            <w:r>
              <w:rPr>
                <w:rFonts w:hint="eastAsia" w:cs="Times New Roman"/>
                <w:color w:val="auto"/>
                <w:sz w:val="24"/>
                <w:szCs w:val="24"/>
                <w:lang w:val="en-US" w:eastAsia="zh-CN"/>
              </w:rPr>
              <w:t>60</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L代表循环水量(kg/h）</w:t>
            </w:r>
            <w:r>
              <w:rPr>
                <w:rFonts w:hint="default" w:ascii="Times New Roman" w:hAnsi="Times New Roman" w:eastAsia="宋体" w:cs="Times New Roman"/>
                <w:color w:val="auto"/>
                <w:sz w:val="24"/>
                <w:szCs w:val="24"/>
                <w:lang w:eastAsia="zh-CN"/>
              </w:rPr>
              <w:t>，由上计算可知循环水量为</w:t>
            </w:r>
            <w:r>
              <w:rPr>
                <w:rFonts w:hint="eastAsia" w:cs="Times New Roman"/>
                <w:color w:val="auto"/>
                <w:sz w:val="24"/>
                <w:szCs w:val="24"/>
                <w:lang w:val="en-US" w:eastAsia="zh-CN"/>
              </w:rPr>
              <w:t>528</w:t>
            </w:r>
            <w:r>
              <w:rPr>
                <w:rFonts w:hint="default" w:ascii="Times New Roman" w:hAnsi="Times New Roman" w:eastAsia="宋体" w:cs="Times New Roman"/>
                <w:color w:val="auto"/>
                <w:sz w:val="24"/>
                <w:szCs w:val="24"/>
                <w:lang w:val="en-US" w:eastAsia="zh-CN"/>
              </w:rPr>
              <w:t>00</w:t>
            </w:r>
            <w:r>
              <w:rPr>
                <w:rFonts w:hint="default" w:ascii="Times New Roman" w:hAnsi="Times New Roman" w:eastAsia="宋体" w:cs="Times New Roman"/>
                <w:color w:val="auto"/>
                <w:sz w:val="24"/>
                <w:szCs w:val="24"/>
              </w:rPr>
              <w:t>kg/h。</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rPr>
            </w:pPr>
            <w:r>
              <w:rPr>
                <w:rFonts w:hint="default" w:ascii="Times New Roman" w:hAnsi="Times New Roman" w:eastAsia="宋体" w:cs="Times New Roman"/>
                <w:color w:val="auto"/>
                <w:sz w:val="24"/>
                <w:szCs w:val="24"/>
              </w:rPr>
              <w:t>根据计算，</w:t>
            </w:r>
            <w:r>
              <w:rPr>
                <w:rFonts w:hint="default" w:ascii="Times New Roman" w:hAnsi="Times New Roman" w:eastAsia="宋体" w:cs="Times New Roman"/>
                <w:color w:val="auto"/>
                <w:sz w:val="24"/>
                <w:szCs w:val="24"/>
                <w:lang w:eastAsia="zh-CN"/>
              </w:rPr>
              <w:t>本项目</w:t>
            </w:r>
            <w:r>
              <w:rPr>
                <w:rFonts w:hint="eastAsia" w:cs="Times New Roman"/>
                <w:color w:val="auto"/>
                <w:sz w:val="24"/>
                <w:szCs w:val="24"/>
                <w:lang w:eastAsia="zh-CN"/>
              </w:rPr>
              <w:t>一期</w:t>
            </w:r>
            <w:r>
              <w:rPr>
                <w:rFonts w:hint="eastAsia" w:ascii="Times New Roman" w:hAnsi="Times New Roman" w:eastAsia="宋体" w:cs="Times New Roman"/>
                <w:color w:val="auto"/>
                <w:sz w:val="24"/>
                <w:szCs w:val="24"/>
                <w:lang w:eastAsia="zh-CN"/>
              </w:rPr>
              <w:t>设备冷却水</w:t>
            </w:r>
            <w:r>
              <w:rPr>
                <w:rFonts w:hint="default" w:ascii="Times New Roman" w:hAnsi="Times New Roman" w:eastAsia="宋体" w:cs="Times New Roman"/>
                <w:color w:val="auto"/>
                <w:sz w:val="24"/>
                <w:szCs w:val="24"/>
              </w:rPr>
              <w:t>蒸发损耗补水量为</w:t>
            </w:r>
            <w:r>
              <w:rPr>
                <w:rFonts w:hint="eastAsia" w:cs="Times New Roman"/>
                <w:color w:val="auto"/>
                <w:kern w:val="2"/>
                <w:sz w:val="24"/>
                <w:szCs w:val="24"/>
                <w:highlight w:val="none"/>
                <w:lang w:val="en-US" w:eastAsia="zh-CN" w:bidi="ar"/>
              </w:rPr>
              <w:t>3.52</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/h，</w:t>
            </w:r>
            <w:r>
              <w:rPr>
                <w:rFonts w:hint="eastAsia" w:cs="Times New Roman"/>
                <w:color w:val="auto"/>
                <w:kern w:val="2"/>
                <w:sz w:val="24"/>
                <w:szCs w:val="24"/>
                <w:highlight w:val="none"/>
                <w:lang w:val="en-US" w:eastAsia="zh-CN" w:bidi="ar"/>
              </w:rPr>
              <w:t>84.48</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/d，</w:t>
            </w:r>
            <w:r>
              <w:rPr>
                <w:rFonts w:hint="eastAsia" w:cs="Times New Roman"/>
                <w:color w:val="auto"/>
                <w:kern w:val="2"/>
                <w:sz w:val="24"/>
                <w:szCs w:val="24"/>
                <w:highlight w:val="none"/>
                <w:lang w:val="en-US" w:eastAsia="zh-CN" w:bidi="ar"/>
              </w:rPr>
              <w:t>26188.8</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/a</w:t>
            </w:r>
            <w:r>
              <w:rPr>
                <w:rFonts w:hint="default" w:ascii="Times New Roman" w:hAnsi="Times New Roman" w:eastAsia="宋体" w:cs="Times New Roman"/>
                <w:color w:val="auto"/>
                <w:sz w:val="24"/>
                <w:szCs w:val="24"/>
                <w:highlight w:val="none"/>
              </w:rPr>
              <w:t>。蒸发损耗补水</w:t>
            </w:r>
            <w:r>
              <w:rPr>
                <w:rFonts w:hint="default" w:ascii="Times New Roman" w:hAnsi="Times New Roman" w:eastAsia="宋体" w:cs="Times New Roman"/>
                <w:color w:val="auto"/>
                <w:sz w:val="24"/>
                <w:szCs w:val="24"/>
              </w:rPr>
              <w:t>来源于</w:t>
            </w:r>
            <w:r>
              <w:rPr>
                <w:rFonts w:hint="eastAsia"/>
                <w:color w:val="auto"/>
                <w:sz w:val="24"/>
              </w:rPr>
              <w:t>项目接入的自来水作为水源。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lang w:eastAsia="zh-CN"/>
              </w:rPr>
            </w:pPr>
            <w:r>
              <w:rPr>
                <w:rFonts w:hint="eastAsia"/>
                <w:b/>
                <w:bCs/>
                <w:color w:val="auto"/>
                <w:sz w:val="24"/>
                <w:lang w:eastAsia="zh-CN"/>
              </w:rPr>
              <w:t>②二期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rFonts w:hint="eastAsia"/>
                <w:color w:val="auto"/>
                <w:sz w:val="24"/>
                <w:lang w:eastAsia="zh-CN"/>
              </w:rPr>
              <w:t>根据业主提供的设备参数，</w:t>
            </w:r>
            <w:r>
              <w:rPr>
                <w:rFonts w:hint="eastAsia"/>
                <w:color w:val="auto"/>
                <w:sz w:val="24"/>
              </w:rPr>
              <w:t>项目</w:t>
            </w:r>
            <w:r>
              <w:rPr>
                <w:rFonts w:hint="eastAsia" w:ascii="Times New Roman" w:hAnsi="Times New Roman" w:cs="Times New Roman"/>
                <w:color w:val="auto"/>
                <w:sz w:val="24"/>
                <w:lang w:val="en-US"/>
              </w:rPr>
              <w:t>烘干机液压油站及大风机</w:t>
            </w:r>
            <w:r>
              <w:rPr>
                <w:rFonts w:hint="eastAsia"/>
                <w:color w:val="auto"/>
                <w:sz w:val="24"/>
              </w:rPr>
              <w:t>冷却</w:t>
            </w:r>
            <w:r>
              <w:rPr>
                <w:rFonts w:hint="eastAsia"/>
                <w:color w:val="auto"/>
                <w:sz w:val="24"/>
                <w:lang w:eastAsia="zh-CN"/>
              </w:rPr>
              <w:t>水</w:t>
            </w:r>
            <w:r>
              <w:rPr>
                <w:rFonts w:hint="eastAsia"/>
                <w:color w:val="auto"/>
                <w:sz w:val="24"/>
              </w:rPr>
              <w:t>用</w:t>
            </w:r>
            <w:r>
              <w:rPr>
                <w:rFonts w:hint="eastAsia"/>
                <w:color w:val="auto"/>
                <w:sz w:val="24"/>
                <w:lang w:eastAsia="zh-CN"/>
              </w:rPr>
              <w:t>量为</w:t>
            </w:r>
            <w:r>
              <w:rPr>
                <w:rFonts w:hint="eastAsia"/>
                <w:color w:val="auto"/>
                <w:sz w:val="24"/>
                <w:lang w:val="en-US" w:eastAsia="zh-CN"/>
              </w:rPr>
              <w:t>52.8</w:t>
            </w:r>
            <w:r>
              <w:rPr>
                <w:color w:val="auto"/>
                <w:sz w:val="24"/>
              </w:rPr>
              <w:t>m</w:t>
            </w:r>
            <w:r>
              <w:rPr>
                <w:color w:val="auto"/>
                <w:sz w:val="24"/>
                <w:vertAlign w:val="superscript"/>
              </w:rPr>
              <w:t>3</w:t>
            </w:r>
            <w:r>
              <w:rPr>
                <w:color w:val="auto"/>
                <w:sz w:val="24"/>
              </w:rPr>
              <w:t>/</w:t>
            </w:r>
            <w:r>
              <w:rPr>
                <w:rFonts w:hint="eastAsia"/>
                <w:color w:val="auto"/>
                <w:sz w:val="24"/>
                <w:lang w:val="en-US" w:eastAsia="zh-CN"/>
              </w:rPr>
              <w:t>h，1267.2</w:t>
            </w:r>
            <w:r>
              <w:rPr>
                <w:color w:val="auto"/>
                <w:sz w:val="24"/>
              </w:rPr>
              <w:t>m</w:t>
            </w:r>
            <w:r>
              <w:rPr>
                <w:color w:val="auto"/>
                <w:sz w:val="24"/>
                <w:vertAlign w:val="superscript"/>
              </w:rPr>
              <w:t>3</w:t>
            </w:r>
            <w:r>
              <w:rPr>
                <w:color w:val="auto"/>
                <w:sz w:val="24"/>
              </w:rPr>
              <w:t>/</w:t>
            </w:r>
            <w:r>
              <w:rPr>
                <w:rFonts w:hint="eastAsia"/>
                <w:color w:val="auto"/>
                <w:sz w:val="24"/>
                <w:lang w:val="en-US" w:eastAsia="zh-CN"/>
              </w:rPr>
              <w:t>d</w:t>
            </w:r>
            <w:r>
              <w:rPr>
                <w:color w:val="auto"/>
                <w:sz w:val="24"/>
              </w:rPr>
              <w:t>，</w:t>
            </w:r>
            <w:r>
              <w:rPr>
                <w:rFonts w:hint="eastAsia"/>
                <w:color w:val="auto"/>
                <w:sz w:val="24"/>
                <w:lang w:eastAsia="zh-CN"/>
              </w:rPr>
              <w:t>设备冷却为间接冷却，不与产品直接接触，冷却</w:t>
            </w:r>
            <w:r>
              <w:rPr>
                <w:rFonts w:hint="default" w:ascii="Times New Roman" w:hAnsi="Times New Roman" w:eastAsia="宋体" w:cs="Times New Roman"/>
                <w:color w:val="auto"/>
                <w:sz w:val="24"/>
                <w:szCs w:val="24"/>
              </w:rPr>
              <w:t>过程中由于</w:t>
            </w:r>
            <w:r>
              <w:rPr>
                <w:rFonts w:hint="default" w:ascii="Times New Roman" w:hAnsi="Times New Roman" w:eastAsia="宋体" w:cs="Times New Roman"/>
                <w:color w:val="auto"/>
                <w:kern w:val="2"/>
                <w:sz w:val="24"/>
                <w:szCs w:val="24"/>
                <w:highlight w:val="none"/>
                <w:lang w:eastAsia="zh-CN" w:bidi="ar"/>
              </w:rPr>
              <w:t>蒸发损耗</w:t>
            </w:r>
            <w:r>
              <w:rPr>
                <w:rFonts w:hint="default" w:ascii="Times New Roman" w:hAnsi="Times New Roman" w:eastAsia="宋体" w:cs="Times New Roman"/>
                <w:color w:val="auto"/>
                <w:sz w:val="24"/>
                <w:szCs w:val="24"/>
              </w:rPr>
              <w:t>，需要补充新鲜水。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蒸发损耗补水量参照</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lang w:eastAsia="zh-CN"/>
              </w:rPr>
              <w:t>冷却塔补水量计算方法</w:t>
            </w:r>
            <w:r>
              <w:rPr>
                <w:rFonts w:hint="default" w:ascii="Times New Roman" w:hAnsi="Times New Roman" w:eastAsia="宋体" w:cs="Times New Roman"/>
                <w:color w:val="auto"/>
                <w:sz w:val="24"/>
                <w:szCs w:val="24"/>
                <w:highlight w:val="none"/>
                <w:lang w:eastAsia="zh-CN"/>
              </w:rPr>
              <w:t>》进行计算，</w:t>
            </w:r>
            <w:r>
              <w:rPr>
                <w:rFonts w:hint="default" w:ascii="Times New Roman" w:hAnsi="Times New Roman" w:eastAsia="宋体" w:cs="Times New Roman"/>
                <w:color w:val="auto"/>
                <w:sz w:val="24"/>
                <w:szCs w:val="24"/>
              </w:rPr>
              <w:t>补给水量</w:t>
            </w:r>
            <w:r>
              <w:rPr>
                <w:rFonts w:hint="default" w:ascii="Times New Roman" w:hAnsi="Times New Roman" w:eastAsia="宋体" w:cs="Times New Roman"/>
                <w:color w:val="auto"/>
                <w:sz w:val="24"/>
                <w:szCs w:val="24"/>
                <w:lang w:eastAsia="zh-CN"/>
              </w:rPr>
              <w:t>计算</w:t>
            </w:r>
            <w:r>
              <w:rPr>
                <w:rFonts w:hint="default" w:ascii="Times New Roman" w:hAnsi="Times New Roman" w:eastAsia="宋体" w:cs="Times New Roman"/>
                <w:color w:val="auto"/>
                <w:sz w:val="24"/>
                <w:szCs w:val="24"/>
              </w:rPr>
              <w:t>公式</w:t>
            </w:r>
            <w:r>
              <w:rPr>
                <w:rFonts w:hint="default" w:ascii="Times New Roman" w:hAnsi="Times New Roman" w:eastAsia="宋体" w:cs="Times New Roman"/>
                <w:color w:val="auto"/>
                <w:sz w:val="24"/>
                <w:szCs w:val="24"/>
                <w:lang w:eastAsia="zh-CN"/>
              </w:rPr>
              <w:t>如下</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E=（T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）*L/600</w:t>
            </w:r>
            <w:r>
              <w:rPr>
                <w:rFonts w:hint="default" w:ascii="Times New Roman" w:hAnsi="Times New Roman" w:eastAsia="宋体" w:cs="Times New Roman"/>
                <w:color w:val="auto"/>
                <w:sz w:val="24"/>
                <w:szCs w:val="24"/>
                <w:lang w:val="en-US" w:eastAsia="zh-CN"/>
              </w:rPr>
              <w:t xml:space="preserve">   （1）</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其中：600代表水的蒸发潜热(Kcal/h)；</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T1代表</w:t>
            </w:r>
            <w:r>
              <w:rPr>
                <w:rFonts w:hint="eastAsia" w:cs="Times New Roman"/>
                <w:color w:val="auto"/>
                <w:sz w:val="24"/>
                <w:szCs w:val="24"/>
                <w:lang w:eastAsia="zh-CN"/>
              </w:rPr>
              <w:t>冷却塔出</w:t>
            </w:r>
            <w:r>
              <w:rPr>
                <w:rFonts w:hint="default" w:ascii="Times New Roman" w:hAnsi="Times New Roman" w:eastAsia="宋体" w:cs="Times New Roman"/>
                <w:color w:val="auto"/>
                <w:sz w:val="24"/>
                <w:szCs w:val="24"/>
              </w:rPr>
              <w:t>水温度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），本项目取</w:t>
            </w:r>
            <w:r>
              <w:rPr>
                <w:rFonts w:hint="eastAsia" w:cs="Times New Roman"/>
                <w:color w:val="auto"/>
                <w:sz w:val="24"/>
                <w:szCs w:val="24"/>
                <w:lang w:val="en-US" w:eastAsia="zh-CN"/>
              </w:rPr>
              <w:t>20</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T2代表</w:t>
            </w:r>
            <w:r>
              <w:rPr>
                <w:rFonts w:hint="eastAsia" w:cs="Times New Roman"/>
                <w:color w:val="auto"/>
                <w:sz w:val="24"/>
                <w:szCs w:val="24"/>
                <w:lang w:eastAsia="zh-CN"/>
              </w:rPr>
              <w:t>冷却塔入</w:t>
            </w:r>
            <w:r>
              <w:rPr>
                <w:rFonts w:hint="default" w:ascii="Times New Roman" w:hAnsi="Times New Roman" w:eastAsia="宋体" w:cs="Times New Roman"/>
                <w:color w:val="auto"/>
                <w:sz w:val="24"/>
                <w:szCs w:val="24"/>
              </w:rPr>
              <w:t>水温度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），本项目取</w:t>
            </w:r>
            <w:r>
              <w:rPr>
                <w:rFonts w:hint="eastAsia" w:cs="Times New Roman"/>
                <w:color w:val="auto"/>
                <w:sz w:val="24"/>
                <w:szCs w:val="24"/>
                <w:lang w:val="en-US" w:eastAsia="zh-CN"/>
              </w:rPr>
              <w:t>60</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L代表循环水量(kg/h）</w:t>
            </w:r>
            <w:r>
              <w:rPr>
                <w:rFonts w:hint="default" w:ascii="Times New Roman" w:hAnsi="Times New Roman" w:eastAsia="宋体" w:cs="Times New Roman"/>
                <w:color w:val="auto"/>
                <w:sz w:val="24"/>
                <w:szCs w:val="24"/>
                <w:lang w:eastAsia="zh-CN"/>
              </w:rPr>
              <w:t>，由上计算可知循环水量为</w:t>
            </w:r>
            <w:r>
              <w:rPr>
                <w:rFonts w:hint="eastAsia" w:cs="Times New Roman"/>
                <w:color w:val="auto"/>
                <w:sz w:val="24"/>
                <w:szCs w:val="24"/>
                <w:lang w:val="en-US" w:eastAsia="zh-CN"/>
              </w:rPr>
              <w:t>528</w:t>
            </w:r>
            <w:r>
              <w:rPr>
                <w:rFonts w:hint="default" w:ascii="Times New Roman" w:hAnsi="Times New Roman" w:eastAsia="宋体" w:cs="Times New Roman"/>
                <w:color w:val="auto"/>
                <w:sz w:val="24"/>
                <w:szCs w:val="24"/>
                <w:lang w:val="en-US" w:eastAsia="zh-CN"/>
              </w:rPr>
              <w:t>00</w:t>
            </w:r>
            <w:r>
              <w:rPr>
                <w:rFonts w:hint="default" w:ascii="Times New Roman" w:hAnsi="Times New Roman" w:eastAsia="宋体" w:cs="Times New Roman"/>
                <w:color w:val="auto"/>
                <w:sz w:val="24"/>
                <w:szCs w:val="24"/>
              </w:rPr>
              <w:t>kg/h。</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szCs w:val="24"/>
              </w:rPr>
              <w:t>根据计算，</w:t>
            </w:r>
            <w:r>
              <w:rPr>
                <w:rFonts w:hint="default" w:ascii="Times New Roman" w:hAnsi="Times New Roman" w:eastAsia="宋体" w:cs="Times New Roman"/>
                <w:color w:val="auto"/>
                <w:sz w:val="24"/>
                <w:szCs w:val="24"/>
                <w:lang w:eastAsia="zh-CN"/>
              </w:rPr>
              <w:t>本项目</w:t>
            </w:r>
            <w:r>
              <w:rPr>
                <w:rFonts w:hint="eastAsia" w:cs="Times New Roman"/>
                <w:color w:val="auto"/>
                <w:sz w:val="24"/>
                <w:szCs w:val="24"/>
                <w:lang w:eastAsia="zh-CN"/>
              </w:rPr>
              <w:t>二期</w:t>
            </w:r>
            <w:r>
              <w:rPr>
                <w:rFonts w:hint="eastAsia" w:ascii="Times New Roman" w:hAnsi="Times New Roman" w:eastAsia="宋体" w:cs="Times New Roman"/>
                <w:color w:val="auto"/>
                <w:sz w:val="24"/>
                <w:szCs w:val="24"/>
                <w:lang w:eastAsia="zh-CN"/>
              </w:rPr>
              <w:t>设备冷却水</w:t>
            </w:r>
            <w:r>
              <w:rPr>
                <w:rFonts w:hint="default" w:ascii="Times New Roman" w:hAnsi="Times New Roman" w:eastAsia="宋体" w:cs="Times New Roman"/>
                <w:color w:val="auto"/>
                <w:sz w:val="24"/>
                <w:szCs w:val="24"/>
              </w:rPr>
              <w:t>蒸发损耗补水量为</w:t>
            </w:r>
            <w:r>
              <w:rPr>
                <w:rFonts w:hint="eastAsia" w:cs="Times New Roman"/>
                <w:color w:val="auto"/>
                <w:kern w:val="2"/>
                <w:sz w:val="24"/>
                <w:szCs w:val="24"/>
                <w:highlight w:val="none"/>
                <w:lang w:val="en-US" w:eastAsia="zh-CN" w:bidi="ar"/>
              </w:rPr>
              <w:t>3.52</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/h，</w:t>
            </w:r>
            <w:r>
              <w:rPr>
                <w:rFonts w:hint="eastAsia" w:cs="Times New Roman"/>
                <w:color w:val="auto"/>
                <w:kern w:val="2"/>
                <w:sz w:val="24"/>
                <w:szCs w:val="24"/>
                <w:highlight w:val="none"/>
                <w:lang w:val="en-US" w:eastAsia="zh-CN" w:bidi="ar"/>
              </w:rPr>
              <w:t>84.48</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/d，</w:t>
            </w:r>
            <w:r>
              <w:rPr>
                <w:rFonts w:hint="eastAsia" w:cs="Times New Roman"/>
                <w:color w:val="auto"/>
                <w:kern w:val="2"/>
                <w:sz w:val="24"/>
                <w:szCs w:val="24"/>
                <w:highlight w:val="none"/>
                <w:lang w:val="en-US" w:eastAsia="zh-CN" w:bidi="ar"/>
              </w:rPr>
              <w:t>26188.8</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/a</w:t>
            </w:r>
            <w:r>
              <w:rPr>
                <w:rFonts w:hint="default" w:ascii="Times New Roman" w:hAnsi="Times New Roman" w:eastAsia="宋体" w:cs="Times New Roman"/>
                <w:color w:val="auto"/>
                <w:sz w:val="24"/>
                <w:szCs w:val="24"/>
                <w:highlight w:val="none"/>
              </w:rPr>
              <w:t>。蒸发损耗补水</w:t>
            </w:r>
            <w:r>
              <w:rPr>
                <w:rFonts w:hint="default" w:ascii="Times New Roman" w:hAnsi="Times New Roman" w:eastAsia="宋体" w:cs="Times New Roman"/>
                <w:color w:val="auto"/>
                <w:sz w:val="24"/>
                <w:szCs w:val="24"/>
              </w:rPr>
              <w:t>来源于</w:t>
            </w:r>
            <w:r>
              <w:rPr>
                <w:rFonts w:hint="eastAsia"/>
                <w:color w:val="auto"/>
                <w:sz w:val="24"/>
              </w:rPr>
              <w:t>项目接入的自来水作为水源。</w:t>
            </w:r>
          </w:p>
          <w:p>
            <w:pPr>
              <w:pStyle w:val="77"/>
              <w:adjustRightInd w:val="0"/>
              <w:snapToGrid w:val="0"/>
              <w:ind w:firstLine="600" w:firstLineChars="25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则本项目一、二期建设完成投入生产后</w:t>
            </w:r>
            <w:r>
              <w:rPr>
                <w:rFonts w:hint="eastAsia" w:ascii="Times New Roman" w:hAnsi="Times New Roman" w:eastAsia="宋体" w:cs="Times New Roman"/>
                <w:color w:val="auto"/>
                <w:sz w:val="24"/>
                <w:szCs w:val="24"/>
                <w:lang w:eastAsia="zh-CN"/>
              </w:rPr>
              <w:t>设备冷却水</w:t>
            </w:r>
            <w:r>
              <w:rPr>
                <w:rFonts w:hint="default" w:ascii="Times New Roman" w:hAnsi="Times New Roman" w:eastAsia="宋体" w:cs="Times New Roman"/>
                <w:color w:val="auto"/>
                <w:sz w:val="24"/>
                <w:szCs w:val="24"/>
              </w:rPr>
              <w:t>蒸发损耗补水量为</w:t>
            </w:r>
            <w:r>
              <w:rPr>
                <w:rFonts w:hint="eastAsia" w:ascii="Times New Roman" w:hAnsi="Times New Roman" w:eastAsia="宋体" w:cs="Times New Roman"/>
                <w:color w:val="auto"/>
                <w:kern w:val="2"/>
                <w:sz w:val="24"/>
                <w:szCs w:val="24"/>
                <w:highlight w:val="none"/>
                <w:lang w:val="en-US" w:eastAsia="zh-CN" w:bidi="ar"/>
              </w:rPr>
              <w:t>7.04</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/h，</w:t>
            </w:r>
            <w:r>
              <w:rPr>
                <w:rFonts w:hint="eastAsia" w:ascii="Times New Roman" w:hAnsi="Times New Roman" w:eastAsia="宋体" w:cs="Times New Roman"/>
                <w:color w:val="auto"/>
                <w:kern w:val="2"/>
                <w:sz w:val="24"/>
                <w:szCs w:val="24"/>
                <w:highlight w:val="none"/>
                <w:lang w:val="en-US" w:eastAsia="zh-CN" w:bidi="ar"/>
              </w:rPr>
              <w:t>168.96</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/d，</w:t>
            </w:r>
            <w:r>
              <w:rPr>
                <w:rFonts w:hint="eastAsia" w:ascii="Times New Roman" w:hAnsi="Times New Roman" w:eastAsia="宋体" w:cs="Times New Roman"/>
                <w:color w:val="auto"/>
                <w:kern w:val="2"/>
                <w:sz w:val="24"/>
                <w:szCs w:val="24"/>
                <w:highlight w:val="none"/>
                <w:lang w:val="en-US" w:eastAsia="zh-CN" w:bidi="ar"/>
              </w:rPr>
              <w:t>52377.6</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/a</w:t>
            </w:r>
            <w:r>
              <w:rPr>
                <w:rFonts w:hint="default" w:ascii="Times New Roman" w:hAnsi="Times New Roman" w:eastAsia="宋体" w:cs="Times New Roman"/>
                <w:color w:val="auto"/>
                <w:sz w:val="24"/>
                <w:szCs w:val="24"/>
                <w:highlight w:val="none"/>
              </w:rPr>
              <w:t>。</w:t>
            </w:r>
          </w:p>
          <w:p>
            <w:pPr>
              <w:pStyle w:val="77"/>
              <w:adjustRightInd w:val="0"/>
              <w:snapToGrid w:val="0"/>
              <w:ind w:firstLine="600" w:firstLineChars="250"/>
              <w:rPr>
                <w:rFonts w:hint="eastAsia" w:cs="Times New Roman"/>
                <w:b/>
                <w:bCs/>
                <w:caps w:val="0"/>
                <w:snapToGrid w:val="0"/>
                <w:color w:val="auto"/>
                <w:spacing w:val="0"/>
                <w:w w:val="100"/>
                <w:kern w:val="2"/>
                <w:position w:val="0"/>
                <w:sz w:val="24"/>
                <w:szCs w:val="24"/>
                <w:highlight w:val="none"/>
                <w:lang w:val="en-US" w:eastAsia="zh-CN" w:bidi="ar-SA"/>
              </w:rPr>
            </w:pPr>
            <w:r>
              <w:rPr>
                <w:rFonts w:hint="default" w:ascii="Times New Roman" w:hAnsi="Times New Roman" w:eastAsia="宋体" w:cs="Times New Roman"/>
                <w:color w:val="auto"/>
                <w:sz w:val="24"/>
                <w:lang w:val="en-US" w:eastAsia="zh-CN"/>
              </w:rPr>
              <w:t>根据</w:t>
            </w:r>
            <w:r>
              <w:rPr>
                <w:rFonts w:hint="default" w:ascii="Times New Roman" w:hAnsi="Times New Roman" w:eastAsia="宋体" w:cs="Times New Roman"/>
                <w:bCs/>
                <w:color w:val="auto"/>
                <w:kern w:val="2"/>
                <w:sz w:val="24"/>
                <w:szCs w:val="24"/>
                <w:lang w:val="en-US" w:eastAsia="zh-CN" w:bidi="ar-SA"/>
              </w:rPr>
              <w:t>业主提供资料，建设单位拟在项目生产</w:t>
            </w:r>
            <w:r>
              <w:rPr>
                <w:rFonts w:hint="eastAsia" w:ascii="Times New Roman" w:hAnsi="Times New Roman" w:eastAsia="宋体" w:cs="Times New Roman"/>
                <w:bCs/>
                <w:color w:val="auto"/>
                <w:kern w:val="2"/>
                <w:sz w:val="24"/>
                <w:szCs w:val="24"/>
                <w:lang w:val="en-US" w:eastAsia="zh-CN" w:bidi="ar-SA"/>
              </w:rPr>
              <w:t>区</w:t>
            </w:r>
            <w:r>
              <w:rPr>
                <w:rFonts w:hint="default" w:ascii="Times New Roman" w:hAnsi="Times New Roman" w:eastAsia="宋体" w:cs="Times New Roman"/>
                <w:bCs/>
                <w:color w:val="auto"/>
                <w:kern w:val="2"/>
                <w:sz w:val="24"/>
                <w:szCs w:val="24"/>
                <w:lang w:val="en-US" w:eastAsia="zh-CN" w:bidi="ar-SA"/>
              </w:rPr>
              <w:t>内设置</w:t>
            </w:r>
            <w:r>
              <w:rPr>
                <w:rFonts w:hint="eastAsia" w:ascii="Times New Roman" w:hAnsi="Times New Roman" w:eastAsia="宋体" w:cs="Times New Roman"/>
                <w:bCs/>
                <w:color w:val="auto"/>
                <w:kern w:val="2"/>
                <w:sz w:val="24"/>
                <w:szCs w:val="24"/>
                <w:lang w:val="en-US" w:eastAsia="zh-CN" w:bidi="ar-SA"/>
              </w:rPr>
              <w:t>2</w:t>
            </w:r>
            <w:r>
              <w:rPr>
                <w:rFonts w:hint="default" w:ascii="Times New Roman" w:hAnsi="Times New Roman" w:eastAsia="宋体" w:cs="Times New Roman"/>
                <w:bCs/>
                <w:color w:val="auto"/>
                <w:kern w:val="2"/>
                <w:sz w:val="24"/>
                <w:szCs w:val="24"/>
                <w:lang w:val="en-US" w:eastAsia="zh-CN" w:bidi="ar-SA"/>
              </w:rPr>
              <w:t>套循环水处理系统</w:t>
            </w:r>
            <w:r>
              <w:rPr>
                <w:rFonts w:hint="eastAsia" w:ascii="Times New Roman" w:hAnsi="Times New Roman" w:eastAsia="宋体" w:cs="Times New Roman"/>
                <w:bCs/>
                <w:color w:val="auto"/>
                <w:kern w:val="2"/>
                <w:sz w:val="24"/>
                <w:szCs w:val="24"/>
                <w:lang w:val="en-US" w:eastAsia="zh-CN" w:bidi="ar-SA"/>
              </w:rPr>
              <w:t>（一、二期分别一套，冷却池共用）</w:t>
            </w:r>
            <w:r>
              <w:rPr>
                <w:rFonts w:hint="default" w:ascii="Times New Roman" w:hAnsi="Times New Roman" w:eastAsia="宋体" w:cs="Times New Roman"/>
                <w:bCs/>
                <w:color w:val="auto"/>
                <w:kern w:val="2"/>
                <w:sz w:val="24"/>
                <w:szCs w:val="24"/>
                <w:lang w:val="en-US" w:eastAsia="zh-CN" w:bidi="ar-SA"/>
              </w:rPr>
              <w:t>，冷却废水经循环冷却</w:t>
            </w:r>
            <w:r>
              <w:rPr>
                <w:rFonts w:hint="default" w:ascii="Times New Roman" w:hAnsi="Times New Roman" w:eastAsia="宋体" w:cs="Times New Roman"/>
                <w:color w:val="auto"/>
                <w:sz w:val="24"/>
              </w:rPr>
              <w:t>池冷却后循环使用</w:t>
            </w:r>
            <w:r>
              <w:rPr>
                <w:rFonts w:hint="default" w:ascii="Times New Roman" w:hAnsi="Times New Roman" w:eastAsia="宋体" w:cs="Times New Roman"/>
                <w:color w:val="auto"/>
                <w:sz w:val="24"/>
                <w:highlight w:val="none"/>
              </w:rPr>
              <w:t>不外排。</w:t>
            </w:r>
          </w:p>
          <w:p>
            <w:pPr>
              <w:adjustRightInd w:val="0"/>
              <w:snapToGrid w:val="0"/>
              <w:spacing w:line="360" w:lineRule="auto"/>
              <w:ind w:firstLine="482" w:firstLineChars="200"/>
              <w:rPr>
                <w:b/>
                <w:color w:val="auto"/>
                <w:sz w:val="24"/>
              </w:rPr>
            </w:pPr>
            <w:r>
              <w:rPr>
                <w:rFonts w:hint="eastAsia" w:cs="Times New Roman"/>
                <w:b/>
                <w:bCs/>
                <w:caps w:val="0"/>
                <w:snapToGrid w:val="0"/>
                <w:color w:val="auto"/>
                <w:spacing w:val="0"/>
                <w:w w:val="100"/>
                <w:kern w:val="2"/>
                <w:position w:val="0"/>
                <w:sz w:val="24"/>
                <w:szCs w:val="24"/>
                <w:highlight w:val="none"/>
                <w:lang w:val="en-US" w:eastAsia="zh-CN" w:bidi="ar-SA"/>
              </w:rPr>
              <w:t>2）</w:t>
            </w:r>
            <w:r>
              <w:rPr>
                <w:rFonts w:hint="eastAsia"/>
                <w:b/>
                <w:color w:val="auto"/>
                <w:sz w:val="24"/>
                <w:lang w:eastAsia="zh-CN"/>
              </w:rPr>
              <w:t>化验用</w:t>
            </w:r>
            <w:r>
              <w:rPr>
                <w:rFonts w:hint="eastAsia"/>
                <w:b/>
                <w:color w:val="auto"/>
                <w:sz w:val="24"/>
              </w:rPr>
              <w:t>排水</w:t>
            </w:r>
          </w:p>
          <w:p>
            <w:pPr>
              <w:adjustRightInd w:val="0"/>
              <w:snapToGrid w:val="0"/>
              <w:spacing w:line="360" w:lineRule="auto"/>
              <w:ind w:firstLine="480" w:firstLineChars="200"/>
              <w:rPr>
                <w:rFonts w:hint="eastAsia"/>
                <w:color w:val="auto"/>
                <w:sz w:val="24"/>
                <w:lang w:eastAsia="zh-CN"/>
              </w:rPr>
            </w:pPr>
            <w:r>
              <w:rPr>
                <w:rFonts w:hint="eastAsia"/>
                <w:color w:val="auto"/>
                <w:sz w:val="24"/>
              </w:rPr>
              <w:t>项目设置一</w:t>
            </w:r>
            <w:r>
              <w:rPr>
                <w:rFonts w:hint="eastAsia"/>
                <w:color w:val="auto"/>
                <w:sz w:val="24"/>
                <w:lang w:eastAsia="zh-CN"/>
              </w:rPr>
              <w:t>中控</w:t>
            </w:r>
            <w:r>
              <w:rPr>
                <w:rFonts w:hint="eastAsia"/>
                <w:color w:val="auto"/>
                <w:sz w:val="24"/>
              </w:rPr>
              <w:t>化验室对生产所用的原煤及产出的成品煤进行煤质化验。按每条生产线每天化验10个煤样，每次化验后容器清洗用水2L计，则一期工程化验室日用水量</w:t>
            </w:r>
            <w:r>
              <w:rPr>
                <w:rFonts w:hint="eastAsia"/>
                <w:color w:val="auto"/>
                <w:sz w:val="24"/>
                <w:lang w:eastAsia="zh-CN"/>
              </w:rPr>
              <w:t>为</w:t>
            </w:r>
            <w:r>
              <w:rPr>
                <w:rFonts w:hint="eastAsia"/>
                <w:color w:val="auto"/>
                <w:sz w:val="24"/>
              </w:rPr>
              <w:t>0.02</w:t>
            </w:r>
            <w:r>
              <w:rPr>
                <w:color w:val="auto"/>
                <w:sz w:val="24"/>
              </w:rPr>
              <w:t>m</w:t>
            </w:r>
            <w:r>
              <w:rPr>
                <w:color w:val="auto"/>
                <w:sz w:val="24"/>
                <w:vertAlign w:val="superscript"/>
              </w:rPr>
              <w:t>3</w:t>
            </w:r>
            <w:r>
              <w:rPr>
                <w:rFonts w:hint="eastAsia"/>
                <w:color w:val="auto"/>
                <w:sz w:val="24"/>
              </w:rPr>
              <w:t>/d，</w:t>
            </w:r>
            <w:r>
              <w:rPr>
                <w:rFonts w:hint="eastAsia"/>
                <w:color w:val="auto"/>
                <w:sz w:val="24"/>
                <w:lang w:val="en-US" w:eastAsia="zh-CN"/>
              </w:rPr>
              <w:t>6.2</w:t>
            </w:r>
            <w:r>
              <w:rPr>
                <w:color w:val="auto"/>
                <w:sz w:val="24"/>
              </w:rPr>
              <w:t>m</w:t>
            </w:r>
            <w:r>
              <w:rPr>
                <w:color w:val="auto"/>
                <w:sz w:val="24"/>
                <w:vertAlign w:val="superscript"/>
              </w:rPr>
              <w:t>3</w:t>
            </w:r>
            <w:r>
              <w:rPr>
                <w:color w:val="auto"/>
                <w:sz w:val="24"/>
              </w:rPr>
              <w:t>/a</w:t>
            </w:r>
            <w:r>
              <w:rPr>
                <w:rFonts w:hint="eastAsia"/>
                <w:color w:val="auto"/>
                <w:sz w:val="24"/>
                <w:lang w:eastAsia="zh-CN"/>
              </w:rPr>
              <w:t>，二</w:t>
            </w:r>
            <w:r>
              <w:rPr>
                <w:rFonts w:hint="eastAsia"/>
                <w:color w:val="auto"/>
                <w:sz w:val="24"/>
              </w:rPr>
              <w:t>期工程化验室日用水量</w:t>
            </w:r>
            <w:r>
              <w:rPr>
                <w:rFonts w:hint="eastAsia"/>
                <w:color w:val="auto"/>
                <w:sz w:val="24"/>
                <w:lang w:eastAsia="zh-CN"/>
              </w:rPr>
              <w:t>为</w:t>
            </w:r>
            <w:r>
              <w:rPr>
                <w:rFonts w:hint="eastAsia"/>
                <w:color w:val="auto"/>
                <w:sz w:val="24"/>
              </w:rPr>
              <w:t>0.02</w:t>
            </w:r>
            <w:r>
              <w:rPr>
                <w:color w:val="auto"/>
                <w:sz w:val="24"/>
              </w:rPr>
              <w:t>m</w:t>
            </w:r>
            <w:r>
              <w:rPr>
                <w:color w:val="auto"/>
                <w:sz w:val="24"/>
                <w:vertAlign w:val="superscript"/>
              </w:rPr>
              <w:t>3</w:t>
            </w:r>
            <w:r>
              <w:rPr>
                <w:rFonts w:hint="eastAsia"/>
                <w:color w:val="auto"/>
                <w:sz w:val="24"/>
              </w:rPr>
              <w:t>/d，</w:t>
            </w:r>
            <w:r>
              <w:rPr>
                <w:rFonts w:hint="eastAsia"/>
                <w:color w:val="auto"/>
                <w:sz w:val="24"/>
                <w:lang w:val="en-US" w:eastAsia="zh-CN"/>
              </w:rPr>
              <w:t>6.2</w:t>
            </w:r>
            <w:r>
              <w:rPr>
                <w:color w:val="auto"/>
                <w:sz w:val="24"/>
              </w:rPr>
              <w:t>m</w:t>
            </w:r>
            <w:r>
              <w:rPr>
                <w:color w:val="auto"/>
                <w:sz w:val="24"/>
                <w:vertAlign w:val="superscript"/>
              </w:rPr>
              <w:t>3</w:t>
            </w:r>
            <w:r>
              <w:rPr>
                <w:color w:val="auto"/>
                <w:sz w:val="24"/>
              </w:rPr>
              <w:t>/a</w:t>
            </w:r>
            <w:r>
              <w:rPr>
                <w:rFonts w:hint="eastAsia"/>
                <w:color w:val="auto"/>
                <w:sz w:val="24"/>
              </w:rPr>
              <w:t>。</w:t>
            </w:r>
            <w:r>
              <w:rPr>
                <w:rFonts w:hint="eastAsia"/>
                <w:color w:val="auto"/>
                <w:sz w:val="24"/>
                <w:lang w:eastAsia="zh-CN"/>
              </w:rPr>
              <w:t>一、</w:t>
            </w:r>
            <w:r>
              <w:rPr>
                <w:rFonts w:hint="eastAsia"/>
                <w:color w:val="auto"/>
                <w:sz w:val="24"/>
              </w:rPr>
              <w:t>二期投产后化验室日用水量0.04</w:t>
            </w:r>
            <w:r>
              <w:rPr>
                <w:color w:val="auto"/>
                <w:sz w:val="24"/>
              </w:rPr>
              <w:t>m</w:t>
            </w:r>
            <w:r>
              <w:rPr>
                <w:color w:val="auto"/>
                <w:sz w:val="24"/>
                <w:vertAlign w:val="superscript"/>
              </w:rPr>
              <w:t>3</w:t>
            </w:r>
            <w:r>
              <w:rPr>
                <w:rFonts w:hint="eastAsia"/>
                <w:color w:val="auto"/>
                <w:sz w:val="24"/>
              </w:rPr>
              <w:t>/d，</w:t>
            </w:r>
            <w:r>
              <w:rPr>
                <w:rFonts w:hint="eastAsia"/>
                <w:color w:val="auto"/>
                <w:sz w:val="24"/>
                <w:lang w:val="en-US" w:eastAsia="zh-CN"/>
              </w:rPr>
              <w:t>12.4</w:t>
            </w:r>
            <w:r>
              <w:rPr>
                <w:color w:val="auto"/>
                <w:sz w:val="24"/>
              </w:rPr>
              <w:t>m</w:t>
            </w:r>
            <w:r>
              <w:rPr>
                <w:color w:val="auto"/>
                <w:sz w:val="24"/>
                <w:vertAlign w:val="superscript"/>
              </w:rPr>
              <w:t>3</w:t>
            </w:r>
            <w:r>
              <w:rPr>
                <w:color w:val="auto"/>
                <w:sz w:val="24"/>
              </w:rPr>
              <w:t>/a</w:t>
            </w:r>
            <w:r>
              <w:rPr>
                <w:rFonts w:hint="eastAsia"/>
                <w:color w:val="auto"/>
                <w:sz w:val="24"/>
                <w:lang w:eastAsia="zh-CN"/>
              </w:rPr>
              <w:t>，</w:t>
            </w:r>
            <w:r>
              <w:rPr>
                <w:color w:val="auto"/>
                <w:sz w:val="24"/>
              </w:rPr>
              <w:t>废水产生量按用水量的</w:t>
            </w:r>
            <w:r>
              <w:rPr>
                <w:rFonts w:hint="eastAsia"/>
                <w:color w:val="auto"/>
                <w:sz w:val="24"/>
                <w:lang w:val="en-US" w:eastAsia="zh-CN"/>
              </w:rPr>
              <w:t>10</w:t>
            </w:r>
            <w:r>
              <w:rPr>
                <w:color w:val="auto"/>
                <w:sz w:val="24"/>
              </w:rPr>
              <w:t>0%计</w:t>
            </w:r>
            <w:r>
              <w:rPr>
                <w:rFonts w:hint="eastAsia"/>
                <w:color w:val="auto"/>
                <w:sz w:val="24"/>
                <w:lang w:eastAsia="zh-CN"/>
              </w:rPr>
              <w:t>。</w:t>
            </w:r>
          </w:p>
          <w:p>
            <w:pPr>
              <w:adjustRightInd w:val="0"/>
              <w:snapToGrid w:val="0"/>
              <w:spacing w:line="360" w:lineRule="auto"/>
              <w:ind w:firstLine="480" w:firstLineChars="200"/>
              <w:rPr>
                <w:rFonts w:hint="eastAsia" w:cs="Times New Roman"/>
                <w:b/>
                <w:bCs/>
                <w:caps w:val="0"/>
                <w:snapToGrid w:val="0"/>
                <w:color w:val="auto"/>
                <w:spacing w:val="0"/>
                <w:w w:val="100"/>
                <w:kern w:val="2"/>
                <w:position w:val="0"/>
                <w:sz w:val="24"/>
                <w:szCs w:val="24"/>
                <w:highlight w:val="none"/>
                <w:lang w:val="en-US" w:eastAsia="zh-CN" w:bidi="ar-SA"/>
              </w:rPr>
            </w:pPr>
            <w:r>
              <w:rPr>
                <w:rFonts w:hint="eastAsia"/>
                <w:color w:val="auto"/>
                <w:sz w:val="24"/>
              </w:rPr>
              <w:t>由于煤质化验的</w:t>
            </w:r>
            <w:r>
              <w:rPr>
                <w:color w:val="auto"/>
                <w:sz w:val="24"/>
              </w:rPr>
              <w:t>化验</w:t>
            </w:r>
            <w:r>
              <w:rPr>
                <w:rFonts w:hint="eastAsia"/>
                <w:color w:val="auto"/>
                <w:sz w:val="24"/>
              </w:rPr>
              <w:t>项目主要为含水率、灰分、硫分、挥发分、热值等理化指标，其检测方法多以物理方法及仪器检测为主，仅少量涉及化学试剂的使用。故化验后的容器清洗废水成分较为</w:t>
            </w:r>
            <w:r>
              <w:rPr>
                <w:color w:val="auto"/>
                <w:sz w:val="24"/>
              </w:rPr>
              <w:t>简单</w:t>
            </w:r>
            <w:r>
              <w:rPr>
                <w:rFonts w:hint="eastAsia"/>
                <w:color w:val="auto"/>
                <w:sz w:val="24"/>
              </w:rPr>
              <w:t>，</w:t>
            </w:r>
            <w:r>
              <w:rPr>
                <w:color w:val="auto"/>
                <w:sz w:val="24"/>
              </w:rPr>
              <w:t>主要</w:t>
            </w:r>
            <w:r>
              <w:rPr>
                <w:rFonts w:hint="eastAsia"/>
                <w:color w:val="auto"/>
                <w:sz w:val="24"/>
              </w:rPr>
              <w:t>是将容器</w:t>
            </w:r>
            <w:r>
              <w:rPr>
                <w:color w:val="auto"/>
                <w:sz w:val="24"/>
              </w:rPr>
              <w:t>内</w:t>
            </w:r>
            <w:r>
              <w:rPr>
                <w:rFonts w:hint="eastAsia"/>
                <w:color w:val="auto"/>
                <w:sz w:val="24"/>
              </w:rPr>
              <w:t>残留</w:t>
            </w:r>
            <w:r>
              <w:rPr>
                <w:color w:val="auto"/>
                <w:sz w:val="24"/>
              </w:rPr>
              <w:t>的</w:t>
            </w:r>
            <w:r>
              <w:rPr>
                <w:rFonts w:hint="eastAsia"/>
                <w:color w:val="auto"/>
                <w:sz w:val="24"/>
              </w:rPr>
              <w:t>少量煤粉冲洗</w:t>
            </w:r>
            <w:r>
              <w:rPr>
                <w:color w:val="auto"/>
                <w:sz w:val="24"/>
              </w:rPr>
              <w:t>干净，</w:t>
            </w:r>
            <w:r>
              <w:rPr>
                <w:rFonts w:hint="eastAsia"/>
                <w:color w:val="auto"/>
                <w:sz w:val="24"/>
              </w:rPr>
              <w:t>此外可能含有</w:t>
            </w:r>
            <w:r>
              <w:rPr>
                <w:color w:val="auto"/>
                <w:sz w:val="24"/>
              </w:rPr>
              <w:t>少量</w:t>
            </w:r>
            <w:r>
              <w:rPr>
                <w:rFonts w:hint="eastAsia"/>
                <w:color w:val="auto"/>
                <w:sz w:val="24"/>
              </w:rPr>
              <w:t>酸</w:t>
            </w:r>
            <w:r>
              <w:rPr>
                <w:color w:val="auto"/>
                <w:sz w:val="24"/>
              </w:rPr>
              <w:t>、碱</w:t>
            </w:r>
            <w:r>
              <w:rPr>
                <w:rFonts w:hint="eastAsia"/>
                <w:color w:val="auto"/>
                <w:sz w:val="24"/>
              </w:rPr>
              <w:t>等。要求实验室内设废液桶对化验后的</w:t>
            </w:r>
            <w:r>
              <w:rPr>
                <w:color w:val="auto"/>
                <w:sz w:val="24"/>
              </w:rPr>
              <w:t>容器</w:t>
            </w:r>
            <w:r>
              <w:rPr>
                <w:rFonts w:hint="eastAsia"/>
                <w:color w:val="auto"/>
                <w:sz w:val="24"/>
              </w:rPr>
              <w:t>清洗废水进行收集，通过投加絮凝剂、加入酸碱中和剂等</w:t>
            </w:r>
            <w:r>
              <w:rPr>
                <w:color w:val="auto"/>
                <w:sz w:val="24"/>
              </w:rPr>
              <w:t>方式</w:t>
            </w:r>
            <w:r>
              <w:rPr>
                <w:rFonts w:hint="eastAsia"/>
                <w:color w:val="auto"/>
                <w:sz w:val="24"/>
              </w:rPr>
              <w:t>对</w:t>
            </w:r>
            <w:r>
              <w:rPr>
                <w:color w:val="auto"/>
                <w:sz w:val="24"/>
              </w:rPr>
              <w:t>废水</w:t>
            </w:r>
            <w:r>
              <w:rPr>
                <w:rFonts w:hint="eastAsia"/>
                <w:color w:val="auto"/>
                <w:sz w:val="24"/>
              </w:rPr>
              <w:t>进行</w:t>
            </w:r>
            <w:r>
              <w:rPr>
                <w:color w:val="auto"/>
                <w:sz w:val="24"/>
              </w:rPr>
              <w:t>沉淀</w:t>
            </w:r>
            <w:r>
              <w:rPr>
                <w:rFonts w:hint="eastAsia"/>
                <w:color w:val="auto"/>
                <w:sz w:val="24"/>
              </w:rPr>
              <w:t>、</w:t>
            </w:r>
            <w:r>
              <w:rPr>
                <w:color w:val="auto"/>
                <w:sz w:val="24"/>
              </w:rPr>
              <w:t>中和</w:t>
            </w:r>
            <w:r>
              <w:rPr>
                <w:rFonts w:hint="eastAsia"/>
                <w:color w:val="auto"/>
                <w:sz w:val="24"/>
              </w:rPr>
              <w:t>等</w:t>
            </w:r>
            <w:r>
              <w:rPr>
                <w:color w:val="auto"/>
                <w:sz w:val="24"/>
              </w:rPr>
              <w:t>简易</w:t>
            </w:r>
            <w:r>
              <w:rPr>
                <w:rFonts w:hint="eastAsia"/>
                <w:color w:val="auto"/>
                <w:sz w:val="24"/>
              </w:rPr>
              <w:t>处理</w:t>
            </w:r>
            <w:r>
              <w:rPr>
                <w:color w:val="auto"/>
                <w:sz w:val="24"/>
              </w:rPr>
              <w:t>，</w:t>
            </w:r>
            <w:r>
              <w:rPr>
                <w:rFonts w:hint="eastAsia"/>
                <w:color w:val="auto"/>
                <w:sz w:val="24"/>
              </w:rPr>
              <w:t>处理后的废水可排入厂内</w:t>
            </w:r>
            <w:r>
              <w:rPr>
                <w:color w:val="auto"/>
                <w:sz w:val="24"/>
              </w:rPr>
              <w:t>拟建</w:t>
            </w:r>
            <w:r>
              <w:rPr>
                <w:rFonts w:hint="eastAsia"/>
                <w:color w:val="auto"/>
                <w:sz w:val="24"/>
              </w:rPr>
              <w:t>的</w:t>
            </w:r>
            <w:r>
              <w:rPr>
                <w:rFonts w:hint="eastAsia"/>
                <w:color w:val="auto"/>
                <w:sz w:val="24"/>
                <w:lang w:eastAsia="zh-CN"/>
              </w:rPr>
              <w:t>污水</w:t>
            </w:r>
            <w:r>
              <w:rPr>
                <w:rFonts w:hint="eastAsia"/>
                <w:color w:val="auto"/>
                <w:sz w:val="24"/>
              </w:rPr>
              <w:t>处理站统一</w:t>
            </w:r>
            <w:r>
              <w:rPr>
                <w:color w:val="auto"/>
                <w:sz w:val="24"/>
              </w:rPr>
              <w:t>处置</w:t>
            </w:r>
            <w:r>
              <w:rPr>
                <w:rFonts w:hint="eastAsia"/>
                <w:color w:val="auto"/>
                <w:sz w:val="24"/>
              </w:rPr>
              <w:t>。</w:t>
            </w:r>
          </w:p>
          <w:p>
            <w:pPr>
              <w:pStyle w:val="13"/>
              <w:keepNext w:val="0"/>
              <w:keepLines w:val="0"/>
              <w:pageBreakBefore w:val="0"/>
              <w:kinsoku/>
              <w:wordWrap/>
              <w:overflowPunct/>
              <w:topLinePunct w:val="0"/>
              <w:autoSpaceDE/>
              <w:autoSpaceDN/>
              <w:bidi w:val="0"/>
              <w:snapToGrid w:val="0"/>
              <w:spacing w:before="0" w:after="0" w:line="360" w:lineRule="auto"/>
              <w:ind w:left="0" w:right="0" w:firstLine="482" w:firstLineChars="200"/>
              <w:jc w:val="both"/>
              <w:textAlignment w:val="auto"/>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3）氨气清水罐用水</w:t>
            </w:r>
          </w:p>
          <w:p>
            <w:pPr>
              <w:pStyle w:val="13"/>
              <w:keepNext w:val="0"/>
              <w:keepLines w:val="0"/>
              <w:pageBreakBefore w:val="0"/>
              <w:kinsoku/>
              <w:wordWrap/>
              <w:overflowPunct/>
              <w:topLinePunct w:val="0"/>
              <w:autoSpaceDE/>
              <w:autoSpaceDN/>
              <w:bidi w:val="0"/>
              <w:snapToGrid w:val="0"/>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本项目</w:t>
            </w:r>
            <w:r>
              <w:rPr>
                <w:rFonts w:hint="eastAsia" w:cs="Times New Roman"/>
                <w:color w:val="auto"/>
                <w:kern w:val="2"/>
                <w:sz w:val="24"/>
                <w:szCs w:val="24"/>
                <w:lang w:val="en-US" w:eastAsia="zh-CN" w:bidi="ar-SA"/>
              </w:rPr>
              <w:t>烘干阶段产生的废气氮氧化物</w:t>
            </w:r>
            <w:r>
              <w:rPr>
                <w:rFonts w:hint="eastAsia" w:ascii="Times New Roman" w:hAnsi="Times New Roman" w:eastAsia="宋体" w:cs="Times New Roman"/>
                <w:color w:val="auto"/>
                <w:kern w:val="2"/>
                <w:sz w:val="24"/>
                <w:szCs w:val="24"/>
                <w:lang w:val="en-US" w:eastAsia="zh-CN" w:bidi="ar-SA"/>
              </w:rPr>
              <w:t>使用</w:t>
            </w:r>
            <w:r>
              <w:rPr>
                <w:rFonts w:hint="eastAsia" w:cs="Times New Roman"/>
                <w:color w:val="auto"/>
                <w:sz w:val="24"/>
                <w:highlight w:val="none"/>
                <w:lang w:val="en-US" w:eastAsia="zh-CN"/>
              </w:rPr>
              <w:t>SCNR喷氨脱硝，项目区一期设置一个容积为30m</w:t>
            </w:r>
            <w:r>
              <w:rPr>
                <w:rFonts w:hint="eastAsia" w:cs="Times New Roman"/>
                <w:color w:val="auto"/>
                <w:sz w:val="24"/>
                <w:highlight w:val="none"/>
                <w:vertAlign w:val="superscript"/>
                <w:lang w:val="en-US" w:eastAsia="zh-CN"/>
              </w:rPr>
              <w:t>3</w:t>
            </w:r>
            <w:r>
              <w:rPr>
                <w:rFonts w:hint="eastAsia" w:cs="Times New Roman"/>
                <w:color w:val="auto"/>
                <w:sz w:val="24"/>
                <w:highlight w:val="none"/>
                <w:vertAlign w:val="baseline"/>
                <w:lang w:val="en-US" w:eastAsia="zh-CN"/>
              </w:rPr>
              <w:t>的氨水储罐，二期设置一个</w:t>
            </w:r>
            <w:r>
              <w:rPr>
                <w:rFonts w:hint="eastAsia" w:cs="Times New Roman"/>
                <w:color w:val="auto"/>
                <w:sz w:val="24"/>
                <w:highlight w:val="none"/>
                <w:lang w:val="en-US" w:eastAsia="zh-CN"/>
              </w:rPr>
              <w:t>容积为30m</w:t>
            </w:r>
            <w:r>
              <w:rPr>
                <w:rFonts w:hint="eastAsia" w:cs="Times New Roman"/>
                <w:color w:val="auto"/>
                <w:sz w:val="24"/>
                <w:highlight w:val="none"/>
                <w:vertAlign w:val="superscript"/>
                <w:lang w:val="en-US" w:eastAsia="zh-CN"/>
              </w:rPr>
              <w:t>3</w:t>
            </w:r>
            <w:r>
              <w:rPr>
                <w:rFonts w:hint="eastAsia" w:cs="Times New Roman"/>
                <w:color w:val="auto"/>
                <w:sz w:val="24"/>
                <w:highlight w:val="none"/>
                <w:vertAlign w:val="baseline"/>
                <w:lang w:val="en-US" w:eastAsia="zh-CN"/>
              </w:rPr>
              <w:t>的氨水储罐。一个氨水储罐设置一个清水罐（容积为20</w:t>
            </w:r>
            <w:r>
              <w:rPr>
                <w:rFonts w:hint="eastAsia" w:cs="Times New Roman"/>
                <w:color w:val="auto"/>
                <w:sz w:val="24"/>
                <w:highlight w:val="none"/>
                <w:lang w:val="en-US" w:eastAsia="zh-CN"/>
              </w:rPr>
              <w:t>m</w:t>
            </w:r>
            <w:r>
              <w:rPr>
                <w:rFonts w:hint="eastAsia" w:cs="Times New Roman"/>
                <w:color w:val="auto"/>
                <w:sz w:val="24"/>
                <w:highlight w:val="none"/>
                <w:vertAlign w:val="superscript"/>
                <w:lang w:val="en-US" w:eastAsia="zh-CN"/>
              </w:rPr>
              <w:t>3</w:t>
            </w:r>
            <w:r>
              <w:rPr>
                <w:rFonts w:hint="eastAsia" w:cs="Times New Roman"/>
                <w:color w:val="auto"/>
                <w:sz w:val="24"/>
                <w:highlight w:val="none"/>
                <w:vertAlign w:val="baseline"/>
                <w:lang w:val="en-US" w:eastAsia="zh-CN"/>
              </w:rPr>
              <w:t>），呼吸口接管直接与清水罐相连接，利用氨水溶水性强的特点，逸出的氨气直接被水吸收，当浓度大于10%时，根据经验，约为半年，吸收氨气的清水直接作为脱硝使用喷入炉膛内，不外排，因此项目一期氨气清水罐用水为40t/a；二期氨气清水罐用水为40t/a。</w:t>
            </w:r>
            <w:r>
              <w:rPr>
                <w:rFonts w:hint="eastAsia" w:ascii="Times New Roman" w:hAnsi="Times New Roman" w:eastAsia="宋体" w:cs="Times New Roman"/>
                <w:color w:val="auto"/>
                <w:sz w:val="24"/>
                <w:lang w:val="en-US" w:eastAsia="zh-CN"/>
              </w:rPr>
              <w:t>项目一、二期建设完成投入生产后</w:t>
            </w:r>
            <w:r>
              <w:rPr>
                <w:rFonts w:hint="eastAsia" w:cs="Times New Roman"/>
                <w:color w:val="auto"/>
                <w:sz w:val="24"/>
                <w:highlight w:val="none"/>
                <w:vertAlign w:val="baseline"/>
                <w:lang w:val="en-US" w:eastAsia="zh-CN"/>
              </w:rPr>
              <w:t>氨气清水罐用水为80t/a。</w:t>
            </w:r>
          </w:p>
          <w:p>
            <w:pPr>
              <w:pStyle w:val="13"/>
              <w:keepNext w:val="0"/>
              <w:keepLines w:val="0"/>
              <w:pageBreakBefore w:val="0"/>
              <w:kinsoku/>
              <w:wordWrap/>
              <w:overflowPunct/>
              <w:topLinePunct w:val="0"/>
              <w:autoSpaceDE/>
              <w:autoSpaceDN/>
              <w:bidi w:val="0"/>
              <w:snapToGrid w:val="0"/>
              <w:spacing w:before="0" w:after="0" w:line="360" w:lineRule="auto"/>
              <w:ind w:left="0" w:right="0" w:firstLine="482" w:firstLineChars="200"/>
              <w:jc w:val="both"/>
              <w:textAlignment w:val="auto"/>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4）初期雨水</w:t>
            </w:r>
          </w:p>
          <w:p>
            <w:pPr>
              <w:pStyle w:val="26"/>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项目</w:t>
            </w:r>
            <w:r>
              <w:rPr>
                <w:rFonts w:hint="eastAsia" w:cs="Times New Roman"/>
                <w:color w:val="auto"/>
                <w:kern w:val="0"/>
                <w:sz w:val="24"/>
                <w:szCs w:val="24"/>
                <w:highlight w:val="none"/>
                <w:lang w:val="en-US" w:eastAsia="zh-CN"/>
              </w:rPr>
              <w:t>设计雨污分流系统，屋顶雨水直接进入雨水管网。</w:t>
            </w:r>
            <w:r>
              <w:rPr>
                <w:rFonts w:hint="default" w:ascii="Times New Roman" w:hAnsi="Times New Roman" w:eastAsia="宋体" w:cs="Times New Roman"/>
                <w:color w:val="auto"/>
                <w:kern w:val="0"/>
                <w:sz w:val="24"/>
                <w:szCs w:val="24"/>
                <w:highlight w:val="none"/>
                <w:lang w:val="en-US" w:eastAsia="zh-CN"/>
              </w:rPr>
              <w:t>如遇到雨季，</w:t>
            </w:r>
            <w:r>
              <w:rPr>
                <w:rFonts w:hint="default" w:ascii="Times New Roman" w:hAnsi="Times New Roman" w:eastAsia="宋体" w:cs="Times New Roman"/>
                <w:color w:val="auto"/>
                <w:sz w:val="24"/>
                <w:szCs w:val="24"/>
                <w:highlight w:val="none"/>
                <w:lang w:val="en-US" w:eastAsia="zh-CN"/>
              </w:rPr>
              <w:t>厂区道路及</w:t>
            </w:r>
            <w:r>
              <w:rPr>
                <w:rFonts w:hint="eastAsia" w:cs="Times New Roman"/>
                <w:color w:val="auto"/>
                <w:sz w:val="24"/>
                <w:szCs w:val="24"/>
                <w:highlight w:val="none"/>
                <w:lang w:val="en-US" w:eastAsia="zh-CN"/>
              </w:rPr>
              <w:t>广场</w:t>
            </w:r>
            <w:r>
              <w:rPr>
                <w:rFonts w:hint="default" w:ascii="Times New Roman" w:hAnsi="Times New Roman" w:eastAsia="宋体" w:cs="Times New Roman"/>
                <w:color w:val="auto"/>
                <w:sz w:val="24"/>
                <w:szCs w:val="24"/>
                <w:highlight w:val="none"/>
                <w:lang w:val="en-US" w:eastAsia="zh-CN"/>
              </w:rPr>
              <w:t>等</w:t>
            </w:r>
            <w:r>
              <w:rPr>
                <w:rFonts w:hint="default" w:ascii="Times New Roman" w:hAnsi="Times New Roman" w:eastAsia="宋体" w:cs="Times New Roman"/>
                <w:color w:val="auto"/>
                <w:kern w:val="0"/>
                <w:sz w:val="24"/>
                <w:szCs w:val="24"/>
                <w:highlight w:val="none"/>
                <w:lang w:val="en-US" w:eastAsia="zh-CN"/>
              </w:rPr>
              <w:t>露天区域会产生初期雨水</w:t>
            </w:r>
            <w:r>
              <w:rPr>
                <w:rFonts w:hint="eastAsia" w:cs="Times New Roman"/>
                <w:color w:val="auto"/>
                <w:kern w:val="0"/>
                <w:sz w:val="24"/>
                <w:szCs w:val="24"/>
                <w:highlight w:val="none"/>
                <w:lang w:val="en-US" w:eastAsia="zh-CN"/>
              </w:rPr>
              <w:t>，根据设计资料，</w:t>
            </w:r>
            <w:r>
              <w:rPr>
                <w:rFonts w:hint="default" w:ascii="Times New Roman" w:hAnsi="Times New Roman" w:eastAsia="宋体" w:cs="Times New Roman"/>
                <w:color w:val="auto"/>
                <w:sz w:val="24"/>
                <w:szCs w:val="24"/>
                <w:highlight w:val="none"/>
                <w:lang w:val="en-US" w:eastAsia="zh-CN"/>
              </w:rPr>
              <w:t>厂区道路及</w:t>
            </w:r>
            <w:r>
              <w:rPr>
                <w:rFonts w:hint="eastAsia" w:cs="Times New Roman"/>
                <w:color w:val="auto"/>
                <w:sz w:val="24"/>
                <w:szCs w:val="24"/>
                <w:highlight w:val="none"/>
                <w:lang w:val="en-US" w:eastAsia="zh-CN"/>
              </w:rPr>
              <w:t>广</w:t>
            </w:r>
            <w:r>
              <w:rPr>
                <w:rFonts w:hint="default" w:ascii="Times New Roman" w:hAnsi="Times New Roman" w:eastAsia="宋体" w:cs="Times New Roman"/>
                <w:color w:val="auto"/>
                <w:sz w:val="24"/>
                <w:szCs w:val="24"/>
                <w:highlight w:val="none"/>
                <w:lang w:val="en-US" w:eastAsia="zh-CN"/>
              </w:rPr>
              <w:t>场</w:t>
            </w:r>
            <w:r>
              <w:rPr>
                <w:rFonts w:hint="eastAsia" w:cs="Times New Roman"/>
                <w:color w:val="auto"/>
                <w:sz w:val="24"/>
                <w:szCs w:val="24"/>
                <w:highlight w:val="none"/>
                <w:lang w:val="en-US" w:eastAsia="zh-CN"/>
              </w:rPr>
              <w:t>的占地面积为13621m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初期雨水冲刷项目区会产生高浊度地表径流，夹带大量煤泥和泥沙。</w:t>
            </w:r>
          </w:p>
          <w:p>
            <w:pPr>
              <w:pStyle w:val="13"/>
              <w:keepNext w:val="0"/>
              <w:keepLines w:val="0"/>
              <w:pageBreakBefore w:val="0"/>
              <w:kinsoku/>
              <w:wordWrap/>
              <w:overflowPunct/>
              <w:topLinePunct w:val="0"/>
              <w:autoSpaceDE/>
              <w:autoSpaceDN/>
              <w:bidi w:val="0"/>
              <w:snapToGrid w:val="0"/>
              <w:spacing w:before="0" w:after="0" w:line="360" w:lineRule="auto"/>
              <w:ind w:left="0" w:right="0" w:firstLine="480" w:firstLineChars="200"/>
              <w:jc w:val="both"/>
              <w:textAlignment w:val="auto"/>
              <w:rPr>
                <w:rFonts w:hint="default" w:ascii="Times New Roman" w:hAnsi="Times New Roman" w:eastAsia="宋体" w:cs="Times New Roman"/>
                <w:caps w:val="0"/>
                <w:snapToGrid w:val="0"/>
                <w:color w:val="auto"/>
                <w:spacing w:val="0"/>
                <w:w w:val="100"/>
                <w:kern w:val="2"/>
                <w:position w:val="0"/>
                <w:sz w:val="24"/>
                <w:szCs w:val="24"/>
                <w:lang w:val="en-US" w:eastAsia="zh-CN" w:bidi="ar-SA"/>
              </w:rPr>
            </w:pPr>
            <w:r>
              <w:rPr>
                <w:rFonts w:hint="default" w:ascii="Times New Roman" w:hAnsi="Times New Roman" w:eastAsia="宋体" w:cs="Times New Roman"/>
                <w:color w:val="auto"/>
                <w:sz w:val="24"/>
                <w:szCs w:val="24"/>
              </w:rPr>
              <w:t>参考</w:t>
            </w:r>
            <w:r>
              <w:rPr>
                <w:rFonts w:hint="default" w:ascii="Times New Roman" w:hAnsi="Times New Roman" w:eastAsia="宋体" w:cs="Times New Roman"/>
                <w:color w:val="auto"/>
                <w:sz w:val="24"/>
                <w:szCs w:val="24"/>
                <w:lang w:val="zh-CN"/>
              </w:rPr>
              <w:t>《环境影响评价中初期雨水的计算》（中国资源综合利用</w:t>
            </w:r>
            <w:r>
              <w:rPr>
                <w:rFonts w:hint="default" w:ascii="Times New Roman" w:hAnsi="Times New Roman" w:eastAsia="宋体" w:cs="Times New Roman"/>
                <w:color w:val="auto"/>
                <w:sz w:val="24"/>
                <w:szCs w:val="24"/>
              </w:rPr>
              <w:t>,Vol.35,No.6</w:t>
            </w:r>
            <w:r>
              <w:rPr>
                <w:rFonts w:hint="default"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rPr>
              <w:t>建设</w:t>
            </w:r>
            <w:r>
              <w:rPr>
                <w:rFonts w:hint="default" w:ascii="Times New Roman" w:hAnsi="Times New Roman" w:eastAsia="宋体" w:cs="Times New Roman"/>
                <w:color w:val="auto"/>
                <w:sz w:val="24"/>
                <w:szCs w:val="24"/>
                <w:lang w:val="zh-CN"/>
              </w:rPr>
              <w:t>项目应</w:t>
            </w:r>
            <w:r>
              <w:rPr>
                <w:rFonts w:hint="default" w:ascii="Times New Roman" w:hAnsi="Times New Roman" w:eastAsia="宋体" w:cs="Times New Roman"/>
                <w:color w:val="auto"/>
                <w:sz w:val="24"/>
                <w:szCs w:val="24"/>
              </w:rPr>
              <w:t>同时</w:t>
            </w:r>
            <w:r>
              <w:rPr>
                <w:rFonts w:hint="default" w:ascii="Times New Roman" w:hAnsi="Times New Roman" w:eastAsia="宋体" w:cs="Times New Roman"/>
                <w:color w:val="auto"/>
                <w:sz w:val="24"/>
                <w:szCs w:val="24"/>
                <w:lang w:val="zh-CN"/>
              </w:rPr>
              <w:t>考虑初期雨水收集池容积设置及年均初期雨水量。其年均初期雨水产生量可按</w:t>
            </w:r>
            <w:r>
              <w:rPr>
                <w:rFonts w:hint="default" w:ascii="Times New Roman" w:hAnsi="Times New Roman" w:eastAsia="宋体" w:cs="Times New Roman"/>
                <w:color w:val="auto"/>
                <w:sz w:val="24"/>
                <w:szCs w:val="24"/>
              </w:rPr>
              <w:t>以下</w:t>
            </w:r>
            <w:r>
              <w:rPr>
                <w:rFonts w:hint="default" w:ascii="Times New Roman" w:hAnsi="Times New Roman" w:eastAsia="宋体" w:cs="Times New Roman"/>
                <w:color w:val="auto"/>
                <w:sz w:val="24"/>
                <w:szCs w:val="24"/>
                <w:lang w:val="zh-CN"/>
              </w:rPr>
              <w:t>公式计算。</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eastAsia="zh-CN"/>
              </w:rPr>
              <w:t>区</w:t>
            </w:r>
            <w:r>
              <w:rPr>
                <w:rFonts w:hint="default" w:ascii="Times New Roman" w:hAnsi="Times New Roman" w:eastAsia="宋体" w:cs="Times New Roman"/>
                <w:color w:val="auto"/>
                <w:sz w:val="24"/>
                <w:szCs w:val="24"/>
              </w:rPr>
              <w:t>地表径流按下式计算：</w:t>
            </w:r>
          </w:p>
          <w:p>
            <w:pPr>
              <w:pStyle w:val="61"/>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Wi=S×Q×Ψ×10</w:t>
            </w:r>
            <w:r>
              <w:rPr>
                <w:rFonts w:hint="default" w:ascii="Times New Roman" w:hAnsi="Times New Roman" w:eastAsia="宋体" w:cs="Times New Roman"/>
                <w:color w:val="auto"/>
                <w:sz w:val="24"/>
                <w:szCs w:val="24"/>
                <w:vertAlign w:val="superscript"/>
              </w:rPr>
              <w:t>-3</w:t>
            </w:r>
          </w:p>
          <w:p>
            <w:pPr>
              <w:pStyle w:val="61"/>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Wi——地表径流量（m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p>
          <w:p>
            <w:pPr>
              <w:pStyle w:val="61"/>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1200" w:firstLineChars="5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Q——最大日降雨量（mm），</w:t>
            </w:r>
            <w:r>
              <w:rPr>
                <w:rFonts w:hint="eastAsia" w:ascii="Times New Roman" w:hAnsi="Times New Roman" w:eastAsia="宋体" w:cs="Times New Roman"/>
                <w:color w:val="auto"/>
                <w:sz w:val="24"/>
                <w:szCs w:val="24"/>
                <w:lang w:eastAsia="zh-CN"/>
              </w:rPr>
              <w:t>寻甸县</w:t>
            </w:r>
            <w:r>
              <w:rPr>
                <w:rFonts w:hint="eastAsia" w:ascii="Times New Roman" w:hAnsi="Times New Roman" w:eastAsia="宋体" w:cs="Times New Roman"/>
                <w:color w:val="auto"/>
                <w:sz w:val="24"/>
                <w:szCs w:val="24"/>
                <w:lang w:val="en-US" w:eastAsia="zh-CN"/>
              </w:rPr>
              <w:t>20年一遇最大降雨量为120.8</w:t>
            </w:r>
            <w:r>
              <w:rPr>
                <w:rFonts w:hint="default" w:ascii="Times New Roman" w:hAnsi="Times New Roman" w:eastAsia="宋体" w:cs="Times New Roman"/>
                <w:color w:val="auto"/>
                <w:sz w:val="24"/>
                <w:szCs w:val="24"/>
              </w:rPr>
              <w:t>mm；</w:t>
            </w:r>
          </w:p>
          <w:p>
            <w:pPr>
              <w:pStyle w:val="61"/>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1200" w:firstLineChars="500"/>
              <w:jc w:val="both"/>
              <w:textAlignment w:val="auto"/>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4"/>
              </w:rPr>
              <w:t>S——汇水面积（</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1"/>
                <w:highlight w:val="none"/>
              </w:rPr>
              <w:t>面积为</w:t>
            </w:r>
            <w:r>
              <w:rPr>
                <w:rFonts w:hint="eastAsia" w:cs="Times New Roman"/>
                <w:color w:val="auto"/>
                <w:sz w:val="24"/>
                <w:szCs w:val="21"/>
                <w:highlight w:val="none"/>
                <w:lang w:val="en-US" w:eastAsia="zh-CN"/>
              </w:rPr>
              <w:t>13621</w:t>
            </w:r>
            <w:r>
              <w:rPr>
                <w:rFonts w:hint="default" w:ascii="Times New Roman" w:hAnsi="Times New Roman" w:eastAsia="宋体" w:cs="Times New Roman"/>
                <w:color w:val="auto"/>
                <w:sz w:val="24"/>
                <w:szCs w:val="21"/>
                <w:highlight w:val="none"/>
                <w:lang w:val="en-US" w:eastAsia="zh-CN"/>
              </w:rPr>
              <w:t>m</w:t>
            </w:r>
            <w:r>
              <w:rPr>
                <w:rFonts w:hint="default" w:ascii="Times New Roman" w:hAnsi="Times New Roman" w:eastAsia="宋体" w:cs="Times New Roman"/>
                <w:color w:val="auto"/>
                <w:sz w:val="24"/>
                <w:szCs w:val="21"/>
                <w:highlight w:val="none"/>
                <w:vertAlign w:val="superscript"/>
                <w:lang w:val="en-US" w:eastAsia="zh-CN"/>
              </w:rPr>
              <w:t>2</w:t>
            </w:r>
            <w:r>
              <w:rPr>
                <w:rFonts w:hint="default" w:ascii="Times New Roman" w:hAnsi="Times New Roman" w:eastAsia="宋体" w:cs="Times New Roman"/>
                <w:color w:val="auto"/>
                <w:sz w:val="24"/>
                <w:szCs w:val="21"/>
                <w:highlight w:val="none"/>
              </w:rPr>
              <w:t>；</w:t>
            </w:r>
          </w:p>
          <w:p>
            <w:pPr>
              <w:pStyle w:val="61"/>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1200" w:firstLineChars="5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Ψ——径流系数</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rPr>
              <w:t>根</w:t>
            </w:r>
            <w:r>
              <w:rPr>
                <w:rFonts w:hint="default" w:ascii="Times New Roman" w:hAnsi="Times New Roman" w:eastAsia="宋体" w:cs="Times New Roman"/>
                <w:color w:val="auto"/>
                <w:sz w:val="24"/>
                <w:szCs w:val="24"/>
              </w:rPr>
              <w:t>据《室外排水设计规范》GB50014-2006，</w:t>
            </w:r>
            <w:r>
              <w:rPr>
                <w:rFonts w:hint="default" w:ascii="Times New Roman" w:hAnsi="Times New Roman" w:eastAsia="宋体" w:cs="Times New Roman"/>
                <w:color w:val="auto"/>
                <w:sz w:val="24"/>
                <w:szCs w:val="24"/>
                <w:lang w:eastAsia="zh-CN"/>
              </w:rPr>
              <w:t>项目区混凝土路</w:t>
            </w:r>
            <w:r>
              <w:rPr>
                <w:rFonts w:hint="default" w:ascii="Times New Roman" w:hAnsi="Times New Roman" w:eastAsia="宋体" w:cs="Times New Roman"/>
                <w:color w:val="auto"/>
                <w:sz w:val="24"/>
                <w:szCs w:val="24"/>
              </w:rPr>
              <w:t>面，考虑0.</w:t>
            </w:r>
            <w:r>
              <w:rPr>
                <w:rFonts w:hint="eastAsia"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的径流系数。</w:t>
            </w:r>
          </w:p>
          <w:p>
            <w:pPr>
              <w:pStyle w:val="82"/>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default"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根据上式计算得出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eastAsia="zh-CN"/>
              </w:rPr>
              <w:t>区</w:t>
            </w:r>
            <w:r>
              <w:rPr>
                <w:rFonts w:hint="default" w:ascii="Times New Roman" w:hAnsi="Times New Roman" w:eastAsia="宋体" w:cs="Times New Roman"/>
                <w:color w:val="auto"/>
                <w:sz w:val="24"/>
                <w:szCs w:val="24"/>
                <w:highlight w:val="none"/>
              </w:rPr>
              <w:t>雨天</w:t>
            </w:r>
            <w:r>
              <w:rPr>
                <w:rFonts w:hint="default" w:ascii="Times New Roman" w:hAnsi="Times New Roman" w:eastAsia="宋体" w:cs="Times New Roman"/>
                <w:color w:val="auto"/>
                <w:sz w:val="24"/>
                <w:szCs w:val="24"/>
                <w:highlight w:val="none"/>
                <w:lang w:val="en-US" w:eastAsia="zh-CN"/>
              </w:rPr>
              <w:t>24h</w:t>
            </w:r>
            <w:r>
              <w:rPr>
                <w:rFonts w:hint="default" w:ascii="Times New Roman" w:hAnsi="Times New Roman" w:eastAsia="宋体" w:cs="Times New Roman"/>
                <w:color w:val="auto"/>
                <w:sz w:val="24"/>
                <w:szCs w:val="24"/>
                <w:highlight w:val="none"/>
              </w:rPr>
              <w:t>最大地表径流量</w:t>
            </w:r>
            <w:r>
              <w:rPr>
                <w:rFonts w:hint="default" w:ascii="Times New Roman" w:hAnsi="Times New Roman" w:eastAsia="宋体" w:cs="Times New Roman"/>
                <w:color w:val="auto"/>
                <w:sz w:val="24"/>
                <w:szCs w:val="24"/>
                <w:highlight w:val="none"/>
                <w:lang w:eastAsia="zh-CN"/>
              </w:rPr>
              <w:t>为</w:t>
            </w:r>
            <w:r>
              <w:rPr>
                <w:rFonts w:hint="eastAsia" w:ascii="Times New Roman" w:hAnsi="Times New Roman" w:eastAsia="宋体" w:cs="Times New Roman"/>
                <w:color w:val="auto"/>
                <w:sz w:val="24"/>
                <w:szCs w:val="24"/>
                <w:highlight w:val="none"/>
                <w:lang w:val="en-US" w:eastAsia="zh-CN"/>
              </w:rPr>
              <w:t>14</w:t>
            </w:r>
            <w:r>
              <w:rPr>
                <w:rFonts w:hint="eastAsia" w:cs="Times New Roman"/>
                <w:color w:val="auto"/>
                <w:sz w:val="24"/>
                <w:szCs w:val="24"/>
                <w:highlight w:val="none"/>
                <w:lang w:val="en-US" w:eastAsia="zh-CN"/>
              </w:rPr>
              <w:t>80.8751</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vertAlign w:val="baseline"/>
                <w:lang w:eastAsia="zh-CN"/>
              </w:rPr>
              <w:t>，</w:t>
            </w:r>
            <w:r>
              <w:rPr>
                <w:rFonts w:hint="eastAsia" w:ascii="Times New Roman" w:hAnsi="Times New Roman" w:eastAsia="宋体" w:cs="Times New Roman"/>
                <w:color w:val="auto"/>
                <w:sz w:val="24"/>
                <w:szCs w:val="24"/>
                <w:highlight w:val="none"/>
                <w:vertAlign w:val="baseline"/>
                <w:lang w:eastAsia="zh-CN"/>
              </w:rPr>
              <w:t>本项目拟收集前</w:t>
            </w:r>
            <w:r>
              <w:rPr>
                <w:rFonts w:hint="eastAsia" w:ascii="Times New Roman" w:hAnsi="Times New Roman" w:eastAsia="宋体" w:cs="Times New Roman"/>
                <w:color w:val="auto"/>
                <w:sz w:val="24"/>
                <w:szCs w:val="24"/>
                <w:highlight w:val="none"/>
                <w:vertAlign w:val="baseline"/>
                <w:lang w:val="en-US" w:eastAsia="zh-CN"/>
              </w:rPr>
              <w:t>15分钟的雨水，</w:t>
            </w:r>
            <w:r>
              <w:rPr>
                <w:rFonts w:hint="default" w:ascii="Times New Roman" w:hAnsi="Times New Roman" w:eastAsia="宋体" w:cs="Times New Roman"/>
                <w:color w:val="auto"/>
                <w:sz w:val="24"/>
                <w:szCs w:val="24"/>
                <w:highlight w:val="none"/>
                <w:vertAlign w:val="baseline"/>
                <w:lang w:val="en-US" w:eastAsia="zh-CN"/>
              </w:rPr>
              <w:t>则初期雨水产生量为</w:t>
            </w:r>
            <w:r>
              <w:rPr>
                <w:rFonts w:hint="eastAsia" w:ascii="Times New Roman" w:hAnsi="Times New Roman" w:eastAsia="宋体" w:cs="Times New Roman"/>
                <w:color w:val="auto"/>
                <w:sz w:val="24"/>
                <w:szCs w:val="24"/>
                <w:highlight w:val="none"/>
                <w:vertAlign w:val="baseline"/>
                <w:lang w:val="en-US" w:eastAsia="zh-CN"/>
              </w:rPr>
              <w:t>1</w:t>
            </w:r>
            <w:r>
              <w:rPr>
                <w:rFonts w:hint="eastAsia" w:cs="Times New Roman"/>
                <w:color w:val="auto"/>
                <w:sz w:val="24"/>
                <w:szCs w:val="24"/>
                <w:highlight w:val="none"/>
                <w:vertAlign w:val="baseline"/>
                <w:lang w:val="en-US" w:eastAsia="zh-CN"/>
              </w:rPr>
              <w:t>5.4258</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/次</w:t>
            </w:r>
            <w:r>
              <w:rPr>
                <w:rFonts w:hint="eastAsia" w:ascii="Times New Roman" w:hAnsi="Times New Roman" w:eastAsia="宋体" w:cs="Times New Roman"/>
                <w:color w:val="auto"/>
                <w:sz w:val="24"/>
                <w:szCs w:val="24"/>
                <w:highlight w:val="none"/>
                <w:vertAlign w:val="baseline"/>
                <w:lang w:val="en-US" w:eastAsia="zh-CN"/>
              </w:rPr>
              <w:t>，2</w:t>
            </w:r>
            <w:r>
              <w:rPr>
                <w:rFonts w:hint="eastAsia" w:cs="Times New Roman"/>
                <w:color w:val="auto"/>
                <w:sz w:val="24"/>
                <w:szCs w:val="24"/>
                <w:highlight w:val="none"/>
                <w:vertAlign w:val="baseline"/>
                <w:lang w:val="en-US" w:eastAsia="zh-CN"/>
              </w:rPr>
              <w:t>406.4221</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w:t>
            </w:r>
            <w:r>
              <w:rPr>
                <w:rFonts w:hint="eastAsia" w:ascii="Times New Roman" w:hAnsi="Times New Roman" w:eastAsia="宋体" w:cs="Times New Roman"/>
                <w:color w:val="auto"/>
                <w:sz w:val="24"/>
                <w:szCs w:val="24"/>
                <w:highlight w:val="none"/>
                <w:vertAlign w:val="baseline"/>
                <w:lang w:val="en-US" w:eastAsia="zh-CN"/>
              </w:rPr>
              <w:t>a（雨天按156天计），约1</w:t>
            </w:r>
            <w:r>
              <w:rPr>
                <w:rFonts w:hint="eastAsia" w:cs="Times New Roman"/>
                <w:color w:val="auto"/>
                <w:sz w:val="24"/>
                <w:szCs w:val="24"/>
                <w:highlight w:val="none"/>
                <w:vertAlign w:val="baseline"/>
                <w:lang w:val="en-US" w:eastAsia="zh-CN"/>
              </w:rPr>
              <w:t>5.4258</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w:t>
            </w:r>
            <w:r>
              <w:rPr>
                <w:rFonts w:hint="eastAsia" w:ascii="Times New Roman" w:hAnsi="Times New Roman" w:eastAsia="宋体" w:cs="Times New Roman"/>
                <w:color w:val="auto"/>
                <w:sz w:val="24"/>
                <w:szCs w:val="24"/>
                <w:highlight w:val="none"/>
                <w:vertAlign w:val="baseline"/>
                <w:lang w:val="en-US" w:eastAsia="zh-CN"/>
              </w:rPr>
              <w:t>d</w:t>
            </w:r>
            <w:r>
              <w:rPr>
                <w:rFonts w:hint="default" w:ascii="Times New Roman" w:hAnsi="Times New Roman" w:eastAsia="宋体" w:cs="Times New Roman"/>
                <w:color w:val="auto"/>
                <w:sz w:val="24"/>
                <w:szCs w:val="24"/>
                <w:highlight w:val="none"/>
                <w:vertAlign w:val="baseline"/>
                <w:lang w:val="en-US" w:eastAsia="zh-CN"/>
              </w:rPr>
              <w:t>。</w:t>
            </w:r>
            <w:r>
              <w:rPr>
                <w:rFonts w:hint="default" w:ascii="Times New Roman" w:hAnsi="Times New Roman" w:eastAsia="宋体" w:cs="Times New Roman"/>
                <w:color w:val="auto"/>
                <w:sz w:val="24"/>
                <w:highlight w:val="none"/>
                <w:lang w:val="en-US" w:eastAsia="zh-CN"/>
              </w:rPr>
              <w:t>考虑1.2的安全系数，建设单位拟在厂区最低处建设</w:t>
            </w:r>
            <w:r>
              <w:rPr>
                <w:rFonts w:hint="default" w:ascii="Times New Roman" w:hAnsi="Times New Roman" w:eastAsia="宋体" w:cs="Times New Roman"/>
                <w:color w:val="auto"/>
                <w:spacing w:val="-11"/>
                <w:sz w:val="24"/>
                <w:highlight w:val="none"/>
              </w:rPr>
              <w:t>一座容</w:t>
            </w:r>
            <w:r>
              <w:rPr>
                <w:rFonts w:hint="default" w:ascii="Times New Roman" w:hAnsi="Times New Roman" w:eastAsia="宋体" w:cs="Times New Roman"/>
                <w:color w:val="auto"/>
                <w:spacing w:val="-20"/>
                <w:sz w:val="24"/>
                <w:highlight w:val="none"/>
              </w:rPr>
              <w:t>积为</w:t>
            </w:r>
            <w:r>
              <w:rPr>
                <w:rFonts w:hint="eastAsia" w:cs="Times New Roman"/>
                <w:color w:val="auto"/>
                <w:spacing w:val="-20"/>
                <w:sz w:val="24"/>
                <w:highlight w:val="none"/>
                <w:lang w:val="en-US" w:eastAsia="zh-CN"/>
              </w:rPr>
              <w:t>20</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position w:val="8"/>
                <w:sz w:val="15"/>
                <w:highlight w:val="none"/>
              </w:rPr>
              <w:t>3</w:t>
            </w:r>
            <w:r>
              <w:rPr>
                <w:rFonts w:hint="default" w:ascii="Times New Roman" w:hAnsi="Times New Roman" w:eastAsia="宋体" w:cs="Times New Roman"/>
                <w:color w:val="auto"/>
                <w:spacing w:val="-8"/>
                <w:sz w:val="24"/>
                <w:highlight w:val="none"/>
              </w:rPr>
              <w:t>的初期雨水</w:t>
            </w:r>
            <w:r>
              <w:rPr>
                <w:rFonts w:hint="default" w:ascii="Times New Roman" w:hAnsi="Times New Roman" w:eastAsia="宋体" w:cs="Times New Roman"/>
                <w:color w:val="auto"/>
                <w:spacing w:val="-8"/>
                <w:sz w:val="24"/>
                <w:highlight w:val="none"/>
                <w:lang w:val="en-US" w:eastAsia="zh-CN"/>
              </w:rPr>
              <w:t>收集</w:t>
            </w:r>
            <w:r>
              <w:rPr>
                <w:rFonts w:hint="default" w:ascii="Times New Roman" w:hAnsi="Times New Roman" w:eastAsia="宋体" w:cs="Times New Roman"/>
                <w:color w:val="auto"/>
                <w:spacing w:val="-8"/>
                <w:sz w:val="24"/>
                <w:highlight w:val="none"/>
              </w:rPr>
              <w:t>池</w:t>
            </w:r>
            <w:r>
              <w:rPr>
                <w:rFonts w:hint="default" w:ascii="Times New Roman" w:hAnsi="Times New Roman" w:eastAsia="宋体" w:cs="Times New Roman"/>
                <w:color w:val="auto"/>
                <w:spacing w:val="-8"/>
                <w:sz w:val="24"/>
                <w:highlight w:val="none"/>
                <w:lang w:eastAsia="zh-CN"/>
              </w:rPr>
              <w:t>，</w:t>
            </w:r>
            <w:r>
              <w:rPr>
                <w:rFonts w:hint="default" w:ascii="Times New Roman" w:hAnsi="Times New Roman" w:eastAsia="宋体" w:cs="Times New Roman"/>
                <w:color w:val="auto"/>
                <w:sz w:val="24"/>
                <w:highlight w:val="none"/>
              </w:rPr>
              <w:t>将初期雨水</w:t>
            </w:r>
            <w:r>
              <w:rPr>
                <w:rFonts w:hint="eastAsia" w:ascii="Times New Roman" w:hAnsi="Times New Roman" w:eastAsia="宋体" w:cs="Times New Roman"/>
                <w:color w:val="auto"/>
                <w:sz w:val="24"/>
                <w:highlight w:val="none"/>
                <w:lang w:eastAsia="zh-CN"/>
              </w:rPr>
              <w:t>经沉淀</w:t>
            </w:r>
            <w:r>
              <w:rPr>
                <w:rFonts w:hint="default" w:ascii="Times New Roman" w:hAnsi="Times New Roman" w:eastAsia="宋体" w:cs="Times New Roman"/>
                <w:color w:val="auto"/>
                <w:sz w:val="24"/>
                <w:highlight w:val="none"/>
              </w:rPr>
              <w:t>处理后回用</w:t>
            </w:r>
            <w:r>
              <w:rPr>
                <w:rFonts w:hint="default" w:ascii="Times New Roman" w:hAnsi="Times New Roman" w:eastAsia="宋体" w:cs="Times New Roman"/>
                <w:color w:val="auto"/>
                <w:sz w:val="24"/>
                <w:highlight w:val="none"/>
                <w:lang w:val="en-US" w:eastAsia="zh-CN"/>
              </w:rPr>
              <w:t>于</w:t>
            </w:r>
            <w:r>
              <w:rPr>
                <w:rFonts w:hint="eastAsia" w:ascii="Times New Roman" w:hAnsi="Times New Roman" w:eastAsia="宋体" w:cs="Times New Roman"/>
                <w:color w:val="auto"/>
                <w:sz w:val="24"/>
                <w:highlight w:val="none"/>
                <w:lang w:eastAsia="zh-CN"/>
              </w:rPr>
              <w:t>厂区洒水抑尘</w:t>
            </w:r>
            <w:r>
              <w:rPr>
                <w:rFonts w:hint="default" w:ascii="Times New Roman" w:hAnsi="Times New Roman" w:eastAsia="宋体" w:cs="Times New Roman"/>
                <w:color w:val="auto"/>
                <w:sz w:val="24"/>
                <w:highlight w:val="none"/>
              </w:rPr>
              <w:t>，不外排。</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textAlignment w:val="auto"/>
              <w:rPr>
                <w:rFonts w:hint="default" w:ascii="Times New Roman" w:hAnsi="Times New Roman" w:eastAsia="宋体" w:cs="Times New Roman"/>
                <w:b/>
                <w:bCs/>
                <w:color w:val="auto"/>
                <w:sz w:val="24"/>
                <w:szCs w:val="24"/>
                <w:highlight w:val="none"/>
                <w:lang w:val="en-US"/>
              </w:rPr>
            </w:pPr>
            <w:r>
              <w:rPr>
                <w:rFonts w:hint="eastAsia"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绿化、道路场地洒水</w:t>
            </w:r>
            <w:r>
              <w:rPr>
                <w:rFonts w:hint="eastAsia" w:cs="Times New Roman"/>
                <w:b/>
                <w:bCs/>
                <w:color w:val="auto"/>
                <w:sz w:val="24"/>
                <w:szCs w:val="24"/>
                <w:highlight w:val="none"/>
                <w:lang w:val="en-US" w:eastAsia="zh-CN"/>
              </w:rPr>
              <w:t>降尘用水</w:t>
            </w:r>
          </w:p>
          <w:p>
            <w:pPr>
              <w:pStyle w:val="41"/>
              <w:ind w:firstLine="47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项目区内</w:t>
            </w:r>
            <w:r>
              <w:rPr>
                <w:rFonts w:hint="default" w:ascii="Times New Roman" w:hAnsi="Times New Roman" w:eastAsia="宋体" w:cs="Times New Roman"/>
                <w:b w:val="0"/>
                <w:bCs w:val="0"/>
                <w:color w:val="auto"/>
                <w:sz w:val="24"/>
                <w:szCs w:val="24"/>
                <w:highlight w:val="none"/>
                <w:lang w:val="en-US" w:eastAsia="zh-CN"/>
              </w:rPr>
              <w:t>绿化面积为</w:t>
            </w:r>
            <w:r>
              <w:rPr>
                <w:rFonts w:hint="eastAsia" w:cs="Times New Roman"/>
                <w:b w:val="0"/>
                <w:bCs w:val="0"/>
                <w:color w:val="auto"/>
                <w:sz w:val="24"/>
                <w:szCs w:val="24"/>
                <w:highlight w:val="none"/>
                <w:lang w:val="en-US" w:eastAsia="zh-CN"/>
              </w:rPr>
              <w:t>7348.86</w:t>
            </w:r>
            <w:r>
              <w:rPr>
                <w:rFonts w:hint="default" w:ascii="Times New Roman" w:hAnsi="Times New Roman" w:eastAsia="宋体" w:cs="Times New Roman"/>
                <w:b w:val="0"/>
                <w:bCs w:val="0"/>
                <w:color w:val="auto"/>
                <w:sz w:val="24"/>
                <w:szCs w:val="24"/>
                <w:highlight w:val="none"/>
                <w:lang w:val="en-US" w:eastAsia="zh-CN"/>
              </w:rPr>
              <w:t>m</w:t>
            </w:r>
            <w:r>
              <w:rPr>
                <w:rFonts w:hint="default" w:ascii="Times New Roman" w:hAnsi="Times New Roman" w:eastAsia="宋体" w:cs="Times New Roman"/>
                <w:b w:val="0"/>
                <w:bCs w:val="0"/>
                <w:color w:val="auto"/>
                <w:sz w:val="24"/>
                <w:szCs w:val="24"/>
                <w:highlight w:val="none"/>
                <w:vertAlign w:val="superscript"/>
                <w:lang w:val="en-US" w:eastAsia="zh-CN"/>
              </w:rPr>
              <w:t>2</w:t>
            </w:r>
            <w:r>
              <w:rPr>
                <w:rFonts w:hint="default" w:ascii="Times New Roman" w:hAnsi="Times New Roman" w:eastAsia="宋体" w:cs="Times New Roman"/>
                <w:b w:val="0"/>
                <w:bCs w:val="0"/>
                <w:color w:val="auto"/>
                <w:sz w:val="24"/>
                <w:szCs w:val="24"/>
                <w:highlight w:val="none"/>
                <w:lang w:val="en-US" w:eastAsia="zh-CN"/>
              </w:rPr>
              <w:t>，道路及</w:t>
            </w:r>
            <w:r>
              <w:rPr>
                <w:rFonts w:hint="eastAsia" w:ascii="Times New Roman" w:hAnsi="Times New Roman" w:eastAsia="宋体" w:cs="Times New Roman"/>
                <w:b w:val="0"/>
                <w:bCs w:val="0"/>
                <w:color w:val="auto"/>
                <w:sz w:val="24"/>
                <w:szCs w:val="24"/>
                <w:highlight w:val="none"/>
                <w:lang w:val="en-US" w:eastAsia="zh-CN"/>
              </w:rPr>
              <w:t>广场</w:t>
            </w:r>
            <w:r>
              <w:rPr>
                <w:rFonts w:hint="default" w:ascii="Times New Roman" w:hAnsi="Times New Roman" w:eastAsia="宋体" w:cs="Times New Roman"/>
                <w:b w:val="0"/>
                <w:bCs w:val="0"/>
                <w:color w:val="auto"/>
                <w:sz w:val="24"/>
                <w:szCs w:val="24"/>
                <w:highlight w:val="none"/>
                <w:lang w:val="en-US" w:eastAsia="zh-CN"/>
              </w:rPr>
              <w:t>面积约为</w:t>
            </w:r>
            <w:r>
              <w:rPr>
                <w:rFonts w:hint="eastAsia" w:cs="Times New Roman"/>
                <w:color w:val="auto"/>
                <w:sz w:val="24"/>
                <w:szCs w:val="24"/>
                <w:highlight w:val="none"/>
                <w:lang w:val="en-US" w:eastAsia="zh-CN"/>
              </w:rPr>
              <w:t>13621m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eastAsia="zh-CN"/>
              </w:rPr>
              <w:t>根据</w:t>
            </w:r>
            <w:r>
              <w:rPr>
                <w:rFonts w:hint="default" w:ascii="Times New Roman" w:hAnsi="Times New Roman" w:eastAsia="宋体" w:cs="Times New Roman"/>
                <w:color w:val="auto"/>
                <w:sz w:val="24"/>
                <w:szCs w:val="24"/>
                <w:highlight w:val="none"/>
                <w:lang w:bidi="ar"/>
              </w:rPr>
              <w:t>《云南省地方标准 用水定额》（DB53/168-201</w:t>
            </w:r>
            <w:r>
              <w:rPr>
                <w:rFonts w:hint="default" w:ascii="Times New Roman" w:hAnsi="Times New Roman" w:eastAsia="宋体" w:cs="Times New Roman"/>
                <w:color w:val="auto"/>
                <w:sz w:val="24"/>
                <w:szCs w:val="24"/>
                <w:highlight w:val="none"/>
                <w:lang w:val="en-US" w:eastAsia="zh-CN" w:bidi="ar"/>
              </w:rPr>
              <w:t>9</w:t>
            </w: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b w:val="0"/>
                <w:bCs w:val="0"/>
                <w:color w:val="auto"/>
                <w:sz w:val="24"/>
                <w:szCs w:val="24"/>
                <w:highlight w:val="none"/>
                <w:lang w:val="en-US" w:eastAsia="zh-CN"/>
              </w:rPr>
              <w:t>场地</w:t>
            </w:r>
            <w:r>
              <w:rPr>
                <w:rFonts w:hint="default" w:ascii="Times New Roman" w:hAnsi="Times New Roman" w:eastAsia="宋体" w:cs="Times New Roman"/>
                <w:color w:val="auto"/>
                <w:sz w:val="24"/>
                <w:szCs w:val="24"/>
                <w:highlight w:val="none"/>
                <w:lang w:val="en-US" w:eastAsia="zh-CN"/>
              </w:rPr>
              <w:t>浇洒</w:t>
            </w:r>
            <w:r>
              <w:rPr>
                <w:rFonts w:hint="default" w:ascii="Times New Roman" w:hAnsi="Times New Roman" w:eastAsia="宋体" w:cs="Times New Roman"/>
                <w:b w:val="0"/>
                <w:bCs w:val="0"/>
                <w:color w:val="auto"/>
                <w:sz w:val="24"/>
                <w:szCs w:val="24"/>
                <w:highlight w:val="none"/>
                <w:lang w:eastAsia="zh-CN"/>
              </w:rPr>
              <w:t>用水</w:t>
            </w:r>
            <w:r>
              <w:rPr>
                <w:rFonts w:hint="default" w:ascii="Times New Roman" w:hAnsi="Times New Roman" w:eastAsia="宋体" w:cs="Times New Roman"/>
                <w:b w:val="0"/>
                <w:bCs w:val="0"/>
                <w:color w:val="auto"/>
                <w:sz w:val="24"/>
                <w:szCs w:val="24"/>
                <w:highlight w:val="none"/>
                <w:lang w:val="en-US" w:eastAsia="zh-CN"/>
              </w:rPr>
              <w:t>为2</w:t>
            </w:r>
            <w:r>
              <w:rPr>
                <w:rFonts w:hint="default" w:ascii="Times New Roman" w:hAnsi="Times New Roman" w:eastAsia="宋体" w:cs="Times New Roman"/>
                <w:b w:val="0"/>
                <w:bCs w:val="0"/>
                <w:color w:val="auto"/>
                <w:sz w:val="24"/>
                <w:szCs w:val="24"/>
                <w:highlight w:val="none"/>
                <w:lang w:eastAsia="zh-CN"/>
              </w:rPr>
              <w:t>L/（m</w:t>
            </w:r>
            <w:r>
              <w:rPr>
                <w:rFonts w:hint="default" w:ascii="Times New Roman" w:hAnsi="Times New Roman" w:eastAsia="宋体" w:cs="Times New Roman"/>
                <w:b w:val="0"/>
                <w:bCs w:val="0"/>
                <w:color w:val="auto"/>
                <w:sz w:val="24"/>
                <w:szCs w:val="24"/>
                <w:highlight w:val="none"/>
                <w:vertAlign w:val="superscript"/>
                <w:lang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次</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园林绿化用水为3</w:t>
            </w:r>
            <w:r>
              <w:rPr>
                <w:rFonts w:hint="default" w:ascii="Times New Roman" w:hAnsi="Times New Roman" w:eastAsia="宋体" w:cs="Times New Roman"/>
                <w:b w:val="0"/>
                <w:bCs w:val="0"/>
                <w:color w:val="auto"/>
                <w:sz w:val="24"/>
                <w:szCs w:val="24"/>
                <w:highlight w:val="none"/>
                <w:lang w:eastAsia="zh-CN"/>
              </w:rPr>
              <w:t>L/（m</w:t>
            </w:r>
            <w:r>
              <w:rPr>
                <w:rFonts w:hint="default" w:ascii="Times New Roman" w:hAnsi="Times New Roman" w:eastAsia="宋体" w:cs="Times New Roman"/>
                <w:b w:val="0"/>
                <w:bCs w:val="0"/>
                <w:color w:val="auto"/>
                <w:sz w:val="24"/>
                <w:szCs w:val="24"/>
                <w:highlight w:val="none"/>
                <w:vertAlign w:val="superscript"/>
                <w:lang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次</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道路及绿化均为非雨天每天</w:t>
            </w:r>
            <w:r>
              <w:rPr>
                <w:rFonts w:hint="default" w:ascii="Times New Roman" w:hAnsi="Times New Roman" w:eastAsia="宋体" w:cs="Times New Roman"/>
                <w:color w:val="auto"/>
                <w:sz w:val="24"/>
                <w:szCs w:val="24"/>
                <w:highlight w:val="none"/>
                <w:lang w:val="en-US" w:eastAsia="zh-CN"/>
              </w:rPr>
              <w:t>浇洒</w:t>
            </w:r>
            <w:r>
              <w:rPr>
                <w:rFonts w:hint="default" w:ascii="Times New Roman" w:hAnsi="Times New Roman" w:eastAsia="宋体" w:cs="Times New Roman"/>
                <w:b w:val="0"/>
                <w:bCs w:val="0"/>
                <w:color w:val="auto"/>
                <w:sz w:val="24"/>
                <w:szCs w:val="24"/>
                <w:highlight w:val="none"/>
                <w:lang w:val="en-US" w:eastAsia="zh-CN"/>
              </w:rPr>
              <w:t>一次，</w:t>
            </w:r>
            <w:r>
              <w:rPr>
                <w:rFonts w:hint="default" w:ascii="Times New Roman" w:hAnsi="Times New Roman" w:eastAsia="宋体" w:cs="Times New Roman"/>
                <w:b w:val="0"/>
                <w:bCs w:val="0"/>
                <w:color w:val="auto"/>
                <w:sz w:val="24"/>
                <w:szCs w:val="24"/>
                <w:highlight w:val="none"/>
                <w:lang w:eastAsia="zh-CN"/>
              </w:rPr>
              <w:t>则</w:t>
            </w:r>
            <w:r>
              <w:rPr>
                <w:rFonts w:hint="default" w:ascii="Times New Roman" w:hAnsi="Times New Roman" w:eastAsia="宋体" w:cs="Times New Roman"/>
                <w:b w:val="0"/>
                <w:bCs w:val="0"/>
                <w:color w:val="auto"/>
                <w:sz w:val="24"/>
                <w:szCs w:val="24"/>
                <w:highlight w:val="none"/>
                <w:lang w:val="en-US" w:eastAsia="zh-CN"/>
              </w:rPr>
              <w:t>项目绿化及</w:t>
            </w:r>
            <w:r>
              <w:rPr>
                <w:rFonts w:hint="default" w:ascii="Times New Roman" w:hAnsi="Times New Roman" w:eastAsia="宋体" w:cs="Times New Roman"/>
                <w:color w:val="auto"/>
                <w:sz w:val="24"/>
                <w:szCs w:val="24"/>
                <w:highlight w:val="none"/>
                <w:lang w:val="en-US" w:eastAsia="zh-CN"/>
              </w:rPr>
              <w:t>道路场地</w:t>
            </w:r>
            <w:r>
              <w:rPr>
                <w:rFonts w:hint="default" w:ascii="Times New Roman" w:hAnsi="Times New Roman" w:eastAsia="宋体" w:cs="Times New Roman"/>
                <w:b w:val="0"/>
                <w:bCs w:val="0"/>
                <w:color w:val="auto"/>
                <w:sz w:val="24"/>
                <w:szCs w:val="24"/>
                <w:highlight w:val="none"/>
                <w:lang w:val="en-US" w:eastAsia="zh-CN"/>
              </w:rPr>
              <w:t>洒水</w:t>
            </w:r>
            <w:r>
              <w:rPr>
                <w:rFonts w:hint="default" w:ascii="Times New Roman" w:hAnsi="Times New Roman" w:eastAsia="宋体" w:cs="Times New Roman"/>
                <w:b w:val="0"/>
                <w:bCs w:val="0"/>
                <w:color w:val="auto"/>
                <w:sz w:val="24"/>
                <w:szCs w:val="24"/>
                <w:highlight w:val="none"/>
                <w:lang w:eastAsia="zh-CN"/>
              </w:rPr>
              <w:t>用水</w:t>
            </w:r>
            <w:r>
              <w:rPr>
                <w:rFonts w:hint="default" w:ascii="Times New Roman" w:hAnsi="Times New Roman" w:eastAsia="宋体" w:cs="Times New Roman"/>
                <w:b w:val="0"/>
                <w:bCs w:val="0"/>
                <w:color w:val="auto"/>
                <w:sz w:val="24"/>
                <w:szCs w:val="24"/>
                <w:highlight w:val="none"/>
                <w:lang w:val="en-US" w:eastAsia="zh-CN"/>
              </w:rPr>
              <w:t>量为</w:t>
            </w:r>
            <w:r>
              <w:rPr>
                <w:rFonts w:hint="eastAsia" w:cs="Times New Roman"/>
                <w:b w:val="0"/>
                <w:bCs w:val="0"/>
                <w:color w:val="auto"/>
                <w:sz w:val="24"/>
                <w:szCs w:val="24"/>
                <w:highlight w:val="none"/>
                <w:lang w:val="en-US" w:eastAsia="zh-CN"/>
              </w:rPr>
              <w:t>49.2846</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val="zh-CN"/>
              </w:rPr>
              <w:t>、</w:t>
            </w:r>
            <w:r>
              <w:rPr>
                <w:rFonts w:hint="eastAsia" w:cs="Times New Roman"/>
                <w:color w:val="auto"/>
                <w:sz w:val="24"/>
                <w:szCs w:val="24"/>
                <w:highlight w:val="none"/>
                <w:lang w:val="en-US" w:eastAsia="zh-CN"/>
              </w:rPr>
              <w:t>100300.4814</w:t>
            </w:r>
            <w:r>
              <w:rPr>
                <w:rFonts w:hint="default" w:ascii="Times New Roman" w:hAnsi="Times New Roman" w:eastAsia="宋体" w:cs="Times New Roman"/>
                <w:color w:val="auto"/>
                <w:sz w:val="24"/>
                <w:szCs w:val="24"/>
                <w:highlight w:val="none"/>
                <w:lang w:val="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rPr>
              <w:t>/a</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非雨天按209d计</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绿化及道路场地洒水使用</w:t>
            </w:r>
            <w:r>
              <w:rPr>
                <w:rFonts w:hint="eastAsia" w:ascii="Times New Roman" w:hAnsi="Times New Roman" w:eastAsia="宋体" w:cs="Times New Roman"/>
                <w:b w:val="0"/>
                <w:bCs w:val="0"/>
                <w:color w:val="auto"/>
                <w:sz w:val="24"/>
                <w:szCs w:val="24"/>
                <w:highlight w:val="none"/>
                <w:lang w:val="en-US" w:eastAsia="zh-CN"/>
              </w:rPr>
              <w:t>处理后的初期雨水和办公生活污水、化验废水，</w:t>
            </w:r>
            <w:r>
              <w:rPr>
                <w:rFonts w:hint="default" w:ascii="Times New Roman" w:hAnsi="Times New Roman" w:eastAsia="宋体" w:cs="Times New Roman"/>
                <w:b w:val="0"/>
                <w:bCs w:val="0"/>
                <w:color w:val="auto"/>
                <w:sz w:val="24"/>
                <w:szCs w:val="24"/>
                <w:highlight w:val="none"/>
                <w:lang w:val="en-US" w:eastAsia="zh-CN"/>
              </w:rPr>
              <w:t>不足部分补充新鲜水，洒水后水分自然蒸发，不产生废水。</w:t>
            </w:r>
          </w:p>
          <w:p>
            <w:pPr>
              <w:pStyle w:val="13"/>
              <w:keepNext w:val="0"/>
              <w:keepLines w:val="0"/>
              <w:pageBreakBefore w:val="0"/>
              <w:widowControl/>
              <w:kinsoku/>
              <w:wordWrap/>
              <w:overflowPunct/>
              <w:topLinePunct w:val="0"/>
              <w:autoSpaceDE/>
              <w:autoSpaceDN/>
              <w:bidi w:val="0"/>
              <w:adjustRightInd/>
              <w:snapToGrid w:val="0"/>
              <w:spacing w:before="0" w:after="0" w:line="360" w:lineRule="auto"/>
              <w:ind w:left="0" w:right="0" w:firstLine="482" w:firstLineChars="200"/>
              <w:jc w:val="both"/>
              <w:textAlignment w:val="auto"/>
              <w:rPr>
                <w:rFonts w:hint="default" w:ascii="Times New Roman" w:hAnsi="Times New Roman" w:eastAsia="宋体" w:cs="Times New Roman"/>
                <w:b/>
                <w:bCs/>
                <w:caps w:val="0"/>
                <w:snapToGrid w:val="0"/>
                <w:color w:val="auto"/>
                <w:spacing w:val="0"/>
                <w:w w:val="100"/>
                <w:kern w:val="2"/>
                <w:position w:val="0"/>
                <w:sz w:val="24"/>
                <w:szCs w:val="24"/>
                <w:highlight w:val="none"/>
                <w:lang w:val="en-US" w:eastAsia="zh-CN" w:bidi="ar-SA"/>
              </w:rPr>
            </w:pPr>
            <w:r>
              <w:rPr>
                <w:rFonts w:hint="eastAsia" w:cs="Times New Roman"/>
                <w:b/>
                <w:bCs/>
                <w:caps w:val="0"/>
                <w:snapToGrid w:val="0"/>
                <w:color w:val="auto"/>
                <w:spacing w:val="0"/>
                <w:w w:val="100"/>
                <w:kern w:val="2"/>
                <w:position w:val="0"/>
                <w:sz w:val="24"/>
                <w:szCs w:val="24"/>
                <w:highlight w:val="none"/>
                <w:lang w:val="en-US" w:eastAsia="zh-CN" w:bidi="ar-SA"/>
              </w:rPr>
              <w:t>6</w:t>
            </w:r>
            <w:r>
              <w:rPr>
                <w:rFonts w:hint="default" w:ascii="Times New Roman" w:hAnsi="Times New Roman" w:eastAsia="宋体" w:cs="Times New Roman"/>
                <w:b/>
                <w:bCs/>
                <w:caps w:val="0"/>
                <w:snapToGrid w:val="0"/>
                <w:color w:val="auto"/>
                <w:spacing w:val="0"/>
                <w:w w:val="100"/>
                <w:kern w:val="2"/>
                <w:position w:val="0"/>
                <w:sz w:val="24"/>
                <w:szCs w:val="24"/>
                <w:highlight w:val="none"/>
                <w:lang w:val="en-US" w:eastAsia="zh-CN" w:bidi="ar-SA"/>
              </w:rPr>
              <w:t>）生活用水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bidi="en-US"/>
              </w:rPr>
            </w:pPr>
            <w:r>
              <w:rPr>
                <w:rFonts w:hint="default" w:ascii="Times New Roman" w:hAnsi="Times New Roman" w:eastAsia="宋体" w:cs="Times New Roman"/>
                <w:color w:val="auto"/>
                <w:sz w:val="24"/>
                <w:szCs w:val="24"/>
              </w:rPr>
              <w:t>项目一期工程劳动定员</w:t>
            </w:r>
            <w:r>
              <w:rPr>
                <w:rFonts w:hint="eastAsia" w:cs="Times New Roman"/>
                <w:color w:val="auto"/>
                <w:sz w:val="24"/>
                <w:szCs w:val="24"/>
                <w:lang w:val="en-US" w:eastAsia="zh-CN"/>
              </w:rPr>
              <w:t>50</w:t>
            </w:r>
            <w:r>
              <w:rPr>
                <w:rFonts w:hint="default" w:ascii="Times New Roman" w:hAnsi="Times New Roman" w:eastAsia="宋体" w:cs="Times New Roman"/>
                <w:color w:val="auto"/>
                <w:sz w:val="24"/>
                <w:szCs w:val="24"/>
              </w:rPr>
              <w:t>人，二期工程拟增配职工</w:t>
            </w:r>
            <w:r>
              <w:rPr>
                <w:rFonts w:hint="eastAsia" w:cs="Times New Roman"/>
                <w:color w:val="auto"/>
                <w:sz w:val="24"/>
                <w:szCs w:val="24"/>
                <w:lang w:val="en-US" w:eastAsia="zh-CN"/>
              </w:rPr>
              <w:t>20</w:t>
            </w:r>
            <w:r>
              <w:rPr>
                <w:rFonts w:hint="default" w:ascii="Times New Roman" w:hAnsi="Times New Roman" w:eastAsia="宋体" w:cs="Times New Roman"/>
                <w:color w:val="auto"/>
                <w:sz w:val="24"/>
                <w:szCs w:val="24"/>
              </w:rPr>
              <w:t>人，全年工作3</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rPr>
              <w:t>0天</w:t>
            </w:r>
            <w:r>
              <w:rPr>
                <w:rFonts w:hint="default" w:ascii="Times New Roman" w:hAnsi="Times New Roman" w:eastAsia="宋体" w:cs="Times New Roman"/>
                <w:color w:val="auto"/>
                <w:sz w:val="24"/>
                <w:szCs w:val="24"/>
                <w:lang w:eastAsia="zh-CN"/>
              </w:rPr>
              <w:t>，</w:t>
            </w:r>
            <w:r>
              <w:rPr>
                <w:color w:val="auto"/>
                <w:sz w:val="24"/>
              </w:rPr>
              <w:t>项目区内</w:t>
            </w:r>
            <w:r>
              <w:rPr>
                <w:rFonts w:hint="eastAsia"/>
                <w:color w:val="auto"/>
                <w:sz w:val="24"/>
                <w:lang w:eastAsia="zh-CN"/>
              </w:rPr>
              <w:t>不</w:t>
            </w:r>
            <w:r>
              <w:rPr>
                <w:color w:val="auto"/>
                <w:sz w:val="24"/>
              </w:rPr>
              <w:t>设食宿，</w:t>
            </w:r>
            <w:r>
              <w:rPr>
                <w:rFonts w:hint="default" w:ascii="Times New Roman" w:hAnsi="Times New Roman" w:eastAsia="宋体" w:cs="Times New Roman"/>
                <w:color w:val="auto"/>
                <w:sz w:val="24"/>
              </w:rPr>
              <w:t>因此生活污水主要为</w:t>
            </w:r>
            <w:r>
              <w:rPr>
                <w:rFonts w:hint="eastAsia" w:cs="Times New Roman"/>
                <w:color w:val="auto"/>
                <w:sz w:val="24"/>
                <w:lang w:eastAsia="zh-CN"/>
              </w:rPr>
              <w:t>办公</w:t>
            </w:r>
            <w:r>
              <w:rPr>
                <w:rFonts w:hint="default" w:ascii="Times New Roman" w:hAnsi="Times New Roman" w:eastAsia="宋体" w:cs="Times New Roman"/>
                <w:color w:val="auto"/>
                <w:sz w:val="24"/>
              </w:rPr>
              <w:t>生活污水。</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eastAsia="宋体"/>
                <w:color w:val="auto"/>
                <w:sz w:val="24"/>
                <w:lang w:eastAsia="zh-CN"/>
              </w:rPr>
            </w:pPr>
            <w:r>
              <w:rPr>
                <w:bCs/>
                <w:color w:val="auto"/>
                <w:sz w:val="24"/>
              </w:rPr>
              <w:t>项目区内</w:t>
            </w:r>
            <w:r>
              <w:rPr>
                <w:rFonts w:hint="eastAsia"/>
                <w:bCs/>
                <w:color w:val="auto"/>
                <w:sz w:val="24"/>
                <w:lang w:eastAsia="zh-CN"/>
              </w:rPr>
              <w:t>不设食宿，主要为</w:t>
            </w:r>
            <w:r>
              <w:rPr>
                <w:bCs/>
                <w:color w:val="auto"/>
                <w:sz w:val="24"/>
              </w:rPr>
              <w:t>办公生活污水，</w:t>
            </w:r>
            <w:r>
              <w:rPr>
                <w:rFonts w:hint="eastAsia" w:cs="宋体"/>
                <w:color w:val="auto"/>
                <w:sz w:val="24"/>
                <w:szCs w:val="22"/>
              </w:rPr>
              <w:t>根据《云南省地方标准用水定额》（DB53/T168-2019）“国家机构 办公楼 无食堂”用水量按30L/（人·d）计</w:t>
            </w:r>
            <w:r>
              <w:rPr>
                <w:rFonts w:hint="default"/>
                <w:bCs/>
                <w:color w:val="auto"/>
                <w:sz w:val="24"/>
              </w:rPr>
              <w:t>。</w:t>
            </w:r>
            <w:r>
              <w:rPr>
                <w:rFonts w:hint="eastAsia"/>
                <w:bCs/>
                <w:color w:val="auto"/>
                <w:sz w:val="24"/>
                <w:lang w:val="zh-CN"/>
              </w:rPr>
              <w:t>则一期</w:t>
            </w:r>
            <w:r>
              <w:rPr>
                <w:rFonts w:hint="eastAsia"/>
                <w:bCs/>
                <w:color w:val="auto"/>
                <w:sz w:val="24"/>
                <w:lang w:eastAsia="zh-CN"/>
              </w:rPr>
              <w:t>办公生活</w:t>
            </w:r>
            <w:r>
              <w:rPr>
                <w:rFonts w:hint="eastAsia"/>
                <w:bCs/>
                <w:color w:val="auto"/>
                <w:sz w:val="24"/>
                <w:lang w:val="zh-CN"/>
              </w:rPr>
              <w:t>用水量</w:t>
            </w:r>
            <w:r>
              <w:rPr>
                <w:color w:val="auto"/>
                <w:sz w:val="24"/>
                <w:lang w:val="zh-CN"/>
              </w:rPr>
              <w:t>约</w:t>
            </w:r>
            <w:r>
              <w:rPr>
                <w:rFonts w:hint="eastAsia"/>
                <w:color w:val="auto"/>
                <w:sz w:val="24"/>
                <w:lang w:val="en-US" w:eastAsia="zh-CN"/>
              </w:rPr>
              <w:t>1.5</w:t>
            </w:r>
            <w:r>
              <w:rPr>
                <w:color w:val="auto"/>
                <w:sz w:val="24"/>
              </w:rPr>
              <w:t>m</w:t>
            </w:r>
            <w:r>
              <w:rPr>
                <w:color w:val="auto"/>
                <w:sz w:val="24"/>
                <w:vertAlign w:val="superscript"/>
              </w:rPr>
              <w:t>3</w:t>
            </w:r>
            <w:r>
              <w:rPr>
                <w:color w:val="auto"/>
                <w:sz w:val="24"/>
              </w:rPr>
              <w:t>/d，</w:t>
            </w:r>
            <w:r>
              <w:rPr>
                <w:rFonts w:hint="eastAsia"/>
                <w:color w:val="auto"/>
                <w:sz w:val="24"/>
                <w:lang w:val="en-US" w:eastAsia="zh-CN"/>
              </w:rPr>
              <w:t>465</w:t>
            </w:r>
            <w:r>
              <w:rPr>
                <w:color w:val="auto"/>
                <w:sz w:val="24"/>
              </w:rPr>
              <w:t>m</w:t>
            </w:r>
            <w:r>
              <w:rPr>
                <w:color w:val="auto"/>
                <w:sz w:val="24"/>
                <w:vertAlign w:val="superscript"/>
              </w:rPr>
              <w:t>3</w:t>
            </w:r>
            <w:r>
              <w:rPr>
                <w:color w:val="auto"/>
                <w:sz w:val="24"/>
              </w:rPr>
              <w:t>/a；废水产生量按用水量的80%计，则废水量为</w:t>
            </w:r>
            <w:r>
              <w:rPr>
                <w:rFonts w:hint="eastAsia"/>
                <w:color w:val="auto"/>
                <w:sz w:val="24"/>
                <w:lang w:val="en-US" w:eastAsia="zh-CN"/>
              </w:rPr>
              <w:t>1.2</w:t>
            </w:r>
            <w:r>
              <w:rPr>
                <w:color w:val="auto"/>
                <w:sz w:val="24"/>
              </w:rPr>
              <w:t>m</w:t>
            </w:r>
            <w:r>
              <w:rPr>
                <w:color w:val="auto"/>
                <w:sz w:val="24"/>
                <w:vertAlign w:val="superscript"/>
              </w:rPr>
              <w:t>3</w:t>
            </w:r>
            <w:r>
              <w:rPr>
                <w:color w:val="auto"/>
                <w:sz w:val="24"/>
              </w:rPr>
              <w:t>/d，</w:t>
            </w:r>
            <w:r>
              <w:rPr>
                <w:rFonts w:hint="eastAsia"/>
                <w:color w:val="auto"/>
                <w:sz w:val="24"/>
                <w:lang w:val="en-US" w:eastAsia="zh-CN"/>
              </w:rPr>
              <w:t>372</w:t>
            </w:r>
            <w:r>
              <w:rPr>
                <w:color w:val="auto"/>
                <w:sz w:val="24"/>
              </w:rPr>
              <w:t>m</w:t>
            </w:r>
            <w:r>
              <w:rPr>
                <w:color w:val="auto"/>
                <w:sz w:val="24"/>
                <w:vertAlign w:val="superscript"/>
              </w:rPr>
              <w:t>3</w:t>
            </w:r>
            <w:r>
              <w:rPr>
                <w:color w:val="auto"/>
                <w:sz w:val="24"/>
              </w:rPr>
              <w:t>/a</w:t>
            </w:r>
            <w:r>
              <w:rPr>
                <w:rFonts w:hint="eastAsia"/>
                <w:color w:val="auto"/>
                <w:sz w:val="24"/>
                <w:lang w:eastAsia="zh-CN"/>
              </w:rPr>
              <w:t>；</w:t>
            </w:r>
            <w:r>
              <w:rPr>
                <w:rFonts w:hint="eastAsia"/>
                <w:bCs/>
                <w:color w:val="auto"/>
                <w:sz w:val="24"/>
                <w:lang w:val="zh-CN"/>
              </w:rPr>
              <w:t>则二期</w:t>
            </w:r>
            <w:r>
              <w:rPr>
                <w:rFonts w:hint="eastAsia"/>
                <w:bCs/>
                <w:color w:val="auto"/>
                <w:sz w:val="24"/>
                <w:lang w:eastAsia="zh-CN"/>
              </w:rPr>
              <w:t>办公生活</w:t>
            </w:r>
            <w:r>
              <w:rPr>
                <w:rFonts w:hint="eastAsia"/>
                <w:bCs/>
                <w:color w:val="auto"/>
                <w:sz w:val="24"/>
                <w:lang w:val="zh-CN"/>
              </w:rPr>
              <w:t>用水量</w:t>
            </w:r>
            <w:r>
              <w:rPr>
                <w:color w:val="auto"/>
                <w:sz w:val="24"/>
                <w:lang w:val="zh-CN"/>
              </w:rPr>
              <w:t>约</w:t>
            </w:r>
            <w:r>
              <w:rPr>
                <w:rFonts w:hint="eastAsia"/>
                <w:color w:val="auto"/>
                <w:sz w:val="24"/>
                <w:lang w:val="en-US" w:eastAsia="zh-CN"/>
              </w:rPr>
              <w:t>0.6</w:t>
            </w:r>
            <w:r>
              <w:rPr>
                <w:color w:val="auto"/>
                <w:sz w:val="24"/>
              </w:rPr>
              <w:t>m</w:t>
            </w:r>
            <w:r>
              <w:rPr>
                <w:color w:val="auto"/>
                <w:sz w:val="24"/>
                <w:vertAlign w:val="superscript"/>
              </w:rPr>
              <w:t>3</w:t>
            </w:r>
            <w:r>
              <w:rPr>
                <w:color w:val="auto"/>
                <w:sz w:val="24"/>
              </w:rPr>
              <w:t>/d，</w:t>
            </w:r>
            <w:r>
              <w:rPr>
                <w:rFonts w:hint="eastAsia"/>
                <w:color w:val="auto"/>
                <w:sz w:val="24"/>
                <w:lang w:val="en-US" w:eastAsia="zh-CN"/>
              </w:rPr>
              <w:t>186</w:t>
            </w:r>
            <w:r>
              <w:rPr>
                <w:color w:val="auto"/>
                <w:sz w:val="24"/>
              </w:rPr>
              <w:t>m</w:t>
            </w:r>
            <w:r>
              <w:rPr>
                <w:color w:val="auto"/>
                <w:sz w:val="24"/>
                <w:vertAlign w:val="superscript"/>
              </w:rPr>
              <w:t>3</w:t>
            </w:r>
            <w:r>
              <w:rPr>
                <w:color w:val="auto"/>
                <w:sz w:val="24"/>
              </w:rPr>
              <w:t>/a；废水产生量按用水量的80%计，则废水量为</w:t>
            </w:r>
            <w:r>
              <w:rPr>
                <w:rFonts w:hint="eastAsia"/>
                <w:color w:val="auto"/>
                <w:sz w:val="24"/>
                <w:lang w:val="en-US" w:eastAsia="zh-CN"/>
              </w:rPr>
              <w:t>0.48</w:t>
            </w:r>
            <w:r>
              <w:rPr>
                <w:color w:val="auto"/>
                <w:sz w:val="24"/>
              </w:rPr>
              <w:t>m</w:t>
            </w:r>
            <w:r>
              <w:rPr>
                <w:color w:val="auto"/>
                <w:sz w:val="24"/>
                <w:vertAlign w:val="superscript"/>
              </w:rPr>
              <w:t>3</w:t>
            </w:r>
            <w:r>
              <w:rPr>
                <w:color w:val="auto"/>
                <w:sz w:val="24"/>
              </w:rPr>
              <w:t>/d，</w:t>
            </w:r>
            <w:r>
              <w:rPr>
                <w:rFonts w:hint="eastAsia"/>
                <w:color w:val="auto"/>
                <w:sz w:val="24"/>
                <w:lang w:val="en-US" w:eastAsia="zh-CN"/>
              </w:rPr>
              <w:t>148.8</w:t>
            </w:r>
            <w:r>
              <w:rPr>
                <w:color w:val="auto"/>
                <w:sz w:val="24"/>
              </w:rPr>
              <w:t>m</w:t>
            </w:r>
            <w:r>
              <w:rPr>
                <w:color w:val="auto"/>
                <w:sz w:val="24"/>
                <w:vertAlign w:val="superscript"/>
              </w:rPr>
              <w:t>3</w:t>
            </w:r>
            <w:r>
              <w:rPr>
                <w:color w:val="auto"/>
                <w:sz w:val="24"/>
              </w:rPr>
              <w:t>/a</w:t>
            </w:r>
            <w:r>
              <w:rPr>
                <w:rFonts w:hint="eastAsia"/>
                <w:color w:val="auto"/>
                <w:sz w:val="24"/>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color w:val="auto"/>
                <w:sz w:val="24"/>
                <w:lang w:eastAsia="zh-CN"/>
              </w:rPr>
              <w:t>项目</w:t>
            </w:r>
            <w:r>
              <w:rPr>
                <w:rFonts w:hint="eastAsia" w:cs="Times New Roman"/>
                <w:color w:val="auto"/>
                <w:sz w:val="24"/>
                <w:lang w:eastAsia="zh-CN"/>
              </w:rPr>
              <w:t>一、二期</w:t>
            </w:r>
            <w:r>
              <w:rPr>
                <w:rFonts w:hint="eastAsia"/>
                <w:bCs/>
                <w:color w:val="auto"/>
                <w:sz w:val="24"/>
                <w:lang w:eastAsia="zh-CN"/>
              </w:rPr>
              <w:t>办公生活</w:t>
            </w:r>
            <w:r>
              <w:rPr>
                <w:rFonts w:hint="eastAsia"/>
                <w:color w:val="auto"/>
                <w:sz w:val="24"/>
                <w:lang w:eastAsia="zh-CN"/>
              </w:rPr>
              <w:t>用水量为</w:t>
            </w:r>
            <w:r>
              <w:rPr>
                <w:rFonts w:hint="eastAsia"/>
                <w:color w:val="auto"/>
                <w:sz w:val="24"/>
                <w:lang w:val="en-US" w:eastAsia="zh-CN"/>
              </w:rPr>
              <w:t>2.1</w:t>
            </w:r>
            <w:r>
              <w:rPr>
                <w:color w:val="auto"/>
                <w:sz w:val="24"/>
              </w:rPr>
              <w:t>m</w:t>
            </w:r>
            <w:r>
              <w:rPr>
                <w:color w:val="auto"/>
                <w:sz w:val="24"/>
                <w:vertAlign w:val="superscript"/>
              </w:rPr>
              <w:t>3</w:t>
            </w:r>
            <w:r>
              <w:rPr>
                <w:color w:val="auto"/>
                <w:sz w:val="24"/>
              </w:rPr>
              <w:t>/d，</w:t>
            </w:r>
            <w:r>
              <w:rPr>
                <w:rFonts w:hint="eastAsia"/>
                <w:color w:val="auto"/>
                <w:sz w:val="24"/>
                <w:lang w:val="en-US" w:eastAsia="zh-CN"/>
              </w:rPr>
              <w:t>651</w:t>
            </w:r>
            <w:r>
              <w:rPr>
                <w:color w:val="auto"/>
                <w:sz w:val="24"/>
              </w:rPr>
              <w:t>m</w:t>
            </w:r>
            <w:r>
              <w:rPr>
                <w:color w:val="auto"/>
                <w:sz w:val="24"/>
                <w:vertAlign w:val="superscript"/>
              </w:rPr>
              <w:t>3</w:t>
            </w:r>
            <w:r>
              <w:rPr>
                <w:color w:val="auto"/>
                <w:sz w:val="24"/>
              </w:rPr>
              <w:t>/a；废水量为</w:t>
            </w:r>
            <w:r>
              <w:rPr>
                <w:rFonts w:hint="eastAsia"/>
                <w:color w:val="auto"/>
                <w:sz w:val="24"/>
                <w:lang w:val="en-US" w:eastAsia="zh-CN"/>
              </w:rPr>
              <w:t>1.68</w:t>
            </w:r>
            <w:r>
              <w:rPr>
                <w:color w:val="auto"/>
                <w:sz w:val="24"/>
              </w:rPr>
              <w:t>m</w:t>
            </w:r>
            <w:r>
              <w:rPr>
                <w:color w:val="auto"/>
                <w:sz w:val="24"/>
                <w:vertAlign w:val="superscript"/>
              </w:rPr>
              <w:t>3</w:t>
            </w:r>
            <w:r>
              <w:rPr>
                <w:color w:val="auto"/>
                <w:sz w:val="24"/>
              </w:rPr>
              <w:t>/d，</w:t>
            </w:r>
            <w:r>
              <w:rPr>
                <w:rFonts w:hint="eastAsia"/>
                <w:color w:val="auto"/>
                <w:sz w:val="24"/>
                <w:lang w:val="en-US" w:eastAsia="zh-CN"/>
              </w:rPr>
              <w:t>520.8</w:t>
            </w:r>
            <w:r>
              <w:rPr>
                <w:color w:val="auto"/>
                <w:sz w:val="24"/>
              </w:rPr>
              <w:t>m</w:t>
            </w:r>
            <w:r>
              <w:rPr>
                <w:color w:val="auto"/>
                <w:sz w:val="24"/>
                <w:vertAlign w:val="superscript"/>
              </w:rPr>
              <w:t>3</w:t>
            </w:r>
            <w:r>
              <w:rPr>
                <w:color w:val="auto"/>
                <w:sz w:val="24"/>
              </w:rPr>
              <w:t>/a</w:t>
            </w:r>
            <w:r>
              <w:rPr>
                <w:rFonts w:hint="eastAsia"/>
                <w:color w:val="auto"/>
                <w:sz w:val="24"/>
                <w:lang w:eastAsia="zh-CN"/>
              </w:rPr>
              <w:t>。</w:t>
            </w:r>
          </w:p>
          <w:p>
            <w:pPr>
              <w:pStyle w:val="82"/>
              <w:keepNext w:val="0"/>
              <w:keepLines w:val="0"/>
              <w:pageBreakBefore w:val="0"/>
              <w:widowControl w:val="0"/>
              <w:kinsoku/>
              <w:wordWrap/>
              <w:overflowPunct/>
              <w:topLinePunct w:val="0"/>
              <w:autoSpaceDE/>
              <w:autoSpaceDN/>
              <w:bidi w:val="0"/>
              <w:spacing w:beforeLines="0" w:afterLines="0" w:line="360" w:lineRule="auto"/>
              <w:ind w:left="0"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）项目用排水情况汇总统计</w:t>
            </w:r>
          </w:p>
          <w:p>
            <w:pPr>
              <w:adjustRightInd w:val="0"/>
              <w:snapToGrid w:val="0"/>
              <w:spacing w:line="360" w:lineRule="auto"/>
              <w:ind w:firstLine="480" w:firstLineChars="200"/>
              <w:rPr>
                <w:rFonts w:hint="eastAsia" w:eastAsia="宋体" w:cs="Times New Roman"/>
                <w:b/>
                <w:bCs/>
                <w:caps w:val="0"/>
                <w:snapToGrid w:val="0"/>
                <w:color w:val="auto"/>
                <w:spacing w:val="0"/>
                <w:w w:val="100"/>
                <w:kern w:val="2"/>
                <w:position w:val="0"/>
                <w:sz w:val="24"/>
                <w:szCs w:val="24"/>
                <w:highlight w:val="none"/>
                <w:lang w:val="en-US" w:eastAsia="zh-CN" w:bidi="ar-SA"/>
              </w:rPr>
            </w:pP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项目排水采用雨污分流的排水方式，</w:t>
            </w:r>
            <w:r>
              <w:rPr>
                <w:rFonts w:hint="eastAsia" w:cs="Times New Roman"/>
                <w:caps w:val="0"/>
                <w:snapToGrid w:val="0"/>
                <w:color w:val="auto"/>
                <w:spacing w:val="0"/>
                <w:w w:val="100"/>
                <w:kern w:val="2"/>
                <w:position w:val="0"/>
                <w:sz w:val="24"/>
                <w:szCs w:val="24"/>
                <w:highlight w:val="none"/>
                <w:lang w:val="en-US" w:eastAsia="zh-CN" w:bidi="ar-SA"/>
              </w:rPr>
              <w:t>设备冷却废水</w:t>
            </w:r>
            <w:r>
              <w:rPr>
                <w:rFonts w:hint="default" w:ascii="Times New Roman" w:hAnsi="Times New Roman" w:eastAsia="宋体" w:cs="Times New Roman"/>
                <w:bCs/>
                <w:color w:val="auto"/>
                <w:kern w:val="2"/>
                <w:sz w:val="24"/>
                <w:szCs w:val="24"/>
                <w:lang w:val="en-US" w:eastAsia="zh-CN" w:bidi="ar-SA"/>
              </w:rPr>
              <w:t>经循环冷却</w:t>
            </w:r>
            <w:r>
              <w:rPr>
                <w:rFonts w:hint="default" w:ascii="Times New Roman" w:hAnsi="Times New Roman" w:eastAsia="宋体" w:cs="Times New Roman"/>
                <w:color w:val="auto"/>
                <w:sz w:val="24"/>
              </w:rPr>
              <w:t>池冷却后循环使用</w:t>
            </w:r>
            <w:r>
              <w:rPr>
                <w:rFonts w:hint="default" w:ascii="Times New Roman" w:hAnsi="Times New Roman" w:eastAsia="宋体" w:cs="Times New Roman"/>
                <w:color w:val="auto"/>
                <w:sz w:val="24"/>
                <w:highlight w:val="none"/>
              </w:rPr>
              <w:t>不外排</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w:t>
            </w:r>
            <w:r>
              <w:rPr>
                <w:rFonts w:hint="eastAsia"/>
                <w:color w:val="auto"/>
                <w:sz w:val="24"/>
              </w:rPr>
              <w:t>化验后的</w:t>
            </w:r>
            <w:r>
              <w:rPr>
                <w:color w:val="auto"/>
                <w:sz w:val="24"/>
              </w:rPr>
              <w:t>容器</w:t>
            </w:r>
            <w:r>
              <w:rPr>
                <w:rFonts w:hint="eastAsia"/>
                <w:color w:val="auto"/>
                <w:sz w:val="24"/>
              </w:rPr>
              <w:t>清洗废水通过投加絮凝剂、加入酸碱中和剂等</w:t>
            </w:r>
            <w:r>
              <w:rPr>
                <w:color w:val="auto"/>
                <w:sz w:val="24"/>
              </w:rPr>
              <w:t>方式</w:t>
            </w:r>
            <w:r>
              <w:rPr>
                <w:rFonts w:hint="eastAsia"/>
                <w:color w:val="auto"/>
                <w:sz w:val="24"/>
              </w:rPr>
              <w:t>对</w:t>
            </w:r>
            <w:r>
              <w:rPr>
                <w:color w:val="auto"/>
                <w:sz w:val="24"/>
              </w:rPr>
              <w:t>废水</w:t>
            </w:r>
            <w:r>
              <w:rPr>
                <w:rFonts w:hint="eastAsia"/>
                <w:color w:val="auto"/>
                <w:sz w:val="24"/>
              </w:rPr>
              <w:t>进行</w:t>
            </w:r>
            <w:r>
              <w:rPr>
                <w:color w:val="auto"/>
                <w:sz w:val="24"/>
              </w:rPr>
              <w:t>沉淀</w:t>
            </w:r>
            <w:r>
              <w:rPr>
                <w:rFonts w:hint="eastAsia"/>
                <w:color w:val="auto"/>
                <w:sz w:val="24"/>
              </w:rPr>
              <w:t>、</w:t>
            </w:r>
            <w:r>
              <w:rPr>
                <w:color w:val="auto"/>
                <w:sz w:val="24"/>
              </w:rPr>
              <w:t>中和</w:t>
            </w:r>
            <w:r>
              <w:rPr>
                <w:rFonts w:hint="eastAsia"/>
                <w:color w:val="auto"/>
                <w:sz w:val="24"/>
              </w:rPr>
              <w:t>等</w:t>
            </w:r>
            <w:r>
              <w:rPr>
                <w:color w:val="auto"/>
                <w:sz w:val="24"/>
              </w:rPr>
              <w:t>简易</w:t>
            </w:r>
            <w:r>
              <w:rPr>
                <w:rFonts w:hint="eastAsia"/>
                <w:color w:val="auto"/>
                <w:sz w:val="24"/>
              </w:rPr>
              <w:t>处理</w:t>
            </w:r>
            <w:r>
              <w:rPr>
                <w:color w:val="auto"/>
                <w:sz w:val="24"/>
              </w:rPr>
              <w:t>，</w:t>
            </w:r>
            <w:r>
              <w:rPr>
                <w:rFonts w:hint="eastAsia"/>
                <w:color w:val="auto"/>
                <w:sz w:val="24"/>
              </w:rPr>
              <w:t>处理后的废水排入厂内拟建的</w:t>
            </w:r>
            <w:r>
              <w:rPr>
                <w:rFonts w:hint="eastAsia"/>
                <w:color w:val="auto"/>
                <w:sz w:val="24"/>
                <w:lang w:eastAsia="zh-CN"/>
              </w:rPr>
              <w:t>污水</w:t>
            </w:r>
            <w:r>
              <w:rPr>
                <w:rFonts w:hint="eastAsia"/>
                <w:color w:val="auto"/>
                <w:sz w:val="24"/>
              </w:rPr>
              <w:t>处理站统一处置</w:t>
            </w:r>
            <w:r>
              <w:rPr>
                <w:rFonts w:hint="eastAsia"/>
                <w:color w:val="auto"/>
                <w:sz w:val="24"/>
                <w:lang w:eastAsia="zh-CN"/>
              </w:rPr>
              <w:t>；</w:t>
            </w:r>
            <w:r>
              <w:rPr>
                <w:rFonts w:hint="eastAsia"/>
                <w:color w:val="auto"/>
                <w:sz w:val="24"/>
                <w:lang w:val="en-US" w:eastAsia="zh-CN"/>
              </w:rPr>
              <w:t>吸收氨气的清水浓度大于10%时直接作为脱硝使用喷入炉膛内</w:t>
            </w:r>
            <w:r>
              <w:rPr>
                <w:rFonts w:hint="eastAsia" w:cs="Times New Roman"/>
                <w:color w:val="auto"/>
                <w:sz w:val="24"/>
                <w:highlight w:val="none"/>
                <w:vertAlign w:val="baseline"/>
                <w:lang w:val="en-US" w:eastAsia="zh-CN"/>
              </w:rPr>
              <w:t>，不外排；</w:t>
            </w:r>
            <w:r>
              <w:rPr>
                <w:rFonts w:hint="default" w:ascii="Times New Roman" w:hAnsi="Times New Roman" w:eastAsia="宋体" w:cs="Times New Roman"/>
                <w:color w:val="auto"/>
                <w:sz w:val="24"/>
                <w:highlight w:val="none"/>
              </w:rPr>
              <w:t>初期雨水</w:t>
            </w:r>
            <w:r>
              <w:rPr>
                <w:rFonts w:hint="eastAsia" w:ascii="Times New Roman" w:hAnsi="Times New Roman" w:eastAsia="宋体" w:cs="Times New Roman"/>
                <w:color w:val="auto"/>
                <w:sz w:val="24"/>
                <w:highlight w:val="none"/>
                <w:lang w:eastAsia="zh-CN"/>
              </w:rPr>
              <w:t>经沉淀</w:t>
            </w:r>
            <w:r>
              <w:rPr>
                <w:rFonts w:hint="default" w:ascii="Times New Roman" w:hAnsi="Times New Roman" w:eastAsia="宋体" w:cs="Times New Roman"/>
                <w:color w:val="auto"/>
                <w:sz w:val="24"/>
                <w:highlight w:val="none"/>
              </w:rPr>
              <w:t>处理后回用</w:t>
            </w:r>
            <w:r>
              <w:rPr>
                <w:rFonts w:hint="default" w:ascii="Times New Roman" w:hAnsi="Times New Roman" w:eastAsia="宋体" w:cs="Times New Roman"/>
                <w:color w:val="auto"/>
                <w:sz w:val="24"/>
                <w:highlight w:val="none"/>
                <w:lang w:val="en-US" w:eastAsia="zh-CN"/>
              </w:rPr>
              <w:t>于</w:t>
            </w:r>
            <w:r>
              <w:rPr>
                <w:rFonts w:hint="eastAsia" w:ascii="Times New Roman" w:hAnsi="Times New Roman" w:eastAsia="宋体" w:cs="Times New Roman"/>
                <w:color w:val="auto"/>
                <w:sz w:val="24"/>
                <w:highlight w:val="none"/>
                <w:lang w:eastAsia="zh-CN"/>
              </w:rPr>
              <w:t>厂区洒水抑尘</w:t>
            </w:r>
            <w:r>
              <w:rPr>
                <w:rFonts w:hint="default" w:ascii="Times New Roman" w:hAnsi="Times New Roman" w:eastAsia="宋体" w:cs="Times New Roman"/>
                <w:color w:val="auto"/>
                <w:sz w:val="24"/>
                <w:highlight w:val="none"/>
              </w:rPr>
              <w:t>，不外排</w:t>
            </w:r>
            <w:r>
              <w:rPr>
                <w:rFonts w:hint="eastAsia" w:ascii="Times New Roman" w:hAnsi="Times New Roman" w:eastAsia="宋体" w:cs="Times New Roman"/>
                <w:color w:val="auto"/>
                <w:sz w:val="24"/>
                <w:highlight w:val="none"/>
                <w:lang w:eastAsia="zh-CN"/>
              </w:rPr>
              <w:t>；</w:t>
            </w:r>
          </w:p>
          <w:p>
            <w:pPr>
              <w:pStyle w:val="82"/>
              <w:keepNext w:val="0"/>
              <w:keepLines w:val="0"/>
              <w:pageBreakBefore w:val="0"/>
              <w:widowControl w:val="0"/>
              <w:kinsoku/>
              <w:wordWrap/>
              <w:overflowPunct/>
              <w:topLinePunct w:val="0"/>
              <w:autoSpaceDE/>
              <w:autoSpaceDN/>
              <w:bidi w:val="0"/>
              <w:spacing w:beforeLines="0" w:afterLines="0" w:line="360" w:lineRule="auto"/>
              <w:ind w:left="0" w:right="0" w:firstLine="480" w:firstLineChars="200"/>
              <w:textAlignment w:val="auto"/>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pP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办公生活污水</w:t>
            </w:r>
            <w:r>
              <w:rPr>
                <w:rFonts w:hint="eastAsia" w:cs="Times New Roman"/>
                <w:caps w:val="0"/>
                <w:snapToGrid w:val="0"/>
                <w:color w:val="auto"/>
                <w:spacing w:val="0"/>
                <w:w w:val="100"/>
                <w:kern w:val="2"/>
                <w:position w:val="0"/>
                <w:sz w:val="24"/>
                <w:szCs w:val="24"/>
                <w:highlight w:val="none"/>
                <w:lang w:val="en-US" w:eastAsia="zh-CN" w:bidi="ar-SA"/>
              </w:rPr>
              <w:t>排入</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入化粪</w:t>
            </w:r>
            <w:r>
              <w:rPr>
                <w:rFonts w:hint="eastAsia" w:cs="Times New Roman"/>
                <w:caps w:val="0"/>
                <w:snapToGrid w:val="0"/>
                <w:color w:val="auto"/>
                <w:spacing w:val="0"/>
                <w:w w:val="100"/>
                <w:kern w:val="2"/>
                <w:position w:val="0"/>
                <w:sz w:val="24"/>
                <w:szCs w:val="24"/>
                <w:highlight w:val="none"/>
                <w:lang w:val="en-US" w:eastAsia="zh-CN" w:bidi="ar-SA"/>
              </w:rPr>
              <w:t>池处理后同化验废水一并进入</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地埋式一体化污水处理站处理达《城市污水再生利用 城市杂用水水质》（GB/T18920-2020）中的城市绿化、道路清扫、消防、建筑施工标准后，用于项目区内绿化及道路场地洒水降尘，不外排。</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aps w:val="0"/>
                <w:snapToGrid w:val="0"/>
                <w:color w:val="auto"/>
                <w:spacing w:val="0"/>
                <w:w w:val="100"/>
                <w:kern w:val="2"/>
                <w:position w:val="0"/>
                <w:sz w:val="24"/>
                <w:szCs w:val="24"/>
                <w:highlight w:val="none"/>
                <w:lang w:val="zh-CN" w:eastAsia="zh-CN" w:bidi="ar-SA"/>
              </w:rPr>
              <w:t>综上，项目用水量、污水排放量详见表</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2</w:t>
            </w:r>
            <w:r>
              <w:rPr>
                <w:rFonts w:hint="default" w:ascii="Times New Roman" w:hAnsi="Times New Roman" w:eastAsia="宋体" w:cs="Times New Roman"/>
                <w:caps w:val="0"/>
                <w:snapToGrid w:val="0"/>
                <w:color w:val="auto"/>
                <w:spacing w:val="0"/>
                <w:w w:val="100"/>
                <w:kern w:val="2"/>
                <w:position w:val="0"/>
                <w:sz w:val="24"/>
                <w:szCs w:val="24"/>
                <w:highlight w:val="none"/>
                <w:lang w:val="zh-CN" w:eastAsia="zh-CN" w:bidi="ar-SA"/>
              </w:rPr>
              <w:t>-</w:t>
            </w:r>
            <w:r>
              <w:rPr>
                <w:rFonts w:hint="eastAsia" w:cs="Times New Roman"/>
                <w:caps w:val="0"/>
                <w:snapToGrid w:val="0"/>
                <w:color w:val="auto"/>
                <w:spacing w:val="0"/>
                <w:w w:val="100"/>
                <w:kern w:val="2"/>
                <w:position w:val="0"/>
                <w:sz w:val="24"/>
                <w:szCs w:val="24"/>
                <w:highlight w:val="none"/>
                <w:lang w:val="en-US" w:eastAsia="zh-CN" w:bidi="ar-SA"/>
              </w:rPr>
              <w:t>10</w:t>
            </w:r>
            <w:r>
              <w:rPr>
                <w:rFonts w:hint="eastAsia" w:ascii="Times New Roman" w:hAnsi="Times New Roman" w:eastAsia="宋体" w:cs="Times New Roman"/>
                <w:caps w:val="0"/>
                <w:snapToGrid w:val="0"/>
                <w:color w:val="auto"/>
                <w:spacing w:val="0"/>
                <w:w w:val="100"/>
                <w:kern w:val="2"/>
                <w:position w:val="0"/>
                <w:sz w:val="24"/>
                <w:szCs w:val="24"/>
                <w:highlight w:val="none"/>
                <w:lang w:val="en-US" w:eastAsia="zh-CN" w:bidi="ar-SA"/>
              </w:rPr>
              <w:t>、2-</w:t>
            </w:r>
            <w:r>
              <w:rPr>
                <w:rFonts w:hint="eastAsia" w:cs="Times New Roman"/>
                <w:caps w:val="0"/>
                <w:snapToGrid w:val="0"/>
                <w:color w:val="auto"/>
                <w:spacing w:val="0"/>
                <w:w w:val="100"/>
                <w:kern w:val="2"/>
                <w:position w:val="0"/>
                <w:sz w:val="24"/>
                <w:szCs w:val="24"/>
                <w:highlight w:val="none"/>
                <w:lang w:val="en-US" w:eastAsia="zh-CN" w:bidi="ar-SA"/>
              </w:rPr>
              <w:t>11</w:t>
            </w:r>
            <w:r>
              <w:rPr>
                <w:rFonts w:hint="eastAsia" w:ascii="Times New Roman" w:hAnsi="Times New Roman" w:eastAsia="宋体" w:cs="Times New Roman"/>
                <w:caps w:val="0"/>
                <w:snapToGrid w:val="0"/>
                <w:color w:val="auto"/>
                <w:spacing w:val="0"/>
                <w:w w:val="100"/>
                <w:kern w:val="2"/>
                <w:position w:val="0"/>
                <w:sz w:val="24"/>
                <w:szCs w:val="24"/>
                <w:highlight w:val="none"/>
                <w:lang w:val="en-US" w:eastAsia="zh-CN" w:bidi="ar-SA"/>
              </w:rPr>
              <w:t>、2-</w:t>
            </w:r>
            <w:r>
              <w:rPr>
                <w:rFonts w:hint="eastAsia" w:cs="Times New Roman"/>
                <w:caps w:val="0"/>
                <w:snapToGrid w:val="0"/>
                <w:color w:val="auto"/>
                <w:spacing w:val="0"/>
                <w:w w:val="100"/>
                <w:kern w:val="2"/>
                <w:position w:val="0"/>
                <w:sz w:val="24"/>
                <w:szCs w:val="24"/>
                <w:highlight w:val="none"/>
                <w:lang w:val="en-US" w:eastAsia="zh-CN" w:bidi="ar-SA"/>
              </w:rPr>
              <w:t>12</w:t>
            </w:r>
            <w:r>
              <w:rPr>
                <w:rFonts w:hint="default" w:ascii="Times New Roman" w:hAnsi="Times New Roman" w:eastAsia="宋体" w:cs="Times New Roman"/>
                <w:caps w:val="0"/>
                <w:snapToGrid w:val="0"/>
                <w:color w:val="auto"/>
                <w:spacing w:val="0"/>
                <w:w w:val="100"/>
                <w:kern w:val="2"/>
                <w:position w:val="0"/>
                <w:sz w:val="24"/>
                <w:szCs w:val="24"/>
                <w:highlight w:val="none"/>
                <w:lang w:val="zh-CN" w:eastAsia="zh-CN" w:bidi="ar-SA"/>
              </w:rPr>
              <w:t>。</w:t>
            </w:r>
          </w:p>
        </w:tc>
      </w:tr>
    </w:tbl>
    <w:p>
      <w:pPr>
        <w:pStyle w:val="24"/>
        <w:jc w:val="center"/>
        <w:rPr>
          <w:rFonts w:hint="default" w:ascii="Times New Roman" w:hAnsi="Times New Roman" w:eastAsia="宋体" w:cs="Times New Roman"/>
          <w:snapToGrid w:val="0"/>
          <w:color w:val="auto"/>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tabs>
          <w:tab w:val="left" w:pos="1050"/>
          <w:tab w:val="center" w:pos="4314"/>
        </w:tabs>
        <w:adjustRightInd w:val="0"/>
        <w:snapToGrid w:val="0"/>
        <w:spacing w:line="360" w:lineRule="auto"/>
        <w:jc w:val="center"/>
        <w:rPr>
          <w:rFonts w:hint="eastAsia"/>
          <w:b/>
          <w:color w:val="auto"/>
          <w:szCs w:val="21"/>
        </w:rPr>
      </w:pPr>
      <w:r>
        <w:rPr>
          <w:b/>
          <w:color w:val="auto"/>
          <w:szCs w:val="21"/>
        </w:rPr>
        <w:t>表</w:t>
      </w:r>
      <w:r>
        <w:rPr>
          <w:rFonts w:hint="eastAsia"/>
          <w:b/>
          <w:color w:val="auto"/>
          <w:szCs w:val="21"/>
          <w:lang w:val="en-US" w:eastAsia="zh-CN"/>
        </w:rPr>
        <w:t>2-10</w:t>
      </w:r>
      <w:r>
        <w:rPr>
          <w:b/>
          <w:color w:val="auto"/>
          <w:szCs w:val="21"/>
        </w:rPr>
        <w:t xml:space="preserve">  </w:t>
      </w:r>
      <w:r>
        <w:rPr>
          <w:rFonts w:hint="eastAsia"/>
          <w:b/>
          <w:color w:val="auto"/>
          <w:szCs w:val="21"/>
        </w:rPr>
        <w:t>一期工程用排水情况一览表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612"/>
        <w:gridCol w:w="1803"/>
        <w:gridCol w:w="1411"/>
        <w:gridCol w:w="1548"/>
        <w:gridCol w:w="1677"/>
        <w:gridCol w:w="1141"/>
        <w:gridCol w:w="1261"/>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项目</w:t>
            </w:r>
          </w:p>
        </w:tc>
        <w:tc>
          <w:tcPr>
            <w:tcW w:w="660"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用水定额</w:t>
            </w:r>
          </w:p>
        </w:tc>
        <w:tc>
          <w:tcPr>
            <w:tcW w:w="516"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数量</w:t>
            </w:r>
          </w:p>
        </w:tc>
        <w:tc>
          <w:tcPr>
            <w:tcW w:w="1181"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用水量</w:t>
            </w:r>
          </w:p>
        </w:tc>
        <w:tc>
          <w:tcPr>
            <w:tcW w:w="418"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产污率</w:t>
            </w: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污水量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660"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516"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56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c>
          <w:tcPr>
            <w:tcW w:w="61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/a</w:t>
            </w:r>
          </w:p>
        </w:tc>
        <w:tc>
          <w:tcPr>
            <w:tcW w:w="418"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46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c>
          <w:tcPr>
            <w:tcW w:w="40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7"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生产</w:t>
            </w:r>
          </w:p>
        </w:tc>
        <w:tc>
          <w:tcPr>
            <w:tcW w:w="95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olor w:val="auto"/>
                <w:kern w:val="0"/>
                <w:sz w:val="21"/>
                <w:szCs w:val="21"/>
                <w:highlight w:val="none"/>
              </w:rPr>
              <w:t>循环</w:t>
            </w:r>
            <w:r>
              <w:rPr>
                <w:rFonts w:hint="default" w:ascii="Times New Roman" w:hAnsi="Times New Roman" w:eastAsia="宋体" w:cs="Times New Roman"/>
                <w:color w:val="auto"/>
                <w:kern w:val="0"/>
                <w:sz w:val="21"/>
                <w:szCs w:val="21"/>
                <w:highlight w:val="none"/>
                <w:lang w:eastAsia="zh-CN"/>
              </w:rPr>
              <w:t>冷却水</w:t>
            </w:r>
            <w:r>
              <w:rPr>
                <w:rFonts w:hint="default" w:ascii="Times New Roman" w:hAnsi="Times New Roman" w:eastAsia="宋体" w:cs="Times New Roman"/>
                <w:color w:val="auto"/>
                <w:kern w:val="0"/>
                <w:sz w:val="21"/>
                <w:szCs w:val="21"/>
                <w:highlight w:val="none"/>
              </w:rPr>
              <w:t>用量</w:t>
            </w:r>
          </w:p>
        </w:tc>
        <w:tc>
          <w:tcPr>
            <w:tcW w:w="660" w:type="pct"/>
            <w:noWrap w:val="0"/>
            <w:vAlign w:val="center"/>
          </w:tcPr>
          <w:p>
            <w:pPr>
              <w:snapToGrid w:val="0"/>
              <w:jc w:val="center"/>
              <w:rPr>
                <w:rFonts w:hint="default" w:ascii="Times New Roman" w:hAnsi="Times New Roman" w:eastAsia="宋体" w:cs="Times New Roman"/>
                <w:color w:val="auto"/>
                <w:sz w:val="21"/>
                <w:szCs w:val="21"/>
                <w:highlight w:val="none"/>
                <w:lang w:val="en-US" w:eastAsia="zh-CN"/>
              </w:rPr>
            </w:pPr>
            <w:r>
              <w:rPr>
                <w:rFonts w:hint="eastAsia"/>
                <w:color w:val="auto"/>
                <w:szCs w:val="21"/>
                <w:lang w:val="en-US" w:eastAsia="zh-CN"/>
              </w:rPr>
              <w:t>52.8</w:t>
            </w:r>
            <w:r>
              <w:rPr>
                <w:color w:val="auto"/>
                <w:szCs w:val="21"/>
              </w:rPr>
              <w:t>m</w:t>
            </w:r>
            <w:r>
              <w:rPr>
                <w:color w:val="auto"/>
                <w:szCs w:val="21"/>
                <w:vertAlign w:val="superscript"/>
              </w:rPr>
              <w:t>3</w:t>
            </w:r>
            <w:r>
              <w:rPr>
                <w:color w:val="auto"/>
                <w:szCs w:val="21"/>
              </w:rPr>
              <w:t>/</w:t>
            </w:r>
            <w:r>
              <w:rPr>
                <w:rFonts w:hint="eastAsia"/>
                <w:color w:val="auto"/>
                <w:szCs w:val="21"/>
              </w:rPr>
              <w:t>h</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100万t/a</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1267.2</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392832</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7"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p>
        </w:tc>
        <w:tc>
          <w:tcPr>
            <w:tcW w:w="95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olor w:val="auto"/>
                <w:kern w:val="0"/>
                <w:sz w:val="21"/>
                <w:szCs w:val="21"/>
                <w:highlight w:val="none"/>
              </w:rPr>
              <w:t>冷却水</w:t>
            </w:r>
            <w:r>
              <w:rPr>
                <w:rFonts w:hint="default" w:ascii="Times New Roman" w:hAnsi="Times New Roman" w:eastAsia="宋体" w:cs="Times New Roman"/>
                <w:color w:val="auto"/>
                <w:kern w:val="0"/>
                <w:sz w:val="21"/>
                <w:szCs w:val="21"/>
                <w:highlight w:val="none"/>
                <w:lang w:eastAsia="zh-CN"/>
              </w:rPr>
              <w:t>池</w:t>
            </w:r>
            <w:r>
              <w:rPr>
                <w:rFonts w:hint="default" w:ascii="Times New Roman" w:hAnsi="Times New Roman" w:eastAsia="宋体" w:cs="Times New Roman"/>
                <w:color w:val="auto"/>
                <w:kern w:val="0"/>
                <w:sz w:val="21"/>
                <w:szCs w:val="21"/>
                <w:highlight w:val="none"/>
              </w:rPr>
              <w:t>补充水</w:t>
            </w:r>
          </w:p>
        </w:tc>
        <w:tc>
          <w:tcPr>
            <w:tcW w:w="660" w:type="pct"/>
            <w:noWrap w:val="0"/>
            <w:vAlign w:val="center"/>
          </w:tcPr>
          <w:p>
            <w:pPr>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84.48</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26188.8</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0</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化验</w:t>
            </w:r>
          </w:p>
        </w:tc>
        <w:tc>
          <w:tcPr>
            <w:tcW w:w="956"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olor w:val="auto"/>
                <w:szCs w:val="21"/>
              </w:rPr>
              <w:t>化验后容器清洗废水</w:t>
            </w:r>
          </w:p>
        </w:tc>
        <w:tc>
          <w:tcPr>
            <w:tcW w:w="660" w:type="pct"/>
            <w:noWrap w:val="0"/>
            <w:vAlign w:val="center"/>
          </w:tcPr>
          <w:p>
            <w:pPr>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olor w:val="auto"/>
                <w:szCs w:val="21"/>
              </w:rPr>
              <w:t>10个煤样/天</w:t>
            </w:r>
            <w:r>
              <w:rPr>
                <w:rFonts w:hint="eastAsia"/>
                <w:color w:val="auto"/>
                <w:szCs w:val="21"/>
                <w:lang w:eastAsia="zh-CN"/>
              </w:rPr>
              <w:t>，</w:t>
            </w:r>
            <w:r>
              <w:rPr>
                <w:rFonts w:hint="eastAsia"/>
                <w:color w:val="auto"/>
                <w:szCs w:val="21"/>
              </w:rPr>
              <w:t>2L/次</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0.02</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6.2</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1.0</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0.02</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7" w:type="pct"/>
            <w:noWrap w:val="0"/>
            <w:vAlign w:val="center"/>
          </w:tcPr>
          <w:p>
            <w:pPr>
              <w:snapToGrid w:val="0"/>
              <w:jc w:val="center"/>
              <w:rPr>
                <w:rFonts w:hint="eastAsia"/>
                <w:color w:val="auto"/>
                <w:szCs w:val="21"/>
                <w:lang w:val="en-US" w:eastAsia="zh-CN"/>
              </w:rPr>
            </w:pPr>
            <w:r>
              <w:rPr>
                <w:rFonts w:hint="eastAsia"/>
                <w:color w:val="auto"/>
                <w:szCs w:val="21"/>
                <w:lang w:val="en-US" w:eastAsia="zh-CN"/>
              </w:rPr>
              <w:t>废气处理</w:t>
            </w:r>
          </w:p>
        </w:tc>
        <w:tc>
          <w:tcPr>
            <w:tcW w:w="956" w:type="pct"/>
            <w:noWrap w:val="0"/>
            <w:vAlign w:val="center"/>
          </w:tcPr>
          <w:p>
            <w:pPr>
              <w:snapToGrid w:val="0"/>
              <w:jc w:val="center"/>
              <w:rPr>
                <w:rFonts w:hint="eastAsia"/>
                <w:color w:val="auto"/>
                <w:szCs w:val="21"/>
                <w:lang w:val="en-US" w:eastAsia="zh-CN"/>
              </w:rPr>
            </w:pPr>
            <w:r>
              <w:rPr>
                <w:rFonts w:hint="eastAsia"/>
                <w:color w:val="auto"/>
                <w:szCs w:val="21"/>
                <w:lang w:val="en-US" w:eastAsia="zh-CN"/>
              </w:rPr>
              <w:t>氨气清水罐用水</w:t>
            </w:r>
          </w:p>
        </w:tc>
        <w:tc>
          <w:tcPr>
            <w:tcW w:w="660" w:type="pct"/>
            <w:noWrap w:val="0"/>
            <w:vAlign w:val="center"/>
          </w:tcPr>
          <w:p>
            <w:pPr>
              <w:snapToGrid w:val="0"/>
              <w:jc w:val="center"/>
              <w:rPr>
                <w:rFonts w:hint="default" w:eastAsia="宋体"/>
                <w:color w:val="auto"/>
                <w:szCs w:val="21"/>
                <w:lang w:val="en-US" w:eastAsia="zh-CN"/>
              </w:rPr>
            </w:pPr>
            <w:r>
              <w:rPr>
                <w:rFonts w:hint="eastAsia"/>
                <w:color w:val="auto"/>
                <w:szCs w:val="21"/>
                <w:lang w:val="en-US" w:eastAsia="zh-CN"/>
              </w:rPr>
              <w:t>20t/半年</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566" w:type="pct"/>
            <w:noWrap w:val="0"/>
            <w:vAlign w:val="center"/>
          </w:tcPr>
          <w:p>
            <w:pPr>
              <w:keepNext w:val="0"/>
              <w:keepLines w:val="0"/>
              <w:widowControl/>
              <w:suppressLineNumbers w:val="0"/>
              <w:jc w:val="center"/>
              <w:textAlignment w:val="center"/>
              <w:rPr>
                <w:rFonts w:hint="default"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0.1290</w:t>
            </w:r>
          </w:p>
        </w:tc>
        <w:tc>
          <w:tcPr>
            <w:tcW w:w="614" w:type="pct"/>
            <w:noWrap w:val="0"/>
            <w:vAlign w:val="center"/>
          </w:tcPr>
          <w:p>
            <w:pPr>
              <w:keepNext w:val="0"/>
              <w:keepLines w:val="0"/>
              <w:widowControl/>
              <w:suppressLineNumbers w:val="0"/>
              <w:jc w:val="center"/>
              <w:textAlignment w:val="center"/>
              <w:rPr>
                <w:rFonts w:hint="default"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40</w:t>
            </w:r>
          </w:p>
        </w:tc>
        <w:tc>
          <w:tcPr>
            <w:tcW w:w="418" w:type="pct"/>
            <w:noWrap w:val="0"/>
            <w:vAlign w:val="center"/>
          </w:tcPr>
          <w:p>
            <w:pPr>
              <w:keepNext w:val="0"/>
              <w:keepLines w:val="0"/>
              <w:widowControl/>
              <w:suppressLineNumbers w:val="0"/>
              <w:jc w:val="center"/>
              <w:textAlignment w:val="center"/>
              <w:rPr>
                <w:rFonts w:hint="default"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462" w:type="pct"/>
            <w:noWrap w:val="0"/>
            <w:vAlign w:val="center"/>
          </w:tcPr>
          <w:p>
            <w:pPr>
              <w:keepNext w:val="0"/>
              <w:keepLines w:val="0"/>
              <w:widowControl/>
              <w:suppressLineNumbers w:val="0"/>
              <w:jc w:val="center"/>
              <w:textAlignment w:val="center"/>
              <w:rPr>
                <w:rFonts w:hint="default"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w:t>
            </w:r>
          </w:p>
        </w:tc>
        <w:tc>
          <w:tcPr>
            <w:tcW w:w="407" w:type="pct"/>
            <w:noWrap w:val="0"/>
            <w:vAlign w:val="center"/>
          </w:tcPr>
          <w:p>
            <w:pPr>
              <w:keepNext w:val="0"/>
              <w:keepLines w:val="0"/>
              <w:widowControl/>
              <w:suppressLineNumbers w:val="0"/>
              <w:jc w:val="center"/>
              <w:textAlignment w:val="center"/>
              <w:rPr>
                <w:rFonts w:hint="default"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31" w:type="pct"/>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1351.</w:t>
            </w:r>
            <w:r>
              <w:rPr>
                <w:rFonts w:hint="eastAsia" w:cs="Times New Roman"/>
                <w:i w:val="0"/>
                <w:iCs w:val="0"/>
                <w:color w:val="auto"/>
                <w:kern w:val="0"/>
                <w:sz w:val="21"/>
                <w:szCs w:val="21"/>
                <w:u w:val="none"/>
                <w:lang w:val="en-US" w:eastAsia="zh-CN" w:bidi="ar"/>
              </w:rPr>
              <w:t>829</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4190</w:t>
            </w:r>
            <w:r>
              <w:rPr>
                <w:rFonts w:hint="eastAsia" w:cs="Times New Roman"/>
                <w:i w:val="0"/>
                <w:iCs w:val="0"/>
                <w:color w:val="auto"/>
                <w:kern w:val="0"/>
                <w:sz w:val="21"/>
                <w:szCs w:val="21"/>
                <w:u w:val="none"/>
                <w:lang w:val="en-US" w:eastAsia="zh-CN" w:bidi="ar"/>
              </w:rPr>
              <w:t>6</w:t>
            </w:r>
            <w:r>
              <w:rPr>
                <w:rFonts w:hint="default" w:ascii="Times New Roman" w:hAnsi="Times New Roman" w:eastAsia="宋体" w:cs="Times New Roman"/>
                <w:i w:val="0"/>
                <w:iCs w:val="0"/>
                <w:color w:val="auto"/>
                <w:kern w:val="0"/>
                <w:sz w:val="21"/>
                <w:szCs w:val="21"/>
                <w:u w:val="none"/>
                <w:lang w:val="en-US" w:eastAsia="zh-CN" w:bidi="ar"/>
              </w:rPr>
              <w:t>7</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0.02</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办公生活区</w:t>
            </w:r>
          </w:p>
        </w:tc>
        <w:tc>
          <w:tcPr>
            <w:tcW w:w="95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办公生活</w:t>
            </w:r>
            <w:r>
              <w:rPr>
                <w:rFonts w:hint="eastAsia" w:cs="Times New Roman"/>
                <w:caps w:val="0"/>
                <w:snapToGrid w:val="0"/>
                <w:color w:val="auto"/>
                <w:spacing w:val="0"/>
                <w:w w:val="100"/>
                <w:position w:val="0"/>
                <w:sz w:val="21"/>
                <w:szCs w:val="21"/>
                <w:highlight w:val="none"/>
                <w:lang w:val="en-US" w:eastAsia="zh-CN"/>
              </w:rPr>
              <w:t>用水</w:t>
            </w:r>
          </w:p>
        </w:tc>
        <w:tc>
          <w:tcPr>
            <w:tcW w:w="6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3</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0L/人·d</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5</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0人</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1.5</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465</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1.2</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14" w:type="pct"/>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1.5</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465</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1.2</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绿化</w:t>
            </w:r>
          </w:p>
        </w:tc>
        <w:tc>
          <w:tcPr>
            <w:tcW w:w="6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w:t>
            </w:r>
            <w:r>
              <w:rPr>
                <w:rFonts w:hint="default" w:ascii="Times New Roman" w:hAnsi="Times New Roman" w:eastAsia="宋体" w:cs="Times New Roman"/>
                <w:b w:val="0"/>
                <w:bCs w:val="0"/>
                <w:color w:val="auto"/>
                <w:sz w:val="21"/>
                <w:szCs w:val="21"/>
                <w:highlight w:val="none"/>
                <w:lang w:eastAsia="zh-CN"/>
              </w:rPr>
              <w:t>L/m</w:t>
            </w:r>
            <w:r>
              <w:rPr>
                <w:rFonts w:hint="default" w:ascii="Times New Roman" w:hAnsi="Times New Roman" w:eastAsia="宋体" w:cs="Times New Roman"/>
                <w:b w:val="0"/>
                <w:bCs w:val="0"/>
                <w:color w:val="auto"/>
                <w:sz w:val="21"/>
                <w:szCs w:val="21"/>
                <w:highlight w:val="none"/>
                <w:vertAlign w:val="superscript"/>
                <w:lang w:eastAsia="zh-CN"/>
              </w:rPr>
              <w:t>2</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次</w:t>
            </w:r>
          </w:p>
        </w:tc>
        <w:tc>
          <w:tcPr>
            <w:tcW w:w="516" w:type="pct"/>
            <w:noWrap w:val="0"/>
            <w:vAlign w:val="center"/>
          </w:tcPr>
          <w:p>
            <w:pPr>
              <w:adjustRightInd w:val="0"/>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olor w:val="auto"/>
                <w:szCs w:val="21"/>
                <w:lang w:val="en-US" w:eastAsia="zh-CN"/>
              </w:rPr>
              <w:t>7348.86</w:t>
            </w:r>
            <w:r>
              <w:rPr>
                <w:color w:val="auto"/>
                <w:szCs w:val="21"/>
              </w:rPr>
              <w:t>m</w:t>
            </w:r>
            <w:r>
              <w:rPr>
                <w:color w:val="auto"/>
                <w:szCs w:val="21"/>
                <w:vertAlign w:val="superscript"/>
              </w:rPr>
              <w:t>2</w:t>
            </w:r>
          </w:p>
        </w:tc>
        <w:tc>
          <w:tcPr>
            <w:tcW w:w="566" w:type="pct"/>
            <w:noWrap w:val="0"/>
            <w:vAlign w:val="center"/>
          </w:tcPr>
          <w:p>
            <w:pPr>
              <w:adjustRightInd w:val="0"/>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olor w:val="auto"/>
                <w:szCs w:val="21"/>
                <w:lang w:val="en-US" w:eastAsia="zh-CN"/>
              </w:rPr>
              <w:t>22.0466</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4607.7352</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道路浇洒</w:t>
            </w:r>
          </w:p>
        </w:tc>
        <w:tc>
          <w:tcPr>
            <w:tcW w:w="6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w:t>
            </w:r>
            <w:r>
              <w:rPr>
                <w:rFonts w:hint="default" w:ascii="Times New Roman" w:hAnsi="Times New Roman" w:eastAsia="宋体" w:cs="Times New Roman"/>
                <w:b w:val="0"/>
                <w:bCs w:val="0"/>
                <w:color w:val="auto"/>
                <w:sz w:val="21"/>
                <w:szCs w:val="21"/>
                <w:highlight w:val="none"/>
                <w:lang w:eastAsia="zh-CN"/>
              </w:rPr>
              <w:t>L/m</w:t>
            </w:r>
            <w:r>
              <w:rPr>
                <w:rFonts w:hint="default" w:ascii="Times New Roman" w:hAnsi="Times New Roman" w:eastAsia="宋体" w:cs="Times New Roman"/>
                <w:b w:val="0"/>
                <w:bCs w:val="0"/>
                <w:color w:val="auto"/>
                <w:sz w:val="21"/>
                <w:szCs w:val="21"/>
                <w:highlight w:val="none"/>
                <w:vertAlign w:val="superscript"/>
                <w:lang w:eastAsia="zh-CN"/>
              </w:rPr>
              <w:t>2</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次</w:t>
            </w:r>
          </w:p>
        </w:tc>
        <w:tc>
          <w:tcPr>
            <w:tcW w:w="516" w:type="pct"/>
            <w:noWrap w:val="0"/>
            <w:vAlign w:val="center"/>
          </w:tcPr>
          <w:p>
            <w:pPr>
              <w:adjustRightInd w:val="0"/>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olor w:val="auto"/>
                <w:szCs w:val="21"/>
                <w:lang w:val="en-US" w:eastAsia="zh-CN"/>
              </w:rPr>
              <w:t>13621</w:t>
            </w:r>
            <w:r>
              <w:rPr>
                <w:color w:val="auto"/>
                <w:szCs w:val="21"/>
              </w:rPr>
              <w:t>m</w:t>
            </w:r>
            <w:r>
              <w:rPr>
                <w:color w:val="auto"/>
                <w:szCs w:val="21"/>
                <w:vertAlign w:val="superscript"/>
              </w:rPr>
              <w:t>2</w:t>
            </w:r>
          </w:p>
        </w:tc>
        <w:tc>
          <w:tcPr>
            <w:tcW w:w="566" w:type="pct"/>
            <w:noWrap w:val="0"/>
            <w:vAlign w:val="center"/>
          </w:tcPr>
          <w:p>
            <w:pPr>
              <w:adjustRightInd w:val="0"/>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olor w:val="auto"/>
                <w:szCs w:val="21"/>
                <w:lang w:val="en-US" w:eastAsia="zh-CN"/>
              </w:rPr>
              <w:t>27.242</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5693.578</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初期雨水</w:t>
            </w:r>
          </w:p>
        </w:tc>
        <w:tc>
          <w:tcPr>
            <w:tcW w:w="6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color w:val="auto"/>
                <w:sz w:val="21"/>
                <w:szCs w:val="21"/>
                <w:highlight w:val="none"/>
                <w:vertAlign w:val="baseline"/>
                <w:lang w:val="en-US" w:eastAsia="zh-CN"/>
              </w:rPr>
              <w:t>1</w:t>
            </w:r>
            <w:r>
              <w:rPr>
                <w:rFonts w:hint="eastAsia" w:cs="Times New Roman"/>
                <w:color w:val="auto"/>
                <w:sz w:val="21"/>
                <w:szCs w:val="21"/>
                <w:highlight w:val="none"/>
                <w:vertAlign w:val="baseline"/>
                <w:lang w:val="en-US" w:eastAsia="zh-CN"/>
              </w:rPr>
              <w:t>5.4258</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/次</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olor w:val="auto"/>
                <w:szCs w:val="21"/>
                <w:lang w:val="en-US" w:eastAsia="zh-CN"/>
              </w:rPr>
              <w:t>13621</w:t>
            </w:r>
            <w:r>
              <w:rPr>
                <w:color w:val="auto"/>
                <w:szCs w:val="21"/>
              </w:rPr>
              <w:t>m</w:t>
            </w:r>
            <w:r>
              <w:rPr>
                <w:color w:val="auto"/>
                <w:szCs w:val="21"/>
                <w:vertAlign w:val="superscript"/>
              </w:rPr>
              <w:t>2</w:t>
            </w:r>
          </w:p>
        </w:tc>
        <w:tc>
          <w:tcPr>
            <w:tcW w:w="566" w:type="pct"/>
            <w:noWrap w:val="0"/>
            <w:vAlign w:val="center"/>
          </w:tcPr>
          <w:p>
            <w:pPr>
              <w:keepNext w:val="0"/>
              <w:keepLines w:val="0"/>
              <w:widowControl/>
              <w:suppressLineNumbers w:val="0"/>
              <w:jc w:val="center"/>
              <w:textAlignment w:val="center"/>
              <w:rPr>
                <w:rFonts w:hint="default"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614" w:type="pct"/>
            <w:noWrap w:val="0"/>
            <w:vAlign w:val="center"/>
          </w:tcPr>
          <w:p>
            <w:pPr>
              <w:keepNext w:val="0"/>
              <w:keepLines w:val="0"/>
              <w:widowControl/>
              <w:suppressLineNumbers w:val="0"/>
              <w:jc w:val="center"/>
              <w:textAlignment w:val="center"/>
              <w:rPr>
                <w:rFonts w:hint="default"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1</w:t>
            </w:r>
            <w:r>
              <w:rPr>
                <w:rFonts w:hint="eastAsia" w:cs="Times New Roman"/>
                <w:color w:val="auto"/>
                <w:sz w:val="21"/>
                <w:szCs w:val="21"/>
                <w:highlight w:val="none"/>
                <w:vertAlign w:val="baseline"/>
                <w:lang w:val="en-US" w:eastAsia="zh-CN"/>
              </w:rPr>
              <w:t>5.4258</w:t>
            </w:r>
          </w:p>
        </w:tc>
        <w:tc>
          <w:tcPr>
            <w:tcW w:w="407" w:type="pct"/>
            <w:noWrap w:val="0"/>
            <w:vAlign w:val="center"/>
          </w:tcPr>
          <w:p>
            <w:pPr>
              <w:keepNext w:val="0"/>
              <w:keepLines w:val="0"/>
              <w:widowControl/>
              <w:suppressLineNumbers w:val="0"/>
              <w:jc w:val="center"/>
              <w:textAlignment w:val="center"/>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2406.4221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31"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right="0" w:firstLine="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15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49.2886</w:t>
            </w:r>
          </w:p>
        </w:tc>
        <w:tc>
          <w:tcPr>
            <w:tcW w:w="16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10301.3132</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ascii="Times New Roman" w:hAnsi="Times New Roman" w:eastAsia="宋体" w:cs="Times New Roman"/>
                <w:color w:val="auto"/>
                <w:sz w:val="21"/>
                <w:szCs w:val="21"/>
                <w:highlight w:val="none"/>
                <w:vertAlign w:val="baseline"/>
                <w:lang w:val="en-US" w:eastAsia="zh-CN"/>
              </w:rPr>
              <w:t>1</w:t>
            </w:r>
            <w:r>
              <w:rPr>
                <w:rFonts w:hint="eastAsia" w:cs="Times New Roman"/>
                <w:color w:val="auto"/>
                <w:sz w:val="21"/>
                <w:szCs w:val="21"/>
                <w:highlight w:val="none"/>
                <w:vertAlign w:val="baseline"/>
                <w:lang w:val="en-US" w:eastAsia="zh-CN"/>
              </w:rPr>
              <w:t>5.4258</w:t>
            </w:r>
          </w:p>
        </w:tc>
        <w:tc>
          <w:tcPr>
            <w:tcW w:w="407" w:type="pct"/>
            <w:noWrap w:val="0"/>
            <w:vAlign w:val="center"/>
          </w:tcPr>
          <w:p>
            <w:pPr>
              <w:keepNext w:val="0"/>
              <w:keepLines w:val="0"/>
              <w:widowControl/>
              <w:suppressLineNumbers w:val="0"/>
              <w:jc w:val="center"/>
              <w:textAlignment w:val="center"/>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2406.4221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31"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right="0" w:firstLine="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合计</w:t>
            </w:r>
          </w:p>
        </w:tc>
        <w:tc>
          <w:tcPr>
            <w:tcW w:w="15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1402.4886</w:t>
            </w:r>
          </w:p>
        </w:tc>
        <w:tc>
          <w:tcPr>
            <w:tcW w:w="16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429793.3132</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2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16.6458</w:t>
            </w:r>
          </w:p>
        </w:tc>
        <w:tc>
          <w:tcPr>
            <w:tcW w:w="11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2739.6221</w:t>
            </w:r>
          </w:p>
        </w:tc>
      </w:tr>
    </w:tbl>
    <w:p>
      <w:pPr>
        <w:tabs>
          <w:tab w:val="left" w:pos="1050"/>
          <w:tab w:val="center" w:pos="4314"/>
        </w:tabs>
        <w:adjustRightInd w:val="0"/>
        <w:snapToGrid w:val="0"/>
        <w:spacing w:line="360" w:lineRule="auto"/>
        <w:jc w:val="center"/>
        <w:rPr>
          <w:rFonts w:hint="eastAsia"/>
          <w:b/>
          <w:color w:val="auto"/>
          <w:szCs w:val="21"/>
        </w:rPr>
      </w:pPr>
      <w:r>
        <w:rPr>
          <w:b/>
          <w:color w:val="auto"/>
          <w:szCs w:val="21"/>
        </w:rPr>
        <w:t>表</w:t>
      </w:r>
      <w:r>
        <w:rPr>
          <w:rFonts w:hint="eastAsia"/>
          <w:b/>
          <w:color w:val="auto"/>
          <w:szCs w:val="21"/>
          <w:lang w:val="en-US" w:eastAsia="zh-CN"/>
        </w:rPr>
        <w:t xml:space="preserve">2-11  </w:t>
      </w:r>
      <w:r>
        <w:rPr>
          <w:rFonts w:hint="eastAsia"/>
          <w:b/>
          <w:color w:val="auto"/>
          <w:szCs w:val="21"/>
          <w:lang w:eastAsia="zh-CN"/>
        </w:rPr>
        <w:t>二</w:t>
      </w:r>
      <w:r>
        <w:rPr>
          <w:rFonts w:hint="eastAsia"/>
          <w:b/>
          <w:color w:val="auto"/>
          <w:szCs w:val="21"/>
        </w:rPr>
        <w:t>期工程用排水情况一览表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704"/>
        <w:gridCol w:w="1803"/>
        <w:gridCol w:w="1411"/>
        <w:gridCol w:w="1548"/>
        <w:gridCol w:w="1677"/>
        <w:gridCol w:w="1141"/>
        <w:gridCol w:w="1261"/>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项目</w:t>
            </w:r>
          </w:p>
        </w:tc>
        <w:tc>
          <w:tcPr>
            <w:tcW w:w="660"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用水定额</w:t>
            </w:r>
          </w:p>
        </w:tc>
        <w:tc>
          <w:tcPr>
            <w:tcW w:w="516"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数量</w:t>
            </w:r>
          </w:p>
        </w:tc>
        <w:tc>
          <w:tcPr>
            <w:tcW w:w="1181"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用水量</w:t>
            </w:r>
          </w:p>
        </w:tc>
        <w:tc>
          <w:tcPr>
            <w:tcW w:w="418"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产污率</w:t>
            </w: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污水量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660"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516"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56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c>
          <w:tcPr>
            <w:tcW w:w="61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/a</w:t>
            </w:r>
          </w:p>
        </w:tc>
        <w:tc>
          <w:tcPr>
            <w:tcW w:w="418"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46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c>
          <w:tcPr>
            <w:tcW w:w="40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生产</w:t>
            </w:r>
          </w:p>
        </w:tc>
        <w:tc>
          <w:tcPr>
            <w:tcW w:w="99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olor w:val="auto"/>
                <w:kern w:val="0"/>
                <w:sz w:val="21"/>
                <w:szCs w:val="21"/>
                <w:highlight w:val="none"/>
              </w:rPr>
              <w:t>循环</w:t>
            </w:r>
            <w:r>
              <w:rPr>
                <w:rFonts w:hint="default" w:ascii="Times New Roman" w:hAnsi="Times New Roman" w:eastAsia="宋体" w:cs="Times New Roman"/>
                <w:color w:val="auto"/>
                <w:kern w:val="0"/>
                <w:sz w:val="21"/>
                <w:szCs w:val="21"/>
                <w:highlight w:val="none"/>
                <w:lang w:eastAsia="zh-CN"/>
              </w:rPr>
              <w:t>冷却水</w:t>
            </w:r>
            <w:r>
              <w:rPr>
                <w:rFonts w:hint="default" w:ascii="Times New Roman" w:hAnsi="Times New Roman" w:eastAsia="宋体" w:cs="Times New Roman"/>
                <w:color w:val="auto"/>
                <w:kern w:val="0"/>
                <w:sz w:val="21"/>
                <w:szCs w:val="21"/>
                <w:highlight w:val="none"/>
              </w:rPr>
              <w:t>用量</w:t>
            </w:r>
          </w:p>
        </w:tc>
        <w:tc>
          <w:tcPr>
            <w:tcW w:w="660" w:type="pct"/>
            <w:noWrap w:val="0"/>
            <w:vAlign w:val="center"/>
          </w:tcPr>
          <w:p>
            <w:pPr>
              <w:snapToGrid w:val="0"/>
              <w:jc w:val="center"/>
              <w:rPr>
                <w:rFonts w:hint="default" w:ascii="Times New Roman" w:hAnsi="Times New Roman" w:eastAsia="宋体" w:cs="Times New Roman"/>
                <w:color w:val="auto"/>
                <w:sz w:val="21"/>
                <w:szCs w:val="21"/>
                <w:highlight w:val="none"/>
                <w:lang w:val="en-US" w:eastAsia="zh-CN"/>
              </w:rPr>
            </w:pPr>
            <w:r>
              <w:rPr>
                <w:rFonts w:hint="eastAsia"/>
                <w:color w:val="auto"/>
                <w:szCs w:val="21"/>
                <w:lang w:val="en-US" w:eastAsia="zh-CN"/>
              </w:rPr>
              <w:t>52.8</w:t>
            </w:r>
            <w:r>
              <w:rPr>
                <w:color w:val="auto"/>
                <w:szCs w:val="21"/>
              </w:rPr>
              <w:t>m</w:t>
            </w:r>
            <w:r>
              <w:rPr>
                <w:color w:val="auto"/>
                <w:szCs w:val="21"/>
                <w:vertAlign w:val="superscript"/>
              </w:rPr>
              <w:t>3</w:t>
            </w:r>
            <w:r>
              <w:rPr>
                <w:color w:val="auto"/>
                <w:szCs w:val="21"/>
              </w:rPr>
              <w:t>/</w:t>
            </w:r>
            <w:r>
              <w:rPr>
                <w:rFonts w:hint="eastAsia"/>
                <w:color w:val="auto"/>
                <w:szCs w:val="21"/>
              </w:rPr>
              <w:t>h</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100万t/a</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1267.2</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392832</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p>
        </w:tc>
        <w:tc>
          <w:tcPr>
            <w:tcW w:w="99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olor w:val="auto"/>
                <w:kern w:val="0"/>
                <w:sz w:val="21"/>
                <w:szCs w:val="21"/>
                <w:highlight w:val="none"/>
              </w:rPr>
              <w:t>冷却水</w:t>
            </w:r>
            <w:r>
              <w:rPr>
                <w:rFonts w:hint="default" w:ascii="Times New Roman" w:hAnsi="Times New Roman" w:eastAsia="宋体" w:cs="Times New Roman"/>
                <w:color w:val="auto"/>
                <w:kern w:val="0"/>
                <w:sz w:val="21"/>
                <w:szCs w:val="21"/>
                <w:highlight w:val="none"/>
                <w:lang w:eastAsia="zh-CN"/>
              </w:rPr>
              <w:t>池</w:t>
            </w:r>
            <w:r>
              <w:rPr>
                <w:rFonts w:hint="default" w:ascii="Times New Roman" w:hAnsi="Times New Roman" w:eastAsia="宋体" w:cs="Times New Roman"/>
                <w:color w:val="auto"/>
                <w:kern w:val="0"/>
                <w:sz w:val="21"/>
                <w:szCs w:val="21"/>
                <w:highlight w:val="none"/>
              </w:rPr>
              <w:t>补充水</w:t>
            </w:r>
          </w:p>
        </w:tc>
        <w:tc>
          <w:tcPr>
            <w:tcW w:w="660" w:type="pct"/>
            <w:noWrap w:val="0"/>
            <w:vAlign w:val="center"/>
          </w:tcPr>
          <w:p>
            <w:pPr>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84.48</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26188.8</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0</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化验</w:t>
            </w:r>
          </w:p>
        </w:tc>
        <w:tc>
          <w:tcPr>
            <w:tcW w:w="99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olor w:val="auto"/>
                <w:szCs w:val="21"/>
              </w:rPr>
              <w:t>化验后容器清洗废水</w:t>
            </w:r>
          </w:p>
        </w:tc>
        <w:tc>
          <w:tcPr>
            <w:tcW w:w="660" w:type="pct"/>
            <w:noWrap w:val="0"/>
            <w:vAlign w:val="center"/>
          </w:tcPr>
          <w:p>
            <w:pPr>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olor w:val="auto"/>
                <w:szCs w:val="21"/>
              </w:rPr>
              <w:t>10个煤样/天</w:t>
            </w:r>
            <w:r>
              <w:rPr>
                <w:rFonts w:hint="eastAsia"/>
                <w:color w:val="auto"/>
                <w:szCs w:val="21"/>
                <w:lang w:eastAsia="zh-CN"/>
              </w:rPr>
              <w:t>，</w:t>
            </w:r>
            <w:r>
              <w:rPr>
                <w:rFonts w:hint="eastAsia"/>
                <w:color w:val="auto"/>
                <w:szCs w:val="21"/>
              </w:rPr>
              <w:t>2L/次</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15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0.02</w:t>
            </w:r>
          </w:p>
        </w:tc>
        <w:tc>
          <w:tcPr>
            <w:tcW w:w="16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6.2</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1.0</w:t>
            </w:r>
          </w:p>
        </w:tc>
        <w:tc>
          <w:tcPr>
            <w:tcW w:w="12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0.02</w:t>
            </w:r>
          </w:p>
        </w:tc>
        <w:tc>
          <w:tcPr>
            <w:tcW w:w="11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2" w:type="dxa"/>
            <w:noWrap w:val="0"/>
            <w:vAlign w:val="center"/>
          </w:tcPr>
          <w:p>
            <w:pPr>
              <w:snapToGrid w:val="0"/>
              <w:jc w:val="center"/>
              <w:rPr>
                <w:rFonts w:hint="eastAsia" w:cs="Times New Roman"/>
                <w:caps w:val="0"/>
                <w:snapToGrid w:val="0"/>
                <w:color w:val="auto"/>
                <w:spacing w:val="0"/>
                <w:w w:val="100"/>
                <w:position w:val="0"/>
                <w:sz w:val="21"/>
                <w:szCs w:val="21"/>
                <w:highlight w:val="none"/>
                <w:lang w:val="en-US" w:eastAsia="zh-CN"/>
              </w:rPr>
            </w:pPr>
            <w:r>
              <w:rPr>
                <w:rFonts w:hint="eastAsia"/>
                <w:color w:val="auto"/>
                <w:szCs w:val="21"/>
                <w:lang w:val="en-US" w:eastAsia="zh-CN"/>
              </w:rPr>
              <w:t>废气处理</w:t>
            </w:r>
          </w:p>
        </w:tc>
        <w:tc>
          <w:tcPr>
            <w:tcW w:w="2704" w:type="dxa"/>
            <w:noWrap w:val="0"/>
            <w:vAlign w:val="center"/>
          </w:tcPr>
          <w:p>
            <w:pPr>
              <w:snapToGrid w:val="0"/>
              <w:jc w:val="center"/>
              <w:rPr>
                <w:rFonts w:hint="eastAsia"/>
                <w:color w:val="auto"/>
                <w:szCs w:val="21"/>
              </w:rPr>
            </w:pPr>
            <w:r>
              <w:rPr>
                <w:rFonts w:hint="eastAsia"/>
                <w:color w:val="auto"/>
                <w:szCs w:val="21"/>
                <w:lang w:val="en-US" w:eastAsia="zh-CN"/>
              </w:rPr>
              <w:t>氨气清水罐用水</w:t>
            </w:r>
          </w:p>
        </w:tc>
        <w:tc>
          <w:tcPr>
            <w:tcW w:w="1802" w:type="dxa"/>
            <w:noWrap w:val="0"/>
            <w:vAlign w:val="center"/>
          </w:tcPr>
          <w:p>
            <w:pPr>
              <w:snapToGrid w:val="0"/>
              <w:jc w:val="center"/>
              <w:rPr>
                <w:rFonts w:hint="eastAsia"/>
                <w:color w:val="auto"/>
                <w:szCs w:val="21"/>
              </w:rPr>
            </w:pPr>
            <w:r>
              <w:rPr>
                <w:rFonts w:hint="eastAsia"/>
                <w:color w:val="auto"/>
                <w:szCs w:val="21"/>
                <w:lang w:val="en-US" w:eastAsia="zh-CN"/>
              </w:rPr>
              <w:t>20t/半年</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1547" w:type="dxa"/>
            <w:noWrap w:val="0"/>
            <w:vAlign w:val="center"/>
          </w:tcPr>
          <w:p>
            <w:pPr>
              <w:keepNext w:val="0"/>
              <w:keepLines w:val="0"/>
              <w:widowControl/>
              <w:suppressLineNumbers w:val="0"/>
              <w:jc w:val="center"/>
              <w:textAlignment w:val="center"/>
              <w:rPr>
                <w:rFonts w:hint="eastAsia"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0.1290</w:t>
            </w:r>
          </w:p>
        </w:tc>
        <w:tc>
          <w:tcPr>
            <w:tcW w:w="1677" w:type="dxa"/>
            <w:noWrap w:val="0"/>
            <w:vAlign w:val="center"/>
          </w:tcPr>
          <w:p>
            <w:pPr>
              <w:keepNext w:val="0"/>
              <w:keepLines w:val="0"/>
              <w:widowControl/>
              <w:suppressLineNumbers w:val="0"/>
              <w:jc w:val="center"/>
              <w:textAlignment w:val="center"/>
              <w:rPr>
                <w:rFonts w:hint="eastAsia"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40</w:t>
            </w:r>
          </w:p>
        </w:tc>
        <w:tc>
          <w:tcPr>
            <w:tcW w:w="1141" w:type="dxa"/>
            <w:noWrap w:val="0"/>
            <w:vAlign w:val="center"/>
          </w:tcPr>
          <w:p>
            <w:pPr>
              <w:keepNext w:val="0"/>
              <w:keepLines w:val="0"/>
              <w:widowControl/>
              <w:suppressLineNumbers w:val="0"/>
              <w:jc w:val="center"/>
              <w:textAlignment w:val="center"/>
              <w:rPr>
                <w:rFonts w:hint="eastAsia"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1262" w:type="dxa"/>
            <w:noWrap w:val="0"/>
            <w:vAlign w:val="center"/>
          </w:tcPr>
          <w:p>
            <w:pPr>
              <w:keepNext w:val="0"/>
              <w:keepLines w:val="0"/>
              <w:widowControl/>
              <w:suppressLineNumbers w:val="0"/>
              <w:jc w:val="center"/>
              <w:textAlignment w:val="center"/>
              <w:rPr>
                <w:rFonts w:hint="eastAsia"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w:t>
            </w:r>
          </w:p>
        </w:tc>
        <w:tc>
          <w:tcPr>
            <w:tcW w:w="1111" w:type="dxa"/>
            <w:noWrap w:val="0"/>
            <w:vAlign w:val="center"/>
          </w:tcPr>
          <w:p>
            <w:pPr>
              <w:keepNext w:val="0"/>
              <w:keepLines w:val="0"/>
              <w:widowControl/>
              <w:suppressLineNumbers w:val="0"/>
              <w:jc w:val="center"/>
              <w:textAlignment w:val="center"/>
              <w:rPr>
                <w:rFonts w:hint="eastAsia"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31" w:type="pct"/>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15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1351.</w:t>
            </w:r>
            <w:r>
              <w:rPr>
                <w:rFonts w:hint="eastAsia" w:cs="Times New Roman"/>
                <w:i w:val="0"/>
                <w:iCs w:val="0"/>
                <w:color w:val="auto"/>
                <w:kern w:val="0"/>
                <w:sz w:val="21"/>
                <w:szCs w:val="21"/>
                <w:u w:val="none"/>
                <w:lang w:val="en-US" w:eastAsia="zh-CN" w:bidi="ar"/>
              </w:rPr>
              <w:t>829</w:t>
            </w:r>
          </w:p>
        </w:tc>
        <w:tc>
          <w:tcPr>
            <w:tcW w:w="16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4190</w:t>
            </w:r>
            <w:r>
              <w:rPr>
                <w:rFonts w:hint="eastAsia" w:cs="Times New Roman"/>
                <w:i w:val="0"/>
                <w:iCs w:val="0"/>
                <w:color w:val="auto"/>
                <w:kern w:val="0"/>
                <w:sz w:val="21"/>
                <w:szCs w:val="21"/>
                <w:u w:val="none"/>
                <w:lang w:val="en-US" w:eastAsia="zh-CN" w:bidi="ar"/>
              </w:rPr>
              <w:t>6</w:t>
            </w:r>
            <w:r>
              <w:rPr>
                <w:rFonts w:hint="default" w:ascii="Times New Roman" w:hAnsi="Times New Roman" w:eastAsia="宋体" w:cs="Times New Roman"/>
                <w:i w:val="0"/>
                <w:iCs w:val="0"/>
                <w:color w:val="auto"/>
                <w:kern w:val="0"/>
                <w:sz w:val="21"/>
                <w:szCs w:val="21"/>
                <w:u w:val="none"/>
                <w:lang w:val="en-US" w:eastAsia="zh-CN" w:bidi="ar"/>
              </w:rPr>
              <w:t>7</w:t>
            </w:r>
          </w:p>
        </w:tc>
        <w:tc>
          <w:tcPr>
            <w:tcW w:w="11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12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0.02</w:t>
            </w:r>
          </w:p>
        </w:tc>
        <w:tc>
          <w:tcPr>
            <w:tcW w:w="11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办公生活区</w:t>
            </w:r>
          </w:p>
        </w:tc>
        <w:tc>
          <w:tcPr>
            <w:tcW w:w="99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办公生活</w:t>
            </w:r>
            <w:r>
              <w:rPr>
                <w:rFonts w:hint="eastAsia" w:cs="Times New Roman"/>
                <w:caps w:val="0"/>
                <w:snapToGrid w:val="0"/>
                <w:color w:val="auto"/>
                <w:spacing w:val="0"/>
                <w:w w:val="100"/>
                <w:position w:val="0"/>
                <w:sz w:val="21"/>
                <w:szCs w:val="21"/>
                <w:highlight w:val="none"/>
                <w:lang w:val="en-US" w:eastAsia="zh-CN"/>
              </w:rPr>
              <w:t>用水</w:t>
            </w:r>
          </w:p>
        </w:tc>
        <w:tc>
          <w:tcPr>
            <w:tcW w:w="6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3</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0L/人·d</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0人</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0.6</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186</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0.48</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14" w:type="pct"/>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15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0.6</w:t>
            </w:r>
          </w:p>
        </w:tc>
        <w:tc>
          <w:tcPr>
            <w:tcW w:w="16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186</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12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0.48</w:t>
            </w:r>
          </w:p>
        </w:tc>
        <w:tc>
          <w:tcPr>
            <w:tcW w:w="11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31"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right="0" w:firstLine="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合计</w:t>
            </w:r>
          </w:p>
        </w:tc>
        <w:tc>
          <w:tcPr>
            <w:tcW w:w="15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1352.</w:t>
            </w:r>
            <w:r>
              <w:rPr>
                <w:rFonts w:hint="eastAsia" w:cs="Times New Roman"/>
                <w:i w:val="0"/>
                <w:iCs w:val="0"/>
                <w:color w:val="auto"/>
                <w:kern w:val="0"/>
                <w:sz w:val="21"/>
                <w:szCs w:val="21"/>
                <w:u w:val="none"/>
                <w:lang w:val="en-US" w:eastAsia="zh-CN" w:bidi="ar"/>
              </w:rPr>
              <w:t>429</w:t>
            </w:r>
          </w:p>
        </w:tc>
        <w:tc>
          <w:tcPr>
            <w:tcW w:w="16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4192</w:t>
            </w:r>
            <w:r>
              <w:rPr>
                <w:rFonts w:hint="eastAsia" w:cs="Times New Roman"/>
                <w:i w:val="0"/>
                <w:iCs w:val="0"/>
                <w:color w:val="auto"/>
                <w:kern w:val="0"/>
                <w:sz w:val="21"/>
                <w:szCs w:val="21"/>
                <w:u w:val="none"/>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3</w:t>
            </w:r>
          </w:p>
        </w:tc>
        <w:tc>
          <w:tcPr>
            <w:tcW w:w="11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2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0.5</w:t>
            </w:r>
          </w:p>
        </w:tc>
        <w:tc>
          <w:tcPr>
            <w:tcW w:w="11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155</w:t>
            </w:r>
          </w:p>
        </w:tc>
      </w:tr>
    </w:tbl>
    <w:p>
      <w:pPr>
        <w:tabs>
          <w:tab w:val="left" w:pos="1050"/>
          <w:tab w:val="center" w:pos="4314"/>
        </w:tabs>
        <w:adjustRightInd w:val="0"/>
        <w:snapToGrid w:val="0"/>
        <w:spacing w:before="156" w:beforeLines="50" w:line="360" w:lineRule="auto"/>
        <w:jc w:val="center"/>
        <w:rPr>
          <w:b/>
          <w:color w:val="auto"/>
          <w:szCs w:val="21"/>
        </w:rPr>
      </w:pPr>
    </w:p>
    <w:p>
      <w:pPr>
        <w:tabs>
          <w:tab w:val="left" w:pos="1050"/>
          <w:tab w:val="center" w:pos="4314"/>
        </w:tabs>
        <w:adjustRightInd w:val="0"/>
        <w:snapToGrid w:val="0"/>
        <w:spacing w:line="360" w:lineRule="auto"/>
        <w:jc w:val="center"/>
        <w:rPr>
          <w:rFonts w:hint="eastAsia"/>
          <w:b/>
          <w:color w:val="auto"/>
          <w:szCs w:val="21"/>
        </w:rPr>
      </w:pPr>
      <w:r>
        <w:rPr>
          <w:b/>
          <w:color w:val="auto"/>
          <w:szCs w:val="21"/>
        </w:rPr>
        <w:t>表</w:t>
      </w:r>
      <w:r>
        <w:rPr>
          <w:rFonts w:hint="eastAsia"/>
          <w:b/>
          <w:color w:val="auto"/>
          <w:szCs w:val="21"/>
          <w:lang w:val="en-US" w:eastAsia="zh-CN"/>
        </w:rPr>
        <w:t>2-12</w:t>
      </w:r>
      <w:r>
        <w:rPr>
          <w:b/>
          <w:color w:val="auto"/>
          <w:szCs w:val="21"/>
        </w:rPr>
        <w:t xml:space="preserve">  </w:t>
      </w:r>
      <w:r>
        <w:rPr>
          <w:rFonts w:hint="eastAsia"/>
          <w:b/>
          <w:color w:val="auto"/>
          <w:szCs w:val="21"/>
        </w:rPr>
        <w:t>一、二期工程全部运行后项目总用排水情况一览表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704"/>
        <w:gridCol w:w="1803"/>
        <w:gridCol w:w="1411"/>
        <w:gridCol w:w="1548"/>
        <w:gridCol w:w="1677"/>
        <w:gridCol w:w="1141"/>
        <w:gridCol w:w="1261"/>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项目</w:t>
            </w:r>
          </w:p>
        </w:tc>
        <w:tc>
          <w:tcPr>
            <w:tcW w:w="660"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用水定额</w:t>
            </w:r>
          </w:p>
        </w:tc>
        <w:tc>
          <w:tcPr>
            <w:tcW w:w="516"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数量</w:t>
            </w:r>
          </w:p>
        </w:tc>
        <w:tc>
          <w:tcPr>
            <w:tcW w:w="1181"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用水量</w:t>
            </w:r>
          </w:p>
        </w:tc>
        <w:tc>
          <w:tcPr>
            <w:tcW w:w="418"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产污率</w:t>
            </w: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污水量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660"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516"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56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c>
          <w:tcPr>
            <w:tcW w:w="61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/a</w:t>
            </w:r>
          </w:p>
        </w:tc>
        <w:tc>
          <w:tcPr>
            <w:tcW w:w="418"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46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c>
          <w:tcPr>
            <w:tcW w:w="407"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363"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生产</w:t>
            </w:r>
          </w:p>
        </w:tc>
        <w:tc>
          <w:tcPr>
            <w:tcW w:w="99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olor w:val="auto"/>
                <w:kern w:val="0"/>
                <w:sz w:val="21"/>
                <w:szCs w:val="21"/>
                <w:highlight w:val="none"/>
              </w:rPr>
              <w:t>循环</w:t>
            </w:r>
            <w:r>
              <w:rPr>
                <w:rFonts w:hint="default" w:ascii="Times New Roman" w:hAnsi="Times New Roman" w:eastAsia="宋体" w:cs="Times New Roman"/>
                <w:color w:val="auto"/>
                <w:kern w:val="0"/>
                <w:sz w:val="21"/>
                <w:szCs w:val="21"/>
                <w:highlight w:val="none"/>
                <w:lang w:eastAsia="zh-CN"/>
              </w:rPr>
              <w:t>冷却水</w:t>
            </w:r>
            <w:r>
              <w:rPr>
                <w:rFonts w:hint="default" w:ascii="Times New Roman" w:hAnsi="Times New Roman" w:eastAsia="宋体" w:cs="Times New Roman"/>
                <w:color w:val="auto"/>
                <w:kern w:val="0"/>
                <w:sz w:val="21"/>
                <w:szCs w:val="21"/>
                <w:highlight w:val="none"/>
              </w:rPr>
              <w:t>用量</w:t>
            </w:r>
          </w:p>
        </w:tc>
        <w:tc>
          <w:tcPr>
            <w:tcW w:w="660" w:type="pct"/>
            <w:noWrap w:val="0"/>
            <w:vAlign w:val="center"/>
          </w:tcPr>
          <w:p>
            <w:pPr>
              <w:snapToGrid w:val="0"/>
              <w:jc w:val="center"/>
              <w:rPr>
                <w:rFonts w:hint="default" w:ascii="Times New Roman" w:hAnsi="Times New Roman" w:eastAsia="宋体" w:cs="Times New Roman"/>
                <w:color w:val="auto"/>
                <w:sz w:val="21"/>
                <w:szCs w:val="21"/>
                <w:highlight w:val="none"/>
                <w:lang w:val="en-US" w:eastAsia="zh-CN"/>
              </w:rPr>
            </w:pPr>
            <w:r>
              <w:rPr>
                <w:rFonts w:hint="eastAsia"/>
                <w:color w:val="auto"/>
                <w:szCs w:val="21"/>
                <w:lang w:val="en-US" w:eastAsia="zh-CN"/>
              </w:rPr>
              <w:t>105.6</w:t>
            </w:r>
            <w:r>
              <w:rPr>
                <w:color w:val="auto"/>
                <w:szCs w:val="21"/>
              </w:rPr>
              <w:t>m</w:t>
            </w:r>
            <w:r>
              <w:rPr>
                <w:color w:val="auto"/>
                <w:szCs w:val="21"/>
                <w:vertAlign w:val="superscript"/>
              </w:rPr>
              <w:t>3</w:t>
            </w:r>
            <w:r>
              <w:rPr>
                <w:color w:val="auto"/>
                <w:szCs w:val="21"/>
              </w:rPr>
              <w:t>/</w:t>
            </w:r>
            <w:r>
              <w:rPr>
                <w:rFonts w:hint="eastAsia"/>
                <w:color w:val="auto"/>
                <w:szCs w:val="21"/>
              </w:rPr>
              <w:t>h</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200万t/a</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2534.4</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785664</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p>
        </w:tc>
        <w:tc>
          <w:tcPr>
            <w:tcW w:w="99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olor w:val="auto"/>
                <w:kern w:val="0"/>
                <w:sz w:val="21"/>
                <w:szCs w:val="21"/>
                <w:highlight w:val="none"/>
              </w:rPr>
              <w:t>冷却水</w:t>
            </w:r>
            <w:r>
              <w:rPr>
                <w:rFonts w:hint="default" w:ascii="Times New Roman" w:hAnsi="Times New Roman" w:eastAsia="宋体" w:cs="Times New Roman"/>
                <w:color w:val="auto"/>
                <w:kern w:val="0"/>
                <w:sz w:val="21"/>
                <w:szCs w:val="21"/>
                <w:highlight w:val="none"/>
                <w:lang w:eastAsia="zh-CN"/>
              </w:rPr>
              <w:t>池</w:t>
            </w:r>
            <w:r>
              <w:rPr>
                <w:rFonts w:hint="default" w:ascii="Times New Roman" w:hAnsi="Times New Roman" w:eastAsia="宋体" w:cs="Times New Roman"/>
                <w:color w:val="auto"/>
                <w:kern w:val="0"/>
                <w:sz w:val="21"/>
                <w:szCs w:val="21"/>
                <w:highlight w:val="none"/>
              </w:rPr>
              <w:t>补充水</w:t>
            </w:r>
          </w:p>
        </w:tc>
        <w:tc>
          <w:tcPr>
            <w:tcW w:w="660" w:type="pct"/>
            <w:noWrap w:val="0"/>
            <w:vAlign w:val="center"/>
          </w:tcPr>
          <w:p>
            <w:pPr>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168.96</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52377.6</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0</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化验</w:t>
            </w:r>
          </w:p>
        </w:tc>
        <w:tc>
          <w:tcPr>
            <w:tcW w:w="990" w:type="pct"/>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olor w:val="auto"/>
                <w:szCs w:val="21"/>
              </w:rPr>
              <w:t>化验后容器清洗废水</w:t>
            </w:r>
          </w:p>
        </w:tc>
        <w:tc>
          <w:tcPr>
            <w:tcW w:w="660" w:type="pct"/>
            <w:noWrap w:val="0"/>
            <w:vAlign w:val="center"/>
          </w:tcPr>
          <w:p>
            <w:pPr>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olor w:val="auto"/>
                <w:szCs w:val="21"/>
                <w:lang w:val="en-US" w:eastAsia="zh-CN"/>
              </w:rPr>
              <w:t>2</w:t>
            </w:r>
            <w:r>
              <w:rPr>
                <w:rFonts w:hint="eastAsia"/>
                <w:color w:val="auto"/>
                <w:szCs w:val="21"/>
              </w:rPr>
              <w:t>0个煤样/天</w:t>
            </w:r>
            <w:r>
              <w:rPr>
                <w:rFonts w:hint="eastAsia"/>
                <w:color w:val="auto"/>
                <w:szCs w:val="21"/>
                <w:lang w:eastAsia="zh-CN"/>
              </w:rPr>
              <w:t>，</w:t>
            </w:r>
            <w:r>
              <w:rPr>
                <w:rFonts w:hint="eastAsia"/>
                <w:color w:val="auto"/>
                <w:szCs w:val="21"/>
              </w:rPr>
              <w:t>2L/次</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0.04</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12.4</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1.0</w:t>
            </w:r>
          </w:p>
        </w:tc>
        <w:tc>
          <w:tcPr>
            <w:tcW w:w="12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0.04</w:t>
            </w:r>
          </w:p>
        </w:tc>
        <w:tc>
          <w:tcPr>
            <w:tcW w:w="11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2" w:type="dxa"/>
            <w:noWrap w:val="0"/>
            <w:vAlign w:val="center"/>
          </w:tcPr>
          <w:p>
            <w:pPr>
              <w:snapToGrid w:val="0"/>
              <w:jc w:val="center"/>
              <w:rPr>
                <w:rFonts w:hint="eastAsia" w:cs="Times New Roman"/>
                <w:caps w:val="0"/>
                <w:snapToGrid w:val="0"/>
                <w:color w:val="auto"/>
                <w:spacing w:val="0"/>
                <w:w w:val="100"/>
                <w:position w:val="0"/>
                <w:sz w:val="21"/>
                <w:szCs w:val="21"/>
                <w:highlight w:val="none"/>
                <w:lang w:val="en-US" w:eastAsia="zh-CN"/>
              </w:rPr>
            </w:pPr>
            <w:r>
              <w:rPr>
                <w:rFonts w:hint="eastAsia"/>
                <w:color w:val="auto"/>
                <w:szCs w:val="21"/>
                <w:lang w:val="en-US" w:eastAsia="zh-CN"/>
              </w:rPr>
              <w:t>废气处理</w:t>
            </w:r>
          </w:p>
        </w:tc>
        <w:tc>
          <w:tcPr>
            <w:tcW w:w="2704" w:type="dxa"/>
            <w:noWrap w:val="0"/>
            <w:vAlign w:val="center"/>
          </w:tcPr>
          <w:p>
            <w:pPr>
              <w:snapToGrid w:val="0"/>
              <w:jc w:val="center"/>
              <w:rPr>
                <w:rFonts w:hint="eastAsia"/>
                <w:color w:val="auto"/>
                <w:szCs w:val="21"/>
              </w:rPr>
            </w:pPr>
            <w:r>
              <w:rPr>
                <w:rFonts w:hint="eastAsia"/>
                <w:color w:val="auto"/>
                <w:szCs w:val="21"/>
                <w:lang w:val="en-US" w:eastAsia="zh-CN"/>
              </w:rPr>
              <w:t>氨气清水罐用水</w:t>
            </w:r>
          </w:p>
        </w:tc>
        <w:tc>
          <w:tcPr>
            <w:tcW w:w="1802" w:type="dxa"/>
            <w:noWrap w:val="0"/>
            <w:vAlign w:val="center"/>
          </w:tcPr>
          <w:p>
            <w:pPr>
              <w:snapToGrid w:val="0"/>
              <w:jc w:val="center"/>
              <w:rPr>
                <w:rFonts w:hint="eastAsia"/>
                <w:color w:val="auto"/>
                <w:szCs w:val="21"/>
                <w:lang w:val="en-US" w:eastAsia="zh-CN"/>
              </w:rPr>
            </w:pPr>
            <w:r>
              <w:rPr>
                <w:rFonts w:hint="eastAsia"/>
                <w:color w:val="auto"/>
                <w:szCs w:val="21"/>
                <w:lang w:val="en-US" w:eastAsia="zh-CN"/>
              </w:rPr>
              <w:t>40t/半年</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1547" w:type="dxa"/>
            <w:noWrap w:val="0"/>
            <w:vAlign w:val="center"/>
          </w:tcPr>
          <w:p>
            <w:pPr>
              <w:keepNext w:val="0"/>
              <w:keepLines w:val="0"/>
              <w:widowControl/>
              <w:suppressLineNumbers w:val="0"/>
              <w:jc w:val="center"/>
              <w:textAlignment w:val="center"/>
              <w:rPr>
                <w:rFonts w:hint="default"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0.2581</w:t>
            </w:r>
          </w:p>
        </w:tc>
        <w:tc>
          <w:tcPr>
            <w:tcW w:w="1677" w:type="dxa"/>
            <w:noWrap w:val="0"/>
            <w:vAlign w:val="center"/>
          </w:tcPr>
          <w:p>
            <w:pPr>
              <w:keepNext w:val="0"/>
              <w:keepLines w:val="0"/>
              <w:widowControl/>
              <w:suppressLineNumbers w:val="0"/>
              <w:jc w:val="center"/>
              <w:textAlignment w:val="center"/>
              <w:rPr>
                <w:rFonts w:hint="eastAsia"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80</w:t>
            </w:r>
          </w:p>
        </w:tc>
        <w:tc>
          <w:tcPr>
            <w:tcW w:w="1141" w:type="dxa"/>
            <w:noWrap w:val="0"/>
            <w:vAlign w:val="center"/>
          </w:tcPr>
          <w:p>
            <w:pPr>
              <w:keepNext w:val="0"/>
              <w:keepLines w:val="0"/>
              <w:widowControl/>
              <w:suppressLineNumbers w:val="0"/>
              <w:jc w:val="center"/>
              <w:textAlignment w:val="center"/>
              <w:rPr>
                <w:rFonts w:hint="eastAsia"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1262" w:type="dxa"/>
            <w:noWrap w:val="0"/>
            <w:vAlign w:val="center"/>
          </w:tcPr>
          <w:p>
            <w:pPr>
              <w:keepNext w:val="0"/>
              <w:keepLines w:val="0"/>
              <w:widowControl/>
              <w:suppressLineNumbers w:val="0"/>
              <w:jc w:val="center"/>
              <w:textAlignment w:val="center"/>
              <w:rPr>
                <w:rFonts w:hint="eastAsia"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w:t>
            </w:r>
          </w:p>
        </w:tc>
        <w:tc>
          <w:tcPr>
            <w:tcW w:w="1111" w:type="dxa"/>
            <w:noWrap w:val="0"/>
            <w:vAlign w:val="center"/>
          </w:tcPr>
          <w:p>
            <w:pPr>
              <w:keepNext w:val="0"/>
              <w:keepLines w:val="0"/>
              <w:widowControl/>
              <w:suppressLineNumbers w:val="0"/>
              <w:jc w:val="center"/>
              <w:textAlignment w:val="center"/>
              <w:rPr>
                <w:rFonts w:hint="eastAsia"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31" w:type="pct"/>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15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2703.</w:t>
            </w:r>
            <w:r>
              <w:rPr>
                <w:rFonts w:hint="eastAsia" w:cs="Times New Roman"/>
                <w:i w:val="0"/>
                <w:iCs w:val="0"/>
                <w:color w:val="auto"/>
                <w:kern w:val="0"/>
                <w:sz w:val="21"/>
                <w:szCs w:val="21"/>
                <w:u w:val="none"/>
                <w:lang w:val="en-US" w:eastAsia="zh-CN" w:bidi="ar"/>
              </w:rPr>
              <w:t>6581</w:t>
            </w:r>
          </w:p>
        </w:tc>
        <w:tc>
          <w:tcPr>
            <w:tcW w:w="16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838</w:t>
            </w:r>
            <w:r>
              <w:rPr>
                <w:rFonts w:hint="eastAsia" w:cs="Times New Roman"/>
                <w:i w:val="0"/>
                <w:iCs w:val="0"/>
                <w:color w:val="auto"/>
                <w:kern w:val="0"/>
                <w:sz w:val="21"/>
                <w:szCs w:val="21"/>
                <w:u w:val="none"/>
                <w:lang w:val="en-US" w:eastAsia="zh-CN" w:bidi="ar"/>
              </w:rPr>
              <w:t>134</w:t>
            </w:r>
          </w:p>
        </w:tc>
        <w:tc>
          <w:tcPr>
            <w:tcW w:w="11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12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0.04</w:t>
            </w:r>
          </w:p>
        </w:tc>
        <w:tc>
          <w:tcPr>
            <w:tcW w:w="11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办公生活区</w:t>
            </w:r>
          </w:p>
        </w:tc>
        <w:tc>
          <w:tcPr>
            <w:tcW w:w="99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办公生活</w:t>
            </w:r>
            <w:r>
              <w:rPr>
                <w:rFonts w:hint="eastAsia" w:cs="Times New Roman"/>
                <w:caps w:val="0"/>
                <w:snapToGrid w:val="0"/>
                <w:color w:val="auto"/>
                <w:spacing w:val="0"/>
                <w:w w:val="100"/>
                <w:position w:val="0"/>
                <w:sz w:val="21"/>
                <w:szCs w:val="21"/>
                <w:highlight w:val="none"/>
                <w:lang w:val="en-US" w:eastAsia="zh-CN"/>
              </w:rPr>
              <w:t>用水</w:t>
            </w:r>
          </w:p>
        </w:tc>
        <w:tc>
          <w:tcPr>
            <w:tcW w:w="66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3</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0L/人·d</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7</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0人</w:t>
            </w:r>
          </w:p>
        </w:tc>
        <w:tc>
          <w:tcPr>
            <w:tcW w:w="5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2.1</w:t>
            </w:r>
          </w:p>
        </w:tc>
        <w:tc>
          <w:tcPr>
            <w:tcW w:w="6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651</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46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1.68</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520.8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14" w:type="pct"/>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15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2.1</w:t>
            </w:r>
          </w:p>
        </w:tc>
        <w:tc>
          <w:tcPr>
            <w:tcW w:w="16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651</w:t>
            </w:r>
          </w:p>
        </w:tc>
        <w:tc>
          <w:tcPr>
            <w:tcW w:w="11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12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1.68</w:t>
            </w:r>
          </w:p>
        </w:tc>
        <w:tc>
          <w:tcPr>
            <w:tcW w:w="11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绿化</w:t>
            </w:r>
          </w:p>
        </w:tc>
        <w:tc>
          <w:tcPr>
            <w:tcW w:w="180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w:t>
            </w:r>
            <w:r>
              <w:rPr>
                <w:rFonts w:hint="default" w:ascii="Times New Roman" w:hAnsi="Times New Roman" w:eastAsia="宋体" w:cs="Times New Roman"/>
                <w:b w:val="0"/>
                <w:bCs w:val="0"/>
                <w:color w:val="auto"/>
                <w:sz w:val="21"/>
                <w:szCs w:val="21"/>
                <w:highlight w:val="none"/>
                <w:lang w:eastAsia="zh-CN"/>
              </w:rPr>
              <w:t>L/m</w:t>
            </w:r>
            <w:r>
              <w:rPr>
                <w:rFonts w:hint="default" w:ascii="Times New Roman" w:hAnsi="Times New Roman" w:eastAsia="宋体" w:cs="Times New Roman"/>
                <w:b w:val="0"/>
                <w:bCs w:val="0"/>
                <w:color w:val="auto"/>
                <w:sz w:val="21"/>
                <w:szCs w:val="21"/>
                <w:highlight w:val="none"/>
                <w:vertAlign w:val="superscript"/>
                <w:lang w:eastAsia="zh-CN"/>
              </w:rPr>
              <w:t>2</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次</w:t>
            </w:r>
          </w:p>
        </w:tc>
        <w:tc>
          <w:tcPr>
            <w:tcW w:w="1411" w:type="dxa"/>
            <w:noWrap w:val="0"/>
            <w:vAlign w:val="center"/>
          </w:tcPr>
          <w:p>
            <w:pPr>
              <w:adjustRightInd w:val="0"/>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olor w:val="auto"/>
                <w:szCs w:val="21"/>
                <w:lang w:val="en-US" w:eastAsia="zh-CN"/>
              </w:rPr>
              <w:t>7348.86</w:t>
            </w:r>
            <w:r>
              <w:rPr>
                <w:color w:val="auto"/>
                <w:szCs w:val="21"/>
              </w:rPr>
              <w:t>m</w:t>
            </w:r>
            <w:r>
              <w:rPr>
                <w:color w:val="auto"/>
                <w:szCs w:val="21"/>
                <w:vertAlign w:val="superscript"/>
              </w:rPr>
              <w:t>2</w:t>
            </w:r>
          </w:p>
        </w:tc>
        <w:tc>
          <w:tcPr>
            <w:tcW w:w="1547" w:type="dxa"/>
            <w:noWrap w:val="0"/>
            <w:vAlign w:val="center"/>
          </w:tcPr>
          <w:p>
            <w:pPr>
              <w:adjustRightInd w:val="0"/>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olor w:val="auto"/>
                <w:szCs w:val="21"/>
                <w:lang w:val="en-US" w:eastAsia="zh-CN"/>
              </w:rPr>
              <w:t>22.0466</w:t>
            </w:r>
          </w:p>
        </w:tc>
        <w:tc>
          <w:tcPr>
            <w:tcW w:w="16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4607.7352</w:t>
            </w:r>
          </w:p>
        </w:tc>
        <w:tc>
          <w:tcPr>
            <w:tcW w:w="11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2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1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道路浇洒</w:t>
            </w:r>
          </w:p>
        </w:tc>
        <w:tc>
          <w:tcPr>
            <w:tcW w:w="180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w:t>
            </w:r>
            <w:r>
              <w:rPr>
                <w:rFonts w:hint="default" w:ascii="Times New Roman" w:hAnsi="Times New Roman" w:eastAsia="宋体" w:cs="Times New Roman"/>
                <w:b w:val="0"/>
                <w:bCs w:val="0"/>
                <w:color w:val="auto"/>
                <w:sz w:val="21"/>
                <w:szCs w:val="21"/>
                <w:highlight w:val="none"/>
                <w:lang w:eastAsia="zh-CN"/>
              </w:rPr>
              <w:t>L/m</w:t>
            </w:r>
            <w:r>
              <w:rPr>
                <w:rFonts w:hint="default" w:ascii="Times New Roman" w:hAnsi="Times New Roman" w:eastAsia="宋体" w:cs="Times New Roman"/>
                <w:b w:val="0"/>
                <w:bCs w:val="0"/>
                <w:color w:val="auto"/>
                <w:sz w:val="21"/>
                <w:szCs w:val="21"/>
                <w:highlight w:val="none"/>
                <w:vertAlign w:val="superscript"/>
                <w:lang w:eastAsia="zh-CN"/>
              </w:rPr>
              <w:t>2</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次</w:t>
            </w:r>
          </w:p>
        </w:tc>
        <w:tc>
          <w:tcPr>
            <w:tcW w:w="1411" w:type="dxa"/>
            <w:noWrap w:val="0"/>
            <w:vAlign w:val="center"/>
          </w:tcPr>
          <w:p>
            <w:pPr>
              <w:adjustRightInd w:val="0"/>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olor w:val="auto"/>
                <w:szCs w:val="21"/>
                <w:lang w:val="en-US" w:eastAsia="zh-CN"/>
              </w:rPr>
              <w:t>13621</w:t>
            </w:r>
            <w:r>
              <w:rPr>
                <w:color w:val="auto"/>
                <w:szCs w:val="21"/>
              </w:rPr>
              <w:t>m</w:t>
            </w:r>
            <w:r>
              <w:rPr>
                <w:color w:val="auto"/>
                <w:szCs w:val="21"/>
                <w:vertAlign w:val="superscript"/>
              </w:rPr>
              <w:t>2</w:t>
            </w:r>
          </w:p>
        </w:tc>
        <w:tc>
          <w:tcPr>
            <w:tcW w:w="1547" w:type="dxa"/>
            <w:noWrap w:val="0"/>
            <w:vAlign w:val="center"/>
          </w:tcPr>
          <w:p>
            <w:pPr>
              <w:adjustRightInd w:val="0"/>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olor w:val="auto"/>
                <w:szCs w:val="21"/>
                <w:lang w:val="en-US" w:eastAsia="zh-CN"/>
              </w:rPr>
              <w:t>27.242</w:t>
            </w:r>
          </w:p>
        </w:tc>
        <w:tc>
          <w:tcPr>
            <w:tcW w:w="16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5693.578</w:t>
            </w:r>
          </w:p>
        </w:tc>
        <w:tc>
          <w:tcPr>
            <w:tcW w:w="11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2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1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4"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初期雨水</w:t>
            </w:r>
          </w:p>
        </w:tc>
        <w:tc>
          <w:tcPr>
            <w:tcW w:w="180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color w:val="auto"/>
                <w:sz w:val="21"/>
                <w:szCs w:val="21"/>
                <w:highlight w:val="none"/>
                <w:vertAlign w:val="baseline"/>
                <w:lang w:val="en-US" w:eastAsia="zh-CN"/>
              </w:rPr>
              <w:t>1</w:t>
            </w:r>
            <w:r>
              <w:rPr>
                <w:rFonts w:hint="eastAsia" w:cs="Times New Roman"/>
                <w:color w:val="auto"/>
                <w:sz w:val="21"/>
                <w:szCs w:val="21"/>
                <w:highlight w:val="none"/>
                <w:vertAlign w:val="baseline"/>
                <w:lang w:val="en-US" w:eastAsia="zh-CN"/>
              </w:rPr>
              <w:t>5.4258</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/次</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olor w:val="auto"/>
                <w:szCs w:val="21"/>
                <w:lang w:val="en-US" w:eastAsia="zh-CN"/>
              </w:rPr>
              <w:t>13621</w:t>
            </w:r>
            <w:r>
              <w:rPr>
                <w:color w:val="auto"/>
                <w:szCs w:val="21"/>
              </w:rPr>
              <w:t>m</w:t>
            </w:r>
            <w:r>
              <w:rPr>
                <w:color w:val="auto"/>
                <w:szCs w:val="21"/>
                <w:vertAlign w:val="superscript"/>
              </w:rPr>
              <w:t>2</w:t>
            </w:r>
          </w:p>
        </w:tc>
        <w:tc>
          <w:tcPr>
            <w:tcW w:w="1548" w:type="dxa"/>
            <w:noWrap w:val="0"/>
            <w:vAlign w:val="center"/>
          </w:tcPr>
          <w:p>
            <w:pPr>
              <w:keepNext w:val="0"/>
              <w:keepLines w:val="0"/>
              <w:widowControl/>
              <w:suppressLineNumbers w:val="0"/>
              <w:jc w:val="center"/>
              <w:textAlignment w:val="center"/>
              <w:rPr>
                <w:rFonts w:hint="default"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1677" w:type="dxa"/>
            <w:noWrap w:val="0"/>
            <w:vAlign w:val="center"/>
          </w:tcPr>
          <w:p>
            <w:pPr>
              <w:keepNext w:val="0"/>
              <w:keepLines w:val="0"/>
              <w:widowControl/>
              <w:suppressLineNumbers w:val="0"/>
              <w:jc w:val="center"/>
              <w:textAlignment w:val="center"/>
              <w:rPr>
                <w:rFonts w:hint="default"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w:t>
            </w:r>
          </w:p>
        </w:tc>
        <w:tc>
          <w:tcPr>
            <w:tcW w:w="11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126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vertAlign w:val="baseline"/>
                <w:lang w:val="en-US" w:eastAsia="zh-CN"/>
              </w:rPr>
              <w:t>1</w:t>
            </w:r>
            <w:r>
              <w:rPr>
                <w:rFonts w:hint="eastAsia" w:cs="Times New Roman"/>
                <w:color w:val="auto"/>
                <w:sz w:val="21"/>
                <w:szCs w:val="21"/>
                <w:highlight w:val="none"/>
                <w:vertAlign w:val="baseline"/>
                <w:lang w:val="en-US" w:eastAsia="zh-CN"/>
              </w:rPr>
              <w:t>5.4258</w:t>
            </w:r>
          </w:p>
        </w:tc>
        <w:tc>
          <w:tcPr>
            <w:tcW w:w="11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1"/>
                <w:szCs w:val="21"/>
                <w:highlight w:val="none"/>
                <w:vertAlign w:val="baseline"/>
                <w:lang w:val="en-US" w:eastAsia="zh-CN"/>
              </w:rPr>
              <w:t>2406.4221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31"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right="0" w:firstLine="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15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49.2886</w:t>
            </w:r>
          </w:p>
        </w:tc>
        <w:tc>
          <w:tcPr>
            <w:tcW w:w="16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10301.3132</w:t>
            </w:r>
          </w:p>
        </w:tc>
        <w:tc>
          <w:tcPr>
            <w:tcW w:w="4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2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ascii="Times New Roman" w:hAnsi="Times New Roman" w:eastAsia="宋体" w:cs="Times New Roman"/>
                <w:color w:val="auto"/>
                <w:sz w:val="21"/>
                <w:szCs w:val="21"/>
                <w:highlight w:val="none"/>
                <w:vertAlign w:val="baseline"/>
                <w:lang w:val="en-US" w:eastAsia="zh-CN"/>
              </w:rPr>
              <w:t>1</w:t>
            </w:r>
            <w:r>
              <w:rPr>
                <w:rFonts w:hint="eastAsia" w:cs="Times New Roman"/>
                <w:color w:val="auto"/>
                <w:sz w:val="21"/>
                <w:szCs w:val="21"/>
                <w:highlight w:val="none"/>
                <w:vertAlign w:val="baseline"/>
                <w:lang w:val="en-US" w:eastAsia="zh-CN"/>
              </w:rPr>
              <w:t>5.4258</w:t>
            </w:r>
          </w:p>
        </w:tc>
        <w:tc>
          <w:tcPr>
            <w:tcW w:w="11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olor w:val="auto"/>
                <w:sz w:val="21"/>
                <w:szCs w:val="21"/>
                <w:highlight w:val="none"/>
                <w:vertAlign w:val="baseline"/>
                <w:lang w:val="en-US" w:eastAsia="zh-CN"/>
              </w:rPr>
              <w:t>2406.4221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31"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right="0" w:firstLine="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合计</w:t>
            </w:r>
          </w:p>
        </w:tc>
        <w:tc>
          <w:tcPr>
            <w:tcW w:w="15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2754.7886</w:t>
            </w:r>
          </w:p>
        </w:tc>
        <w:tc>
          <w:tcPr>
            <w:tcW w:w="16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849006.3132</w:t>
            </w:r>
          </w:p>
        </w:tc>
        <w:tc>
          <w:tcPr>
            <w:tcW w:w="11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2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17.1458</w:t>
            </w:r>
          </w:p>
        </w:tc>
        <w:tc>
          <w:tcPr>
            <w:tcW w:w="11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2939.6221</w:t>
            </w:r>
          </w:p>
        </w:tc>
      </w:tr>
    </w:tbl>
    <w:p>
      <w:pPr>
        <w:pStyle w:val="24"/>
        <w:jc w:val="center"/>
        <w:rPr>
          <w:rFonts w:hint="default" w:ascii="Times New Roman" w:hAnsi="Times New Roman" w:eastAsia="宋体" w:cs="Times New Roman"/>
          <w:snapToGrid w:val="0"/>
          <w:color w:val="auto"/>
          <w:sz w:val="36"/>
          <w:szCs w:val="36"/>
          <w:highlight w:val="none"/>
        </w:rPr>
      </w:pPr>
    </w:p>
    <w:p>
      <w:pPr>
        <w:pStyle w:val="24"/>
        <w:jc w:val="center"/>
        <w:rPr>
          <w:rFonts w:hint="default" w:ascii="Times New Roman" w:hAnsi="Times New Roman" w:eastAsia="宋体" w:cs="Times New Roman"/>
          <w:snapToGrid w:val="0"/>
          <w:color w:val="auto"/>
          <w:sz w:val="36"/>
          <w:szCs w:val="36"/>
          <w:highlight w:val="none"/>
        </w:rPr>
      </w:pPr>
    </w:p>
    <w:p>
      <w:pPr>
        <w:pStyle w:val="24"/>
        <w:jc w:val="both"/>
        <w:rPr>
          <w:rFonts w:hint="default" w:ascii="Times New Roman" w:hAnsi="Times New Roman" w:eastAsia="宋体" w:cs="Times New Roman"/>
          <w:snapToGrid w:val="0"/>
          <w:color w:val="auto"/>
          <w:sz w:val="36"/>
          <w:szCs w:val="36"/>
          <w:highlight w:val="none"/>
        </w:rPr>
      </w:pPr>
    </w:p>
    <w:p>
      <w:pPr>
        <w:pStyle w:val="24"/>
        <w:jc w:val="both"/>
        <w:rPr>
          <w:rFonts w:hint="default" w:ascii="Times New Roman" w:hAnsi="Times New Roman" w:eastAsia="宋体" w:cs="Times New Roman"/>
          <w:snapToGrid w:val="0"/>
          <w:color w:val="auto"/>
          <w:sz w:val="36"/>
          <w:szCs w:val="36"/>
          <w:highlight w:val="none"/>
        </w:rPr>
        <w:sectPr>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7"/>
        <w:tblW w:w="9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94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9" w:hRule="atLeast"/>
          <w:jc w:val="center"/>
        </w:trPr>
        <w:tc>
          <w:tcPr>
            <w:tcW w:w="470" w:type="dxa"/>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建设内容</w:t>
            </w:r>
          </w:p>
        </w:tc>
        <w:tc>
          <w:tcPr>
            <w:tcW w:w="9487" w:type="dxa"/>
            <w:vAlign w:val="top"/>
          </w:tcPr>
          <w:p>
            <w:pPr>
              <w:pStyle w:val="13"/>
              <w:keepNext w:val="0"/>
              <w:keepLines w:val="0"/>
              <w:pageBreakBefore w:val="0"/>
              <w:widowControl w:val="0"/>
              <w:kinsoku/>
              <w:wordWrap/>
              <w:overflowPunct/>
              <w:topLinePunct w:val="0"/>
              <w:bidi w:val="0"/>
              <w:adjustRightInd w:val="0"/>
              <w:snapToGrid w:val="0"/>
              <w:spacing w:after="0" w:line="360" w:lineRule="auto"/>
              <w:ind w:firstLine="482" w:firstLineChars="200"/>
              <w:rPr>
                <w:rFonts w:hint="default" w:ascii="Times New Roman" w:hAnsi="Times New Roman" w:eastAsia="宋体" w:cs="Times New Roman"/>
                <w:b/>
                <w:bCs/>
                <w:caps w:val="0"/>
                <w:snapToGrid w:val="0"/>
                <w:color w:val="auto"/>
                <w:spacing w:val="0"/>
                <w:w w:val="100"/>
                <w:position w:val="0"/>
                <w:sz w:val="24"/>
                <w:highlight w:val="none"/>
              </w:rPr>
            </w:pPr>
            <w:r>
              <w:rPr>
                <w:rFonts w:hint="default" w:ascii="Times New Roman" w:hAnsi="Times New Roman" w:eastAsia="宋体" w:cs="Times New Roman"/>
                <w:b/>
                <w:bCs/>
                <w:caps w:val="0"/>
                <w:snapToGrid w:val="0"/>
                <w:color w:val="auto"/>
                <w:spacing w:val="0"/>
                <w:w w:val="100"/>
                <w:position w:val="0"/>
                <w:sz w:val="24"/>
                <w:highlight w:val="none"/>
              </w:rPr>
              <w:t>（</w:t>
            </w:r>
            <w:r>
              <w:rPr>
                <w:rFonts w:hint="default" w:ascii="Times New Roman" w:hAnsi="Times New Roman" w:eastAsia="宋体" w:cs="Times New Roman"/>
                <w:b/>
                <w:bCs/>
                <w:caps w:val="0"/>
                <w:snapToGrid w:val="0"/>
                <w:color w:val="auto"/>
                <w:spacing w:val="0"/>
                <w:w w:val="100"/>
                <w:position w:val="0"/>
                <w:sz w:val="24"/>
                <w:highlight w:val="none"/>
                <w:lang w:val="en-US" w:eastAsia="zh-CN"/>
              </w:rPr>
              <w:t>3</w:t>
            </w:r>
            <w:r>
              <w:rPr>
                <w:rFonts w:hint="default" w:ascii="Times New Roman" w:hAnsi="Times New Roman" w:eastAsia="宋体" w:cs="Times New Roman"/>
                <w:b/>
                <w:bCs/>
                <w:caps w:val="0"/>
                <w:snapToGrid w:val="0"/>
                <w:color w:val="auto"/>
                <w:spacing w:val="0"/>
                <w:w w:val="100"/>
                <w:position w:val="0"/>
                <w:sz w:val="24"/>
                <w:highlight w:val="none"/>
              </w:rPr>
              <w:t>）项目运营期用排水平衡</w:t>
            </w:r>
          </w:p>
          <w:p>
            <w:pPr>
              <w:pStyle w:val="13"/>
              <w:keepNext w:val="0"/>
              <w:keepLines w:val="0"/>
              <w:pageBreakBefore w:val="0"/>
              <w:widowControl w:val="0"/>
              <w:kinsoku/>
              <w:wordWrap/>
              <w:overflowPunct/>
              <w:topLinePunct w:val="0"/>
              <w:bidi w:val="0"/>
              <w:adjustRightInd w:val="0"/>
              <w:snapToGrid w:val="0"/>
              <w:spacing w:after="0" w:line="360" w:lineRule="auto"/>
              <w:ind w:firstLine="422" w:firstLineChars="200"/>
              <w:rPr>
                <w:rFonts w:hint="default" w:ascii="Times New Roman" w:hAnsi="Times New Roman" w:eastAsia="宋体" w:cs="Times New Roman"/>
                <w:caps w:val="0"/>
                <w:snapToGrid w:val="0"/>
                <w:color w:val="auto"/>
                <w:spacing w:val="0"/>
                <w:w w:val="100"/>
                <w:position w:val="0"/>
                <w:sz w:val="24"/>
                <w:highlight w:val="none"/>
              </w:rPr>
            </w:pPr>
            <w:r>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ict>
                <v:shape id="_x0000_s1047" o:spid="_x0000_s1047" o:spt="75" type="#_x0000_t75" style="position:absolute;left:0pt;margin-left:34.65pt;margin-top:24.5pt;height:287.9pt;width:374.15pt;mso-wrap-distance-bottom:0pt;mso-wrap-distance-left:9pt;mso-wrap-distance-right:9pt;mso-wrap-distance-top:0pt;z-index:251664384;mso-width-relative:page;mso-height-relative:page;" o:ole="t" filled="f" o:preferrelative="t" stroked="f" coordsize="21600,21600">
                  <v:path/>
                  <v:fill on="f" focussize="0,0"/>
                  <v:stroke on="f"/>
                  <v:imagedata r:id="rId11" o:title=""/>
                  <o:lock v:ext="edit" aspectratio="f"/>
                  <w10:wrap type="square"/>
                </v:shape>
                <o:OLEObject Type="Embed" ProgID="Visio.Drawing.15" ShapeID="_x0000_s1047" DrawAspect="Content" ObjectID="_1468075725" r:id="rId10">
                  <o:LockedField>false</o:LockedField>
                </o:OLEObject>
              </w:pict>
            </w:r>
            <w:r>
              <w:rPr>
                <w:rFonts w:hint="default" w:ascii="Times New Roman" w:hAnsi="Times New Roman" w:eastAsia="宋体" w:cs="Times New Roman"/>
                <w:caps w:val="0"/>
                <w:snapToGrid w:val="0"/>
                <w:color w:val="auto"/>
                <w:spacing w:val="0"/>
                <w:w w:val="100"/>
                <w:position w:val="0"/>
                <w:sz w:val="24"/>
                <w:highlight w:val="none"/>
              </w:rPr>
              <w:t>项目运营期水平衡如图</w:t>
            </w:r>
            <w:r>
              <w:rPr>
                <w:rFonts w:hint="default" w:ascii="Times New Roman" w:hAnsi="Times New Roman" w:eastAsia="宋体" w:cs="Times New Roman"/>
                <w:caps w:val="0"/>
                <w:snapToGrid w:val="0"/>
                <w:color w:val="auto"/>
                <w:spacing w:val="0"/>
                <w:w w:val="100"/>
                <w:position w:val="0"/>
                <w:sz w:val="24"/>
                <w:highlight w:val="none"/>
                <w:lang w:val="en-US" w:eastAsia="zh-CN"/>
              </w:rPr>
              <w:t>2</w:t>
            </w:r>
            <w:r>
              <w:rPr>
                <w:rFonts w:hint="default" w:ascii="Times New Roman" w:hAnsi="Times New Roman" w:eastAsia="宋体" w:cs="Times New Roman"/>
                <w:caps w:val="0"/>
                <w:snapToGrid w:val="0"/>
                <w:color w:val="auto"/>
                <w:spacing w:val="0"/>
                <w:w w:val="100"/>
                <w:position w:val="0"/>
                <w:sz w:val="24"/>
                <w:highlight w:val="none"/>
              </w:rPr>
              <w:t>-</w:t>
            </w:r>
            <w:r>
              <w:rPr>
                <w:rFonts w:hint="default" w:ascii="Times New Roman" w:hAnsi="Times New Roman" w:eastAsia="宋体" w:cs="Times New Roman"/>
                <w:caps w:val="0"/>
                <w:snapToGrid w:val="0"/>
                <w:color w:val="auto"/>
                <w:spacing w:val="0"/>
                <w:w w:val="100"/>
                <w:position w:val="0"/>
                <w:sz w:val="24"/>
                <w:highlight w:val="none"/>
                <w:lang w:val="en-US" w:eastAsia="zh-CN"/>
              </w:rPr>
              <w:t>1、2-2</w:t>
            </w:r>
            <w:r>
              <w:rPr>
                <w:rFonts w:hint="eastAsia" w:cs="Times New Roman"/>
                <w:caps w:val="0"/>
                <w:snapToGrid w:val="0"/>
                <w:color w:val="auto"/>
                <w:spacing w:val="0"/>
                <w:w w:val="100"/>
                <w:position w:val="0"/>
                <w:sz w:val="24"/>
                <w:highlight w:val="none"/>
                <w:lang w:val="en-US" w:eastAsia="zh-CN"/>
              </w:rPr>
              <w:t>、2-3、2-4、2-5</w:t>
            </w:r>
            <w:r>
              <w:rPr>
                <w:rFonts w:hint="default" w:ascii="Times New Roman" w:hAnsi="Times New Roman" w:eastAsia="宋体" w:cs="Times New Roman"/>
                <w:caps w:val="0"/>
                <w:snapToGrid w:val="0"/>
                <w:color w:val="auto"/>
                <w:spacing w:val="0"/>
                <w:w w:val="100"/>
                <w:position w:val="0"/>
                <w:sz w:val="24"/>
                <w:highlight w:val="none"/>
              </w:rPr>
              <w:t>所示。</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t>图</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bCs/>
                <w:caps w:val="0"/>
                <w:snapToGrid w:val="0"/>
                <w:color w:val="auto"/>
                <w:spacing w:val="0"/>
                <w:w w:val="100"/>
                <w:position w:val="0"/>
                <w:sz w:val="21"/>
                <w:szCs w:val="21"/>
                <w:highlight w:val="none"/>
              </w:rPr>
              <w:t>-</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1</w:t>
            </w:r>
            <w:r>
              <w:rPr>
                <w:rFonts w:hint="default" w:ascii="Times New Roman" w:hAnsi="Times New Roman" w:eastAsia="宋体" w:cs="Times New Roman"/>
                <w:b/>
                <w:bCs/>
                <w:caps w:val="0"/>
                <w:snapToGrid w:val="0"/>
                <w:color w:val="auto"/>
                <w:spacing w:val="0"/>
                <w:w w:val="100"/>
                <w:position w:val="0"/>
                <w:sz w:val="21"/>
                <w:szCs w:val="21"/>
                <w:highlight w:val="none"/>
              </w:rPr>
              <w:t xml:space="preserve"> </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 xml:space="preserve"> </w:t>
            </w:r>
            <w:r>
              <w:rPr>
                <w:rFonts w:hint="eastAsia" w:ascii="Times New Roman" w:hAnsi="Times New Roman" w:eastAsia="宋体" w:cs="Times New Roman"/>
                <w:b/>
                <w:bCs/>
                <w:caps w:val="0"/>
                <w:snapToGrid w:val="0"/>
                <w:color w:val="auto"/>
                <w:spacing w:val="0"/>
                <w:w w:val="100"/>
                <w:position w:val="0"/>
                <w:sz w:val="21"/>
                <w:szCs w:val="21"/>
                <w:highlight w:val="none"/>
                <w:lang w:eastAsia="zh-CN"/>
              </w:rPr>
              <w:t>一</w:t>
            </w:r>
            <w:r>
              <w:rPr>
                <w:rFonts w:hint="default" w:ascii="Times New Roman" w:hAnsi="Times New Roman" w:eastAsia="宋体" w:cs="Times New Roman"/>
                <w:b/>
                <w:bCs/>
                <w:caps w:val="0"/>
                <w:snapToGrid w:val="0"/>
                <w:color w:val="auto"/>
                <w:spacing w:val="0"/>
                <w:w w:val="100"/>
                <w:position w:val="0"/>
                <w:sz w:val="21"/>
                <w:szCs w:val="21"/>
                <w:highlight w:val="none"/>
              </w:rPr>
              <w:t>期</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非雨天</w:t>
            </w:r>
            <w:r>
              <w:rPr>
                <w:rFonts w:hint="default" w:ascii="Times New Roman" w:hAnsi="Times New Roman" w:eastAsia="宋体" w:cs="Times New Roman"/>
                <w:b/>
                <w:bCs/>
                <w:caps w:val="0"/>
                <w:snapToGrid w:val="0"/>
                <w:color w:val="auto"/>
                <w:spacing w:val="0"/>
                <w:w w:val="100"/>
                <w:position w:val="0"/>
                <w:sz w:val="21"/>
                <w:szCs w:val="21"/>
                <w:highlight w:val="none"/>
              </w:rPr>
              <w:t>水平衡示意图   单位：m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p>
            <w:pPr>
              <w:pStyle w:val="40"/>
              <w:rPr>
                <w:rFonts w:hint="default" w:ascii="Times New Roman" w:hAnsi="Times New Roman" w:eastAsia="宋体" w:cs="Times New Roman"/>
                <w:caps w:val="0"/>
                <w:snapToGrid w:val="0"/>
                <w:color w:val="auto"/>
                <w:spacing w:val="0"/>
                <w:w w:val="100"/>
                <w:position w:val="0"/>
                <w:sz w:val="24"/>
                <w:highlight w:val="none"/>
              </w:rPr>
            </w:pPr>
            <w:r>
              <w:rPr>
                <w:rFonts w:hint="default" w:ascii="Times New Roman" w:hAnsi="Times New Roman" w:eastAsia="宋体" w:cs="Times New Roman"/>
                <w:caps w:val="0"/>
                <w:snapToGrid w:val="0"/>
                <w:color w:val="auto"/>
                <w:spacing w:val="0"/>
                <w:w w:val="100"/>
                <w:position w:val="0"/>
                <w:sz w:val="24"/>
                <w:highlight w:val="none"/>
              </w:rPr>
              <w:pict>
                <v:shape id="_x0000_s1046" o:spid="_x0000_s1046" o:spt="75" type="#_x0000_t75" style="position:absolute;left:0pt;margin-left:21.9pt;margin-top:7.4pt;height:279pt;width:407.9pt;mso-wrap-distance-bottom:0pt;mso-wrap-distance-left:9pt;mso-wrap-distance-right:9pt;mso-wrap-distance-top:0pt;z-index:251663360;mso-width-relative:page;mso-height-relative:page;" o:ole="t" filled="f" o:preferrelative="t" stroked="f" coordsize="21600,21600">
                  <v:path/>
                  <v:fill on="f" focussize="0,0"/>
                  <v:stroke on="f"/>
                  <v:imagedata r:id="rId13" o:title=""/>
                  <o:lock v:ext="edit" aspectratio="f"/>
                  <w10:wrap type="square"/>
                </v:shape>
                <o:OLEObject Type="Embed" ProgID="Visio.Drawing.15" ShapeID="_x0000_s1046" DrawAspect="Content" ObjectID="_1468075726" r:id="rId12">
                  <o:LockedField>false</o:LockedField>
                </o:OLEObject>
              </w:pict>
            </w:r>
          </w:p>
          <w:p>
            <w:pPr>
              <w:rPr>
                <w:rFonts w:hint="default" w:ascii="Times New Roman" w:hAnsi="Times New Roman" w:eastAsia="宋体" w:cs="Times New Roman"/>
                <w:caps w:val="0"/>
                <w:snapToGrid w:val="0"/>
                <w:color w:val="auto"/>
                <w:spacing w:val="0"/>
                <w:w w:val="100"/>
                <w:position w:val="0"/>
                <w:sz w:val="24"/>
                <w:highlight w:val="none"/>
              </w:rPr>
            </w:pPr>
          </w:p>
          <w:p>
            <w:pPr>
              <w:pStyle w:val="13"/>
              <w:rPr>
                <w:rFonts w:hint="default"/>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b/>
                <w:bCs/>
                <w:caps w:val="0"/>
                <w:snapToGrid w:val="0"/>
                <w:color w:val="auto"/>
                <w:spacing w:val="0"/>
                <w:w w:val="100"/>
                <w:position w:val="0"/>
                <w:sz w:val="21"/>
                <w:szCs w:val="21"/>
                <w:highlight w:val="none"/>
                <w:lang w:val="en-US" w:eastAsia="zh-CN"/>
              </w:rPr>
              <w:t>图</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bCs/>
                <w:caps w:val="0"/>
                <w:snapToGrid w:val="0"/>
                <w:color w:val="auto"/>
                <w:spacing w:val="0"/>
                <w:w w:val="100"/>
                <w:position w:val="0"/>
                <w:sz w:val="21"/>
                <w:szCs w:val="21"/>
                <w:highlight w:val="none"/>
              </w:rPr>
              <w:t>-</w:t>
            </w:r>
            <w:r>
              <w:rPr>
                <w:rFonts w:hint="eastAsia" w:cs="Times New Roman"/>
                <w:b/>
                <w:bCs/>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 xml:space="preserve"> </w:t>
            </w:r>
            <w:r>
              <w:rPr>
                <w:rFonts w:hint="default" w:ascii="Times New Roman" w:hAnsi="Times New Roman" w:eastAsia="宋体" w:cs="Times New Roman"/>
                <w:b/>
                <w:bCs/>
                <w:caps w:val="0"/>
                <w:snapToGrid w:val="0"/>
                <w:color w:val="auto"/>
                <w:spacing w:val="0"/>
                <w:w w:val="100"/>
                <w:position w:val="0"/>
                <w:sz w:val="21"/>
                <w:szCs w:val="21"/>
                <w:highlight w:val="none"/>
              </w:rPr>
              <w:t xml:space="preserve"> </w:t>
            </w:r>
            <w:r>
              <w:rPr>
                <w:rFonts w:hint="eastAsia" w:ascii="Times New Roman" w:hAnsi="Times New Roman" w:eastAsia="宋体" w:cs="Times New Roman"/>
                <w:b/>
                <w:bCs/>
                <w:caps w:val="0"/>
                <w:snapToGrid w:val="0"/>
                <w:color w:val="auto"/>
                <w:spacing w:val="0"/>
                <w:w w:val="100"/>
                <w:position w:val="0"/>
                <w:sz w:val="21"/>
                <w:szCs w:val="21"/>
                <w:highlight w:val="none"/>
                <w:lang w:eastAsia="zh-CN"/>
              </w:rPr>
              <w:t>一</w:t>
            </w:r>
            <w:r>
              <w:rPr>
                <w:rFonts w:hint="default" w:ascii="Times New Roman" w:hAnsi="Times New Roman" w:eastAsia="宋体" w:cs="Times New Roman"/>
                <w:b/>
                <w:bCs/>
                <w:caps w:val="0"/>
                <w:snapToGrid w:val="0"/>
                <w:color w:val="auto"/>
                <w:spacing w:val="0"/>
                <w:w w:val="100"/>
                <w:position w:val="0"/>
                <w:sz w:val="21"/>
                <w:szCs w:val="21"/>
                <w:highlight w:val="none"/>
              </w:rPr>
              <w:t>期</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雨天</w:t>
            </w:r>
            <w:r>
              <w:rPr>
                <w:rFonts w:hint="default" w:ascii="Times New Roman" w:hAnsi="Times New Roman" w:eastAsia="宋体" w:cs="Times New Roman"/>
                <w:b/>
                <w:bCs/>
                <w:caps w:val="0"/>
                <w:snapToGrid w:val="0"/>
                <w:color w:val="auto"/>
                <w:spacing w:val="0"/>
                <w:w w:val="100"/>
                <w:position w:val="0"/>
                <w:sz w:val="21"/>
                <w:szCs w:val="21"/>
                <w:highlight w:val="none"/>
              </w:rPr>
              <w:t>水平衡示意图   单位：m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8"/>
              </w:rPr>
              <w:pict>
                <v:shape id="_x0000_s1034" o:spid="_x0000_s1034" o:spt="75" type="#_x0000_t75" style="position:absolute;left:0pt;margin-left:24.3pt;margin-top:11pt;height:270.05pt;width:414.45pt;mso-wrap-distance-bottom:0pt;mso-wrap-distance-left:9pt;mso-wrap-distance-right:9pt;mso-wrap-distance-top:0pt;z-index:251661312;mso-width-relative:page;mso-height-relative:page;" o:ole="t" filled="f" o:preferrelative="t" stroked="f" coordsize="21600,21600">
                  <v:path/>
                  <v:fill on="f" focussize="0,0"/>
                  <v:stroke on="f"/>
                  <v:imagedata r:id="rId15" croptop="10649f" cropbottom="12787f" o:title=""/>
                  <o:lock v:ext="edit" aspectratio="f"/>
                  <w10:wrap type="square"/>
                </v:shape>
                <o:OLEObject Type="Embed" ProgID="Visio.Drawing.11" ShapeID="_x0000_s1034" DrawAspect="Content" ObjectID="_1468075727" r:id="rId14">
                  <o:LockedField>false</o:LockedField>
                </o:OLEObject>
              </w:pic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图</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bCs/>
                <w:caps w:val="0"/>
                <w:snapToGrid w:val="0"/>
                <w:color w:val="auto"/>
                <w:spacing w:val="0"/>
                <w:w w:val="100"/>
                <w:position w:val="0"/>
                <w:sz w:val="21"/>
                <w:szCs w:val="21"/>
                <w:highlight w:val="none"/>
              </w:rPr>
              <w:t>-</w:t>
            </w:r>
            <w:r>
              <w:rPr>
                <w:rFonts w:hint="eastAsia" w:cs="Times New Roman"/>
                <w:b/>
                <w:bCs/>
                <w:caps w:val="0"/>
                <w:snapToGrid w:val="0"/>
                <w:color w:val="auto"/>
                <w:spacing w:val="0"/>
                <w:w w:val="100"/>
                <w:position w:val="0"/>
                <w:sz w:val="21"/>
                <w:szCs w:val="21"/>
                <w:highlight w:val="none"/>
                <w:lang w:val="en-US" w:eastAsia="zh-CN"/>
              </w:rPr>
              <w:t>3</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 xml:space="preserve"> </w:t>
            </w:r>
            <w:r>
              <w:rPr>
                <w:rFonts w:hint="default" w:ascii="Times New Roman" w:hAnsi="Times New Roman" w:eastAsia="宋体" w:cs="Times New Roman"/>
                <w:b/>
                <w:bCs/>
                <w:caps w:val="0"/>
                <w:snapToGrid w:val="0"/>
                <w:color w:val="auto"/>
                <w:spacing w:val="0"/>
                <w:w w:val="100"/>
                <w:position w:val="0"/>
                <w:sz w:val="21"/>
                <w:szCs w:val="21"/>
                <w:highlight w:val="none"/>
              </w:rPr>
              <w:t xml:space="preserve"> </w:t>
            </w:r>
            <w:r>
              <w:rPr>
                <w:rFonts w:hint="eastAsia" w:cs="Times New Roman"/>
                <w:b/>
                <w:bCs/>
                <w:caps w:val="0"/>
                <w:snapToGrid w:val="0"/>
                <w:color w:val="auto"/>
                <w:spacing w:val="0"/>
                <w:w w:val="100"/>
                <w:position w:val="0"/>
                <w:sz w:val="21"/>
                <w:szCs w:val="21"/>
                <w:highlight w:val="none"/>
                <w:lang w:eastAsia="zh-CN"/>
              </w:rPr>
              <w:t>二期</w:t>
            </w:r>
            <w:r>
              <w:rPr>
                <w:rFonts w:hint="default" w:ascii="Times New Roman" w:hAnsi="Times New Roman" w:eastAsia="宋体" w:cs="Times New Roman"/>
                <w:b/>
                <w:bCs/>
                <w:caps w:val="0"/>
                <w:snapToGrid w:val="0"/>
                <w:color w:val="auto"/>
                <w:spacing w:val="0"/>
                <w:w w:val="100"/>
                <w:position w:val="0"/>
                <w:sz w:val="21"/>
                <w:szCs w:val="21"/>
                <w:highlight w:val="none"/>
              </w:rPr>
              <w:t>水平衡示意图   单位：m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pict>
                <v:shape id="_x0000_s1048" o:spid="_x0000_s1048" o:spt="75" type="#_x0000_t75" style="position:absolute;left:0pt;margin-left:1.55pt;margin-top:10.85pt;height:289.55pt;width:439.9pt;mso-wrap-distance-bottom:0pt;mso-wrap-distance-left:9pt;mso-wrap-distance-right:9pt;mso-wrap-distance-top:0pt;z-index:251665408;mso-width-relative:page;mso-height-relative:page;" o:ole="t" filled="f" o:preferrelative="t" stroked="f" coordsize="21600,21600">
                  <v:path/>
                  <v:fill on="f" focussize="0,0"/>
                  <v:stroke on="f"/>
                  <v:imagedata r:id="rId17" o:title=""/>
                  <o:lock v:ext="edit" aspectratio="f"/>
                  <w10:wrap type="square"/>
                </v:shape>
                <o:OLEObject Type="Embed" ProgID="Visio.Drawing.15" ShapeID="_x0000_s1048" DrawAspect="Content" ObjectID="_1468075728" r:id="rId16">
                  <o:LockedField>false</o:LockedField>
                </o:OLEObject>
              </w:pict>
            </w: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图</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bCs/>
                <w:caps w:val="0"/>
                <w:snapToGrid w:val="0"/>
                <w:color w:val="auto"/>
                <w:spacing w:val="0"/>
                <w:w w:val="100"/>
                <w:position w:val="0"/>
                <w:sz w:val="21"/>
                <w:szCs w:val="21"/>
                <w:highlight w:val="none"/>
              </w:rPr>
              <w:t>-</w:t>
            </w:r>
            <w:r>
              <w:rPr>
                <w:rFonts w:hint="eastAsia" w:cs="Times New Roman"/>
                <w:b/>
                <w:bCs/>
                <w:caps w:val="0"/>
                <w:snapToGrid w:val="0"/>
                <w:color w:val="auto"/>
                <w:spacing w:val="0"/>
                <w:w w:val="100"/>
                <w:position w:val="0"/>
                <w:sz w:val="21"/>
                <w:szCs w:val="21"/>
                <w:highlight w:val="none"/>
                <w:lang w:val="en-US" w:eastAsia="zh-CN"/>
              </w:rPr>
              <w:t>4</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 xml:space="preserve"> </w:t>
            </w:r>
            <w:r>
              <w:rPr>
                <w:rFonts w:hint="default" w:ascii="Times New Roman" w:hAnsi="Times New Roman" w:eastAsia="宋体" w:cs="Times New Roman"/>
                <w:b/>
                <w:bCs/>
                <w:caps w:val="0"/>
                <w:snapToGrid w:val="0"/>
                <w:color w:val="auto"/>
                <w:spacing w:val="0"/>
                <w:w w:val="100"/>
                <w:position w:val="0"/>
                <w:sz w:val="21"/>
                <w:szCs w:val="21"/>
                <w:highlight w:val="none"/>
              </w:rPr>
              <w:t xml:space="preserve"> 运营期</w:t>
            </w:r>
            <w:r>
              <w:rPr>
                <w:rFonts w:hint="eastAsia" w:cs="Times New Roman"/>
                <w:b/>
                <w:bCs/>
                <w:caps w:val="0"/>
                <w:snapToGrid w:val="0"/>
                <w:color w:val="auto"/>
                <w:spacing w:val="0"/>
                <w:w w:val="100"/>
                <w:position w:val="0"/>
                <w:sz w:val="21"/>
                <w:szCs w:val="21"/>
                <w:highlight w:val="none"/>
                <w:lang w:eastAsia="zh-CN"/>
              </w:rPr>
              <w:t>一、二期非</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雨天</w:t>
            </w:r>
            <w:r>
              <w:rPr>
                <w:rFonts w:hint="default" w:ascii="Times New Roman" w:hAnsi="Times New Roman" w:eastAsia="宋体" w:cs="Times New Roman"/>
                <w:b/>
                <w:bCs/>
                <w:caps w:val="0"/>
                <w:snapToGrid w:val="0"/>
                <w:color w:val="auto"/>
                <w:spacing w:val="0"/>
                <w:w w:val="100"/>
                <w:position w:val="0"/>
                <w:sz w:val="21"/>
                <w:szCs w:val="21"/>
                <w:highlight w:val="none"/>
              </w:rPr>
              <w:t>水平衡示意图   单位：m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both"/>
              <w:textAlignment w:val="auto"/>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b/>
                <w:bCs/>
                <w:caps w:val="0"/>
                <w:snapToGrid w:val="0"/>
                <w:color w:val="auto"/>
                <w:spacing w:val="0"/>
                <w:w w:val="100"/>
                <w:position w:val="0"/>
                <w:sz w:val="21"/>
                <w:szCs w:val="21"/>
                <w:highlight w:val="none"/>
              </w:rPr>
              <w:pict>
                <v:shape id="_x0000_s1049" o:spid="_x0000_s1049" o:spt="75" type="#_x0000_t75" style="position:absolute;left:0pt;margin-left:37.25pt;margin-top:7.55pt;height:304.6pt;width:394.85pt;mso-wrap-distance-bottom:0pt;mso-wrap-distance-left:9pt;mso-wrap-distance-right:9pt;mso-wrap-distance-top:0pt;z-index:251666432;mso-width-relative:page;mso-height-relative:page;" o:ole="t" filled="f" o:preferrelative="t" stroked="f" coordsize="21600,21600">
                  <v:path/>
                  <v:fill on="f" focussize="0,0"/>
                  <v:stroke on="f"/>
                  <v:imagedata r:id="rId19" o:title=""/>
                  <o:lock v:ext="edit" aspectratio="f"/>
                  <w10:wrap type="square"/>
                </v:shape>
                <o:OLEObject Type="Embed" ProgID="Visio.Drawing.15" ShapeID="_x0000_s1049" DrawAspect="Content" ObjectID="_1468075729" r:id="rId18">
                  <o:LockedField>false</o:LockedField>
                </o:OLEObject>
              </w:pict>
            </w: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rPr>
            </w:pP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b/>
                <w:bCs/>
                <w:caps w:val="0"/>
                <w:snapToGrid w:val="0"/>
                <w:color w:val="auto"/>
                <w:spacing w:val="0"/>
                <w:w w:val="100"/>
                <w:position w:val="0"/>
                <w:sz w:val="21"/>
                <w:szCs w:val="21"/>
                <w:highlight w:val="none"/>
              </w:rPr>
              <w:t>图</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bCs/>
                <w:caps w:val="0"/>
                <w:snapToGrid w:val="0"/>
                <w:color w:val="auto"/>
                <w:spacing w:val="0"/>
                <w:w w:val="100"/>
                <w:position w:val="0"/>
                <w:sz w:val="21"/>
                <w:szCs w:val="21"/>
                <w:highlight w:val="none"/>
              </w:rPr>
              <w:t>-</w:t>
            </w:r>
            <w:r>
              <w:rPr>
                <w:rFonts w:hint="eastAsia" w:cs="Times New Roman"/>
                <w:b/>
                <w:bCs/>
                <w:caps w:val="0"/>
                <w:snapToGrid w:val="0"/>
                <w:color w:val="auto"/>
                <w:spacing w:val="0"/>
                <w:w w:val="100"/>
                <w:position w:val="0"/>
                <w:sz w:val="21"/>
                <w:szCs w:val="21"/>
                <w:highlight w:val="none"/>
                <w:lang w:val="en-US" w:eastAsia="zh-CN"/>
              </w:rPr>
              <w:t>5</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 xml:space="preserve"> </w:t>
            </w:r>
            <w:r>
              <w:rPr>
                <w:rFonts w:hint="default" w:ascii="Times New Roman" w:hAnsi="Times New Roman" w:eastAsia="宋体" w:cs="Times New Roman"/>
                <w:b/>
                <w:bCs/>
                <w:caps w:val="0"/>
                <w:snapToGrid w:val="0"/>
                <w:color w:val="auto"/>
                <w:spacing w:val="0"/>
                <w:w w:val="100"/>
                <w:position w:val="0"/>
                <w:sz w:val="21"/>
                <w:szCs w:val="21"/>
                <w:highlight w:val="none"/>
              </w:rPr>
              <w:t xml:space="preserve"> 运营期</w:t>
            </w:r>
            <w:r>
              <w:rPr>
                <w:rFonts w:hint="eastAsia" w:cs="Times New Roman"/>
                <w:b/>
                <w:bCs/>
                <w:caps w:val="0"/>
                <w:snapToGrid w:val="0"/>
                <w:color w:val="auto"/>
                <w:spacing w:val="0"/>
                <w:w w:val="100"/>
                <w:position w:val="0"/>
                <w:sz w:val="21"/>
                <w:szCs w:val="21"/>
                <w:highlight w:val="none"/>
                <w:lang w:eastAsia="zh-CN"/>
              </w:rPr>
              <w:t>一、二期</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雨天</w:t>
            </w:r>
            <w:r>
              <w:rPr>
                <w:rFonts w:hint="default" w:ascii="Times New Roman" w:hAnsi="Times New Roman" w:eastAsia="宋体" w:cs="Times New Roman"/>
                <w:b/>
                <w:bCs/>
                <w:caps w:val="0"/>
                <w:snapToGrid w:val="0"/>
                <w:color w:val="auto"/>
                <w:spacing w:val="0"/>
                <w:w w:val="100"/>
                <w:position w:val="0"/>
                <w:sz w:val="21"/>
                <w:szCs w:val="21"/>
                <w:highlight w:val="none"/>
              </w:rPr>
              <w:t>水平衡示意图   单位：m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0" w:type="dxa"/>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工艺流程和产排污环节</w:t>
            </w:r>
          </w:p>
        </w:tc>
        <w:tc>
          <w:tcPr>
            <w:tcW w:w="948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color w:val="auto"/>
                <w:sz w:val="24"/>
                <w:highlight w:val="none"/>
                <w:lang w:val="en-US" w:eastAsia="zh-CN"/>
              </w:rPr>
            </w:pPr>
            <w:bookmarkStart w:id="15" w:name="_Toc16932"/>
            <w:r>
              <w:rPr>
                <w:rFonts w:hint="default" w:ascii="Times New Roman" w:hAnsi="Times New Roman" w:eastAsia="宋体" w:cs="Times New Roman"/>
                <w:b/>
                <w:color w:val="auto"/>
                <w:sz w:val="24"/>
                <w:highlight w:val="none"/>
              </w:rPr>
              <w:t>一、施工期</w:t>
            </w:r>
            <w:r>
              <w:rPr>
                <w:rFonts w:hint="default" w:ascii="Times New Roman" w:hAnsi="Times New Roman" w:eastAsia="宋体" w:cs="Times New Roman"/>
                <w:b/>
                <w:color w:val="auto"/>
                <w:sz w:val="24"/>
                <w:highlight w:val="none"/>
                <w:lang w:val="en-US" w:eastAsia="zh-CN"/>
              </w:rPr>
              <w:t>工艺流程和产排污节点</w:t>
            </w:r>
          </w:p>
          <w:p>
            <w:pPr>
              <w:pStyle w:val="76"/>
              <w:adjustRightInd/>
              <w:ind w:firstLine="482"/>
              <w:rPr>
                <w:b/>
                <w:bCs/>
                <w:color w:val="auto"/>
              </w:rPr>
            </w:pPr>
            <w:r>
              <w:rPr>
                <w:rFonts w:hint="eastAsia"/>
                <w:b/>
                <w:bCs/>
                <w:color w:val="auto"/>
              </w:rPr>
              <w:t>一、施工期工艺流程</w:t>
            </w:r>
          </w:p>
          <w:p>
            <w:pPr>
              <w:pStyle w:val="76"/>
              <w:adjustRightInd/>
              <w:ind w:firstLine="482"/>
              <w:rPr>
                <w:b/>
                <w:bCs/>
                <w:color w:val="auto"/>
              </w:rPr>
            </w:pPr>
            <w:r>
              <w:rPr>
                <w:rFonts w:hint="eastAsia"/>
                <w:b/>
                <w:bCs/>
                <w:color w:val="auto"/>
              </w:rPr>
              <w:t>1、工艺流程简述</w:t>
            </w:r>
          </w:p>
          <w:p>
            <w:pPr>
              <w:autoSpaceDE w:val="0"/>
              <w:autoSpaceDN w:val="0"/>
              <w:adjustRightInd w:val="0"/>
              <w:snapToGrid w:val="0"/>
              <w:spacing w:line="360" w:lineRule="auto"/>
              <w:ind w:firstLine="480" w:firstLineChars="200"/>
              <w:jc w:val="center"/>
              <w:rPr>
                <w:color w:val="auto"/>
                <w:sz w:val="24"/>
              </w:rPr>
            </w:pPr>
            <w:r>
              <w:rPr>
                <w:color w:val="auto"/>
                <w:sz w:val="24"/>
              </w:rPr>
              <w:t>本项目施工期主要包括场地平整、土石方开挖、主体工程和配套设施建设、室内</w:t>
            </w:r>
          </w:p>
          <w:p>
            <w:pPr>
              <w:autoSpaceDE w:val="0"/>
              <w:autoSpaceDN w:val="0"/>
              <w:adjustRightInd w:val="0"/>
              <w:snapToGrid w:val="0"/>
              <w:spacing w:line="360" w:lineRule="auto"/>
              <w:jc w:val="both"/>
              <w:rPr>
                <w:color w:val="auto"/>
              </w:rPr>
            </w:pPr>
            <w:r>
              <w:rPr>
                <w:color w:val="auto"/>
                <w:sz w:val="24"/>
              </w:rPr>
              <w:t>装修和外部景观绿化。施工期大致可分为土石方阶段及基础阶段、主体结构阶段和室内外装修安装阶段。施工工艺流程图及产污环节图见图</w:t>
            </w:r>
            <w:r>
              <w:rPr>
                <w:rFonts w:hint="eastAsia"/>
                <w:color w:val="auto"/>
                <w:sz w:val="24"/>
              </w:rPr>
              <w:t>2</w:t>
            </w:r>
            <w:r>
              <w:rPr>
                <w:color w:val="auto"/>
                <w:sz w:val="24"/>
              </w:rPr>
              <w:t>-</w:t>
            </w:r>
            <w:r>
              <w:rPr>
                <w:rFonts w:hint="eastAsia"/>
                <w:color w:val="auto"/>
                <w:sz w:val="24"/>
                <w:lang w:val="en-US" w:eastAsia="zh-CN"/>
              </w:rPr>
              <w:t>6</w:t>
            </w:r>
            <w:r>
              <w:rPr>
                <w:color w:val="auto"/>
                <w:sz w:val="24"/>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r>
              <w:rPr>
                <w:color w:val="auto"/>
              </w:rPr>
              <w:pict>
                <v:shape id="Object 2" o:spid="_x0000_s1029" o:spt="75" type="#_x0000_t75" style="position:absolute;left:0pt;margin-left:38.55pt;margin-top:17.3pt;height:142.65pt;width:390.95pt;mso-wrap-distance-bottom:0pt;mso-wrap-distance-left:9pt;mso-wrap-distance-right:9pt;mso-wrap-distance-top:0pt;z-index:251660288;mso-width-relative:page;mso-height-relative:page;" o:ole="t" filled="f" o:preferrelative="t" stroked="f" coordsize="21600,21600">
                  <v:path/>
                  <v:fill on="f" focussize="0,0"/>
                  <v:stroke on="f"/>
                  <v:imagedata r:id="rId21" o:title=""/>
                  <o:lock v:ext="edit" aspectratio="t"/>
                  <w10:wrap type="square"/>
                </v:shape>
                <o:OLEObject Type="Embed" ProgID="Visio.Drawing.11" ShapeID="Object 2" DrawAspect="Content" ObjectID="_1468075730" r:id="rId20">
                  <o:LockedField>false</o:LockedField>
                </o:OLEObject>
              </w:pic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color w:val="auto"/>
                <w:sz w:val="24"/>
              </w:rPr>
            </w:pPr>
            <w:r>
              <w:rPr>
                <w:b/>
                <w:bCs/>
                <w:color w:val="auto"/>
                <w:szCs w:val="21"/>
              </w:rPr>
              <w:t>图</w:t>
            </w:r>
            <w:r>
              <w:rPr>
                <w:rFonts w:hint="eastAsia"/>
                <w:b/>
                <w:bCs/>
                <w:color w:val="auto"/>
                <w:szCs w:val="21"/>
              </w:rPr>
              <w:t>2</w:t>
            </w:r>
            <w:r>
              <w:rPr>
                <w:b/>
                <w:bCs/>
                <w:color w:val="auto"/>
                <w:szCs w:val="21"/>
              </w:rPr>
              <w:t>-</w:t>
            </w:r>
            <w:r>
              <w:rPr>
                <w:rFonts w:hint="eastAsia"/>
                <w:b/>
                <w:bCs/>
                <w:color w:val="auto"/>
                <w:szCs w:val="21"/>
                <w:lang w:val="en-US" w:eastAsia="zh-CN"/>
              </w:rPr>
              <w:t>6</w:t>
            </w:r>
            <w:r>
              <w:rPr>
                <w:b/>
                <w:bCs/>
                <w:color w:val="auto"/>
                <w:szCs w:val="21"/>
              </w:rPr>
              <w:t xml:space="preserve">  施工期工艺流程及产污环节示意图</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color w:val="auto"/>
                <w:sz w:val="24"/>
              </w:rPr>
            </w:pPr>
            <w:r>
              <w:rPr>
                <w:color w:val="auto"/>
                <w:sz w:val="24"/>
              </w:rPr>
              <w:t>施工期大致可分为土石方阶段及基础阶段、主体结构阶段和室内外装修安装阶段。项目建设过程中不同施工阶段所采用的施工方式不一样：在土石方阶段以机械施工为主，人力施工为辅，主要使用推土机、挖掘机等；在基础打桩阶段几乎全部是机械施工，主要使用静压打桩机；在主体结构阶段则机械施工及人力施工各占一半，主要使用切割机、电焊机等；材料运送主要使用提升机，在装修阶段以人力施工为主，机械施工为辅，使用的机械包括电钻、角向磨光机等。</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color w:val="auto"/>
                <w:sz w:val="24"/>
              </w:rPr>
            </w:pPr>
            <w:r>
              <w:rPr>
                <w:color w:val="auto"/>
                <w:sz w:val="24"/>
              </w:rPr>
              <w:t>本项目施工过程中产生的主要污染物为废气（扬尘、汽车尾气、涂料挥发的刺激性气体等）、施工机械和运输车辆产生的噪声、施工及施工人员产生的废水以及弃渣土等固体废物。</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b/>
                <w:bCs/>
                <w:color w:val="auto"/>
                <w:sz w:val="24"/>
              </w:rPr>
            </w:pPr>
            <w:r>
              <w:rPr>
                <w:rFonts w:hint="eastAsia"/>
                <w:b/>
                <w:bCs/>
                <w:color w:val="auto"/>
                <w:sz w:val="24"/>
              </w:rPr>
              <w:t>1、</w:t>
            </w:r>
            <w:r>
              <w:rPr>
                <w:b/>
                <w:color w:val="auto"/>
                <w:sz w:val="24"/>
              </w:rPr>
              <w:t>施工方案</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b/>
                <w:bCs/>
                <w:iCs/>
                <w:color w:val="auto"/>
                <w:sz w:val="24"/>
              </w:rPr>
            </w:pPr>
            <w:r>
              <w:rPr>
                <w:b/>
                <w:bCs/>
                <w:iCs/>
                <w:color w:val="auto"/>
                <w:sz w:val="24"/>
              </w:rPr>
              <w:t>（1）施工营地</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eastAsia="宋体"/>
                <w:bCs/>
                <w:iCs/>
                <w:color w:val="auto"/>
                <w:sz w:val="24"/>
                <w:lang w:eastAsia="zh-CN"/>
              </w:rPr>
            </w:pPr>
            <w:r>
              <w:rPr>
                <w:bCs/>
                <w:iCs/>
                <w:color w:val="auto"/>
                <w:sz w:val="24"/>
              </w:rPr>
              <w:t>根据项目具体情况，施工人员高峰期为</w:t>
            </w:r>
            <w:r>
              <w:rPr>
                <w:rFonts w:hint="eastAsia"/>
                <w:bCs/>
                <w:iCs/>
                <w:color w:val="auto"/>
                <w:sz w:val="24"/>
                <w:lang w:val="en-US" w:eastAsia="zh-CN"/>
              </w:rPr>
              <w:t>2</w:t>
            </w:r>
            <w:r>
              <w:rPr>
                <w:bCs/>
                <w:iCs/>
                <w:color w:val="auto"/>
                <w:sz w:val="24"/>
              </w:rPr>
              <w:t>0人/d。</w:t>
            </w:r>
            <w:r>
              <w:rPr>
                <w:color w:val="auto"/>
                <w:sz w:val="24"/>
                <w:szCs w:val="24"/>
              </w:rPr>
              <w:t>项目施工期不设施工营地，施工人员均不在项目区食宿</w:t>
            </w:r>
            <w:r>
              <w:rPr>
                <w:rFonts w:hint="eastAsia"/>
                <w:color w:val="auto"/>
                <w:sz w:val="24"/>
                <w:szCs w:val="24"/>
                <w:lang w:eastAsia="zh-CN"/>
              </w:rPr>
              <w:t>。</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b/>
                <w:bCs/>
                <w:color w:val="auto"/>
                <w:sz w:val="24"/>
              </w:rPr>
            </w:pPr>
            <w:r>
              <w:rPr>
                <w:b/>
                <w:bCs/>
                <w:color w:val="auto"/>
                <w:sz w:val="24"/>
              </w:rPr>
              <w:t>（2）施工</w:t>
            </w:r>
            <w:r>
              <w:rPr>
                <w:rFonts w:hint="eastAsia"/>
                <w:b/>
                <w:bCs/>
                <w:color w:val="auto"/>
                <w:sz w:val="24"/>
              </w:rPr>
              <w:t>用水、</w:t>
            </w:r>
            <w:r>
              <w:rPr>
                <w:b/>
                <w:bCs/>
                <w:color w:val="auto"/>
                <w:sz w:val="24"/>
              </w:rPr>
              <w:t>用电</w:t>
            </w:r>
          </w:p>
          <w:p>
            <w:pPr>
              <w:pStyle w:val="19"/>
              <w:keepNext w:val="0"/>
              <w:keepLines w:val="0"/>
              <w:pageBreakBefore w:val="0"/>
              <w:widowControl w:val="0"/>
              <w:kinsoku/>
              <w:wordWrap/>
              <w:overflowPunct/>
              <w:topLinePunct w:val="0"/>
              <w:bidi w:val="0"/>
              <w:adjustRightInd w:val="0"/>
              <w:snapToGrid w:val="0"/>
              <w:spacing w:after="0" w:line="360" w:lineRule="auto"/>
              <w:ind w:left="0" w:leftChars="0" w:firstLine="480" w:firstLineChars="200"/>
              <w:textAlignment w:val="auto"/>
              <w:rPr>
                <w:bCs/>
                <w:color w:val="auto"/>
              </w:rPr>
            </w:pPr>
            <w:r>
              <w:rPr>
                <w:bCs/>
                <w:color w:val="auto"/>
              </w:rPr>
              <w:t>项目建设施工期间</w:t>
            </w:r>
            <w:r>
              <w:rPr>
                <w:rFonts w:hint="eastAsia"/>
                <w:color w:val="auto"/>
              </w:rPr>
              <w:t>利用周边现有市政供水管网、供电设施，基本满足本项目建设。</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b/>
                <w:bCs/>
                <w:color w:val="auto"/>
                <w:sz w:val="24"/>
              </w:rPr>
            </w:pPr>
            <w:r>
              <w:rPr>
                <w:b/>
                <w:bCs/>
                <w:color w:val="auto"/>
                <w:sz w:val="24"/>
              </w:rPr>
              <w:t>（3）施工道路</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bCs/>
                <w:color w:val="auto"/>
                <w:sz w:val="24"/>
              </w:rPr>
            </w:pPr>
            <w:r>
              <w:rPr>
                <w:bCs/>
                <w:color w:val="auto"/>
                <w:sz w:val="24"/>
              </w:rPr>
              <w:t>施工期物料运输依托</w:t>
            </w:r>
            <w:r>
              <w:rPr>
                <w:rFonts w:hint="eastAsia"/>
                <w:bCs/>
                <w:color w:val="auto"/>
                <w:sz w:val="24"/>
                <w:lang w:eastAsia="zh-CN"/>
              </w:rPr>
              <w:t>周边</w:t>
            </w:r>
            <w:r>
              <w:rPr>
                <w:bCs/>
                <w:color w:val="auto"/>
                <w:sz w:val="24"/>
              </w:rPr>
              <w:t>现状道路</w:t>
            </w:r>
            <w:r>
              <w:rPr>
                <w:rFonts w:ascii="宋体" w:hAnsi="宋体" w:cs="宋体"/>
                <w:color w:val="auto"/>
                <w:kern w:val="0"/>
                <w:sz w:val="24"/>
                <w:lang w:bidi="ar"/>
              </w:rPr>
              <w:t>，施工设备及材料可以运至施工现场，不再另行占地新开辟施工便道</w:t>
            </w:r>
            <w:r>
              <w:rPr>
                <w:bCs/>
                <w:color w:val="auto"/>
                <w:sz w:val="24"/>
              </w:rPr>
              <w:t>。</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b/>
                <w:bCs/>
                <w:color w:val="auto"/>
                <w:sz w:val="24"/>
              </w:rPr>
            </w:pPr>
            <w:r>
              <w:rPr>
                <w:b/>
                <w:bCs/>
                <w:color w:val="auto"/>
                <w:sz w:val="24"/>
              </w:rPr>
              <w:t>（</w:t>
            </w:r>
            <w:r>
              <w:rPr>
                <w:rFonts w:hint="eastAsia"/>
                <w:b/>
                <w:bCs/>
                <w:color w:val="auto"/>
                <w:sz w:val="24"/>
              </w:rPr>
              <w:t>4</w:t>
            </w:r>
            <w:r>
              <w:rPr>
                <w:b/>
                <w:bCs/>
                <w:color w:val="auto"/>
                <w:sz w:val="24"/>
              </w:rPr>
              <w:t>）施工材料及来源</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bCs/>
                <w:color w:val="auto"/>
                <w:sz w:val="24"/>
              </w:rPr>
            </w:pPr>
            <w:r>
              <w:rPr>
                <w:bCs/>
                <w:color w:val="auto"/>
                <w:sz w:val="24"/>
              </w:rPr>
              <w:t>项目建设所需的主要建筑材料为钢材、水泥、砂石、木材等，项目建设砼采用商品混凝土，不设搅拌站，全部外购商品砼；工程建设过程中的钢材、砖块、石块、石板及其它建筑材料，按工程计划购买，临时堆放</w:t>
            </w:r>
            <w:r>
              <w:rPr>
                <w:rFonts w:hint="eastAsia"/>
                <w:bCs/>
                <w:color w:val="auto"/>
                <w:sz w:val="24"/>
              </w:rPr>
              <w:t>，</w:t>
            </w:r>
            <w:r>
              <w:rPr>
                <w:bCs/>
                <w:color w:val="auto"/>
                <w:sz w:val="24"/>
              </w:rPr>
              <w:t>所需材料均从附近具有合法手续的单位购买，工程建设不设置砂、石料场。</w:t>
            </w:r>
          </w:p>
          <w:p>
            <w:pPr>
              <w:pStyle w:val="19"/>
              <w:keepNext w:val="0"/>
              <w:keepLines w:val="0"/>
              <w:pageBreakBefore w:val="0"/>
              <w:widowControl w:val="0"/>
              <w:kinsoku/>
              <w:wordWrap/>
              <w:overflowPunct/>
              <w:topLinePunct w:val="0"/>
              <w:bidi w:val="0"/>
              <w:adjustRightInd w:val="0"/>
              <w:snapToGrid w:val="0"/>
              <w:spacing w:after="0" w:line="360" w:lineRule="auto"/>
              <w:ind w:left="0" w:leftChars="0" w:firstLine="482" w:firstLineChars="200"/>
              <w:textAlignment w:val="auto"/>
              <w:rPr>
                <w:rFonts w:hint="eastAsia"/>
                <w:b/>
                <w:bCs/>
                <w:color w:val="auto"/>
              </w:rPr>
            </w:pPr>
            <w:r>
              <w:rPr>
                <w:rFonts w:hint="eastAsia"/>
                <w:b/>
                <w:color w:val="auto"/>
              </w:rPr>
              <w:t>（5）</w:t>
            </w:r>
            <w:r>
              <w:rPr>
                <w:rFonts w:hint="eastAsia"/>
                <w:b/>
                <w:bCs/>
                <w:color w:val="auto"/>
              </w:rPr>
              <w:t>取料场</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本项目建设时，不设取土料场、取石料场和取砂石料场，所需砂砾石等、材料均当地购买，采用汽车运输。项目所在地交通运输较方便，运输条件良好。</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（6）临时堆场</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default" w:ascii="Times New Roman" w:hAnsi="Times New Roman" w:eastAsia="宋体" w:cs="Times New Roman"/>
                <w:bCs/>
                <w:color w:val="auto"/>
                <w:sz w:val="24"/>
                <w:lang w:val="zh-CN"/>
              </w:rPr>
            </w:pPr>
            <w:r>
              <w:rPr>
                <w:rFonts w:hint="default" w:ascii="Times New Roman" w:hAnsi="Times New Roman" w:eastAsia="宋体" w:cs="Times New Roman"/>
                <w:bCs/>
                <w:color w:val="auto"/>
                <w:sz w:val="24"/>
                <w:lang w:val="zh-CN"/>
              </w:rPr>
              <w:t>项目施工期剥离后的表土临时堆放于项目区，不需要重新征占地。</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二</w:t>
            </w:r>
            <w:r>
              <w:rPr>
                <w:rFonts w:hint="default" w:ascii="Times New Roman" w:hAnsi="Times New Roman" w:eastAsia="宋体" w:cs="Times New Roman"/>
                <w:b/>
                <w:color w:val="auto"/>
                <w:sz w:val="24"/>
                <w:highlight w:val="none"/>
              </w:rPr>
              <w:t>、</w:t>
            </w:r>
            <w:r>
              <w:rPr>
                <w:rFonts w:hint="default" w:ascii="Times New Roman" w:hAnsi="Times New Roman" w:eastAsia="宋体" w:cs="Times New Roman"/>
                <w:b/>
                <w:color w:val="auto"/>
                <w:sz w:val="24"/>
                <w:highlight w:val="none"/>
                <w:lang w:val="en-US" w:eastAsia="zh-CN"/>
              </w:rPr>
              <w:t>运营</w:t>
            </w:r>
            <w:r>
              <w:rPr>
                <w:rFonts w:hint="default" w:ascii="Times New Roman" w:hAnsi="Times New Roman" w:eastAsia="宋体" w:cs="Times New Roman"/>
                <w:b/>
                <w:color w:val="auto"/>
                <w:sz w:val="24"/>
                <w:highlight w:val="none"/>
              </w:rPr>
              <w:t>期</w:t>
            </w:r>
            <w:r>
              <w:rPr>
                <w:rFonts w:hint="default" w:ascii="Times New Roman" w:hAnsi="Times New Roman" w:eastAsia="宋体" w:cs="Times New Roman"/>
                <w:b/>
                <w:color w:val="auto"/>
                <w:sz w:val="24"/>
                <w:highlight w:val="none"/>
                <w:lang w:val="en-US" w:eastAsia="zh-CN"/>
              </w:rPr>
              <w:t>工艺流程和产排污节点</w:t>
            </w:r>
          </w:p>
          <w:p>
            <w:pPr>
              <w:spacing w:line="360" w:lineRule="auto"/>
              <w:ind w:firstLine="482" w:firstLineChars="200"/>
              <w:rPr>
                <w:rFonts w:hint="default" w:ascii="Times New Roman" w:hAnsi="Times New Roman" w:eastAsia="宋体" w:cs="Times New Roman"/>
                <w:b/>
                <w:bCs/>
                <w:iCs/>
                <w:color w:val="auto"/>
                <w:sz w:val="24"/>
                <w:highlight w:val="none"/>
                <w:lang w:val="en-US" w:eastAsia="zh-CN"/>
              </w:rPr>
            </w:pPr>
            <w:r>
              <w:rPr>
                <w:rFonts w:hint="default" w:ascii="Times New Roman" w:hAnsi="Times New Roman" w:eastAsia="宋体" w:cs="Times New Roman"/>
                <w:b/>
                <w:bCs/>
                <w:iCs/>
                <w:color w:val="auto"/>
                <w:sz w:val="24"/>
                <w:highlight w:val="none"/>
                <w:lang w:val="en-US" w:eastAsia="zh-CN"/>
              </w:rPr>
              <w:t>（一）运营期</w:t>
            </w:r>
            <w:r>
              <w:rPr>
                <w:rFonts w:hint="default" w:ascii="Times New Roman" w:hAnsi="Times New Roman" w:eastAsia="宋体" w:cs="Times New Roman"/>
                <w:b/>
                <w:bCs/>
                <w:color w:val="auto"/>
                <w:sz w:val="24"/>
                <w:highlight w:val="none"/>
                <w:lang w:val="en-US" w:eastAsia="zh-CN"/>
              </w:rPr>
              <w:t>工艺流程</w:t>
            </w:r>
          </w:p>
          <w:p>
            <w:pPr>
              <w:adjustRightInd w:val="0"/>
              <w:snapToGrid w:val="0"/>
              <w:spacing w:line="360" w:lineRule="auto"/>
              <w:ind w:firstLine="482"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eastAsia" w:cs="Times New Roman"/>
                <w:b/>
                <w:bCs/>
                <w:color w:val="auto"/>
                <w:sz w:val="24"/>
                <w:szCs w:val="24"/>
                <w:highlight w:val="none"/>
                <w:lang w:val="en-US" w:eastAsia="zh-CN"/>
              </w:rPr>
              <w:t>褐煤烘干提质</w:t>
            </w:r>
            <w:r>
              <w:rPr>
                <w:rFonts w:hint="default" w:ascii="Times New Roman" w:hAnsi="Times New Roman" w:eastAsia="宋体" w:cs="Times New Roman"/>
                <w:b/>
                <w:bCs/>
                <w:color w:val="auto"/>
                <w:sz w:val="24"/>
                <w:szCs w:val="24"/>
                <w:highlight w:val="none"/>
                <w:lang w:val="en-US" w:eastAsia="zh-CN"/>
              </w:rPr>
              <w:t>生产</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项目主要</w:t>
            </w:r>
            <w:r>
              <w:rPr>
                <w:rFonts w:hint="eastAsia" w:cs="Times New Roman"/>
                <w:color w:val="auto"/>
                <w:sz w:val="24"/>
                <w:szCs w:val="24"/>
                <w:highlight w:val="none"/>
                <w:lang w:val="en-US" w:eastAsia="zh-CN"/>
              </w:rPr>
              <w:t>褐煤烘干提质</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项目分两期建设，两期生产工艺相同，部分设备共用，仅烘干机为一二期各一套，</w:t>
            </w:r>
            <w:r>
              <w:rPr>
                <w:rFonts w:hint="default" w:ascii="Times New Roman" w:hAnsi="Times New Roman" w:eastAsia="宋体" w:cs="Times New Roman"/>
                <w:color w:val="auto"/>
                <w:sz w:val="24"/>
                <w:szCs w:val="24"/>
                <w:highlight w:val="none"/>
                <w:lang w:val="en-US" w:eastAsia="zh-CN"/>
              </w:rPr>
              <w:t>生产工艺及产排污节点如下图所示</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p>
          <w:bookmarkEnd w:id="15"/>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eastAsia" w:cs="Times New Roman"/>
                <w:b/>
                <w:bCs/>
                <w:color w:val="auto"/>
                <w:sz w:val="21"/>
                <w:szCs w:val="21"/>
                <w:highlight w:val="none"/>
                <w:lang w:val="en-US" w:eastAsia="zh-CN"/>
              </w:rPr>
            </w:pPr>
          </w:p>
          <w:p>
            <w:pPr>
              <w:pStyle w:val="25"/>
              <w:spacing w:beforeLines="0" w:after="0" w:afterLines="0" w:line="360" w:lineRule="auto"/>
              <w:ind w:left="0" w:leftChars="0" w:firstLine="0" w:firstLineChars="0"/>
              <w:jc w:val="both"/>
              <w:rPr>
                <w:rFonts w:hint="default" w:ascii="Times New Roman" w:hAnsi="Times New Roman" w:eastAsia="宋体" w:cs="Times New Roman"/>
                <w:b/>
                <w:bCs/>
                <w:color w:val="auto"/>
                <w:sz w:val="21"/>
                <w:szCs w:val="21"/>
                <w:highlight w:val="none"/>
                <w:lang w:val="en-US" w:eastAsia="zh-CN"/>
              </w:rPr>
            </w:pPr>
          </w:p>
        </w:tc>
      </w:tr>
    </w:tbl>
    <w:p>
      <w:pPr>
        <w:pStyle w:val="24"/>
        <w:jc w:val="center"/>
        <w:rPr>
          <w:rFonts w:hint="default" w:ascii="Times New Roman" w:hAnsi="Times New Roman" w:eastAsia="宋体" w:cs="Times New Roman"/>
          <w:snapToGrid w:val="0"/>
          <w:color w:val="auto"/>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snapToGrid w:val="0"/>
          <w:color w:val="auto"/>
          <w:sz w:val="36"/>
          <w:szCs w:val="36"/>
          <w:highlight w:val="none"/>
        </w:rPr>
      </w:pPr>
      <w:r>
        <w:rPr>
          <w:rFonts w:hint="default" w:ascii="Times New Roman" w:hAnsi="Times New Roman" w:eastAsia="宋体" w:cs="Times New Roman"/>
          <w:b/>
          <w:bCs/>
          <w:color w:val="auto"/>
          <w:sz w:val="21"/>
          <w:szCs w:val="21"/>
          <w:highlight w:val="none"/>
          <w:lang w:val="en-US" w:eastAsia="zh-CN"/>
        </w:rPr>
        <w:pict>
          <v:shape id="_x0000_s1044" o:spid="_x0000_s1044" o:spt="75" type="#_x0000_t75" style="position:absolute;left:0pt;margin-left:-5.55pt;margin-top:5.45pt;height:409.65pt;width:680.65pt;mso-wrap-distance-bottom:0pt;mso-wrap-distance-left:9pt;mso-wrap-distance-right:9pt;mso-wrap-distance-top:0pt;z-index:251662336;mso-width-relative:page;mso-height-relative:page;" o:ole="t" filled="f" o:preferrelative="t" stroked="f" coordsize="21600,21600">
            <v:path/>
            <v:fill on="f" focussize="0,0"/>
            <v:stroke on="f"/>
            <v:imagedata r:id="rId23" o:title=""/>
            <o:lock v:ext="edit" aspectratio="f"/>
            <w10:wrap type="square"/>
          </v:shape>
          <o:OLEObject Type="Embed" ProgID="Visio.Drawing.15" ShapeID="_x0000_s1044" DrawAspect="Content" ObjectID="_1468075731" r:id="rId22">
            <o:LockedField>false</o:LockedField>
          </o:OLEObject>
        </w:pict>
      </w:r>
      <w:r>
        <w:rPr>
          <w:rFonts w:hint="default" w:ascii="Times New Roman" w:hAnsi="Times New Roman" w:eastAsia="宋体" w:cs="Times New Roman"/>
          <w:b/>
          <w:bCs/>
          <w:color w:val="auto"/>
          <w:sz w:val="21"/>
          <w:szCs w:val="21"/>
          <w:highlight w:val="none"/>
          <w:lang w:val="en-US" w:eastAsia="zh-CN"/>
        </w:rPr>
        <w:t>图2-</w:t>
      </w:r>
      <w:r>
        <w:rPr>
          <w:rFonts w:hint="eastAsia" w:cs="Times New Roman"/>
          <w:b/>
          <w:bCs/>
          <w:color w:val="auto"/>
          <w:sz w:val="21"/>
          <w:szCs w:val="21"/>
          <w:highlight w:val="none"/>
          <w:lang w:val="en-US" w:eastAsia="zh-CN"/>
        </w:rPr>
        <w:t>7</w:t>
      </w:r>
      <w:r>
        <w:rPr>
          <w:rFonts w:hint="default" w:ascii="Times New Roman" w:hAnsi="Times New Roman" w:eastAsia="宋体" w:cs="Times New Roman"/>
          <w:b/>
          <w:bCs/>
          <w:color w:val="auto"/>
          <w:sz w:val="21"/>
          <w:szCs w:val="21"/>
          <w:highlight w:val="none"/>
          <w:lang w:val="en-US" w:eastAsia="zh-CN"/>
        </w:rPr>
        <w:t xml:space="preserve">   项目</w:t>
      </w:r>
      <w:r>
        <w:rPr>
          <w:rFonts w:hint="eastAsia" w:cs="Times New Roman"/>
          <w:b/>
          <w:bCs/>
          <w:color w:val="auto"/>
          <w:sz w:val="21"/>
          <w:szCs w:val="21"/>
          <w:highlight w:val="none"/>
          <w:lang w:val="en-US" w:eastAsia="zh-CN"/>
        </w:rPr>
        <w:t>一、二期</w:t>
      </w:r>
      <w:r>
        <w:rPr>
          <w:rFonts w:hint="default" w:ascii="Times New Roman" w:hAnsi="Times New Roman" w:eastAsia="宋体" w:cs="Times New Roman"/>
          <w:b/>
          <w:bCs/>
          <w:color w:val="auto"/>
          <w:sz w:val="21"/>
          <w:szCs w:val="21"/>
          <w:highlight w:val="none"/>
          <w:lang w:val="en-US" w:eastAsia="zh-CN"/>
        </w:rPr>
        <w:t>生产工艺流程及产排污节点图</w:t>
      </w:r>
    </w:p>
    <w:p>
      <w:pPr>
        <w:pStyle w:val="24"/>
        <w:jc w:val="center"/>
        <w:rPr>
          <w:rFonts w:hint="default" w:ascii="Times New Roman" w:hAnsi="Times New Roman" w:eastAsia="宋体" w:cs="Times New Roman"/>
          <w:snapToGrid w:val="0"/>
          <w:color w:val="auto"/>
          <w:sz w:val="36"/>
          <w:szCs w:val="36"/>
          <w:highlight w:val="none"/>
        </w:rPr>
        <w:sectPr>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7"/>
        <w:tblW w:w="9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94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5" w:hRule="atLeast"/>
          <w:jc w:val="center"/>
        </w:trPr>
        <w:tc>
          <w:tcPr>
            <w:tcW w:w="470" w:type="dxa"/>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工艺流程和产排污环节</w:t>
            </w:r>
          </w:p>
        </w:tc>
        <w:tc>
          <w:tcPr>
            <w:tcW w:w="9487" w:type="dxa"/>
            <w:vAlign w:val="top"/>
          </w:tcPr>
          <w:p>
            <w:pPr>
              <w:keepNext w:val="0"/>
              <w:keepLines w:val="0"/>
              <w:pageBreakBefore w:val="0"/>
              <w:widowControl w:val="0"/>
              <w:wordWrap/>
              <w:topLinePunct w:val="0"/>
              <w:autoSpaceDE/>
              <w:autoSpaceDN/>
              <w:bidi w:val="0"/>
              <w:adjustRightInd w:val="0"/>
              <w:snapToGrid w:val="0"/>
              <w:spacing w:line="360" w:lineRule="auto"/>
              <w:ind w:firstLine="482" w:firstLineChars="200"/>
              <w:textAlignment w:val="auto"/>
              <w:outlineLvl w:val="9"/>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工艺流程</w:t>
            </w:r>
            <w:r>
              <w:rPr>
                <w:rFonts w:hint="default" w:ascii="Times New Roman" w:hAnsi="Times New Roman" w:eastAsia="宋体" w:cs="Times New Roman"/>
                <w:b/>
                <w:color w:val="auto"/>
                <w:sz w:val="24"/>
                <w:highlight w:val="none"/>
                <w:lang w:val="en-US" w:eastAsia="zh-CN"/>
              </w:rPr>
              <w:t>简述</w:t>
            </w:r>
            <w:r>
              <w:rPr>
                <w:rFonts w:hint="default" w:ascii="Times New Roman" w:hAnsi="Times New Roman" w:eastAsia="宋体" w:cs="Times New Roman"/>
                <w:b/>
                <w:color w:val="auto"/>
                <w:sz w:val="24"/>
                <w:highlight w:val="none"/>
              </w:rPr>
              <w:t>：</w:t>
            </w:r>
          </w:p>
          <w:p>
            <w:pPr>
              <w:pStyle w:val="4"/>
              <w:pageBreakBefore w:val="0"/>
              <w:widowControl w:val="0"/>
              <w:kinsoku/>
              <w:wordWrap/>
              <w:overflowPunct/>
              <w:topLinePunct w:val="0"/>
              <w:autoSpaceDE/>
              <w:autoSpaceDN/>
              <w:bidi w:val="0"/>
              <w:adjustRightInd w:val="0"/>
              <w:snapToGrid w:val="0"/>
              <w:spacing w:before="0" w:beforeLines="0"/>
              <w:ind w:left="0" w:firstLine="482" w:firstLineChars="200"/>
              <w:textAlignment w:val="auto"/>
              <w:rPr>
                <w:rFonts w:hint="eastAsia" w:ascii="Times New Roman" w:hAnsi="Times New Roman" w:eastAsia="宋体" w:cs="Times New Roman"/>
                <w:b/>
                <w:color w:val="auto"/>
                <w:sz w:val="24"/>
                <w:lang w:eastAsia="zh-CN"/>
              </w:rPr>
            </w:pPr>
            <w:r>
              <w:rPr>
                <w:rFonts w:hint="eastAsia" w:cs="Times New Roman"/>
                <w:b/>
                <w:color w:val="auto"/>
                <w:sz w:val="24"/>
                <w:lang w:eastAsia="zh-CN"/>
              </w:rPr>
              <w:t>项目分两期建设，一期建设一条生产线及所有附属工程；二期建设一条生产线；</w:t>
            </w:r>
            <w:r>
              <w:rPr>
                <w:rFonts w:hint="eastAsia" w:ascii="Times New Roman" w:hAnsi="Times New Roman" w:eastAsia="宋体" w:cs="Times New Roman"/>
                <w:b/>
                <w:bCs/>
                <w:color w:val="auto"/>
                <w:sz w:val="24"/>
                <w:lang w:val="en-US" w:eastAsia="zh-CN"/>
              </w:rPr>
              <w:t>原煤</w:t>
            </w:r>
            <w:r>
              <w:rPr>
                <w:rFonts w:hint="eastAsia" w:cs="Times New Roman"/>
                <w:b/>
                <w:bCs/>
                <w:color w:val="auto"/>
                <w:sz w:val="24"/>
                <w:lang w:val="en-US" w:eastAsia="zh-CN"/>
              </w:rPr>
              <w:t>进厂、</w:t>
            </w:r>
            <w:r>
              <w:rPr>
                <w:rFonts w:hint="eastAsia" w:ascii="Times New Roman" w:hAnsi="Times New Roman" w:eastAsia="宋体" w:cs="Times New Roman"/>
                <w:b/>
                <w:bCs/>
                <w:color w:val="auto"/>
                <w:sz w:val="24"/>
                <w:lang w:val="en-US" w:eastAsia="zh-CN"/>
              </w:rPr>
              <w:t>堆棚、破碎、预均化存储系统</w:t>
            </w:r>
            <w:r>
              <w:rPr>
                <w:rFonts w:hint="eastAsia" w:cs="Times New Roman"/>
                <w:b/>
                <w:bCs/>
                <w:color w:val="auto"/>
                <w:sz w:val="24"/>
                <w:lang w:val="en-US" w:eastAsia="zh-CN"/>
              </w:rPr>
              <w:t>，</w:t>
            </w:r>
            <w:r>
              <w:rPr>
                <w:rFonts w:hint="eastAsia" w:ascii="Times New Roman" w:hAnsi="Times New Roman" w:eastAsia="宋体" w:cs="Times New Roman"/>
                <w:b/>
                <w:bCs/>
                <w:color w:val="auto"/>
                <w:kern w:val="2"/>
                <w:sz w:val="24"/>
                <w:szCs w:val="24"/>
                <w:lang w:val="en-US" w:eastAsia="zh-CN" w:bidi="ar-SA"/>
              </w:rPr>
              <w:t>褐煤成品堆棚及装车发运系统</w:t>
            </w:r>
            <w:r>
              <w:rPr>
                <w:rFonts w:hint="eastAsia" w:cs="Times New Roman"/>
                <w:b/>
                <w:bCs/>
                <w:color w:val="auto"/>
                <w:kern w:val="2"/>
                <w:sz w:val="24"/>
                <w:szCs w:val="24"/>
                <w:lang w:val="en-US" w:eastAsia="zh-CN" w:bidi="ar-SA"/>
              </w:rPr>
              <w:t>一、二期共用，二期仅建设一套</w:t>
            </w:r>
            <w:r>
              <w:rPr>
                <w:rFonts w:hint="eastAsia" w:ascii="Times New Roman" w:hAnsi="Times New Roman" w:eastAsia="宋体" w:cs="Times New Roman"/>
                <w:b/>
                <w:bCs/>
                <w:color w:val="auto"/>
                <w:sz w:val="24"/>
                <w:lang w:val="en-US" w:eastAsia="zh-CN"/>
              </w:rPr>
              <w:t>褐煤篦式烘干系统、优质煤粉存储及装车系统</w:t>
            </w:r>
            <w:r>
              <w:rPr>
                <w:rFonts w:hint="eastAsia" w:cs="Times New Roman"/>
                <w:b/>
                <w:bCs/>
                <w:color w:val="auto"/>
                <w:sz w:val="24"/>
                <w:lang w:val="en-US" w:eastAsia="zh-CN"/>
              </w:rPr>
              <w:t>。</w:t>
            </w:r>
          </w:p>
          <w:p>
            <w:pPr>
              <w:spacing w:line="360" w:lineRule="auto"/>
              <w:ind w:firstLine="482" w:firstLineChars="200"/>
              <w:jc w:val="left"/>
              <w:rPr>
                <w:rFonts w:hint="eastAsia" w:ascii="Times New Roman" w:hAnsi="Times New Roman" w:eastAsia="宋体" w:cs="Times New Roman"/>
                <w:b/>
                <w:bCs/>
                <w:color w:val="auto"/>
                <w:sz w:val="24"/>
                <w:lang w:val="en-US" w:eastAsia="zh-CN"/>
              </w:rPr>
            </w:pPr>
            <w:r>
              <w:rPr>
                <w:rFonts w:hint="default" w:ascii="Times New Roman" w:hAnsi="Times New Roman" w:eastAsia="宋体" w:cs="Times New Roman"/>
                <w:b/>
                <w:color w:val="auto"/>
                <w:sz w:val="24"/>
              </w:rPr>
              <w:t>①</w:t>
            </w:r>
            <w:r>
              <w:rPr>
                <w:rFonts w:hint="eastAsia" w:ascii="Times New Roman" w:hAnsi="Times New Roman" w:eastAsia="宋体" w:cs="Times New Roman"/>
                <w:b/>
                <w:bCs/>
                <w:color w:val="auto"/>
                <w:sz w:val="24"/>
                <w:lang w:val="en-US" w:eastAsia="zh-CN"/>
              </w:rPr>
              <w:t>原煤</w:t>
            </w:r>
            <w:r>
              <w:rPr>
                <w:rFonts w:hint="eastAsia" w:cs="Times New Roman"/>
                <w:b/>
                <w:bCs/>
                <w:color w:val="auto"/>
                <w:sz w:val="24"/>
                <w:lang w:val="en-US" w:eastAsia="zh-CN"/>
              </w:rPr>
              <w:t>进厂、</w:t>
            </w:r>
            <w:r>
              <w:rPr>
                <w:rFonts w:hint="eastAsia" w:ascii="Times New Roman" w:hAnsi="Times New Roman" w:eastAsia="宋体" w:cs="Times New Roman"/>
                <w:b/>
                <w:bCs/>
                <w:color w:val="auto"/>
                <w:sz w:val="24"/>
                <w:lang w:val="en-US" w:eastAsia="zh-CN"/>
              </w:rPr>
              <w:t>堆棚、破碎、预均化存储系统</w:t>
            </w:r>
          </w:p>
          <w:p>
            <w:pPr>
              <w:snapToGrid w:val="0"/>
              <w:spacing w:line="360" w:lineRule="auto"/>
              <w:ind w:firstLine="480" w:firstLineChars="200"/>
              <w:jc w:val="left"/>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来自厂外购置的褐煤原煤通过自卸汽车运输进厂，经过地磅秤重后卸入堆棚内的卸车坑，亦可卸入堆棚内临时储存</w:t>
            </w:r>
            <w:r>
              <w:rPr>
                <w:rFonts w:hint="eastAsia" w:cs="Times New Roman"/>
                <w:color w:val="auto"/>
                <w:sz w:val="24"/>
                <w:lang w:val="en-US" w:eastAsia="zh-CN"/>
              </w:rPr>
              <w:t>（对原煤进行采样进入化验室化验）</w:t>
            </w:r>
            <w:r>
              <w:rPr>
                <w:rFonts w:hint="eastAsia" w:ascii="Times New Roman" w:hAnsi="Times New Roman" w:eastAsia="宋体" w:cs="Times New Roman"/>
                <w:color w:val="auto"/>
                <w:sz w:val="24"/>
                <w:lang w:val="en-US" w:eastAsia="zh-CN"/>
              </w:rPr>
              <w:t>。堆棚内设置有两个原煤卸车坑，可满足4辆自卸汽车同时卸料，卸车坑下设置有板喂机向转运胶带输送机供料，送至双齿辊破碎机对原煤进行破碎。</w:t>
            </w:r>
          </w:p>
          <w:p>
            <w:pPr>
              <w:snapToGrid w:val="0"/>
              <w:spacing w:line="360" w:lineRule="auto"/>
              <w:ind w:firstLine="480" w:firstLineChars="200"/>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破碎后的褐煤原煤通过胶带输送机送至褐煤原煤预均化堆场，由侧式悬臂堆料机在堆场内预均化布料。预均化堆场内的褐煤原煤由桥式刮板取料机取料，经胶带输送机送入篦式烘干机的喂料仓，喂料仓底可接胶带输送机分料至成品堆棚，需要时可用于成品煤配煤。</w:t>
            </w:r>
          </w:p>
          <w:p>
            <w:pPr>
              <w:snapToGrid w:val="0"/>
              <w:spacing w:line="360" w:lineRule="auto"/>
              <w:ind w:firstLine="480" w:firstLineChars="200"/>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在预均化堆场出料胶带输送机的两端设置有应急进料斗，可通过装载机应急出料。</w:t>
            </w:r>
          </w:p>
          <w:p>
            <w:pPr>
              <w:snapToGrid w:val="0"/>
              <w:spacing w:line="360" w:lineRule="auto"/>
              <w:ind w:firstLine="480" w:firstLineChars="200"/>
              <w:jc w:val="left"/>
              <w:rPr>
                <w:rFonts w:hint="default" w:ascii="Times New Roman" w:hAnsi="Times New Roman" w:eastAsia="宋体" w:cs="Times New Roman"/>
                <w:color w:val="auto"/>
                <w:sz w:val="24"/>
                <w:lang w:val="zh-CN"/>
              </w:rPr>
            </w:pPr>
            <w:r>
              <w:rPr>
                <w:rFonts w:hint="eastAsia" w:ascii="Times New Roman" w:hAnsi="Times New Roman" w:eastAsia="宋体" w:cs="Times New Roman"/>
                <w:color w:val="auto"/>
                <w:sz w:val="24"/>
                <w:lang w:val="en-US" w:eastAsia="zh-CN"/>
              </w:rPr>
              <w:t>为防止金属块进入生产系统，在双齿辊破碎机的入料胶带输送机和预均化堆场出料胶带输送机上设有永磁自卸式除铁器用于清除物料中夹杂的铁件。</w:t>
            </w:r>
          </w:p>
          <w:p>
            <w:pPr>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此过程</w:t>
            </w:r>
            <w:r>
              <w:rPr>
                <w:rFonts w:hint="eastAsia" w:cs="Times New Roman"/>
                <w:color w:val="auto"/>
                <w:sz w:val="24"/>
                <w:lang w:val="en-US" w:eastAsia="zh-CN"/>
              </w:rPr>
              <w:t>原煤进厂时产生化验清洗废水W</w:t>
            </w:r>
            <w:r>
              <w:rPr>
                <w:rFonts w:hint="default" w:ascii="Times New Roman" w:hAnsi="Times New Roman" w:eastAsia="宋体" w:cs="Times New Roman"/>
                <w:color w:val="auto"/>
                <w:sz w:val="24"/>
                <w:vertAlign w:val="subscript"/>
              </w:rPr>
              <w:t>1</w:t>
            </w:r>
            <w:r>
              <w:rPr>
                <w:rFonts w:hint="eastAsia" w:cs="Times New Roman"/>
                <w:color w:val="auto"/>
                <w:sz w:val="24"/>
                <w:vertAlign w:val="baseline"/>
                <w:lang w:eastAsia="zh-CN"/>
              </w:rPr>
              <w:t>、</w:t>
            </w:r>
            <w:r>
              <w:rPr>
                <w:rFonts w:hint="eastAsia" w:cs="Times New Roman"/>
                <w:color w:val="auto"/>
                <w:sz w:val="24"/>
                <w:szCs w:val="24"/>
                <w:lang w:val="zh-CN"/>
              </w:rPr>
              <w:t>卸料时产生卸料扬尘</w:t>
            </w:r>
            <w:r>
              <w:rPr>
                <w:rFonts w:hint="eastAsia" w:cs="Times New Roman"/>
                <w:color w:val="auto"/>
                <w:sz w:val="24"/>
                <w:szCs w:val="24"/>
                <w:lang w:val="en-US" w:eastAsia="zh-CN"/>
              </w:rPr>
              <w:t>G</w:t>
            </w:r>
            <w:r>
              <w:rPr>
                <w:rFonts w:hint="eastAsia" w:cs="Times New Roman"/>
                <w:color w:val="auto"/>
                <w:sz w:val="24"/>
                <w:szCs w:val="24"/>
                <w:vertAlign w:val="subscript"/>
                <w:lang w:val="en-US" w:eastAsia="zh-CN"/>
              </w:rPr>
              <w:t>1</w:t>
            </w:r>
            <w:r>
              <w:rPr>
                <w:rFonts w:hint="eastAsia" w:cs="Times New Roman"/>
                <w:color w:val="auto"/>
                <w:sz w:val="24"/>
                <w:szCs w:val="24"/>
                <w:lang w:val="zh-CN"/>
              </w:rPr>
              <w:t>、原煤堆存及预均化时产生原料堆场扬尘</w:t>
            </w:r>
            <w:r>
              <w:rPr>
                <w:rFonts w:hint="eastAsia" w:cs="Times New Roman"/>
                <w:color w:val="auto"/>
                <w:sz w:val="24"/>
                <w:szCs w:val="24"/>
                <w:lang w:val="en-US" w:eastAsia="zh-CN"/>
              </w:rPr>
              <w:t>G</w:t>
            </w:r>
            <w:r>
              <w:rPr>
                <w:rFonts w:hint="eastAsia" w:cs="Times New Roman"/>
                <w:color w:val="auto"/>
                <w:sz w:val="24"/>
                <w:szCs w:val="24"/>
                <w:vertAlign w:val="subscript"/>
                <w:lang w:val="en-US" w:eastAsia="zh-CN"/>
              </w:rPr>
              <w:t>2</w:t>
            </w:r>
            <w:r>
              <w:rPr>
                <w:rFonts w:hint="eastAsia" w:cs="Times New Roman"/>
                <w:color w:val="auto"/>
                <w:sz w:val="24"/>
                <w:szCs w:val="24"/>
                <w:vertAlign w:val="baseline"/>
                <w:lang w:val="en-US" w:eastAsia="zh-CN"/>
              </w:rPr>
              <w:t>以</w:t>
            </w:r>
            <w:r>
              <w:rPr>
                <w:rFonts w:hint="eastAsia" w:cs="Times New Roman"/>
                <w:color w:val="auto"/>
                <w:sz w:val="24"/>
                <w:szCs w:val="24"/>
                <w:lang w:val="en-US" w:eastAsia="zh-CN"/>
              </w:rPr>
              <w:t>及原料转载点落料粉尘</w:t>
            </w:r>
            <w:r>
              <w:rPr>
                <w:rFonts w:hint="eastAsia" w:cs="Times New Roman"/>
                <w:color w:val="auto"/>
                <w:sz w:val="24"/>
                <w:szCs w:val="24"/>
                <w:vertAlign w:val="baseline"/>
                <w:lang w:val="en-US" w:eastAsia="zh-CN"/>
              </w:rPr>
              <w:t>G</w:t>
            </w:r>
            <w:r>
              <w:rPr>
                <w:rFonts w:hint="eastAsia" w:cs="Times New Roman"/>
                <w:color w:val="auto"/>
                <w:sz w:val="24"/>
                <w:szCs w:val="24"/>
                <w:vertAlign w:val="subscript"/>
                <w:lang w:val="en-US" w:eastAsia="zh-CN"/>
              </w:rPr>
              <w:t>3</w:t>
            </w:r>
            <w:r>
              <w:rPr>
                <w:rFonts w:hint="eastAsia" w:cs="Times New Roman"/>
                <w:color w:val="auto"/>
                <w:sz w:val="24"/>
                <w:szCs w:val="24"/>
                <w:lang w:val="en-US" w:eastAsia="zh-CN"/>
              </w:rPr>
              <w:t>、破碎粉尘</w:t>
            </w:r>
            <w:r>
              <w:rPr>
                <w:rFonts w:hint="default" w:ascii="Times New Roman" w:hAnsi="Times New Roman" w:eastAsia="宋体" w:cs="Times New Roman"/>
                <w:color w:val="auto"/>
                <w:sz w:val="24"/>
              </w:rPr>
              <w:t>G</w:t>
            </w:r>
            <w:r>
              <w:rPr>
                <w:rFonts w:hint="eastAsia" w:cs="Times New Roman"/>
                <w:color w:val="auto"/>
                <w:sz w:val="24"/>
                <w:vertAlign w:val="subscript"/>
                <w:lang w:val="en-US" w:eastAsia="zh-CN"/>
              </w:rPr>
              <w:t>4</w:t>
            </w:r>
            <w:r>
              <w:rPr>
                <w:rFonts w:hint="eastAsia" w:cs="Times New Roman"/>
                <w:color w:val="auto"/>
                <w:sz w:val="24"/>
                <w:vertAlign w:val="baseline"/>
                <w:lang w:val="en-US" w:eastAsia="zh-CN"/>
              </w:rPr>
              <w:t>、</w:t>
            </w:r>
            <w:r>
              <w:rPr>
                <w:rFonts w:hint="eastAsia" w:cs="Times New Roman"/>
                <w:color w:val="auto"/>
                <w:sz w:val="24"/>
                <w:szCs w:val="24"/>
                <w:lang w:val="en-US" w:eastAsia="zh-CN"/>
              </w:rPr>
              <w:t>原料除尘器收集的粉尘</w:t>
            </w:r>
            <w:r>
              <w:rPr>
                <w:rFonts w:hint="default" w:ascii="Times New Roman" w:hAnsi="Times New Roman" w:eastAsia="宋体" w:cs="Times New Roman"/>
                <w:color w:val="auto"/>
                <w:sz w:val="24"/>
              </w:rPr>
              <w:t>S</w:t>
            </w:r>
            <w:r>
              <w:rPr>
                <w:rFonts w:hint="default" w:ascii="Times New Roman" w:hAnsi="Times New Roman" w:eastAsia="宋体" w:cs="Times New Roman"/>
                <w:color w:val="auto"/>
                <w:sz w:val="24"/>
                <w:vertAlign w:val="subscript"/>
              </w:rPr>
              <w:t>1</w:t>
            </w:r>
            <w:r>
              <w:rPr>
                <w:rFonts w:hint="eastAsia" w:cs="Times New Roman"/>
                <w:color w:val="auto"/>
                <w:sz w:val="24"/>
                <w:vertAlign w:val="baseline"/>
                <w:lang w:eastAsia="zh-CN"/>
              </w:rPr>
              <w:t>、废试剂瓶、废液</w:t>
            </w:r>
            <w:r>
              <w:rPr>
                <w:rFonts w:hint="eastAsia" w:cs="Times New Roman"/>
                <w:color w:val="auto"/>
                <w:sz w:val="24"/>
                <w:vertAlign w:val="baseline"/>
                <w:lang w:val="en-US" w:eastAsia="zh-CN"/>
              </w:rPr>
              <w:t>S</w:t>
            </w:r>
            <w:r>
              <w:rPr>
                <w:rFonts w:hint="eastAsia" w:cs="Times New Roman"/>
                <w:color w:val="auto"/>
                <w:sz w:val="24"/>
                <w:vertAlign w:val="subscript"/>
                <w:lang w:val="en-US" w:eastAsia="zh-CN"/>
              </w:rPr>
              <w:t>4</w:t>
            </w:r>
            <w:r>
              <w:rPr>
                <w:rFonts w:hint="eastAsia" w:cs="Times New Roman"/>
                <w:color w:val="auto"/>
                <w:sz w:val="24"/>
                <w:vertAlign w:val="baseline"/>
                <w:lang w:val="en-US" w:eastAsia="zh-CN"/>
              </w:rPr>
              <w:t>、</w:t>
            </w:r>
            <w:r>
              <w:rPr>
                <w:rFonts w:hint="eastAsia" w:cs="Times New Roman"/>
                <w:color w:val="auto"/>
                <w:sz w:val="24"/>
                <w:vertAlign w:val="baseline"/>
                <w:lang w:eastAsia="zh-CN"/>
              </w:rPr>
              <w:t>设备运行时的噪声</w:t>
            </w:r>
            <w:r>
              <w:rPr>
                <w:rFonts w:hint="eastAsia" w:cs="Times New Roman"/>
                <w:color w:val="auto"/>
                <w:sz w:val="24"/>
                <w:vertAlign w:val="baseline"/>
                <w:lang w:val="en-US" w:eastAsia="zh-CN"/>
              </w:rPr>
              <w:t>N</w:t>
            </w:r>
            <w:r>
              <w:rPr>
                <w:rFonts w:hint="eastAsia" w:cs="Times New Roman"/>
                <w:color w:val="auto"/>
                <w:sz w:val="24"/>
                <w:vertAlign w:val="subscript"/>
                <w:lang w:val="en-US" w:eastAsia="zh-CN"/>
              </w:rPr>
              <w:t>1</w:t>
            </w:r>
            <w:r>
              <w:rPr>
                <w:rFonts w:hint="eastAsia" w:cs="Times New Roman"/>
                <w:color w:val="auto"/>
                <w:sz w:val="24"/>
                <w:vertAlign w:val="baseline"/>
                <w:lang w:val="en-US" w:eastAsia="zh-CN"/>
              </w:rPr>
              <w:t>。</w:t>
            </w:r>
          </w:p>
          <w:p>
            <w:pPr>
              <w:snapToGrid w:val="0"/>
              <w:spacing w:line="360" w:lineRule="auto"/>
              <w:ind w:firstLine="482" w:firstLineChars="200"/>
              <w:jc w:val="left"/>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color w:val="auto"/>
                <w:sz w:val="24"/>
              </w:rPr>
              <w:t>②</w:t>
            </w:r>
            <w:r>
              <w:rPr>
                <w:rFonts w:hint="eastAsia" w:ascii="Times New Roman" w:hAnsi="Times New Roman" w:eastAsia="宋体" w:cs="Times New Roman"/>
                <w:b/>
                <w:bCs/>
                <w:color w:val="auto"/>
                <w:sz w:val="24"/>
                <w:lang w:val="en-US" w:eastAsia="zh-CN"/>
              </w:rPr>
              <w:t>褐煤篦式烘干系统、优质煤粉存储及装车系统</w:t>
            </w:r>
          </w:p>
          <w:p>
            <w:pPr>
              <w:spacing w:line="360" w:lineRule="auto"/>
              <w:ind w:firstLine="480" w:firstLineChars="200"/>
              <w:jc w:val="left"/>
              <w:rPr>
                <w:rFonts w:hint="eastAsia" w:cs="Times New Roman"/>
                <w:color w:val="auto"/>
                <w:sz w:val="24"/>
                <w:szCs w:val="24"/>
                <w:lang w:val="zh-CN"/>
              </w:rPr>
            </w:pPr>
            <w:r>
              <w:rPr>
                <w:rFonts w:hint="eastAsia" w:cs="Times New Roman"/>
                <w:color w:val="auto"/>
                <w:sz w:val="24"/>
                <w:szCs w:val="24"/>
                <w:lang w:val="zh-CN"/>
              </w:rPr>
              <w:t>篦式烘干机设两座喂料仓</w:t>
            </w:r>
            <w:r>
              <w:rPr>
                <w:rFonts w:hint="eastAsia" w:cs="Times New Roman"/>
                <w:color w:val="auto"/>
                <w:sz w:val="24"/>
                <w:szCs w:val="24"/>
                <w:lang w:val="zh-CN" w:eastAsia="zh-CN"/>
              </w:rPr>
              <w:t>，</w:t>
            </w:r>
            <w:r>
              <w:rPr>
                <w:rFonts w:hint="eastAsia" w:cs="Times New Roman"/>
                <w:color w:val="auto"/>
                <w:sz w:val="24"/>
                <w:szCs w:val="24"/>
                <w:lang w:val="zh-CN"/>
              </w:rPr>
              <w:t>每座喂料仓底部设置一台定量给料机，仓内褐煤原煤通过定量给料机计量出料，分别经气动双重锤翻板锁风阀喂入篦式烘干机进行流态化烘干，使原煤水分从55%</w:t>
            </w:r>
            <w:r>
              <w:rPr>
                <w:rFonts w:hint="eastAsia" w:cs="Times New Roman"/>
                <w:color w:val="auto"/>
                <w:sz w:val="24"/>
                <w:szCs w:val="24"/>
                <w:lang w:val="en-US" w:eastAsia="zh-CN"/>
              </w:rPr>
              <w:t>-60%</w:t>
            </w:r>
            <w:r>
              <w:rPr>
                <w:rFonts w:hint="eastAsia" w:cs="Times New Roman"/>
                <w:color w:val="auto"/>
                <w:sz w:val="24"/>
                <w:szCs w:val="24"/>
                <w:lang w:val="zh-CN"/>
              </w:rPr>
              <w:t>下降到</w:t>
            </w:r>
            <w:r>
              <w:rPr>
                <w:rFonts w:hint="eastAsia" w:cs="Times New Roman"/>
                <w:color w:val="auto"/>
                <w:sz w:val="24"/>
                <w:szCs w:val="24"/>
                <w:lang w:val="en-US" w:eastAsia="zh-CN"/>
              </w:rPr>
              <w:t>25</w:t>
            </w:r>
            <w:r>
              <w:rPr>
                <w:rFonts w:hint="eastAsia" w:cs="Times New Roman"/>
                <w:color w:val="auto"/>
                <w:sz w:val="24"/>
                <w:szCs w:val="24"/>
                <w:lang w:val="zh-CN"/>
              </w:rPr>
              <w:t>%</w:t>
            </w:r>
            <w:r>
              <w:rPr>
                <w:rFonts w:hint="eastAsia" w:cs="Times New Roman"/>
                <w:color w:val="auto"/>
                <w:sz w:val="24"/>
                <w:szCs w:val="24"/>
                <w:lang w:val="en-US" w:eastAsia="zh-CN"/>
              </w:rPr>
              <w:t>-30%</w:t>
            </w:r>
            <w:r>
              <w:rPr>
                <w:rFonts w:hint="eastAsia" w:cs="Times New Roman"/>
                <w:color w:val="auto"/>
                <w:sz w:val="24"/>
                <w:szCs w:val="24"/>
                <w:lang w:val="zh-CN"/>
              </w:rPr>
              <w:t>。其中一个喂料仓底部设计两路出料，其中一路出料经胶带输送机输送至产品堆棚，另一路用于褐煤原煤与烘干后的优质成品煤调配。</w:t>
            </w:r>
          </w:p>
          <w:p>
            <w:pPr>
              <w:spacing w:line="360" w:lineRule="auto"/>
              <w:ind w:firstLine="480" w:firstLineChars="200"/>
              <w:jc w:val="left"/>
              <w:rPr>
                <w:rFonts w:hint="eastAsia" w:cs="Times New Roman"/>
                <w:color w:val="auto"/>
                <w:sz w:val="24"/>
                <w:szCs w:val="24"/>
                <w:lang w:val="zh-CN"/>
              </w:rPr>
            </w:pPr>
            <w:r>
              <w:rPr>
                <w:rFonts w:hint="eastAsia" w:cs="Times New Roman"/>
                <w:color w:val="auto"/>
                <w:sz w:val="24"/>
                <w:szCs w:val="24"/>
                <w:lang w:val="zh-CN"/>
              </w:rPr>
              <w:t>篦式烘干机的热源由1套燃煤沸腾热风炉供热，燃煤为烘干机烘干后的成品褐煤（煤粉、煤块均有）。热风炉自带上料斗和小型锤式破碎机，将烘干后的成品褐煤破碎至10mm以下</w:t>
            </w:r>
            <w:r>
              <w:rPr>
                <w:rFonts w:hint="eastAsia" w:cs="Times New Roman"/>
                <w:b/>
                <w:bCs/>
                <w:color w:val="auto"/>
                <w:sz w:val="24"/>
                <w:szCs w:val="24"/>
                <w:lang w:val="zh-CN"/>
              </w:rPr>
              <w:t>（此部分产生的破碎粉尘因在全封闭烘干炉内且燃料直接燃烧，不单独进行计算）</w:t>
            </w:r>
            <w:r>
              <w:rPr>
                <w:rFonts w:hint="eastAsia" w:cs="Times New Roman"/>
                <w:color w:val="auto"/>
                <w:sz w:val="24"/>
                <w:szCs w:val="24"/>
                <w:lang w:val="zh-CN"/>
              </w:rPr>
              <w:t>，然后经斗提机提升至热风炉喂煤仓，再经仓底转子秤计量喂入热风炉内进行燃烧。</w:t>
            </w:r>
          </w:p>
          <w:p>
            <w:pPr>
              <w:spacing w:line="360" w:lineRule="auto"/>
              <w:ind w:firstLine="480" w:firstLineChars="200"/>
              <w:jc w:val="left"/>
              <w:rPr>
                <w:rFonts w:hint="eastAsia" w:cs="Times New Roman"/>
                <w:color w:val="auto"/>
                <w:sz w:val="24"/>
                <w:szCs w:val="24"/>
                <w:lang w:val="zh-CN"/>
              </w:rPr>
            </w:pPr>
            <w:r>
              <w:rPr>
                <w:rFonts w:hint="eastAsia" w:cs="Times New Roman"/>
                <w:color w:val="auto"/>
                <w:sz w:val="24"/>
                <w:szCs w:val="24"/>
                <w:lang w:val="zh-CN"/>
              </w:rPr>
              <w:t>褐煤进入篦式烘干机系统（流态化烘干、脱水）的热烟气温度低于300℃，烟气含氧量低于6%，使系统满足在惰性气氛下运行，篦式烘干机出口温度≤80℃。</w:t>
            </w:r>
          </w:p>
          <w:p>
            <w:pPr>
              <w:spacing w:line="360" w:lineRule="auto"/>
              <w:ind w:firstLine="480" w:firstLineChars="200"/>
              <w:jc w:val="left"/>
              <w:rPr>
                <w:rFonts w:hint="eastAsia" w:cs="Times New Roman"/>
                <w:color w:val="auto"/>
                <w:sz w:val="24"/>
                <w:szCs w:val="24"/>
                <w:lang w:val="zh-CN"/>
              </w:rPr>
            </w:pPr>
            <w:r>
              <w:rPr>
                <w:rFonts w:hint="eastAsia" w:cs="Times New Roman"/>
                <w:color w:val="auto"/>
                <w:sz w:val="24"/>
                <w:szCs w:val="24"/>
                <w:lang w:val="zh-CN"/>
              </w:rPr>
              <w:t>热风炉产生的热风与烘干系统的低温循环风调配后，由烘干机鼓风机分配送入篦式烘干机各段篦床，对篦床上的原煤进行烘干。热风炉产生的少量炉灰渣排在热风炉底部的炉灰渣池内，冷却后通过铲车装车作为水泥生产的混合材外售。</w:t>
            </w:r>
          </w:p>
          <w:p>
            <w:pPr>
              <w:spacing w:line="360" w:lineRule="auto"/>
              <w:ind w:firstLine="480" w:firstLineChars="200"/>
              <w:jc w:val="left"/>
              <w:rPr>
                <w:rFonts w:hint="eastAsia" w:cs="Times New Roman"/>
                <w:color w:val="auto"/>
                <w:sz w:val="24"/>
                <w:szCs w:val="24"/>
                <w:lang w:val="zh-CN"/>
              </w:rPr>
            </w:pPr>
            <w:r>
              <w:rPr>
                <w:rFonts w:hint="eastAsia" w:cs="Times New Roman"/>
                <w:color w:val="auto"/>
                <w:sz w:val="24"/>
                <w:szCs w:val="24"/>
                <w:lang w:val="zh-CN"/>
              </w:rPr>
              <w:t>从篦式烘干机排出的携带粉尘、低氧含量烟气经由高效抗静电袋式收尘器净化收尘后，为了节约能耗，一部分除尘后的烟气被循环利用，与出热风炉的热烟气调配混合作为篦式烘干机烘干热风使用，剩余废气经烟囱向大气排放。</w:t>
            </w:r>
          </w:p>
          <w:p>
            <w:pPr>
              <w:spacing w:line="360" w:lineRule="auto"/>
              <w:ind w:firstLine="480" w:firstLineChars="200"/>
              <w:jc w:val="left"/>
              <w:rPr>
                <w:rFonts w:hint="eastAsia" w:cs="Times New Roman"/>
                <w:color w:val="auto"/>
                <w:sz w:val="24"/>
                <w:szCs w:val="24"/>
                <w:lang w:val="zh-CN"/>
              </w:rPr>
            </w:pPr>
            <w:r>
              <w:rPr>
                <w:rFonts w:hint="eastAsia" w:cs="Times New Roman"/>
                <w:color w:val="auto"/>
                <w:sz w:val="24"/>
                <w:szCs w:val="24"/>
                <w:lang w:val="zh-CN"/>
              </w:rPr>
              <w:t>袋式收尘器收集的褐煤细粉经拉链机、斗提等输送设备送至褐煤细粉仓储存，褐煤细粉仓底设置一台煤粉装车机，用于优质煤粉的装车。</w:t>
            </w:r>
          </w:p>
          <w:p>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此过程会产生</w:t>
            </w:r>
            <w:r>
              <w:rPr>
                <w:rFonts w:hint="eastAsia" w:cs="Times New Roman"/>
                <w:color w:val="auto"/>
                <w:sz w:val="24"/>
                <w:lang w:eastAsia="zh-CN"/>
              </w:rPr>
              <w:t>成品</w:t>
            </w:r>
            <w:r>
              <w:rPr>
                <w:rFonts w:hint="eastAsia" w:cs="Times New Roman"/>
                <w:color w:val="auto"/>
                <w:sz w:val="24"/>
                <w:szCs w:val="24"/>
                <w:lang w:val="en-US" w:eastAsia="zh-CN"/>
              </w:rPr>
              <w:t>转载点落料粉尘</w:t>
            </w:r>
            <w:r>
              <w:rPr>
                <w:rFonts w:hint="default" w:ascii="Times New Roman" w:hAnsi="Times New Roman" w:eastAsia="宋体" w:cs="Times New Roman"/>
                <w:color w:val="auto"/>
                <w:sz w:val="24"/>
              </w:rPr>
              <w:t>G</w:t>
            </w:r>
            <w:r>
              <w:rPr>
                <w:rFonts w:hint="eastAsia" w:cs="Times New Roman"/>
                <w:color w:val="auto"/>
                <w:sz w:val="24"/>
                <w:vertAlign w:val="subscript"/>
                <w:lang w:val="en-US" w:eastAsia="zh-CN"/>
              </w:rPr>
              <w:t>9</w:t>
            </w:r>
            <w:r>
              <w:rPr>
                <w:rFonts w:hint="default" w:ascii="Times New Roman" w:hAnsi="Times New Roman" w:eastAsia="宋体" w:cs="Times New Roman"/>
                <w:color w:val="auto"/>
                <w:sz w:val="24"/>
              </w:rPr>
              <w:t>、</w:t>
            </w:r>
            <w:r>
              <w:rPr>
                <w:rFonts w:hint="eastAsia" w:cs="Times New Roman"/>
                <w:color w:val="auto"/>
                <w:sz w:val="24"/>
                <w:lang w:eastAsia="zh-CN"/>
              </w:rPr>
              <w:t>烘干</w:t>
            </w:r>
            <w:r>
              <w:rPr>
                <w:rFonts w:hint="default" w:ascii="Times New Roman" w:hAnsi="Times New Roman" w:eastAsia="宋体" w:cs="Times New Roman"/>
                <w:color w:val="auto"/>
                <w:sz w:val="24"/>
              </w:rPr>
              <w:t>废气G</w:t>
            </w:r>
            <w:r>
              <w:rPr>
                <w:rFonts w:hint="eastAsia" w:cs="Times New Roman"/>
                <w:color w:val="auto"/>
                <w:sz w:val="24"/>
                <w:vertAlign w:val="subscript"/>
                <w:lang w:val="en-US" w:eastAsia="zh-CN"/>
              </w:rPr>
              <w:t>5</w:t>
            </w:r>
            <w:r>
              <w:rPr>
                <w:rFonts w:hint="eastAsia" w:cs="Times New Roman"/>
                <w:color w:val="auto"/>
                <w:sz w:val="24"/>
                <w:vertAlign w:val="baseline"/>
                <w:lang w:val="en-US" w:eastAsia="zh-CN"/>
              </w:rPr>
              <w:t>（烘干废气中的SO</w:t>
            </w:r>
            <w:r>
              <w:rPr>
                <w:rFonts w:hint="eastAsia" w:cs="Times New Roman"/>
                <w:color w:val="auto"/>
                <w:sz w:val="24"/>
                <w:vertAlign w:val="subscript"/>
                <w:lang w:val="en-US" w:eastAsia="zh-CN"/>
              </w:rPr>
              <w:t>2</w:t>
            </w:r>
            <w:r>
              <w:rPr>
                <w:rFonts w:hint="eastAsia" w:cs="Times New Roman"/>
                <w:color w:val="auto"/>
                <w:sz w:val="24"/>
                <w:vertAlign w:val="baseline"/>
                <w:lang w:val="en-US" w:eastAsia="zh-CN"/>
              </w:rPr>
              <w:t>通过石灰石粉喷入炉膛脱硫（管道对接），石灰石粉在厂内为储罐储存，转运过程也使用储罐直接管道对接。）</w:t>
            </w:r>
            <w:r>
              <w:rPr>
                <w:rFonts w:hint="default" w:ascii="Times New Roman" w:hAnsi="Times New Roman" w:eastAsia="宋体" w:cs="Times New Roman"/>
                <w:color w:val="auto"/>
                <w:sz w:val="24"/>
                <w:lang w:eastAsia="zh-CN"/>
              </w:rPr>
              <w:t>、</w:t>
            </w:r>
            <w:r>
              <w:rPr>
                <w:rFonts w:hint="eastAsia" w:cs="Times New Roman"/>
                <w:color w:val="auto"/>
                <w:sz w:val="24"/>
                <w:szCs w:val="24"/>
                <w:lang w:val="en-US" w:eastAsia="zh-CN"/>
              </w:rPr>
              <w:t>喂煤仓粉尘</w:t>
            </w:r>
            <w:r>
              <w:rPr>
                <w:rFonts w:hint="default" w:ascii="Times New Roman" w:hAnsi="Times New Roman" w:eastAsia="宋体" w:cs="Times New Roman"/>
                <w:color w:val="auto"/>
                <w:sz w:val="24"/>
              </w:rPr>
              <w:t>G</w:t>
            </w:r>
            <w:r>
              <w:rPr>
                <w:rFonts w:hint="eastAsia" w:cs="Times New Roman"/>
                <w:color w:val="auto"/>
                <w:sz w:val="24"/>
                <w:vertAlign w:val="subscript"/>
                <w:lang w:val="en-US" w:eastAsia="zh-CN"/>
              </w:rPr>
              <w:t>7</w:t>
            </w:r>
            <w:r>
              <w:rPr>
                <w:rFonts w:hint="eastAsia" w:cs="Times New Roman"/>
                <w:color w:val="auto"/>
                <w:sz w:val="24"/>
                <w:vertAlign w:val="baseline"/>
                <w:lang w:val="en-US" w:eastAsia="zh-CN"/>
              </w:rPr>
              <w:t>、粉</w:t>
            </w:r>
            <w:r>
              <w:rPr>
                <w:rFonts w:hint="eastAsia" w:cs="Times New Roman"/>
                <w:color w:val="auto"/>
                <w:sz w:val="24"/>
                <w:szCs w:val="24"/>
                <w:lang w:val="en-US" w:eastAsia="zh-CN"/>
              </w:rPr>
              <w:t>煤仓粉尘</w:t>
            </w:r>
            <w:r>
              <w:rPr>
                <w:rFonts w:hint="default" w:ascii="Times New Roman" w:hAnsi="Times New Roman" w:eastAsia="宋体" w:cs="Times New Roman"/>
                <w:color w:val="auto"/>
                <w:sz w:val="24"/>
              </w:rPr>
              <w:t>G</w:t>
            </w:r>
            <w:r>
              <w:rPr>
                <w:rFonts w:hint="eastAsia" w:cs="Times New Roman"/>
                <w:color w:val="auto"/>
                <w:sz w:val="24"/>
                <w:vertAlign w:val="subscript"/>
                <w:lang w:val="en-US" w:eastAsia="zh-CN"/>
              </w:rPr>
              <w:t>8</w:t>
            </w:r>
            <w:r>
              <w:rPr>
                <w:rFonts w:hint="eastAsia" w:cs="Times New Roman"/>
                <w:color w:val="auto"/>
                <w:sz w:val="24"/>
                <w:vertAlign w:val="baseline"/>
                <w:lang w:val="en-US" w:eastAsia="zh-CN"/>
              </w:rPr>
              <w:t>、石灰石储罐</w:t>
            </w:r>
            <w:r>
              <w:rPr>
                <w:rFonts w:hint="eastAsia" w:cs="Times New Roman"/>
                <w:color w:val="auto"/>
                <w:sz w:val="24"/>
                <w:szCs w:val="24"/>
                <w:lang w:val="en-US" w:eastAsia="zh-CN"/>
              </w:rPr>
              <w:t>粉尘</w:t>
            </w:r>
            <w:r>
              <w:rPr>
                <w:rFonts w:hint="default" w:ascii="Times New Roman" w:hAnsi="Times New Roman" w:eastAsia="宋体" w:cs="Times New Roman"/>
                <w:color w:val="auto"/>
                <w:sz w:val="24"/>
              </w:rPr>
              <w:t>G</w:t>
            </w:r>
            <w:r>
              <w:rPr>
                <w:rFonts w:hint="eastAsia" w:ascii="Times New Roman" w:hAnsi="Times New Roman" w:eastAsia="宋体" w:cs="Times New Roman"/>
                <w:color w:val="auto"/>
                <w:sz w:val="24"/>
                <w:vertAlign w:val="subscript"/>
                <w:lang w:val="en-US" w:eastAsia="zh-CN"/>
              </w:rPr>
              <w:t>10</w:t>
            </w:r>
            <w:r>
              <w:rPr>
                <w:rFonts w:hint="eastAsia" w:cs="Times New Roman"/>
                <w:color w:val="auto"/>
                <w:sz w:val="24"/>
                <w:vertAlign w:val="baseline"/>
                <w:lang w:val="en-US" w:eastAsia="zh-CN"/>
              </w:rPr>
              <w:t>、</w:t>
            </w:r>
            <w:r>
              <w:rPr>
                <w:rFonts w:hint="eastAsia" w:cs="Times New Roman"/>
                <w:color w:val="auto"/>
                <w:sz w:val="24"/>
                <w:lang w:val="en-US" w:eastAsia="zh-CN"/>
              </w:rPr>
              <w:t>煤燃烧的炉</w:t>
            </w:r>
            <w:r>
              <w:rPr>
                <w:rFonts w:hint="default" w:ascii="Times New Roman" w:hAnsi="Times New Roman" w:eastAsia="宋体" w:cs="Times New Roman"/>
                <w:color w:val="auto"/>
                <w:sz w:val="24"/>
                <w:lang w:val="en-US" w:eastAsia="zh-CN"/>
              </w:rPr>
              <w:t>渣</w:t>
            </w:r>
            <w:r>
              <w:rPr>
                <w:rFonts w:hint="default" w:ascii="Times New Roman" w:hAnsi="Times New Roman" w:eastAsia="宋体" w:cs="Times New Roman"/>
                <w:color w:val="auto"/>
                <w:sz w:val="24"/>
              </w:rPr>
              <w:t>S</w:t>
            </w:r>
            <w:r>
              <w:rPr>
                <w:rFonts w:hint="eastAsia" w:cs="Times New Roman"/>
                <w:color w:val="auto"/>
                <w:sz w:val="24"/>
                <w:vertAlign w:val="subscript"/>
                <w:lang w:val="en-US" w:eastAsia="zh-CN"/>
              </w:rPr>
              <w:t>2</w:t>
            </w:r>
            <w:r>
              <w:rPr>
                <w:rFonts w:hint="eastAsia" w:cs="Times New Roman"/>
                <w:color w:val="auto"/>
                <w:sz w:val="24"/>
                <w:vertAlign w:val="baseline"/>
                <w:lang w:val="en-US" w:eastAsia="zh-CN"/>
              </w:rPr>
              <w:t>、废液压油S</w:t>
            </w:r>
            <w:r>
              <w:rPr>
                <w:rFonts w:hint="eastAsia" w:cs="Times New Roman"/>
                <w:color w:val="auto"/>
                <w:sz w:val="24"/>
                <w:vertAlign w:val="subscript"/>
                <w:lang w:val="en-US" w:eastAsia="zh-CN"/>
              </w:rPr>
              <w:t>3</w:t>
            </w:r>
            <w:r>
              <w:rPr>
                <w:rFonts w:hint="eastAsia" w:cs="Times New Roman"/>
                <w:color w:val="auto"/>
                <w:sz w:val="24"/>
                <w:vertAlign w:val="baseline"/>
                <w:lang w:val="en-US" w:eastAsia="zh-CN"/>
              </w:rPr>
              <w:t>、烘干工序除尘器收集的粉尘S</w:t>
            </w:r>
            <w:r>
              <w:rPr>
                <w:rFonts w:hint="eastAsia" w:cs="Times New Roman"/>
                <w:color w:val="auto"/>
                <w:sz w:val="24"/>
                <w:vertAlign w:val="subscript"/>
                <w:lang w:val="en-US" w:eastAsia="zh-CN"/>
              </w:rPr>
              <w:t>5</w:t>
            </w:r>
            <w:r>
              <w:rPr>
                <w:rFonts w:hint="default" w:ascii="Times New Roman" w:hAnsi="Times New Roman" w:eastAsia="宋体" w:cs="Times New Roman"/>
                <w:color w:val="auto"/>
                <w:sz w:val="24"/>
              </w:rPr>
              <w:t>和设备运行时的噪声N</w:t>
            </w:r>
            <w:r>
              <w:rPr>
                <w:rFonts w:hint="default" w:ascii="Times New Roman" w:hAnsi="Times New Roman" w:eastAsia="宋体" w:cs="Times New Roman"/>
                <w:color w:val="auto"/>
                <w:sz w:val="24"/>
                <w:vertAlign w:val="subscript"/>
              </w:rPr>
              <w:t>1</w:t>
            </w:r>
            <w:r>
              <w:rPr>
                <w:rFonts w:hint="default" w:ascii="Times New Roman" w:hAnsi="Times New Roman" w:eastAsia="宋体" w:cs="Times New Roman"/>
                <w:color w:val="auto"/>
                <w:sz w:val="24"/>
              </w:rPr>
              <w:t>。</w:t>
            </w:r>
          </w:p>
          <w:p>
            <w:pPr>
              <w:pStyle w:val="4"/>
              <w:pageBreakBefore w:val="0"/>
              <w:widowControl w:val="0"/>
              <w:kinsoku/>
              <w:wordWrap/>
              <w:overflowPunct/>
              <w:topLinePunct w:val="0"/>
              <w:autoSpaceDE/>
              <w:autoSpaceDN/>
              <w:bidi w:val="0"/>
              <w:adjustRightInd w:val="0"/>
              <w:snapToGrid w:val="0"/>
              <w:spacing w:before="0" w:beforeLines="0"/>
              <w:ind w:left="0" w:firstLine="482" w:firstLineChars="200"/>
              <w:textAlignment w:val="auto"/>
              <w:rPr>
                <w:rFonts w:hint="default" w:ascii="Times New Roman" w:hAnsi="Times New Roman" w:eastAsia="宋体" w:cs="Times New Roman"/>
                <w:b/>
                <w:bCs/>
                <w:color w:val="auto"/>
                <w:sz w:val="24"/>
              </w:rPr>
            </w:pPr>
            <w:r>
              <w:rPr>
                <w:rFonts w:hint="eastAsia" w:cs="Times New Roman"/>
                <w:b/>
                <w:bCs/>
                <w:color w:val="auto"/>
                <w:kern w:val="2"/>
                <w:sz w:val="24"/>
                <w:szCs w:val="24"/>
                <w:lang w:val="en-US" w:eastAsia="zh-CN" w:bidi="ar-SA"/>
              </w:rPr>
              <w:t>③</w:t>
            </w:r>
            <w:r>
              <w:rPr>
                <w:rFonts w:hint="eastAsia" w:ascii="Times New Roman" w:hAnsi="Times New Roman" w:eastAsia="宋体" w:cs="Times New Roman"/>
                <w:b/>
                <w:bCs/>
                <w:color w:val="auto"/>
                <w:kern w:val="2"/>
                <w:sz w:val="24"/>
                <w:szCs w:val="24"/>
                <w:lang w:val="en-US" w:eastAsia="zh-CN" w:bidi="ar-SA"/>
              </w:rPr>
              <w:t>褐煤成品堆棚及装车发运系统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烘干后的优质褐煤（低水分）通过胶带输送机</w:t>
            </w:r>
            <w:r>
              <w:rPr>
                <w:rFonts w:hint="eastAsia" w:ascii="Times New Roman" w:hAnsi="Times New Roman" w:eastAsia="宋体" w:cs="Times New Roman"/>
                <w:color w:val="auto"/>
                <w:kern w:val="0"/>
                <w:sz w:val="24"/>
                <w:lang w:val="zh-CN"/>
              </w:rPr>
              <w:t>输</w:t>
            </w:r>
            <w:r>
              <w:rPr>
                <w:rFonts w:hint="default" w:ascii="Times New Roman" w:hAnsi="Times New Roman" w:eastAsia="宋体" w:cs="Times New Roman"/>
                <w:color w:val="auto"/>
                <w:kern w:val="0"/>
                <w:sz w:val="24"/>
                <w:lang w:val="zh-CN"/>
              </w:rPr>
              <w:t>送至</w:t>
            </w:r>
            <w:r>
              <w:rPr>
                <w:rFonts w:hint="eastAsia" w:ascii="Times New Roman" w:hAnsi="Times New Roman" w:eastAsia="宋体" w:cs="Times New Roman"/>
                <w:color w:val="auto"/>
                <w:kern w:val="0"/>
                <w:sz w:val="24"/>
                <w:lang w:val="zh-CN"/>
              </w:rPr>
              <w:t>成品堆棚进行临时储存。成品堆棚内同时储存一部分均化后的褐煤原煤，根据市场需求，用于跟烘干后的褐煤搭配调配出售。成品堆棚内一侧设置出料胶带输送机和上料料斗，通过装载机将成品优质褐煤铲至上料料斗内，然后通过料斗下方的胶带输送机输送至成品装车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kern w:val="0"/>
                <w:sz w:val="24"/>
                <w:lang w:val="zh-CN"/>
              </w:rPr>
            </w:pPr>
            <w:r>
              <w:rPr>
                <w:rFonts w:hint="eastAsia" w:ascii="Times New Roman" w:hAnsi="Times New Roman" w:eastAsia="宋体" w:cs="Times New Roman"/>
                <w:color w:val="auto"/>
                <w:kern w:val="0"/>
                <w:sz w:val="24"/>
                <w:lang w:val="zh-CN"/>
              </w:rPr>
              <w:t>装车发运系统设置2座</w:t>
            </w:r>
            <w:r>
              <w:rPr>
                <w:rFonts w:hint="default" w:ascii="Times New Roman" w:hAnsi="Times New Roman" w:eastAsia="宋体" w:cs="Times New Roman"/>
                <w:color w:val="auto"/>
                <w:kern w:val="0"/>
                <w:sz w:val="24"/>
                <w:lang w:val="zh-CN"/>
              </w:rPr>
              <w:t>Ø6m</w:t>
            </w:r>
            <w:r>
              <w:rPr>
                <w:rFonts w:hint="eastAsia" w:ascii="Times New Roman" w:hAnsi="Times New Roman" w:eastAsia="宋体" w:cs="Times New Roman"/>
                <w:color w:val="auto"/>
                <w:kern w:val="0"/>
                <w:sz w:val="24"/>
                <w:lang w:val="zh-CN"/>
              </w:rPr>
              <w:t>钢仓，每座储量2</w:t>
            </w:r>
            <w:r>
              <w:rPr>
                <w:rFonts w:hint="default" w:ascii="Times New Roman" w:hAnsi="Times New Roman" w:eastAsia="宋体" w:cs="Times New Roman"/>
                <w:color w:val="auto"/>
                <w:kern w:val="0"/>
                <w:sz w:val="24"/>
                <w:lang w:val="zh-CN"/>
              </w:rPr>
              <w:t>00</w:t>
            </w:r>
            <w:r>
              <w:rPr>
                <w:rFonts w:hint="eastAsia" w:ascii="Times New Roman" w:hAnsi="Times New Roman" w:eastAsia="宋体" w:cs="Times New Roman"/>
                <w:color w:val="auto"/>
                <w:kern w:val="0"/>
                <w:sz w:val="24"/>
                <w:lang w:val="zh-CN"/>
              </w:rPr>
              <w:t>m³，成品堆棚输送过来的褐煤产品通过三通溜槽分别进入到每座钢仓内。</w:t>
            </w:r>
            <w:r>
              <w:rPr>
                <w:rFonts w:hint="default" w:ascii="Times New Roman" w:hAnsi="Times New Roman" w:eastAsia="宋体" w:cs="Times New Roman"/>
                <w:color w:val="auto"/>
                <w:kern w:val="0"/>
                <w:sz w:val="24"/>
                <w:lang w:val="zh-CN"/>
              </w:rPr>
              <w:t>每个钢板库底部均设置有一套汽车散装发运系统，装料汽车在库底进行散装装料后，经过地</w:t>
            </w:r>
            <w:r>
              <w:rPr>
                <w:rFonts w:hint="eastAsia" w:ascii="Times New Roman" w:hAnsi="Times New Roman" w:eastAsia="宋体" w:cs="Times New Roman"/>
                <w:color w:val="auto"/>
                <w:kern w:val="0"/>
                <w:sz w:val="24"/>
                <w:lang w:val="zh-CN" w:eastAsia="zh-CN"/>
              </w:rPr>
              <w:t>磅秤</w:t>
            </w:r>
            <w:r>
              <w:rPr>
                <w:rFonts w:hint="default" w:ascii="Times New Roman" w:hAnsi="Times New Roman" w:eastAsia="宋体" w:cs="Times New Roman"/>
                <w:color w:val="auto"/>
                <w:kern w:val="0"/>
                <w:sz w:val="24"/>
                <w:lang w:val="zh-CN"/>
              </w:rPr>
              <w:t>重后运输出厂。</w:t>
            </w:r>
          </w:p>
          <w:p>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sz w:val="24"/>
              </w:rPr>
              <w:t>此过程会产生</w:t>
            </w:r>
            <w:r>
              <w:rPr>
                <w:rFonts w:hint="eastAsia" w:cs="Times New Roman"/>
                <w:color w:val="auto"/>
                <w:sz w:val="24"/>
                <w:lang w:eastAsia="zh-CN"/>
              </w:rPr>
              <w:t>成品堆场扬尘</w:t>
            </w:r>
            <w:r>
              <w:rPr>
                <w:rFonts w:hint="default" w:ascii="Times New Roman" w:hAnsi="Times New Roman" w:eastAsia="宋体" w:cs="Times New Roman"/>
                <w:color w:val="auto"/>
                <w:sz w:val="24"/>
              </w:rPr>
              <w:t>G</w:t>
            </w:r>
            <w:r>
              <w:rPr>
                <w:rFonts w:hint="eastAsia" w:cs="Times New Roman"/>
                <w:color w:val="auto"/>
                <w:sz w:val="24"/>
                <w:vertAlign w:val="subscript"/>
                <w:lang w:val="en-US" w:eastAsia="zh-CN"/>
              </w:rPr>
              <w:t>6</w:t>
            </w:r>
            <w:r>
              <w:rPr>
                <w:rFonts w:hint="default" w:ascii="Times New Roman" w:hAnsi="Times New Roman" w:eastAsia="宋体" w:cs="Times New Roman"/>
                <w:color w:val="auto"/>
                <w:sz w:val="24"/>
                <w:lang w:eastAsia="zh-CN"/>
              </w:rPr>
              <w:t>、</w:t>
            </w:r>
            <w:r>
              <w:rPr>
                <w:rFonts w:hint="eastAsia" w:cs="Times New Roman"/>
                <w:color w:val="auto"/>
                <w:sz w:val="24"/>
                <w:lang w:eastAsia="zh-CN"/>
              </w:rPr>
              <w:t>成品</w:t>
            </w:r>
            <w:r>
              <w:rPr>
                <w:rFonts w:hint="eastAsia" w:cs="Times New Roman"/>
                <w:color w:val="auto"/>
                <w:sz w:val="24"/>
                <w:szCs w:val="24"/>
                <w:lang w:val="en-US" w:eastAsia="zh-CN"/>
              </w:rPr>
              <w:t>转载点落料粉尘</w:t>
            </w:r>
            <w:r>
              <w:rPr>
                <w:rFonts w:hint="default" w:ascii="Times New Roman" w:hAnsi="Times New Roman" w:eastAsia="宋体" w:cs="Times New Roman"/>
                <w:color w:val="auto"/>
                <w:sz w:val="24"/>
              </w:rPr>
              <w:t>G</w:t>
            </w:r>
            <w:r>
              <w:rPr>
                <w:rFonts w:hint="eastAsia" w:cs="Times New Roman"/>
                <w:color w:val="auto"/>
                <w:sz w:val="24"/>
                <w:vertAlign w:val="subscript"/>
                <w:lang w:val="en-US" w:eastAsia="zh-CN"/>
              </w:rPr>
              <w:t>9</w:t>
            </w:r>
            <w:r>
              <w:rPr>
                <w:rFonts w:hint="eastAsia" w:cs="Times New Roman"/>
                <w:color w:val="auto"/>
                <w:sz w:val="24"/>
                <w:vertAlign w:val="baseline"/>
                <w:lang w:val="en-US" w:eastAsia="zh-CN"/>
              </w:rPr>
              <w:t>、</w:t>
            </w:r>
            <w:r>
              <w:rPr>
                <w:rFonts w:hint="eastAsia" w:cs="Times New Roman"/>
                <w:color w:val="auto"/>
                <w:sz w:val="24"/>
                <w:lang w:eastAsia="zh-CN"/>
              </w:rPr>
              <w:t>化验清洗</w:t>
            </w:r>
            <w:r>
              <w:rPr>
                <w:rFonts w:hint="default" w:ascii="Times New Roman" w:hAnsi="Times New Roman" w:eastAsia="宋体" w:cs="Times New Roman"/>
                <w:color w:val="auto"/>
                <w:sz w:val="24"/>
              </w:rPr>
              <w:t>废水W</w:t>
            </w:r>
            <w:r>
              <w:rPr>
                <w:rFonts w:hint="default" w:ascii="Times New Roman" w:hAnsi="Times New Roman" w:eastAsia="宋体" w:cs="Times New Roman"/>
                <w:color w:val="auto"/>
                <w:sz w:val="24"/>
                <w:vertAlign w:val="subscript"/>
              </w:rPr>
              <w:t>1</w:t>
            </w:r>
            <w:r>
              <w:rPr>
                <w:rFonts w:hint="default" w:ascii="Times New Roman" w:hAnsi="Times New Roman" w:eastAsia="宋体" w:cs="Times New Roman"/>
                <w:color w:val="auto"/>
                <w:sz w:val="24"/>
              </w:rPr>
              <w:t>、</w:t>
            </w:r>
            <w:r>
              <w:rPr>
                <w:rFonts w:hint="eastAsia" w:cs="Times New Roman"/>
                <w:color w:val="auto"/>
                <w:sz w:val="24"/>
                <w:vertAlign w:val="baseline"/>
                <w:lang w:eastAsia="zh-CN"/>
              </w:rPr>
              <w:t>废试剂瓶、废液</w:t>
            </w:r>
            <w:r>
              <w:rPr>
                <w:rFonts w:hint="eastAsia" w:cs="Times New Roman"/>
                <w:color w:val="auto"/>
                <w:sz w:val="24"/>
                <w:vertAlign w:val="baseline"/>
                <w:lang w:val="en-US" w:eastAsia="zh-CN"/>
              </w:rPr>
              <w:t>S</w:t>
            </w:r>
            <w:r>
              <w:rPr>
                <w:rFonts w:hint="eastAsia" w:cs="Times New Roman"/>
                <w:color w:val="auto"/>
                <w:sz w:val="24"/>
                <w:vertAlign w:val="subscript"/>
                <w:lang w:val="en-US" w:eastAsia="zh-CN"/>
              </w:rPr>
              <w:t>4</w:t>
            </w:r>
            <w:r>
              <w:rPr>
                <w:rFonts w:hint="eastAsia" w:cs="Times New Roman"/>
                <w:color w:val="auto"/>
                <w:sz w:val="24"/>
                <w:vertAlign w:val="baseline"/>
                <w:lang w:val="en-US" w:eastAsia="zh-CN"/>
              </w:rPr>
              <w:t>、</w:t>
            </w:r>
            <w:r>
              <w:rPr>
                <w:rFonts w:hint="eastAsia" w:cs="Times New Roman"/>
                <w:color w:val="auto"/>
                <w:sz w:val="24"/>
                <w:szCs w:val="24"/>
                <w:highlight w:val="none"/>
                <w:lang w:eastAsia="zh-CN"/>
              </w:rPr>
              <w:t>成品除尘器收集的粉尘</w:t>
            </w:r>
            <w:r>
              <w:rPr>
                <w:rFonts w:hint="eastAsia" w:cs="Times New Roman"/>
                <w:color w:val="auto"/>
                <w:sz w:val="24"/>
                <w:szCs w:val="24"/>
                <w:highlight w:val="none"/>
                <w:lang w:val="en-US" w:eastAsia="zh-CN"/>
              </w:rPr>
              <w:t>S</w:t>
            </w:r>
            <w:r>
              <w:rPr>
                <w:rFonts w:hint="eastAsia" w:cs="Times New Roman"/>
                <w:color w:val="auto"/>
                <w:sz w:val="24"/>
                <w:szCs w:val="24"/>
                <w:highlight w:val="none"/>
                <w:vertAlign w:val="subscript"/>
                <w:lang w:val="en-US" w:eastAsia="zh-CN"/>
              </w:rPr>
              <w:t>6</w:t>
            </w:r>
            <w:r>
              <w:rPr>
                <w:rFonts w:hint="default" w:ascii="Times New Roman" w:hAnsi="Times New Roman" w:eastAsia="宋体" w:cs="Times New Roman"/>
                <w:color w:val="auto"/>
                <w:sz w:val="24"/>
              </w:rPr>
              <w:t>和设备运行时的噪声N</w:t>
            </w:r>
            <w:r>
              <w:rPr>
                <w:rFonts w:hint="default" w:ascii="Times New Roman" w:hAnsi="Times New Roman" w:eastAsia="宋体" w:cs="Times New Roman"/>
                <w:color w:val="auto"/>
                <w:sz w:val="24"/>
                <w:vertAlign w:val="subscript"/>
              </w:rPr>
              <w:t>1</w:t>
            </w:r>
            <w:r>
              <w:rPr>
                <w:rFonts w:hint="default" w:ascii="Times New Roman" w:hAnsi="Times New Roman" w:eastAsia="宋体" w:cs="Times New Roman"/>
                <w:color w:val="auto"/>
                <w:sz w:val="24"/>
              </w:rPr>
              <w:t>。</w:t>
            </w:r>
          </w:p>
          <w:p>
            <w:pPr>
              <w:pStyle w:val="25"/>
              <w:keepNext w:val="0"/>
              <w:keepLines w:val="0"/>
              <w:pageBreakBefore w:val="0"/>
              <w:widowControl w:val="0"/>
              <w:numPr>
                <w:ilvl w:val="0"/>
                <w:numId w:val="0"/>
              </w:numPr>
              <w:kinsoku/>
              <w:wordWrap/>
              <w:overflowPunct/>
              <w:topLinePunct w:val="0"/>
              <w:autoSpaceDE/>
              <w:autoSpaceDN/>
              <w:bidi w:val="0"/>
              <w:adjustRightInd/>
              <w:snapToGrid w:val="0"/>
              <w:spacing w:after="0" w:line="348"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2、项目其他产污环节分析</w:t>
            </w:r>
          </w:p>
          <w:p>
            <w:pPr>
              <w:keepNext w:val="0"/>
              <w:keepLines w:val="0"/>
              <w:pageBreakBefore w:val="0"/>
              <w:widowControl w:val="0"/>
              <w:wordWrap/>
              <w:topLinePunct w:val="0"/>
              <w:autoSpaceDE/>
              <w:autoSpaceDN/>
              <w:bidi w:val="0"/>
              <w:spacing w:line="348" w:lineRule="auto"/>
              <w:ind w:firstLine="480" w:firstLineChars="200"/>
              <w:textAlignment w:val="auto"/>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仅</w:t>
            </w:r>
            <w:r>
              <w:rPr>
                <w:rFonts w:hint="default" w:ascii="Times New Roman" w:hAnsi="Times New Roman" w:eastAsia="宋体" w:cs="Times New Roman"/>
                <w:color w:val="auto"/>
                <w:sz w:val="24"/>
                <w:szCs w:val="24"/>
                <w:highlight w:val="none"/>
                <w:lang w:val="en-US" w:eastAsia="zh-CN"/>
              </w:rPr>
              <w:t>设置办公区，</w:t>
            </w:r>
            <w:r>
              <w:rPr>
                <w:rFonts w:hint="eastAsia" w:cs="Times New Roman"/>
                <w:color w:val="auto"/>
                <w:sz w:val="24"/>
                <w:szCs w:val="24"/>
                <w:highlight w:val="none"/>
                <w:lang w:val="en-US" w:eastAsia="zh-CN"/>
              </w:rPr>
              <w:t>不</w:t>
            </w:r>
            <w:r>
              <w:rPr>
                <w:rFonts w:hint="default" w:ascii="Times New Roman" w:hAnsi="Times New Roman" w:eastAsia="宋体" w:cs="Times New Roman"/>
                <w:color w:val="auto"/>
                <w:sz w:val="24"/>
                <w:szCs w:val="24"/>
                <w:highlight w:val="none"/>
                <w:lang w:val="en-US" w:eastAsia="zh-CN"/>
              </w:rPr>
              <w:t>食宿，项目办公产污环节详见图2-</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所示。</w:t>
            </w:r>
          </w:p>
          <w:p>
            <w:pPr>
              <w:pStyle w:val="25"/>
              <w:ind w:firstLine="24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object>
                <v:shape id="_x0000_i1025" o:spt="75" type="#_x0000_t75" style="height:69.6pt;width:299.25pt;" o:ole="t" filled="f" o:preferrelative="t" stroked="f" coordsize="21600,21600">
                  <v:path/>
                  <v:fill on="f" focussize="0,0"/>
                  <v:stroke on="f"/>
                  <v:imagedata r:id="rId25" cropbottom="28467f" o:title=""/>
                  <o:lock v:ext="edit" aspectratio="t"/>
                  <w10:wrap type="none"/>
                  <w10:anchorlock/>
                </v:shape>
                <o:OLEObject Type="Embed" ProgID="Visio.Drawing.11" ShapeID="_x0000_i1025" DrawAspect="Content" ObjectID="_1468075732" r:id="rId24">
                  <o:LockedField>false</o:LockedField>
                </o:OLEObject>
              </w:object>
            </w:r>
          </w:p>
          <w:p>
            <w:pPr>
              <w:pStyle w:val="25"/>
              <w:spacing w:after="0"/>
              <w:ind w:firstLine="24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图</w:t>
            </w:r>
            <w:r>
              <w:rPr>
                <w:rFonts w:hint="default" w:ascii="Times New Roman" w:hAnsi="Times New Roman" w:eastAsia="宋体" w:cs="Times New Roman"/>
                <w:b/>
                <w:color w:val="auto"/>
                <w:sz w:val="21"/>
                <w:szCs w:val="21"/>
                <w:highlight w:val="none"/>
                <w:lang w:val="en-US" w:eastAsia="zh-CN"/>
              </w:rPr>
              <w:t>2-</w:t>
            </w:r>
            <w:r>
              <w:rPr>
                <w:rFonts w:hint="eastAsia" w:cs="Times New Roman"/>
                <w:b/>
                <w:color w:val="auto"/>
                <w:sz w:val="21"/>
                <w:szCs w:val="21"/>
                <w:highlight w:val="none"/>
                <w:lang w:val="en-US" w:eastAsia="zh-CN"/>
              </w:rPr>
              <w:t>8</w:t>
            </w:r>
            <w:r>
              <w:rPr>
                <w:rFonts w:hint="default" w:ascii="Times New Roman" w:hAnsi="Times New Roman" w:eastAsia="宋体"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rPr>
              <w:t xml:space="preserve">  办公生活产物节点图</w:t>
            </w:r>
          </w:p>
          <w:p>
            <w:pPr>
              <w:pStyle w:val="26"/>
              <w:spacing w:after="0" w:line="360" w:lineRule="auto"/>
              <w:ind w:left="0" w:leftChars="0"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（二）项目主要污染工序</w:t>
            </w:r>
          </w:p>
          <w:p>
            <w:pPr>
              <w:pStyle w:val="25"/>
              <w:spacing w:after="0"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本项目运营期主要污染工序详见表</w:t>
            </w:r>
            <w:r>
              <w:rPr>
                <w:rFonts w:hint="default" w:ascii="Times New Roman" w:hAnsi="Times New Roman" w:eastAsia="宋体" w:cs="Times New Roman"/>
                <w:color w:val="auto"/>
                <w:highlight w:val="none"/>
                <w:lang w:val="en-US" w:eastAsia="zh-CN"/>
              </w:rPr>
              <w:t>2-</w:t>
            </w:r>
            <w:r>
              <w:rPr>
                <w:rFonts w:hint="eastAsia" w:cs="Times New Roman"/>
                <w:color w:val="auto"/>
                <w:highlight w:val="none"/>
                <w:lang w:val="en-US" w:eastAsia="zh-CN"/>
              </w:rPr>
              <w:t>13</w:t>
            </w:r>
            <w:r>
              <w:rPr>
                <w:rFonts w:hint="default" w:ascii="Times New Roman" w:hAnsi="Times New Roman" w:eastAsia="宋体" w:cs="Times New Roman"/>
                <w:color w:val="auto"/>
                <w:highlight w:val="none"/>
              </w:rPr>
              <w:t>。</w:t>
            </w:r>
          </w:p>
          <w:p>
            <w:pPr>
              <w:pStyle w:val="25"/>
              <w:spacing w:after="0"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w:t>
            </w:r>
            <w:r>
              <w:rPr>
                <w:rFonts w:hint="eastAsia" w:cs="Times New Roman"/>
                <w:b/>
                <w:bCs/>
                <w:color w:val="auto"/>
                <w:sz w:val="21"/>
                <w:szCs w:val="21"/>
                <w:highlight w:val="none"/>
                <w:lang w:val="en-US" w:eastAsia="zh-CN"/>
              </w:rPr>
              <w:t>13</w:t>
            </w:r>
            <w:r>
              <w:rPr>
                <w:rFonts w:hint="default" w:ascii="Times New Roman" w:hAnsi="Times New Roman" w:eastAsia="宋体" w:cs="Times New Roman"/>
                <w:b/>
                <w:bCs/>
                <w:color w:val="auto"/>
                <w:sz w:val="21"/>
                <w:szCs w:val="21"/>
                <w:highlight w:val="none"/>
              </w:rPr>
              <w:t xml:space="preserve">  运营期主要污染工序一览表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686"/>
              <w:gridCol w:w="1694"/>
              <w:gridCol w:w="315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eastAsia="zh-CN"/>
                    </w:rPr>
                    <w:t>污染类别</w:t>
                  </w: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产污环节</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主要</w:t>
                  </w:r>
                  <w:r>
                    <w:rPr>
                      <w:rFonts w:hint="default" w:ascii="Times New Roman" w:hAnsi="Times New Roman" w:eastAsia="宋体" w:cs="Times New Roman"/>
                      <w:b/>
                      <w:color w:val="auto"/>
                      <w:sz w:val="21"/>
                      <w:szCs w:val="21"/>
                      <w:highlight w:val="none"/>
                    </w:rPr>
                    <w:t>污染物</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治理措施</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95"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废气</w:t>
                  </w:r>
                </w:p>
              </w:tc>
              <w:tc>
                <w:tcPr>
                  <w:tcW w:w="1686"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Cs w:val="21"/>
                      <w:lang w:eastAsia="zh-CN"/>
                    </w:rPr>
                    <w:t>卸料扬</w:t>
                  </w:r>
                  <w:r>
                    <w:rPr>
                      <w:rFonts w:hint="default" w:ascii="Times New Roman" w:hAnsi="Times New Roman" w:eastAsia="宋体" w:cs="Times New Roman"/>
                      <w:color w:val="auto"/>
                      <w:szCs w:val="21"/>
                    </w:rPr>
                    <w:t>尘G</w:t>
                  </w:r>
                  <w:r>
                    <w:rPr>
                      <w:rFonts w:hint="default" w:ascii="Times New Roman" w:hAnsi="Times New Roman" w:eastAsia="宋体" w:cs="Times New Roman"/>
                      <w:color w:val="auto"/>
                      <w:szCs w:val="21"/>
                      <w:vertAlign w:val="subscript"/>
                    </w:rPr>
                    <w:t>1</w:t>
                  </w:r>
                </w:p>
              </w:tc>
              <w:tc>
                <w:tcPr>
                  <w:tcW w:w="1694"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rPr>
                    <w:t>颗粒物</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卸料</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一、二期有组织（</w:t>
                  </w:r>
                  <w:r>
                    <w:rPr>
                      <w:rFonts w:hint="eastAsia" w:cs="Times New Roman"/>
                      <w:color w:val="auto"/>
                      <w:sz w:val="21"/>
                      <w:szCs w:val="21"/>
                      <w:highlight w:val="none"/>
                      <w:lang w:val="en-US" w:eastAsia="zh-CN"/>
                    </w:rPr>
                    <w:t>DA001</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1686"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Cs w:val="21"/>
                      <w:lang w:eastAsia="zh-CN"/>
                    </w:rPr>
                    <w:t>原料堆场扬尘</w:t>
                  </w:r>
                  <w:r>
                    <w:rPr>
                      <w:rFonts w:hint="default" w:ascii="Times New Roman" w:hAnsi="Times New Roman" w:eastAsia="宋体" w:cs="Times New Roman"/>
                      <w:color w:val="auto"/>
                      <w:szCs w:val="21"/>
                      <w:lang w:eastAsia="zh-CN"/>
                    </w:rPr>
                    <w:t>（</w:t>
                  </w:r>
                  <w:r>
                    <w:rPr>
                      <w:rFonts w:hint="eastAsia" w:cs="Times New Roman"/>
                      <w:color w:val="auto"/>
                      <w:szCs w:val="21"/>
                      <w:lang w:val="en-US" w:eastAsia="zh-CN"/>
                    </w:rPr>
                    <w:t>原料堆棚、均化堆场</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G</w:t>
                  </w:r>
                  <w:r>
                    <w:rPr>
                      <w:rFonts w:hint="default" w:ascii="Times New Roman" w:hAnsi="Times New Roman" w:eastAsia="宋体" w:cs="Times New Roman"/>
                      <w:color w:val="auto"/>
                      <w:szCs w:val="21"/>
                      <w:vertAlign w:val="subscript"/>
                    </w:rPr>
                    <w:t>2</w:t>
                  </w:r>
                </w:p>
              </w:tc>
              <w:tc>
                <w:tcPr>
                  <w:tcW w:w="1694"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pacing w:val="-8"/>
                      <w:sz w:val="21"/>
                      <w:szCs w:val="21"/>
                      <w:highlight w:val="none"/>
                      <w:lang w:eastAsia="zh-CN"/>
                    </w:rPr>
                    <w:t>原料</w:t>
                  </w:r>
                  <w:r>
                    <w:rPr>
                      <w:rFonts w:hint="eastAsia" w:cs="Times New Roman"/>
                      <w:color w:val="auto"/>
                      <w:spacing w:val="-8"/>
                      <w:sz w:val="21"/>
                      <w:szCs w:val="21"/>
                      <w:highlight w:val="none"/>
                      <w:lang w:eastAsia="zh-CN"/>
                    </w:rPr>
                    <w:t>煤</w:t>
                  </w:r>
                  <w:r>
                    <w:rPr>
                      <w:rFonts w:hint="eastAsia" w:ascii="Times New Roman" w:hAnsi="Times New Roman" w:eastAsia="宋体" w:cs="Times New Roman"/>
                      <w:color w:val="auto"/>
                      <w:spacing w:val="-8"/>
                      <w:sz w:val="21"/>
                      <w:szCs w:val="21"/>
                      <w:highlight w:val="none"/>
                      <w:lang w:eastAsia="zh-CN"/>
                    </w:rPr>
                    <w:t>储存区为全封闭厂房，</w:t>
                  </w:r>
                  <w:r>
                    <w:rPr>
                      <w:rFonts w:hint="default" w:ascii="Times New Roman" w:hAnsi="Times New Roman" w:eastAsia="宋体" w:cs="Times New Roman"/>
                      <w:color w:val="auto"/>
                      <w:spacing w:val="-3"/>
                      <w:sz w:val="21"/>
                      <w:szCs w:val="21"/>
                      <w:highlight w:val="none"/>
                    </w:rPr>
                    <w:t>其产生</w:t>
                  </w:r>
                  <w:r>
                    <w:rPr>
                      <w:rFonts w:hint="default" w:ascii="Times New Roman" w:hAnsi="Times New Roman" w:eastAsia="宋体" w:cs="Times New Roman"/>
                      <w:color w:val="auto"/>
                      <w:spacing w:val="-5"/>
                      <w:sz w:val="21"/>
                      <w:szCs w:val="21"/>
                      <w:highlight w:val="none"/>
                    </w:rPr>
                    <w:t>的无组织扬尘</w:t>
                  </w:r>
                  <w:r>
                    <w:rPr>
                      <w:rFonts w:hint="eastAsia" w:cs="Times New Roman"/>
                      <w:color w:val="auto"/>
                      <w:spacing w:val="-5"/>
                      <w:sz w:val="21"/>
                      <w:szCs w:val="21"/>
                      <w:highlight w:val="none"/>
                      <w:lang w:eastAsia="zh-CN"/>
                    </w:rPr>
                    <w:t>均在堆棚内</w:t>
                  </w:r>
                  <w:r>
                    <w:rPr>
                      <w:rFonts w:hint="default" w:ascii="Times New Roman" w:hAnsi="Times New Roman" w:eastAsia="宋体" w:cs="Times New Roman"/>
                      <w:color w:val="auto"/>
                      <w:spacing w:val="-11"/>
                      <w:sz w:val="21"/>
                      <w:szCs w:val="21"/>
                      <w:highlight w:val="none"/>
                    </w:rPr>
                    <w:t>，</w:t>
                  </w:r>
                  <w:r>
                    <w:rPr>
                      <w:rFonts w:hint="eastAsia" w:cs="Times New Roman"/>
                      <w:color w:val="auto"/>
                      <w:spacing w:val="-11"/>
                      <w:sz w:val="21"/>
                      <w:szCs w:val="21"/>
                      <w:highlight w:val="none"/>
                      <w:lang w:eastAsia="zh-CN"/>
                    </w:rPr>
                    <w:t>仅有少量扬尘在开门时溢出。</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一、二期无组织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原料</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r>
                    <w:rPr>
                      <w:rFonts w:hint="eastAsia" w:cs="Times New Roman"/>
                      <w:color w:val="auto"/>
                      <w:sz w:val="21"/>
                      <w:szCs w:val="21"/>
                      <w:highlight w:val="none"/>
                      <w:lang w:val="en-US" w:eastAsia="zh-CN"/>
                    </w:rPr>
                    <w:t>G</w:t>
                  </w:r>
                  <w:r>
                    <w:rPr>
                      <w:rFonts w:hint="eastAsia" w:cs="Times New Roman"/>
                      <w:color w:val="auto"/>
                      <w:sz w:val="21"/>
                      <w:szCs w:val="21"/>
                      <w:highlight w:val="none"/>
                      <w:vertAlign w:val="subscript"/>
                      <w:lang w:val="en-US" w:eastAsia="zh-CN"/>
                    </w:rPr>
                    <w:t>3</w:t>
                  </w:r>
                </w:p>
              </w:tc>
              <w:tc>
                <w:tcPr>
                  <w:tcW w:w="1694" w:type="dxa"/>
                  <w:tcBorders>
                    <w:tl2br w:val="nil"/>
                    <w:tr2bl w:val="nil"/>
                  </w:tcBorders>
                  <w:noWrap w:val="0"/>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颗粒物</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原料转载</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一、二期有组织（</w:t>
                  </w:r>
                  <w:r>
                    <w:rPr>
                      <w:rFonts w:hint="eastAsia" w:cs="Times New Roman"/>
                      <w:color w:val="auto"/>
                      <w:sz w:val="21"/>
                      <w:szCs w:val="21"/>
                      <w:highlight w:val="none"/>
                      <w:lang w:val="en-US" w:eastAsia="zh-CN"/>
                    </w:rPr>
                    <w:t>DA003</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vertAlign w:val="subscript"/>
                      <w:lang w:val="en-US" w:eastAsia="zh-CN"/>
                    </w:rPr>
                  </w:pPr>
                  <w:r>
                    <w:rPr>
                      <w:rFonts w:hint="eastAsia" w:cs="Times New Roman"/>
                      <w:color w:val="auto"/>
                      <w:sz w:val="21"/>
                      <w:szCs w:val="21"/>
                      <w:highlight w:val="none"/>
                      <w:lang w:eastAsia="zh-CN"/>
                    </w:rPr>
                    <w:t>破碎粉尘</w:t>
                  </w:r>
                  <w:r>
                    <w:rPr>
                      <w:rFonts w:hint="eastAsia" w:cs="Times New Roman"/>
                      <w:color w:val="auto"/>
                      <w:sz w:val="21"/>
                      <w:szCs w:val="21"/>
                      <w:highlight w:val="none"/>
                      <w:lang w:val="en-US" w:eastAsia="zh-CN"/>
                    </w:rPr>
                    <w:t>G</w:t>
                  </w:r>
                  <w:r>
                    <w:rPr>
                      <w:rFonts w:hint="eastAsia" w:cs="Times New Roman"/>
                      <w:color w:val="auto"/>
                      <w:sz w:val="21"/>
                      <w:szCs w:val="21"/>
                      <w:highlight w:val="none"/>
                      <w:vertAlign w:val="subscript"/>
                      <w:lang w:val="en-US" w:eastAsia="zh-CN"/>
                    </w:rPr>
                    <w:t>4</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颗粒物</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破碎</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一、二期有组织（</w:t>
                  </w:r>
                  <w:r>
                    <w:rPr>
                      <w:rFonts w:hint="eastAsia" w:cs="Times New Roman"/>
                      <w:color w:val="auto"/>
                      <w:sz w:val="21"/>
                      <w:szCs w:val="21"/>
                      <w:highlight w:val="none"/>
                      <w:lang w:val="en-US" w:eastAsia="zh-CN"/>
                    </w:rPr>
                    <w:t>DA002</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color w:val="auto"/>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cs="Times New Roman"/>
                      <w:color w:val="auto"/>
                      <w:sz w:val="21"/>
                      <w:szCs w:val="21"/>
                      <w:highlight w:val="none"/>
                      <w:vertAlign w:val="subscript"/>
                      <w:lang w:val="en-US" w:eastAsia="zh-CN"/>
                    </w:rPr>
                  </w:pPr>
                  <w:r>
                    <w:rPr>
                      <w:rFonts w:hint="eastAsia" w:cs="Times New Roman"/>
                      <w:color w:val="auto"/>
                      <w:sz w:val="21"/>
                      <w:szCs w:val="21"/>
                      <w:highlight w:val="none"/>
                      <w:lang w:eastAsia="zh-CN"/>
                    </w:rPr>
                    <w:t>烘干废气</w:t>
                  </w:r>
                  <w:r>
                    <w:rPr>
                      <w:rFonts w:hint="eastAsia" w:cs="Times New Roman"/>
                      <w:color w:val="auto"/>
                      <w:sz w:val="21"/>
                      <w:szCs w:val="21"/>
                      <w:highlight w:val="none"/>
                      <w:lang w:val="en-US" w:eastAsia="zh-CN"/>
                    </w:rPr>
                    <w:t>G</w:t>
                  </w:r>
                  <w:r>
                    <w:rPr>
                      <w:rFonts w:hint="eastAsia" w:cs="Times New Roman"/>
                      <w:color w:val="auto"/>
                      <w:sz w:val="21"/>
                      <w:szCs w:val="21"/>
                      <w:highlight w:val="none"/>
                      <w:vertAlign w:val="subscript"/>
                      <w:lang w:val="en-US" w:eastAsia="zh-CN"/>
                    </w:rPr>
                    <w:t>5</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eastAsia="宋体" w:cs="Times New Roman"/>
                      <w:color w:val="auto"/>
                      <w:sz w:val="21"/>
                      <w:szCs w:val="21"/>
                      <w:highlight w:val="none"/>
                      <w:lang w:eastAsia="zh-CN"/>
                    </w:rPr>
                  </w:pPr>
                  <w:r>
                    <w:rPr>
                      <w:rFonts w:hint="eastAsia" w:cs="Times New Roman"/>
                      <w:color w:val="auto"/>
                      <w:sz w:val="21"/>
                      <w:szCs w:val="21"/>
                      <w:highlight w:val="none"/>
                      <w:lang w:eastAsia="zh-CN"/>
                    </w:rPr>
                    <w:t>颗粒物、二氧化硫、氮氧化物、</w:t>
                  </w:r>
                  <w:r>
                    <w:rPr>
                      <w:rFonts w:hint="eastAsia"/>
                      <w:color w:val="auto"/>
                      <w:szCs w:val="21"/>
                    </w:rPr>
                    <w:t>N</w:t>
                  </w:r>
                  <w:r>
                    <w:rPr>
                      <w:color w:val="auto"/>
                      <w:szCs w:val="21"/>
                    </w:rPr>
                    <w:t>H</w:t>
                  </w:r>
                  <w:r>
                    <w:rPr>
                      <w:color w:val="auto"/>
                      <w:szCs w:val="21"/>
                      <w:vertAlign w:val="subscript"/>
                    </w:rPr>
                    <w:t>3</w:t>
                  </w:r>
                  <w:r>
                    <w:rPr>
                      <w:color w:val="auto"/>
                      <w:szCs w:val="21"/>
                    </w:rPr>
                    <w:t>、</w:t>
                  </w:r>
                  <w:r>
                    <w:rPr>
                      <w:rFonts w:hint="eastAsia"/>
                      <w:color w:val="auto"/>
                      <w:szCs w:val="21"/>
                    </w:rPr>
                    <w:t>酚</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烘干炉自身重力沉降+2套</w:t>
                  </w:r>
                  <w:r>
                    <w:rPr>
                      <w:rFonts w:hint="eastAsia"/>
                      <w:color w:val="auto"/>
                      <w:sz w:val="21"/>
                      <w:szCs w:val="21"/>
                    </w:rPr>
                    <w:t>脉冲袋式除尘器+炉内喷钙脱硫</w:t>
                  </w:r>
                  <w:r>
                    <w:rPr>
                      <w:rFonts w:hint="eastAsia"/>
                      <w:color w:val="auto"/>
                      <w:sz w:val="21"/>
                      <w:szCs w:val="21"/>
                      <w:lang w:eastAsia="zh-CN"/>
                    </w:rPr>
                    <w:t>（</w:t>
                  </w:r>
                  <w:r>
                    <w:rPr>
                      <w:rFonts w:hint="eastAsia"/>
                      <w:color w:val="auto"/>
                      <w:sz w:val="21"/>
                      <w:szCs w:val="21"/>
                    </w:rPr>
                    <w:t>结合尾部烟气的增湿活化脱硫效应</w:t>
                  </w:r>
                  <w:r>
                    <w:rPr>
                      <w:rFonts w:hint="eastAsia"/>
                      <w:color w:val="auto"/>
                      <w:sz w:val="21"/>
                      <w:szCs w:val="21"/>
                      <w:lang w:eastAsia="zh-CN"/>
                    </w:rPr>
                    <w:t>）</w:t>
                  </w:r>
                  <w:r>
                    <w:rPr>
                      <w:rFonts w:hint="eastAsia"/>
                      <w:color w:val="auto"/>
                      <w:sz w:val="21"/>
                      <w:szCs w:val="21"/>
                      <w:lang w:val="en-US" w:eastAsia="zh-CN"/>
                    </w:rPr>
                    <w:t>+分级燃烧器+</w:t>
                  </w:r>
                  <w:r>
                    <w:rPr>
                      <w:rFonts w:hint="eastAsia"/>
                      <w:color w:val="auto"/>
                      <w:sz w:val="21"/>
                      <w:szCs w:val="21"/>
                    </w:rPr>
                    <w:t>SNCR</w:t>
                  </w:r>
                  <w:r>
                    <w:rPr>
                      <w:rFonts w:hint="eastAsia"/>
                      <w:color w:val="auto"/>
                      <w:sz w:val="21"/>
                      <w:szCs w:val="21"/>
                      <w:lang w:val="en-US" w:eastAsia="zh-CN"/>
                    </w:rPr>
                    <w:t>喷氨</w:t>
                  </w:r>
                  <w:r>
                    <w:rPr>
                      <w:rFonts w:hint="eastAsia"/>
                      <w:color w:val="auto"/>
                      <w:sz w:val="21"/>
                      <w:szCs w:val="21"/>
                    </w:rPr>
                    <w:t>脱硝</w:t>
                  </w:r>
                  <w:r>
                    <w:rPr>
                      <w:rFonts w:hint="eastAsia" w:cs="Times New Roman"/>
                      <w:color w:val="auto"/>
                      <w:sz w:val="21"/>
                      <w:szCs w:val="21"/>
                      <w:highlight w:val="none"/>
                      <w:lang w:val="en-US" w:eastAsia="zh-CN"/>
                    </w:rPr>
                    <w:t>+52m高排气筒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每期一套，</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一期</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5、二期DA013</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烘干</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950000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w:t>
                  </w:r>
                  <w:r>
                    <w:rPr>
                      <w:rFonts w:hint="eastAsia" w:cs="Times New Roman"/>
                      <w:bCs/>
                      <w:color w:val="auto"/>
                      <w:sz w:val="21"/>
                      <w:szCs w:val="21"/>
                      <w:highlight w:val="none"/>
                      <w:lang w:val="en-US" w:eastAsia="zh-CN"/>
                    </w:rPr>
                    <w:t>脱硫效率92.5%，脱硝效率80%，</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4.2</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一期有组织（</w:t>
                  </w:r>
                  <w:r>
                    <w:rPr>
                      <w:rFonts w:hint="eastAsia" w:cs="Times New Roman"/>
                      <w:color w:val="auto"/>
                      <w:sz w:val="21"/>
                      <w:szCs w:val="21"/>
                      <w:highlight w:val="none"/>
                      <w:lang w:val="en-US" w:eastAsia="zh-CN"/>
                    </w:rPr>
                    <w:t>DA005</w:t>
                  </w:r>
                  <w:r>
                    <w:rPr>
                      <w:rFonts w:hint="eastAsia" w:cs="Times New Roman"/>
                      <w:color w:val="auto"/>
                      <w:sz w:val="21"/>
                      <w:szCs w:val="21"/>
                      <w:highlight w:val="none"/>
                      <w:lang w:eastAsia="zh-CN"/>
                    </w:rPr>
                    <w:t>）、二期有组织（</w:t>
                  </w:r>
                  <w:r>
                    <w:rPr>
                      <w:rFonts w:hint="eastAsia" w:cs="Times New Roman"/>
                      <w:color w:val="auto"/>
                      <w:sz w:val="21"/>
                      <w:szCs w:val="21"/>
                      <w:highlight w:val="none"/>
                      <w:lang w:val="en-US" w:eastAsia="zh-CN"/>
                    </w:rPr>
                    <w:t>DA013</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highlight w:val="none"/>
                      <w:lang w:eastAsia="zh-CN"/>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cs="Times New Roman"/>
                      <w:color w:val="auto"/>
                      <w:sz w:val="21"/>
                      <w:szCs w:val="21"/>
                      <w:highlight w:val="none"/>
                      <w:vertAlign w:val="subscript"/>
                      <w:lang w:val="en-US" w:eastAsia="zh-CN"/>
                    </w:rPr>
                  </w:pPr>
                  <w:r>
                    <w:rPr>
                      <w:rFonts w:hint="eastAsia" w:cs="Times New Roman"/>
                      <w:color w:val="auto"/>
                      <w:sz w:val="21"/>
                      <w:szCs w:val="21"/>
                      <w:highlight w:val="none"/>
                      <w:lang w:eastAsia="zh-CN"/>
                    </w:rPr>
                    <w:t>成品堆场扬尘</w:t>
                  </w:r>
                  <w:r>
                    <w:rPr>
                      <w:rFonts w:hint="eastAsia" w:cs="Times New Roman"/>
                      <w:color w:val="auto"/>
                      <w:sz w:val="21"/>
                      <w:szCs w:val="21"/>
                      <w:highlight w:val="none"/>
                      <w:lang w:val="en-US" w:eastAsia="zh-CN"/>
                    </w:rPr>
                    <w:t>G</w:t>
                  </w:r>
                  <w:r>
                    <w:rPr>
                      <w:rFonts w:hint="eastAsia" w:cs="Times New Roman"/>
                      <w:color w:val="auto"/>
                      <w:sz w:val="21"/>
                      <w:szCs w:val="21"/>
                      <w:highlight w:val="none"/>
                      <w:vertAlign w:val="subscript"/>
                      <w:lang w:val="en-US" w:eastAsia="zh-CN"/>
                    </w:rPr>
                    <w:t>6</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颗粒物</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highlight w:val="none"/>
                      <w:lang w:eastAsia="zh-CN"/>
                    </w:rPr>
                  </w:pPr>
                  <w:r>
                    <w:rPr>
                      <w:rFonts w:hint="eastAsia" w:ascii="Times New Roman" w:hAnsi="Times New Roman" w:eastAsia="宋体" w:cs="Times New Roman"/>
                      <w:color w:val="auto"/>
                      <w:spacing w:val="-8"/>
                      <w:sz w:val="21"/>
                      <w:szCs w:val="21"/>
                      <w:highlight w:val="none"/>
                      <w:lang w:eastAsia="zh-CN"/>
                    </w:rPr>
                    <w:t>成品煤储存区为全封闭厂房，</w:t>
                  </w:r>
                  <w:r>
                    <w:rPr>
                      <w:rFonts w:hint="default" w:ascii="Times New Roman" w:hAnsi="Times New Roman" w:eastAsia="宋体" w:cs="Times New Roman"/>
                      <w:color w:val="auto"/>
                      <w:spacing w:val="-3"/>
                      <w:sz w:val="21"/>
                      <w:szCs w:val="21"/>
                      <w:highlight w:val="none"/>
                    </w:rPr>
                    <w:t>其产生</w:t>
                  </w:r>
                  <w:r>
                    <w:rPr>
                      <w:rFonts w:hint="default" w:ascii="Times New Roman" w:hAnsi="Times New Roman" w:eastAsia="宋体" w:cs="Times New Roman"/>
                      <w:color w:val="auto"/>
                      <w:spacing w:val="-5"/>
                      <w:sz w:val="21"/>
                      <w:szCs w:val="21"/>
                      <w:highlight w:val="none"/>
                    </w:rPr>
                    <w:t>的无组织扬尘</w:t>
                  </w:r>
                  <w:r>
                    <w:rPr>
                      <w:rFonts w:hint="eastAsia" w:cs="Times New Roman"/>
                      <w:color w:val="auto"/>
                      <w:spacing w:val="-5"/>
                      <w:sz w:val="21"/>
                      <w:szCs w:val="21"/>
                      <w:highlight w:val="none"/>
                      <w:lang w:eastAsia="zh-CN"/>
                    </w:rPr>
                    <w:t>均在堆棚内</w:t>
                  </w:r>
                  <w:r>
                    <w:rPr>
                      <w:rFonts w:hint="default" w:ascii="Times New Roman" w:hAnsi="Times New Roman" w:eastAsia="宋体" w:cs="Times New Roman"/>
                      <w:color w:val="auto"/>
                      <w:spacing w:val="-11"/>
                      <w:sz w:val="21"/>
                      <w:szCs w:val="21"/>
                      <w:highlight w:val="none"/>
                    </w:rPr>
                    <w:t>，</w:t>
                  </w:r>
                  <w:r>
                    <w:rPr>
                      <w:rFonts w:hint="eastAsia" w:cs="Times New Roman"/>
                      <w:color w:val="auto"/>
                      <w:spacing w:val="-11"/>
                      <w:sz w:val="21"/>
                      <w:szCs w:val="21"/>
                      <w:highlight w:val="none"/>
                      <w:lang w:eastAsia="zh-CN"/>
                    </w:rPr>
                    <w:t>仅有少量扬尘在开门时溢出。</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一、二期无组织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color w:val="auto"/>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highlight w:val="none"/>
                      <w:lang w:eastAsia="zh-CN"/>
                    </w:rPr>
                  </w:pP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r>
                    <w:rPr>
                      <w:rFonts w:hint="eastAsia" w:cs="Times New Roman"/>
                      <w:color w:val="auto"/>
                      <w:sz w:val="21"/>
                      <w:szCs w:val="21"/>
                      <w:highlight w:val="none"/>
                      <w:lang w:val="en-US" w:eastAsia="zh-CN"/>
                    </w:rPr>
                    <w:t>G</w:t>
                  </w:r>
                  <w:r>
                    <w:rPr>
                      <w:rFonts w:hint="eastAsia" w:cs="Times New Roman"/>
                      <w:color w:val="auto"/>
                      <w:sz w:val="21"/>
                      <w:szCs w:val="21"/>
                      <w:highlight w:val="none"/>
                      <w:vertAlign w:val="subscript"/>
                      <w:lang w:val="en-US" w:eastAsia="zh-CN"/>
                    </w:rPr>
                    <w:t>7</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颗粒物</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2套收尘风管+布袋除尘器+36m高排气筒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每期一套，</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val="en-US" w:eastAsia="zh-CN"/>
                    </w:rPr>
                    <w:t>一期</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4、二期DA010</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喂煤仓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一期有组织（</w:t>
                  </w:r>
                  <w:r>
                    <w:rPr>
                      <w:rFonts w:hint="eastAsia" w:cs="Times New Roman"/>
                      <w:color w:val="auto"/>
                      <w:sz w:val="21"/>
                      <w:szCs w:val="21"/>
                      <w:highlight w:val="none"/>
                      <w:lang w:val="en-US" w:eastAsia="zh-CN"/>
                    </w:rPr>
                    <w:t>DA004</w:t>
                  </w:r>
                  <w:r>
                    <w:rPr>
                      <w:rFonts w:hint="eastAsia" w:cs="Times New Roman"/>
                      <w:color w:val="auto"/>
                      <w:sz w:val="21"/>
                      <w:szCs w:val="21"/>
                      <w:highlight w:val="none"/>
                      <w:lang w:eastAsia="zh-CN"/>
                    </w:rPr>
                    <w:t>）、二期有组织（</w:t>
                  </w:r>
                  <w:r>
                    <w:rPr>
                      <w:rFonts w:hint="eastAsia" w:cs="Times New Roman"/>
                      <w:color w:val="auto"/>
                      <w:sz w:val="21"/>
                      <w:szCs w:val="21"/>
                      <w:highlight w:val="none"/>
                      <w:lang w:val="en-US" w:eastAsia="zh-CN"/>
                    </w:rPr>
                    <w:t>DA010</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color w:val="auto"/>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cs="Times New Roman"/>
                      <w:color w:val="auto"/>
                      <w:kern w:val="2"/>
                      <w:sz w:val="21"/>
                      <w:szCs w:val="21"/>
                      <w:vertAlign w:val="subscript"/>
                      <w:lang w:val="en-US" w:eastAsia="zh-CN" w:bidi="ar-SA"/>
                    </w:rPr>
                  </w:pPr>
                  <w:r>
                    <w:rPr>
                      <w:rFonts w:hint="eastAsia" w:cs="Times New Roman"/>
                      <w:color w:val="auto"/>
                      <w:kern w:val="2"/>
                      <w:sz w:val="21"/>
                      <w:szCs w:val="21"/>
                      <w:lang w:val="en-US" w:eastAsia="zh-CN" w:bidi="ar-SA"/>
                    </w:rPr>
                    <w:t>粉煤仓粉尘G</w:t>
                  </w:r>
                  <w:r>
                    <w:rPr>
                      <w:rFonts w:hint="eastAsia" w:cs="Times New Roman"/>
                      <w:color w:val="auto"/>
                      <w:kern w:val="2"/>
                      <w:sz w:val="21"/>
                      <w:szCs w:val="21"/>
                      <w:vertAlign w:val="subscript"/>
                      <w:lang w:val="en-US" w:eastAsia="zh-CN" w:bidi="ar-SA"/>
                    </w:rPr>
                    <w:t>8</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颗粒物</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2套布袋除尘器+31m高排气筒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每期一套，</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val="en-US" w:eastAsia="zh-CN"/>
                    </w:rPr>
                    <w:t>一期</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9、二期DA012</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粉煤仓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一期有组织（</w:t>
                  </w:r>
                  <w:r>
                    <w:rPr>
                      <w:rFonts w:hint="eastAsia" w:cs="Times New Roman"/>
                      <w:color w:val="auto"/>
                      <w:sz w:val="21"/>
                      <w:szCs w:val="21"/>
                      <w:highlight w:val="none"/>
                      <w:lang w:val="en-US" w:eastAsia="zh-CN"/>
                    </w:rPr>
                    <w:t>DA009</w:t>
                  </w:r>
                  <w:r>
                    <w:rPr>
                      <w:rFonts w:hint="eastAsia" w:cs="Times New Roman"/>
                      <w:color w:val="auto"/>
                      <w:sz w:val="21"/>
                      <w:szCs w:val="21"/>
                      <w:highlight w:val="none"/>
                      <w:lang w:eastAsia="zh-CN"/>
                    </w:rPr>
                    <w:t>）、二期有组织（</w:t>
                  </w:r>
                  <w:r>
                    <w:rPr>
                      <w:rFonts w:hint="eastAsia" w:cs="Times New Roman"/>
                      <w:color w:val="auto"/>
                      <w:sz w:val="21"/>
                      <w:szCs w:val="21"/>
                      <w:highlight w:val="none"/>
                      <w:lang w:val="en-US" w:eastAsia="zh-CN"/>
                    </w:rPr>
                    <w:t>DA012</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color w:val="auto"/>
                    </w:rPr>
                  </w:pPr>
                </w:p>
              </w:tc>
              <w:tc>
                <w:tcPr>
                  <w:tcW w:w="1686"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both"/>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成品</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r>
                    <w:rPr>
                      <w:rFonts w:hint="eastAsia" w:cs="Times New Roman"/>
                      <w:color w:val="auto"/>
                      <w:sz w:val="21"/>
                      <w:szCs w:val="21"/>
                      <w:highlight w:val="none"/>
                      <w:lang w:val="en-US" w:eastAsia="zh-CN"/>
                    </w:rPr>
                    <w:t>G</w:t>
                  </w:r>
                  <w:r>
                    <w:rPr>
                      <w:rFonts w:hint="eastAsia" w:cs="Times New Roman"/>
                      <w:color w:val="auto"/>
                      <w:sz w:val="21"/>
                      <w:szCs w:val="21"/>
                      <w:highlight w:val="none"/>
                      <w:vertAlign w:val="subscript"/>
                      <w:lang w:val="en-US" w:eastAsia="zh-CN"/>
                    </w:rPr>
                    <w:t>9</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颗粒物（</w:t>
                  </w:r>
                  <w:r>
                    <w:rPr>
                      <w:rFonts w:hint="eastAsia"/>
                      <w:color w:val="auto"/>
                      <w:sz w:val="21"/>
                      <w:szCs w:val="21"/>
                    </w:rPr>
                    <w:t>出烘干机皮带转运</w:t>
                  </w:r>
                  <w:r>
                    <w:rPr>
                      <w:rFonts w:hint="eastAsia" w:cs="Times New Roman"/>
                      <w:color w:val="auto"/>
                      <w:sz w:val="21"/>
                      <w:szCs w:val="21"/>
                      <w:highlight w:val="none"/>
                      <w:lang w:eastAsia="zh-CN"/>
                    </w:rPr>
                    <w:t>）</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2套布袋除尘器+20m高排气筒</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每期一套，</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val="en-US" w:eastAsia="zh-CN"/>
                    </w:rPr>
                    <w:t>一期</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6、二期DA011</w:t>
                  </w:r>
                  <w:r>
                    <w:rPr>
                      <w:rFonts w:hint="default" w:ascii="Times New Roman" w:hAnsi="Times New Roman" w:eastAsia="宋体" w:cs="Times New Roman"/>
                      <w:color w:val="auto"/>
                      <w:sz w:val="21"/>
                      <w:szCs w:val="21"/>
                      <w:highlight w:val="none"/>
                    </w:rPr>
                    <w:t>），用于处理</w:t>
                  </w:r>
                  <w:r>
                    <w:rPr>
                      <w:rFonts w:hint="eastAsia"/>
                      <w:color w:val="auto"/>
                      <w:sz w:val="21"/>
                      <w:szCs w:val="21"/>
                    </w:rPr>
                    <w:t>出烘干机皮带转运</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一期有组织（</w:t>
                  </w:r>
                  <w:r>
                    <w:rPr>
                      <w:rFonts w:hint="eastAsia" w:cs="Times New Roman"/>
                      <w:color w:val="auto"/>
                      <w:sz w:val="21"/>
                      <w:szCs w:val="21"/>
                      <w:highlight w:val="none"/>
                      <w:lang w:val="en-US" w:eastAsia="zh-CN"/>
                    </w:rPr>
                    <w:t>DA006</w:t>
                  </w:r>
                  <w:r>
                    <w:rPr>
                      <w:rFonts w:hint="eastAsia" w:cs="Times New Roman"/>
                      <w:color w:val="auto"/>
                      <w:sz w:val="21"/>
                      <w:szCs w:val="21"/>
                      <w:highlight w:val="none"/>
                      <w:lang w:eastAsia="zh-CN"/>
                    </w:rPr>
                    <w:t>）二期有组织（</w:t>
                  </w:r>
                  <w:r>
                    <w:rPr>
                      <w:rFonts w:hint="eastAsia" w:cs="Times New Roman"/>
                      <w:color w:val="auto"/>
                      <w:sz w:val="21"/>
                      <w:szCs w:val="21"/>
                      <w:highlight w:val="none"/>
                      <w:lang w:val="en-US" w:eastAsia="zh-CN"/>
                    </w:rPr>
                    <w:t>DA011</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color w:val="auto"/>
                    </w:rPr>
                  </w:pPr>
                </w:p>
              </w:tc>
              <w:tc>
                <w:tcPr>
                  <w:tcW w:w="168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color w:val="auto"/>
                    </w:rPr>
                  </w:pP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r>
                    <w:rPr>
                      <w:rFonts w:hint="eastAsia" w:ascii="Times New Roman" w:hAnsi="Times New Roman" w:eastAsia="宋体" w:cs="Times New Roman"/>
                      <w:bCs/>
                      <w:color w:val="auto"/>
                      <w:sz w:val="21"/>
                      <w:szCs w:val="21"/>
                      <w:highlight w:val="none"/>
                      <w:lang w:eastAsia="zh-CN"/>
                    </w:rPr>
                    <w:t>出成品堆棚皮带转运</w:t>
                  </w:r>
                  <w:r>
                    <w:rPr>
                      <w:rFonts w:hint="eastAsia" w:cs="Times New Roman"/>
                      <w:color w:val="auto"/>
                      <w:sz w:val="21"/>
                      <w:szCs w:val="21"/>
                      <w:highlight w:val="none"/>
                      <w:lang w:val="en-US" w:eastAsia="zh-CN"/>
                    </w:rPr>
                    <w:t>）</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1套收尘风管+布袋除尘器+30.5m高排气筒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，用于处理</w:t>
                  </w:r>
                  <w:r>
                    <w:rPr>
                      <w:rFonts w:hint="eastAsia" w:ascii="Times New Roman" w:hAnsi="Times New Roman" w:eastAsia="宋体" w:cs="Times New Roman"/>
                      <w:bCs/>
                      <w:color w:val="auto"/>
                      <w:sz w:val="21"/>
                      <w:szCs w:val="21"/>
                      <w:highlight w:val="none"/>
                      <w:lang w:eastAsia="zh-CN"/>
                    </w:rPr>
                    <w:t>出成品堆棚皮带转运</w:t>
                  </w:r>
                  <w:r>
                    <w:rPr>
                      <w:rFonts w:hint="default" w:ascii="Times New Roman" w:hAnsi="Times New Roman" w:eastAsia="宋体" w:cs="Times New Roman"/>
                      <w:bCs/>
                      <w:color w:val="auto"/>
                      <w:sz w:val="21"/>
                      <w:szCs w:val="21"/>
                      <w:highlight w:val="none"/>
                    </w:rPr>
                    <w:t>过程产生的</w:t>
                  </w:r>
                  <w:r>
                    <w:rPr>
                      <w:rFonts w:hint="default" w:ascii="Times New Roman" w:hAnsi="Times New Roman" w:eastAsia="宋体" w:cs="Times New Roman"/>
                      <w:bCs/>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一、二期有组织（</w:t>
                  </w:r>
                  <w:r>
                    <w:rPr>
                      <w:rFonts w:hint="eastAsia" w:cs="Times New Roman"/>
                      <w:color w:val="auto"/>
                      <w:sz w:val="21"/>
                      <w:szCs w:val="21"/>
                      <w:highlight w:val="none"/>
                      <w:lang w:val="en-US" w:eastAsia="zh-CN"/>
                    </w:rPr>
                    <w:t>DA007</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p>
              </w:tc>
              <w:tc>
                <w:tcPr>
                  <w:tcW w:w="168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r>
                    <w:rPr>
                      <w:rFonts w:hint="eastAsia" w:ascii="Times New Roman" w:hAnsi="Times New Roman" w:eastAsia="宋体" w:cs="Times New Roman"/>
                      <w:color w:val="auto"/>
                      <w:sz w:val="21"/>
                      <w:szCs w:val="21"/>
                      <w:highlight w:val="none"/>
                      <w:lang w:val="en-US" w:eastAsia="zh-CN"/>
                    </w:rPr>
                    <w:t>出成品装车车间皮带转运</w:t>
                  </w:r>
                  <w:r>
                    <w:rPr>
                      <w:rFonts w:hint="eastAsia" w:cs="Times New Roman"/>
                      <w:color w:val="auto"/>
                      <w:sz w:val="21"/>
                      <w:szCs w:val="21"/>
                      <w:highlight w:val="none"/>
                      <w:lang w:val="en-US" w:eastAsia="zh-CN"/>
                    </w:rPr>
                    <w:t>）</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2套收尘风管+布袋除尘器（设两个转运点）+30.5m高排气筒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，用于处理</w:t>
                  </w:r>
                  <w:r>
                    <w:rPr>
                      <w:rFonts w:hint="eastAsia" w:ascii="Times New Roman" w:hAnsi="Times New Roman" w:eastAsia="宋体" w:cs="Times New Roman"/>
                      <w:color w:val="auto"/>
                      <w:sz w:val="21"/>
                      <w:szCs w:val="21"/>
                      <w:highlight w:val="none"/>
                      <w:lang w:val="en-US" w:eastAsia="zh-CN"/>
                    </w:rPr>
                    <w:t>出成品装车车间皮带转运</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75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一、二期有组织（</w:t>
                  </w:r>
                  <w:r>
                    <w:rPr>
                      <w:rFonts w:hint="eastAsia" w:cs="Times New Roman"/>
                      <w:color w:val="auto"/>
                      <w:sz w:val="21"/>
                      <w:szCs w:val="21"/>
                      <w:highlight w:val="none"/>
                      <w:lang w:val="en-US" w:eastAsia="zh-CN"/>
                    </w:rPr>
                    <w:t>DA008</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color w:val="auto"/>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氨水储罐</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氨气</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cs="Times New Roman"/>
                      <w:color w:val="auto"/>
                      <w:kern w:val="2"/>
                      <w:sz w:val="21"/>
                      <w:szCs w:val="21"/>
                      <w:vertAlign w:val="baseline"/>
                      <w:lang w:val="en-US" w:eastAsia="zh-CN" w:bidi="ar-SA"/>
                    </w:rPr>
                  </w:pPr>
                  <w:r>
                    <w:rPr>
                      <w:rFonts w:hint="eastAsia" w:cs="Times New Roman"/>
                      <w:color w:val="auto"/>
                      <w:kern w:val="2"/>
                      <w:sz w:val="21"/>
                      <w:szCs w:val="21"/>
                      <w:lang w:val="en-US" w:eastAsia="zh-CN" w:bidi="ar-SA"/>
                    </w:rPr>
                    <w:t>每期设置1个容积为20m</w:t>
                  </w:r>
                  <w:r>
                    <w:rPr>
                      <w:rFonts w:hint="eastAsia" w:cs="Times New Roman"/>
                      <w:color w:val="auto"/>
                      <w:kern w:val="2"/>
                      <w:sz w:val="21"/>
                      <w:szCs w:val="21"/>
                      <w:vertAlign w:val="superscript"/>
                      <w:lang w:val="en-US" w:eastAsia="zh-CN" w:bidi="ar-SA"/>
                    </w:rPr>
                    <w:t>3</w:t>
                  </w:r>
                  <w:r>
                    <w:rPr>
                      <w:rFonts w:hint="eastAsia" w:cs="Times New Roman"/>
                      <w:color w:val="auto"/>
                      <w:kern w:val="2"/>
                      <w:sz w:val="21"/>
                      <w:szCs w:val="21"/>
                      <w:vertAlign w:val="baseline"/>
                      <w:lang w:val="en-US" w:eastAsia="zh-CN" w:bidi="ar-SA"/>
                    </w:rPr>
                    <w:t>的清水罐进行吸收。</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color w:val="auto"/>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cs="Times New Roman"/>
                      <w:color w:val="auto"/>
                      <w:kern w:val="2"/>
                      <w:sz w:val="21"/>
                      <w:szCs w:val="21"/>
                      <w:highlight w:val="none"/>
                      <w:vertAlign w:val="subscript"/>
                      <w:lang w:val="en-US" w:eastAsia="zh-CN" w:bidi="ar-SA"/>
                    </w:rPr>
                  </w:pPr>
                  <w:r>
                    <w:rPr>
                      <w:rFonts w:hint="eastAsia" w:cs="Times New Roman"/>
                      <w:color w:val="auto"/>
                      <w:kern w:val="2"/>
                      <w:sz w:val="21"/>
                      <w:szCs w:val="21"/>
                      <w:highlight w:val="none"/>
                      <w:lang w:val="en-US" w:eastAsia="zh-CN" w:bidi="ar-SA"/>
                    </w:rPr>
                    <w:t>石灰石粉储罐粉尘G</w:t>
                  </w:r>
                  <w:r>
                    <w:rPr>
                      <w:rFonts w:hint="eastAsia" w:cs="Times New Roman"/>
                      <w:color w:val="auto"/>
                      <w:kern w:val="2"/>
                      <w:sz w:val="21"/>
                      <w:szCs w:val="21"/>
                      <w:highlight w:val="none"/>
                      <w:vertAlign w:val="subscript"/>
                      <w:lang w:val="en-US" w:eastAsia="zh-CN" w:bidi="ar-SA"/>
                    </w:rPr>
                    <w:t>10</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颗粒物</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1套布袋除尘器+15m高排气筒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，用于处理</w:t>
                  </w:r>
                  <w:r>
                    <w:rPr>
                      <w:rFonts w:hint="eastAsia" w:ascii="Times New Roman" w:hAnsi="Times New Roman" w:eastAsia="宋体" w:cs="Times New Roman"/>
                      <w:bCs/>
                      <w:color w:val="auto"/>
                      <w:sz w:val="21"/>
                      <w:szCs w:val="21"/>
                      <w:highlight w:val="none"/>
                      <w:lang w:eastAsia="zh-CN"/>
                    </w:rPr>
                    <w:t>石灰石粉储罐</w:t>
                  </w:r>
                  <w:r>
                    <w:rPr>
                      <w:rFonts w:hint="default" w:ascii="Times New Roman" w:hAnsi="Times New Roman" w:eastAsia="宋体" w:cs="Times New Roman"/>
                      <w:bCs/>
                      <w:color w:val="auto"/>
                      <w:sz w:val="21"/>
                      <w:szCs w:val="21"/>
                      <w:highlight w:val="none"/>
                    </w:rPr>
                    <w:t>产生的</w:t>
                  </w:r>
                  <w:r>
                    <w:rPr>
                      <w:rFonts w:hint="default" w:ascii="Times New Roman" w:hAnsi="Times New Roman" w:eastAsia="宋体" w:cs="Times New Roman"/>
                      <w:bCs/>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2000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有组织（DA014）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695"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686"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Cs w:val="21"/>
                      <w:lang w:val="en-US" w:eastAsia="zh-CN"/>
                    </w:rPr>
                    <w:t>化验清洗废水</w:t>
                  </w:r>
                  <w:r>
                    <w:rPr>
                      <w:rFonts w:hint="default" w:ascii="Times New Roman" w:hAnsi="Times New Roman" w:eastAsia="宋体" w:cs="Times New Roman"/>
                      <w:color w:val="auto"/>
                      <w:szCs w:val="21"/>
                      <w:lang w:val="en-US" w:eastAsia="zh-CN"/>
                    </w:rPr>
                    <w:t>W</w:t>
                  </w:r>
                  <w:r>
                    <w:rPr>
                      <w:rFonts w:hint="default" w:ascii="Times New Roman" w:hAnsi="Times New Roman" w:eastAsia="宋体" w:cs="Times New Roman"/>
                      <w:color w:val="auto"/>
                      <w:szCs w:val="21"/>
                      <w:vertAlign w:val="subscript"/>
                      <w:lang w:val="en-US" w:eastAsia="zh-CN"/>
                    </w:rPr>
                    <w:t>1</w:t>
                  </w:r>
                </w:p>
              </w:tc>
              <w:tc>
                <w:tcPr>
                  <w:tcW w:w="1694"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r>
                    <w:rPr>
                      <w:rFonts w:hint="eastAsia" w:cs="Times New Roman"/>
                      <w:color w:val="auto"/>
                      <w:szCs w:val="21"/>
                      <w:lang w:eastAsia="zh-CN"/>
                    </w:rPr>
                    <w:t>化验</w:t>
                  </w:r>
                  <w:r>
                    <w:rPr>
                      <w:rFonts w:hint="default" w:ascii="Times New Roman" w:hAnsi="Times New Roman" w:eastAsia="宋体" w:cs="Times New Roman"/>
                      <w:color w:val="auto"/>
                      <w:szCs w:val="21"/>
                    </w:rPr>
                    <w:t>设备清洗废水</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化验后的</w:t>
                  </w:r>
                  <w:r>
                    <w:rPr>
                      <w:rFonts w:hint="default" w:ascii="Times New Roman" w:hAnsi="Times New Roman" w:eastAsia="宋体" w:cs="Times New Roman"/>
                      <w:color w:val="auto"/>
                      <w:sz w:val="21"/>
                      <w:szCs w:val="21"/>
                      <w:highlight w:val="none"/>
                      <w:lang w:val="en-US" w:eastAsia="zh-CN"/>
                    </w:rPr>
                    <w:t>容器</w:t>
                  </w:r>
                  <w:r>
                    <w:rPr>
                      <w:rFonts w:hint="eastAsia" w:ascii="Times New Roman" w:hAnsi="Times New Roman" w:eastAsia="宋体" w:cs="Times New Roman"/>
                      <w:color w:val="auto"/>
                      <w:sz w:val="21"/>
                      <w:szCs w:val="21"/>
                      <w:highlight w:val="none"/>
                      <w:lang w:val="en-US" w:eastAsia="zh-CN"/>
                    </w:rPr>
                    <w:t>清洗废水通过投加絮凝剂、加入酸碱中和剂等</w:t>
                  </w:r>
                  <w:r>
                    <w:rPr>
                      <w:rFonts w:hint="default" w:ascii="Times New Roman" w:hAnsi="Times New Roman" w:eastAsia="宋体" w:cs="Times New Roman"/>
                      <w:color w:val="auto"/>
                      <w:sz w:val="21"/>
                      <w:szCs w:val="21"/>
                      <w:highlight w:val="none"/>
                      <w:lang w:val="en-US" w:eastAsia="zh-CN"/>
                    </w:rPr>
                    <w:t>方式</w:t>
                  </w:r>
                  <w:r>
                    <w:rPr>
                      <w:rFonts w:hint="eastAsia" w:ascii="Times New Roman" w:hAnsi="Times New Roman" w:eastAsia="宋体" w:cs="Times New Roman"/>
                      <w:color w:val="auto"/>
                      <w:sz w:val="21"/>
                      <w:szCs w:val="21"/>
                      <w:highlight w:val="none"/>
                      <w:lang w:val="en-US" w:eastAsia="zh-CN"/>
                    </w:rPr>
                    <w:t>对</w:t>
                  </w:r>
                  <w:r>
                    <w:rPr>
                      <w:rFonts w:hint="default" w:ascii="Times New Roman" w:hAnsi="Times New Roman" w:eastAsia="宋体" w:cs="Times New Roman"/>
                      <w:color w:val="auto"/>
                      <w:sz w:val="21"/>
                      <w:szCs w:val="21"/>
                      <w:highlight w:val="none"/>
                      <w:lang w:val="en-US" w:eastAsia="zh-CN"/>
                    </w:rPr>
                    <w:t>废水</w:t>
                  </w:r>
                  <w:r>
                    <w:rPr>
                      <w:rFonts w:hint="eastAsia" w:ascii="Times New Roman" w:hAnsi="Times New Roman" w:eastAsia="宋体" w:cs="Times New Roman"/>
                      <w:color w:val="auto"/>
                      <w:sz w:val="21"/>
                      <w:szCs w:val="21"/>
                      <w:highlight w:val="none"/>
                      <w:lang w:val="en-US" w:eastAsia="zh-CN"/>
                    </w:rPr>
                    <w:t>进行</w:t>
                  </w:r>
                  <w:r>
                    <w:rPr>
                      <w:rFonts w:hint="default" w:ascii="Times New Roman" w:hAnsi="Times New Roman" w:eastAsia="宋体" w:cs="Times New Roman"/>
                      <w:color w:val="auto"/>
                      <w:sz w:val="21"/>
                      <w:szCs w:val="21"/>
                      <w:highlight w:val="none"/>
                      <w:lang w:val="en-US" w:eastAsia="zh-CN"/>
                    </w:rPr>
                    <w:t>沉淀</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中和</w:t>
                  </w:r>
                  <w:r>
                    <w:rPr>
                      <w:rFonts w:hint="eastAsia" w:ascii="Times New Roman" w:hAnsi="Times New Roman" w:eastAsia="宋体" w:cs="Times New Roman"/>
                      <w:color w:val="auto"/>
                      <w:sz w:val="21"/>
                      <w:szCs w:val="21"/>
                      <w:highlight w:val="none"/>
                      <w:lang w:val="en-US" w:eastAsia="zh-CN"/>
                    </w:rPr>
                    <w:t>等</w:t>
                  </w:r>
                  <w:r>
                    <w:rPr>
                      <w:rFonts w:hint="default" w:ascii="Times New Roman" w:hAnsi="Times New Roman" w:eastAsia="宋体" w:cs="Times New Roman"/>
                      <w:color w:val="auto"/>
                      <w:sz w:val="21"/>
                      <w:szCs w:val="21"/>
                      <w:highlight w:val="none"/>
                      <w:lang w:val="en-US" w:eastAsia="zh-CN"/>
                    </w:rPr>
                    <w:t>简易</w:t>
                  </w:r>
                  <w:r>
                    <w:rPr>
                      <w:rFonts w:hint="eastAsia" w:ascii="Times New Roman" w:hAnsi="Times New Roman" w:eastAsia="宋体" w:cs="Times New Roman"/>
                      <w:color w:val="auto"/>
                      <w:sz w:val="21"/>
                      <w:szCs w:val="21"/>
                      <w:highlight w:val="none"/>
                      <w:lang w:val="en-US" w:eastAsia="zh-CN"/>
                    </w:rPr>
                    <w:t>处理</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处理后的废水排入厂内</w:t>
                  </w:r>
                  <w:r>
                    <w:rPr>
                      <w:rFonts w:hint="default" w:ascii="Times New Roman" w:hAnsi="Times New Roman" w:eastAsia="宋体" w:cs="Times New Roman"/>
                      <w:color w:val="auto"/>
                      <w:sz w:val="21"/>
                      <w:szCs w:val="21"/>
                      <w:highlight w:val="none"/>
                      <w:lang w:val="en-US" w:eastAsia="zh-CN"/>
                    </w:rPr>
                    <w:t>拟建</w:t>
                  </w:r>
                  <w:r>
                    <w:rPr>
                      <w:rFonts w:hint="eastAsia" w:ascii="Times New Roman" w:hAnsi="Times New Roman" w:eastAsia="宋体" w:cs="Times New Roman"/>
                      <w:color w:val="auto"/>
                      <w:sz w:val="21"/>
                      <w:szCs w:val="21"/>
                      <w:highlight w:val="none"/>
                      <w:lang w:val="en-US" w:eastAsia="zh-CN"/>
                    </w:rPr>
                    <w:t>的污水处理站统一</w:t>
                  </w:r>
                  <w:r>
                    <w:rPr>
                      <w:rFonts w:hint="default" w:ascii="Times New Roman" w:hAnsi="Times New Roman" w:eastAsia="宋体" w:cs="Times New Roman"/>
                      <w:color w:val="auto"/>
                      <w:sz w:val="21"/>
                      <w:szCs w:val="21"/>
                      <w:highlight w:val="none"/>
                      <w:lang w:val="en-US" w:eastAsia="zh-CN"/>
                    </w:rPr>
                    <w:t>处置</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晴天用于绿化或道路场地洒水，雨天储存于蓄水池中待晴天再回用，不外排。</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回用，不外排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设备冷却废水</w:t>
                  </w:r>
                  <w:r>
                    <w:rPr>
                      <w:rFonts w:hint="eastAsia" w:cs="Times New Roman"/>
                      <w:color w:val="auto"/>
                      <w:sz w:val="21"/>
                      <w:szCs w:val="21"/>
                      <w:highlight w:val="none"/>
                      <w:lang w:val="en-US" w:eastAsia="zh-CN"/>
                    </w:rPr>
                    <w:t>W</w:t>
                  </w:r>
                  <w:r>
                    <w:rPr>
                      <w:rFonts w:hint="eastAsia" w:cs="Times New Roman"/>
                      <w:color w:val="auto"/>
                      <w:sz w:val="21"/>
                      <w:szCs w:val="21"/>
                      <w:highlight w:val="none"/>
                      <w:vertAlign w:val="subscript"/>
                      <w:lang w:val="en-US" w:eastAsia="zh-CN"/>
                    </w:rPr>
                    <w:t>2</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冷却水</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经冷却</w:t>
                  </w:r>
                  <w:r>
                    <w:rPr>
                      <w:rFonts w:hint="default" w:ascii="Times New Roman" w:hAnsi="Times New Roman" w:eastAsia="宋体" w:cs="Times New Roman"/>
                      <w:color w:val="auto"/>
                      <w:sz w:val="21"/>
                      <w:szCs w:val="21"/>
                      <w:lang w:val="en-US" w:eastAsia="zh-CN"/>
                    </w:rPr>
                    <w:t>塔及冷却水</w:t>
                  </w:r>
                  <w:r>
                    <w:rPr>
                      <w:rFonts w:hint="default" w:ascii="Times New Roman" w:hAnsi="Times New Roman" w:eastAsia="宋体" w:cs="Times New Roman"/>
                      <w:color w:val="auto"/>
                      <w:sz w:val="21"/>
                      <w:szCs w:val="21"/>
                    </w:rPr>
                    <w:t>池冷却后循环使用</w:t>
                  </w:r>
                  <w:r>
                    <w:rPr>
                      <w:rFonts w:hint="default" w:ascii="Times New Roman" w:hAnsi="Times New Roman" w:eastAsia="宋体" w:cs="Times New Roman"/>
                      <w:color w:val="auto"/>
                      <w:sz w:val="21"/>
                      <w:szCs w:val="21"/>
                      <w:lang w:eastAsia="zh-CN"/>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color w:val="auto"/>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氨气清水罐废水</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吸收废水</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浓度大于10%时作为脱销使用，喷入炉膛。</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职工生活</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日常冲厕及其他</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办公生活废水进入化粪池、污水处理站处理</w:t>
                  </w:r>
                  <w:r>
                    <w:rPr>
                      <w:rFonts w:hint="default" w:ascii="Times New Roman" w:hAnsi="Times New Roman" w:eastAsia="宋体" w:cs="Times New Roman"/>
                      <w:color w:val="auto"/>
                      <w:sz w:val="21"/>
                      <w:szCs w:val="21"/>
                      <w:highlight w:val="none"/>
                      <w:lang w:val="en-US" w:eastAsia="zh-CN"/>
                    </w:rPr>
                    <w:t>达标后，晴天用于绿化或道路场地洒水，雨天储存于蓄水池中待晴天再回用，不外排。</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回用，不外排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95"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w:t>
                  </w: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废气处理</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原料除尘器收集的粉尘</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Cs w:val="21"/>
                      <w:highlight w:val="none"/>
                    </w:rPr>
                    <w:t>统一收集后</w:t>
                  </w:r>
                  <w:r>
                    <w:rPr>
                      <w:color w:val="auto"/>
                      <w:szCs w:val="21"/>
                    </w:rPr>
                    <w:t>作为</w:t>
                  </w:r>
                  <w:r>
                    <w:rPr>
                      <w:rFonts w:hint="eastAsia"/>
                      <w:color w:val="auto"/>
                      <w:szCs w:val="21"/>
                      <w:lang w:eastAsia="zh-CN"/>
                    </w:rPr>
                    <w:t>原料返回原料工序</w:t>
                  </w:r>
                </w:p>
              </w:tc>
              <w:tc>
                <w:tcPr>
                  <w:tcW w:w="1548"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合理处置</w:t>
                  </w:r>
                  <w:r>
                    <w:rPr>
                      <w:rFonts w:hint="default" w:ascii="Times New Roman" w:hAnsi="Times New Roman" w:eastAsia="宋体" w:cs="Times New Roman"/>
                      <w:color w:val="auto"/>
                      <w:sz w:val="21"/>
                      <w:szCs w:val="21"/>
                      <w:highlight w:val="none"/>
                      <w:lang w:eastAsia="zh-CN"/>
                    </w:rPr>
                    <w:t>，处置率</w:t>
                  </w:r>
                  <w:r>
                    <w:rPr>
                      <w:rFonts w:hint="default" w:ascii="Times New Roman" w:hAnsi="Times New Roman" w:eastAsia="宋体"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燃料燃烧</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炉渣</w:t>
                  </w:r>
                </w:p>
              </w:tc>
              <w:tc>
                <w:tcPr>
                  <w:tcW w:w="3150"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Cs w:val="21"/>
                      <w:lang w:val="zh-CN"/>
                    </w:rPr>
                    <w:t>统一收集后</w:t>
                  </w:r>
                  <w:r>
                    <w:rPr>
                      <w:rFonts w:hint="eastAsia" w:ascii="Times New Roman" w:hAnsi="Times New Roman" w:eastAsia="宋体" w:cs="Times New Roman"/>
                      <w:color w:val="auto"/>
                      <w:szCs w:val="21"/>
                      <w:lang w:val="zh-CN"/>
                    </w:rPr>
                    <w:t>通过铲车装车作为水泥生产的混合材外售</w:t>
                  </w:r>
                  <w:r>
                    <w:rPr>
                      <w:rFonts w:hint="default" w:ascii="Times New Roman" w:hAnsi="Times New Roman" w:eastAsia="宋体" w:cs="Times New Roman"/>
                      <w:color w:val="auto"/>
                      <w:szCs w:val="21"/>
                    </w:rPr>
                    <w:t>。</w:t>
                  </w:r>
                </w:p>
              </w:tc>
              <w:tc>
                <w:tcPr>
                  <w:tcW w:w="154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color w:val="auto"/>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废气处理</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b w:val="0"/>
                      <w:bCs w:val="0"/>
                      <w:color w:val="auto"/>
                      <w:sz w:val="21"/>
                      <w:szCs w:val="21"/>
                      <w:highlight w:val="none"/>
                      <w:lang w:val="en-US" w:eastAsia="zh-CN"/>
                    </w:rPr>
                  </w:pPr>
                  <w:r>
                    <w:rPr>
                      <w:rFonts w:hint="eastAsia" w:cs="Times New Roman"/>
                      <w:color w:val="auto"/>
                      <w:sz w:val="21"/>
                      <w:szCs w:val="21"/>
                      <w:lang w:val="en-US" w:eastAsia="zh-CN"/>
                    </w:rPr>
                    <w:t>烘干炉</w:t>
                  </w:r>
                  <w:r>
                    <w:rPr>
                      <w:rFonts w:hint="eastAsia" w:cs="Times New Roman"/>
                      <w:color w:val="auto"/>
                      <w:sz w:val="21"/>
                      <w:szCs w:val="21"/>
                      <w:lang w:eastAsia="zh-CN"/>
                    </w:rPr>
                    <w:t>自身重力沉降收集的粉尘</w:t>
                  </w:r>
                </w:p>
              </w:tc>
              <w:tc>
                <w:tcPr>
                  <w:tcW w:w="315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b w:val="0"/>
                      <w:bCs w:val="0"/>
                      <w:color w:val="auto"/>
                      <w:sz w:val="21"/>
                      <w:szCs w:val="21"/>
                      <w:highlight w:val="none"/>
                      <w:lang w:val="en-US" w:eastAsia="zh-CN"/>
                    </w:rPr>
                  </w:pPr>
                </w:p>
              </w:tc>
              <w:tc>
                <w:tcPr>
                  <w:tcW w:w="154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ind w:left="51" w:leftChars="0" w:right="51" w:right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烘干机液压油站</w:t>
                  </w:r>
                </w:p>
              </w:tc>
              <w:tc>
                <w:tcPr>
                  <w:tcW w:w="1694" w:type="dxa"/>
                  <w:tcBorders>
                    <w:tl2br w:val="nil"/>
                    <w:tr2bl w:val="nil"/>
                  </w:tcBorders>
                  <w:noWrap w:val="0"/>
                  <w:vAlign w:val="center"/>
                </w:tcPr>
                <w:p>
                  <w:pPr>
                    <w:ind w:left="51" w:leftChars="0" w:right="51" w:rightChars="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Cs w:val="21"/>
                      <w:highlight w:val="none"/>
                      <w:lang w:val="en-US" w:eastAsia="zh-CN"/>
                    </w:rPr>
                    <w:t>废液压油</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统一收集后暂存于危废暂存间，委托有资质的单位定期清运处置。</w:t>
                  </w:r>
                </w:p>
              </w:tc>
              <w:tc>
                <w:tcPr>
                  <w:tcW w:w="154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ind w:left="51" w:leftChars="0" w:right="51" w:rightChars="0"/>
                    <w:jc w:val="center"/>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产品化验</w:t>
                  </w:r>
                </w:p>
              </w:tc>
              <w:tc>
                <w:tcPr>
                  <w:tcW w:w="1694" w:type="dxa"/>
                  <w:tcBorders>
                    <w:tl2br w:val="nil"/>
                    <w:tr2bl w:val="nil"/>
                  </w:tcBorders>
                  <w:noWrap w:val="0"/>
                  <w:vAlign w:val="center"/>
                </w:tcPr>
                <w:p>
                  <w:pPr>
                    <w:ind w:left="51" w:leftChars="0" w:right="51" w:rightChars="0"/>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废试剂瓶、废液</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统一收集后暂存于危废暂存间，委托有资质的单位定期清运处置</w:t>
                  </w:r>
                </w:p>
              </w:tc>
              <w:tc>
                <w:tcPr>
                  <w:tcW w:w="154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废气处理</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highlight w:val="none"/>
                      <w:lang w:val="en-US" w:eastAsia="zh-CN"/>
                    </w:rPr>
                  </w:pPr>
                  <w:r>
                    <w:rPr>
                      <w:rFonts w:hint="eastAsia" w:cs="Times New Roman"/>
                      <w:color w:val="auto"/>
                      <w:sz w:val="21"/>
                      <w:szCs w:val="21"/>
                      <w:highlight w:val="none"/>
                      <w:lang w:eastAsia="zh-CN"/>
                    </w:rPr>
                    <w:t>烘干工序除尘器收集的粉尘</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Cs w:val="21"/>
                      <w:highlight w:val="none"/>
                    </w:rPr>
                    <w:t>统一收集后</w:t>
                  </w:r>
                  <w:r>
                    <w:rPr>
                      <w:rFonts w:hint="eastAsia" w:cs="Times New Roman"/>
                      <w:color w:val="auto"/>
                      <w:szCs w:val="21"/>
                      <w:highlight w:val="none"/>
                      <w:lang w:eastAsia="zh-CN"/>
                    </w:rPr>
                    <w:t>储运至粉煤仓作为成品外售</w:t>
                  </w:r>
                </w:p>
              </w:tc>
              <w:tc>
                <w:tcPr>
                  <w:tcW w:w="154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废气处理</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Cs w:val="21"/>
                      <w:highlight w:val="none"/>
                      <w:lang w:val="en-US" w:eastAsia="zh-CN"/>
                    </w:rPr>
                  </w:pPr>
                  <w:r>
                    <w:rPr>
                      <w:rFonts w:hint="eastAsia" w:cs="Times New Roman"/>
                      <w:color w:val="auto"/>
                      <w:sz w:val="21"/>
                      <w:szCs w:val="21"/>
                      <w:highlight w:val="none"/>
                      <w:lang w:eastAsia="zh-CN"/>
                    </w:rPr>
                    <w:t>成品除尘器收集的粉尘</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Cs w:val="21"/>
                      <w:highlight w:val="none"/>
                    </w:rPr>
                    <w:t>统一收集后</w:t>
                  </w:r>
                  <w:r>
                    <w:rPr>
                      <w:color w:val="auto"/>
                      <w:szCs w:val="21"/>
                    </w:rPr>
                    <w:t>作为成品送回储仓内发运外售</w:t>
                  </w:r>
                </w:p>
              </w:tc>
              <w:tc>
                <w:tcPr>
                  <w:tcW w:w="154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val="0"/>
                      <w:bCs w:val="0"/>
                      <w:color w:val="auto"/>
                      <w:sz w:val="21"/>
                      <w:szCs w:val="21"/>
                      <w:highlight w:val="none"/>
                      <w:lang w:eastAsia="zh-CN"/>
                    </w:rPr>
                  </w:pPr>
                  <w:r>
                    <w:rPr>
                      <w:rFonts w:hint="eastAsia" w:cs="Times New Roman"/>
                      <w:b w:val="0"/>
                      <w:bCs w:val="0"/>
                      <w:color w:val="auto"/>
                      <w:sz w:val="21"/>
                      <w:szCs w:val="21"/>
                      <w:highlight w:val="none"/>
                      <w:lang w:eastAsia="zh-CN"/>
                    </w:rPr>
                    <w:t>废气处理</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石灰石粉除尘器</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收集的粉尘</w:t>
                  </w:r>
                  <w:r>
                    <w:rPr>
                      <w:rFonts w:hint="default" w:ascii="Times New Roman" w:hAnsi="Times New Roman" w:cs="Times New Roman"/>
                      <w:color w:val="auto"/>
                      <w:sz w:val="21"/>
                      <w:szCs w:val="21"/>
                      <w:lang w:val="zh-CN"/>
                    </w:rPr>
                    <w:t>统一收集后</w:t>
                  </w:r>
                  <w:r>
                    <w:rPr>
                      <w:rFonts w:hint="eastAsia" w:ascii="Times New Roman" w:hAnsi="Times New Roman" w:cs="Times New Roman"/>
                      <w:color w:val="auto"/>
                      <w:sz w:val="21"/>
                      <w:szCs w:val="21"/>
                      <w:lang w:val="zh-CN"/>
                    </w:rPr>
                    <w:t>继续回用于烘干废气脱硫</w:t>
                  </w:r>
                </w:p>
              </w:tc>
              <w:tc>
                <w:tcPr>
                  <w:tcW w:w="154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机械维修</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废机油、</w:t>
                  </w:r>
                  <w:r>
                    <w:rPr>
                      <w:rFonts w:hint="default" w:ascii="Times New Roman" w:hAnsi="Times New Roman" w:eastAsia="宋体" w:cs="Times New Roman"/>
                      <w:color w:val="auto"/>
                      <w:sz w:val="21"/>
                      <w:szCs w:val="21"/>
                      <w:highlight w:val="none"/>
                      <w:lang w:val="en-US" w:eastAsia="zh-CN"/>
                    </w:rPr>
                    <w:t>废弃的含油抹布、劳保用品</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统一收集后暂存于危废暂存间，委托有资质的单位定期清运处置。</w:t>
                  </w:r>
                </w:p>
              </w:tc>
              <w:tc>
                <w:tcPr>
                  <w:tcW w:w="154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职工生活</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收集后</w:t>
                  </w:r>
                  <w:r>
                    <w:rPr>
                      <w:rFonts w:hint="default" w:ascii="Times New Roman" w:hAnsi="Times New Roman" w:eastAsia="宋体" w:cs="Times New Roman"/>
                      <w:color w:val="auto"/>
                      <w:sz w:val="21"/>
                      <w:szCs w:val="21"/>
                      <w:highlight w:val="none"/>
                      <w:lang w:eastAsia="zh-CN"/>
                    </w:rPr>
                    <w:t>委托园区</w:t>
                  </w:r>
                  <w:r>
                    <w:rPr>
                      <w:rFonts w:hint="default" w:ascii="Times New Roman" w:hAnsi="Times New Roman" w:eastAsia="宋体" w:cs="Times New Roman"/>
                      <w:color w:val="auto"/>
                      <w:sz w:val="21"/>
                      <w:szCs w:val="21"/>
                      <w:highlight w:val="none"/>
                    </w:rPr>
                    <w:t>环卫部门</w:t>
                  </w:r>
                  <w:r>
                    <w:rPr>
                      <w:rFonts w:hint="default" w:ascii="Times New Roman" w:hAnsi="Times New Roman" w:eastAsia="宋体" w:cs="Times New Roman"/>
                      <w:color w:val="auto"/>
                      <w:sz w:val="21"/>
                      <w:szCs w:val="21"/>
                      <w:highlight w:val="none"/>
                      <w:lang w:eastAsia="zh-CN"/>
                    </w:rPr>
                    <w:t>清运、</w:t>
                  </w:r>
                  <w:r>
                    <w:rPr>
                      <w:rFonts w:hint="default" w:ascii="Times New Roman" w:hAnsi="Times New Roman" w:eastAsia="宋体" w:cs="Times New Roman"/>
                      <w:color w:val="auto"/>
                      <w:sz w:val="21"/>
                      <w:szCs w:val="21"/>
                      <w:highlight w:val="none"/>
                    </w:rPr>
                    <w:t>处置</w:t>
                  </w:r>
                  <w:r>
                    <w:rPr>
                      <w:rFonts w:hint="default" w:ascii="Times New Roman" w:hAnsi="Times New Roman" w:eastAsia="宋体" w:cs="Times New Roman"/>
                      <w:color w:val="auto"/>
                      <w:sz w:val="21"/>
                      <w:szCs w:val="21"/>
                      <w:highlight w:val="none"/>
                      <w:lang w:eastAsia="zh-CN"/>
                    </w:rPr>
                    <w:t>。</w:t>
                  </w:r>
                </w:p>
              </w:tc>
              <w:tc>
                <w:tcPr>
                  <w:tcW w:w="154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化粪池、一体化污水处理站</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污泥</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定期清掏后委托环卫部门清运、处置。</w:t>
                  </w:r>
                </w:p>
              </w:tc>
              <w:tc>
                <w:tcPr>
                  <w:tcW w:w="154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生产工序</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设备噪声</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室内布置、基础减震、距离衰减</w:t>
                  </w:r>
                  <w:r>
                    <w:rPr>
                      <w:rFonts w:hint="default" w:ascii="Times New Roman" w:hAnsi="Times New Roman" w:eastAsia="宋体" w:cs="Times New Roman"/>
                      <w:color w:val="auto"/>
                      <w:sz w:val="21"/>
                      <w:szCs w:val="21"/>
                      <w:highlight w:val="none"/>
                      <w:lang w:eastAsia="zh-CN"/>
                    </w:rPr>
                    <w:t>。</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8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人员活动</w:t>
                  </w:r>
                </w:p>
              </w:tc>
              <w:tc>
                <w:tcPr>
                  <w:tcW w:w="169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社会生活噪声</w:t>
                  </w:r>
                </w:p>
              </w:tc>
              <w:tc>
                <w:tcPr>
                  <w:tcW w:w="315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距离衰减</w:t>
                  </w:r>
                </w:p>
              </w:tc>
              <w:tc>
                <w:tcPr>
                  <w:tcW w:w="154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间断</w:t>
                  </w:r>
                </w:p>
              </w:tc>
            </w:tr>
          </w:tbl>
          <w:p>
            <w:pPr>
              <w:pStyle w:val="7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82" w:firstLineChars="200"/>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eastAsia="zh-CN"/>
              </w:rPr>
              <w:t>（</w:t>
            </w:r>
            <w:r>
              <w:rPr>
                <w:rFonts w:hint="default" w:ascii="Times New Roman" w:hAnsi="Times New Roman" w:eastAsia="宋体" w:cs="Times New Roman"/>
                <w:b/>
                <w:bCs/>
                <w:color w:val="auto"/>
                <w:highlight w:val="none"/>
                <w:lang w:val="en-US" w:eastAsia="zh-CN"/>
              </w:rPr>
              <w:t>三</w:t>
            </w:r>
            <w:r>
              <w:rPr>
                <w:rFonts w:hint="default" w:ascii="Times New Roman" w:hAnsi="Times New Roman" w:eastAsia="宋体" w:cs="Times New Roman"/>
                <w:b/>
                <w:bCs/>
                <w:color w:val="auto"/>
                <w:highlight w:val="none"/>
                <w:lang w:eastAsia="zh-CN"/>
              </w:rPr>
              <w:t>）</w:t>
            </w:r>
            <w:r>
              <w:rPr>
                <w:rFonts w:hint="default" w:ascii="Times New Roman" w:hAnsi="Times New Roman" w:eastAsia="宋体" w:cs="Times New Roman"/>
                <w:b/>
                <w:bCs/>
                <w:color w:val="auto"/>
                <w:highlight w:val="none"/>
                <w:lang w:val="en-US" w:eastAsia="zh-CN"/>
              </w:rPr>
              <w:t>物料平衡</w:t>
            </w:r>
          </w:p>
          <w:p>
            <w:pPr>
              <w:spacing w:line="360" w:lineRule="auto"/>
              <w:ind w:firstLine="480" w:firstLineChars="200"/>
              <w:rPr>
                <w:rFonts w:hint="eastAsia"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本项目建设</w:t>
            </w:r>
            <w:r>
              <w:rPr>
                <w:rFonts w:hint="eastAsia" w:cs="Times New Roman"/>
                <w:color w:val="auto"/>
                <w:kern w:val="0"/>
                <w:sz w:val="24"/>
                <w:szCs w:val="24"/>
                <w:lang w:eastAsia="zh-CN"/>
              </w:rPr>
              <w:t>褐煤烘干提质</w:t>
            </w:r>
            <w:r>
              <w:rPr>
                <w:rFonts w:hint="default" w:ascii="Times New Roman" w:hAnsi="Times New Roman" w:eastAsia="宋体" w:cs="Times New Roman"/>
                <w:color w:val="auto"/>
                <w:kern w:val="0"/>
                <w:sz w:val="24"/>
                <w:szCs w:val="24"/>
              </w:rPr>
              <w:t>生产线。项目</w:t>
            </w:r>
            <w:r>
              <w:rPr>
                <w:rFonts w:hint="eastAsia" w:ascii="Times New Roman" w:hAnsi="Times New Roman" w:eastAsia="宋体" w:cs="Times New Roman"/>
                <w:color w:val="auto"/>
                <w:kern w:val="0"/>
                <w:sz w:val="24"/>
                <w:szCs w:val="24"/>
                <w:lang w:eastAsia="zh-CN"/>
              </w:rPr>
              <w:t>原料除尘器收集的粉尘</w:t>
            </w:r>
            <w:r>
              <w:rPr>
                <w:rFonts w:hint="default" w:ascii="Times New Roman" w:hAnsi="Times New Roman" w:eastAsia="宋体" w:cs="Times New Roman"/>
                <w:color w:val="auto"/>
                <w:kern w:val="0"/>
                <w:sz w:val="24"/>
                <w:szCs w:val="24"/>
              </w:rPr>
              <w:t>统一收集后作为</w:t>
            </w:r>
            <w:r>
              <w:rPr>
                <w:rFonts w:hint="eastAsia" w:ascii="Times New Roman" w:hAnsi="Times New Roman" w:eastAsia="宋体" w:cs="Times New Roman"/>
                <w:color w:val="auto"/>
                <w:kern w:val="0"/>
                <w:sz w:val="24"/>
                <w:szCs w:val="24"/>
                <w:lang w:eastAsia="zh-CN"/>
              </w:rPr>
              <w:t>原料返回原料工序；成品除尘器收集的粉尘</w:t>
            </w:r>
            <w:r>
              <w:rPr>
                <w:rFonts w:hint="default" w:ascii="Times New Roman" w:hAnsi="Times New Roman" w:eastAsia="宋体" w:cs="Times New Roman"/>
                <w:color w:val="auto"/>
                <w:kern w:val="0"/>
                <w:sz w:val="24"/>
                <w:szCs w:val="24"/>
              </w:rPr>
              <w:t>统一收集后作为成品送回储仓内发运外售</w:t>
            </w:r>
            <w:r>
              <w:rPr>
                <w:rFonts w:hint="default" w:ascii="Times New Roman" w:hAnsi="Times New Roman" w:eastAsia="宋体" w:cs="Times New Roman"/>
                <w:color w:val="auto"/>
                <w:kern w:val="0"/>
                <w:sz w:val="24"/>
                <w:szCs w:val="24"/>
                <w:lang w:val="en-US" w:eastAsia="zh-CN"/>
              </w:rPr>
              <w:t>，</w:t>
            </w:r>
            <w:r>
              <w:rPr>
                <w:rFonts w:hint="default" w:ascii="Times New Roman" w:hAnsi="Times New Roman" w:eastAsia="宋体" w:cs="Times New Roman"/>
                <w:color w:val="auto"/>
                <w:kern w:val="0"/>
                <w:sz w:val="24"/>
                <w:szCs w:val="24"/>
              </w:rPr>
              <w:t>主要产出的物料为废气污染物及成品，其中废气污染物包括</w:t>
            </w:r>
            <w:r>
              <w:rPr>
                <w:rFonts w:hint="eastAsia" w:ascii="Times New Roman" w:hAnsi="Times New Roman" w:eastAsia="宋体" w:cs="Times New Roman"/>
                <w:color w:val="auto"/>
                <w:kern w:val="0"/>
                <w:sz w:val="24"/>
                <w:szCs w:val="24"/>
                <w:lang w:eastAsia="zh-CN"/>
              </w:rPr>
              <w:t>颗粒物</w:t>
            </w: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酚</w:t>
            </w:r>
            <w:r>
              <w:rPr>
                <w:rFonts w:hint="eastAsia" w:ascii="Times New Roman" w:hAnsi="Times New Roman" w:eastAsia="宋体" w:cs="Times New Roman"/>
                <w:color w:val="auto"/>
                <w:kern w:val="0"/>
                <w:sz w:val="24"/>
                <w:szCs w:val="24"/>
                <w:lang w:eastAsia="zh-CN"/>
              </w:rPr>
              <w:t>（水蒸气）</w:t>
            </w:r>
            <w:r>
              <w:rPr>
                <w:rFonts w:hint="default" w:ascii="Times New Roman" w:hAnsi="Times New Roman" w:eastAsia="宋体" w:cs="Times New Roman"/>
                <w:color w:val="auto"/>
                <w:kern w:val="0"/>
                <w:sz w:val="24"/>
                <w:szCs w:val="24"/>
              </w:rPr>
              <w:t>。</w:t>
            </w:r>
          </w:p>
          <w:p>
            <w:pPr>
              <w:keepNext w:val="0"/>
              <w:keepLines w:val="0"/>
              <w:pageBreakBefore w:val="0"/>
              <w:kinsoku/>
              <w:wordWrap/>
              <w:overflowPunct/>
              <w:topLinePunct w:val="0"/>
              <w:autoSpaceDE w:val="0"/>
              <w:autoSpaceDN w:val="0"/>
              <w:bidi w:val="0"/>
              <w:adjustRightInd/>
              <w:spacing w:before="0" w:after="0" w:line="360" w:lineRule="auto"/>
              <w:ind w:left="0" w:right="0" w:firstLine="480" w:firstLineChars="200"/>
              <w:textAlignment w:val="auto"/>
              <w:rPr>
                <w:rFonts w:hint="default" w:ascii="Times New Roman" w:hAnsi="Times New Roman" w:eastAsia="宋体" w:cs="Times New Roman"/>
                <w:b/>
                <w:bCs w:val="0"/>
                <w:color w:val="auto"/>
                <w:szCs w:val="21"/>
                <w:highlight w:val="none"/>
                <w:lang w:bidi="ar"/>
              </w:rPr>
            </w:pPr>
            <w:r>
              <w:rPr>
                <w:rFonts w:hint="default" w:ascii="Times New Roman" w:hAnsi="Times New Roman" w:eastAsia="宋体" w:cs="Times New Roman"/>
                <w:color w:val="auto"/>
                <w:sz w:val="24"/>
                <w:szCs w:val="24"/>
                <w:highlight w:val="none"/>
              </w:rPr>
              <w:t>本项目生产工艺物料平衡见表</w:t>
            </w:r>
            <w:r>
              <w:rPr>
                <w:rFonts w:hint="default" w:ascii="Times New Roman" w:hAnsi="Times New Roman" w:eastAsia="宋体" w:cs="Times New Roman"/>
                <w:color w:val="auto"/>
                <w:sz w:val="24"/>
                <w:szCs w:val="24"/>
                <w:highlight w:val="none"/>
                <w:lang w:val="en-US" w:eastAsia="zh-CN"/>
              </w:rPr>
              <w:t>2-</w:t>
            </w:r>
            <w:r>
              <w:rPr>
                <w:rFonts w:hint="eastAsia"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rPr>
              <w:t>。</w:t>
            </w:r>
          </w:p>
          <w:p>
            <w:pPr>
              <w:adjustRightInd w:val="0"/>
              <w:snapToGrid w:val="0"/>
              <w:spacing w:line="360" w:lineRule="auto"/>
              <w:jc w:val="center"/>
              <w:rPr>
                <w:rFonts w:hint="default"/>
                <w:color w:val="auto"/>
              </w:rPr>
            </w:pPr>
            <w:r>
              <w:rPr>
                <w:rFonts w:hint="default" w:ascii="Times New Roman" w:hAnsi="Times New Roman" w:eastAsia="宋体" w:cs="Times New Roman"/>
                <w:b/>
                <w:bCs w:val="0"/>
                <w:color w:val="auto"/>
                <w:szCs w:val="21"/>
                <w:highlight w:val="none"/>
                <w:lang w:bidi="ar"/>
              </w:rPr>
              <w:t>表2-</w:t>
            </w:r>
            <w:r>
              <w:rPr>
                <w:rFonts w:hint="eastAsia" w:cs="Times New Roman"/>
                <w:b/>
                <w:bCs w:val="0"/>
                <w:color w:val="auto"/>
                <w:szCs w:val="21"/>
                <w:highlight w:val="none"/>
                <w:lang w:val="en-US" w:eastAsia="zh-CN" w:bidi="ar"/>
              </w:rPr>
              <w:t>14</w:t>
            </w:r>
            <w:r>
              <w:rPr>
                <w:rFonts w:hint="default" w:ascii="Times New Roman" w:hAnsi="Times New Roman" w:eastAsia="宋体" w:cs="Times New Roman"/>
                <w:b/>
                <w:bCs w:val="0"/>
                <w:color w:val="auto"/>
                <w:szCs w:val="21"/>
                <w:highlight w:val="none"/>
                <w:lang w:bidi="ar"/>
              </w:rPr>
              <w:t xml:space="preserve">  </w:t>
            </w:r>
            <w:r>
              <w:rPr>
                <w:rFonts w:hint="eastAsia" w:cs="Times New Roman"/>
                <w:b/>
                <w:bCs w:val="0"/>
                <w:color w:val="auto"/>
                <w:szCs w:val="21"/>
                <w:highlight w:val="none"/>
                <w:lang w:eastAsia="zh-CN" w:bidi="ar"/>
              </w:rPr>
              <w:t>项目</w:t>
            </w:r>
            <w:r>
              <w:rPr>
                <w:rFonts w:hint="eastAsia"/>
                <w:b/>
                <w:color w:val="auto"/>
                <w:szCs w:val="21"/>
              </w:rPr>
              <w:t xml:space="preserve">一期生产线物料平衡表 </w:t>
            </w:r>
            <w:r>
              <w:rPr>
                <w:b/>
                <w:color w:val="auto"/>
                <w:szCs w:val="21"/>
              </w:rPr>
              <w:t xml:space="preserve">     </w:t>
            </w:r>
            <w:r>
              <w:rPr>
                <w:rFonts w:hint="eastAsia"/>
                <w:b/>
                <w:color w:val="auto"/>
                <w:szCs w:val="21"/>
              </w:rPr>
              <w:t>单位：t</w:t>
            </w:r>
            <w:r>
              <w:rPr>
                <w:b/>
                <w:color w:val="auto"/>
                <w:szCs w:val="21"/>
              </w:rPr>
              <w:t>/a</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1686"/>
              <w:gridCol w:w="763"/>
              <w:gridCol w:w="1148"/>
              <w:gridCol w:w="1648"/>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pct"/>
                  <w:gridSpan w:val="2"/>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投入</w:t>
                  </w:r>
                </w:p>
              </w:tc>
              <w:tc>
                <w:tcPr>
                  <w:tcW w:w="2880" w:type="pct"/>
                  <w:gridSpan w:val="4"/>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pct"/>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物料</w:t>
                  </w:r>
                </w:p>
              </w:tc>
              <w:tc>
                <w:tcPr>
                  <w:tcW w:w="910" w:type="pct"/>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数量（t/a）</w:t>
                  </w:r>
                </w:p>
              </w:tc>
              <w:tc>
                <w:tcPr>
                  <w:tcW w:w="412" w:type="pct"/>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项目</w:t>
                  </w:r>
                </w:p>
              </w:tc>
              <w:tc>
                <w:tcPr>
                  <w:tcW w:w="1510" w:type="pct"/>
                  <w:gridSpan w:val="2"/>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名称</w:t>
                  </w:r>
                </w:p>
              </w:tc>
              <w:tc>
                <w:tcPr>
                  <w:tcW w:w="957" w:type="pct"/>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208" w:type="pct"/>
                  <w:vMerge w:val="restart"/>
                  <w:tcBorders>
                    <w:tl2br w:val="nil"/>
                    <w:tr2bl w:val="nil"/>
                  </w:tcBorders>
                  <w:vAlign w:val="center"/>
                </w:tcPr>
                <w:p>
                  <w:pPr>
                    <w:keepNext w:val="0"/>
                    <w:keepLines w:val="0"/>
                    <w:widowControl/>
                    <w:suppressLineNumbers w:val="0"/>
                    <w:jc w:val="center"/>
                    <w:textAlignment w:val="center"/>
                    <w:rPr>
                      <w:rFonts w:hint="default"/>
                      <w:color w:val="auto"/>
                      <w:szCs w:val="21"/>
                    </w:rPr>
                  </w:pPr>
                  <w:r>
                    <w:rPr>
                      <w:rFonts w:hint="eastAsia"/>
                      <w:color w:val="auto"/>
                      <w:szCs w:val="21"/>
                    </w:rPr>
                    <w:t>褐煤</w:t>
                  </w:r>
                </w:p>
              </w:tc>
              <w:tc>
                <w:tcPr>
                  <w:tcW w:w="910" w:type="pct"/>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rPr>
                  </w:pPr>
                  <w:r>
                    <w:rPr>
                      <w:rFonts w:hint="eastAsia" w:cs="Times New Roman"/>
                      <w:i w:val="0"/>
                      <w:iCs w:val="0"/>
                      <w:color w:val="auto"/>
                      <w:kern w:val="0"/>
                      <w:sz w:val="21"/>
                      <w:szCs w:val="21"/>
                      <w:u w:val="none"/>
                      <w:lang w:val="en-US" w:eastAsia="zh-CN" w:bidi="ar"/>
                    </w:rPr>
                    <w:t>1000000</w:t>
                  </w:r>
                </w:p>
              </w:tc>
              <w:tc>
                <w:tcPr>
                  <w:tcW w:w="412" w:type="pct"/>
                  <w:vMerge w:val="restar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废气</w:t>
                  </w:r>
                </w:p>
              </w:tc>
              <w:tc>
                <w:tcPr>
                  <w:tcW w:w="620" w:type="pct"/>
                  <w:vMerge w:val="restart"/>
                  <w:tcBorders>
                    <w:tl2br w:val="nil"/>
                    <w:tr2bl w:val="nil"/>
                  </w:tcBorders>
                  <w:vAlign w:val="center"/>
                </w:tcPr>
                <w:p>
                  <w:pPr>
                    <w:adjustRightInd w:val="0"/>
                    <w:snapToGrid w:val="0"/>
                    <w:jc w:val="center"/>
                    <w:rPr>
                      <w:rFonts w:hint="eastAsia" w:ascii="Times New Roman" w:hAnsi="Times New Roman" w:eastAsia="宋体" w:cs="Times New Roman"/>
                      <w:bCs/>
                      <w:color w:val="auto"/>
                      <w:sz w:val="21"/>
                      <w:szCs w:val="21"/>
                      <w:lang w:eastAsia="zh-CN"/>
                    </w:rPr>
                  </w:pPr>
                  <w:r>
                    <w:rPr>
                      <w:rFonts w:hint="eastAsia" w:cs="Times New Roman"/>
                      <w:bCs/>
                      <w:color w:val="auto"/>
                      <w:sz w:val="21"/>
                      <w:szCs w:val="21"/>
                      <w:lang w:val="en-US" w:eastAsia="zh-CN"/>
                    </w:rPr>
                    <w:t>颗粒物</w:t>
                  </w:r>
                </w:p>
              </w:tc>
              <w:tc>
                <w:tcPr>
                  <w:tcW w:w="890"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有组织</w:t>
                  </w:r>
                </w:p>
              </w:tc>
              <w:tc>
                <w:tcPr>
                  <w:tcW w:w="957"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0.6102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p>
              </w:tc>
              <w:tc>
                <w:tcPr>
                  <w:tcW w:w="910"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p>
              </w:tc>
              <w:tc>
                <w:tcPr>
                  <w:tcW w:w="412" w:type="pct"/>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p>
              </w:tc>
              <w:tc>
                <w:tcPr>
                  <w:tcW w:w="620" w:type="pct"/>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90"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rPr>
                    <w:t>无组织</w:t>
                  </w:r>
                </w:p>
              </w:tc>
              <w:tc>
                <w:tcPr>
                  <w:tcW w:w="957"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26.923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208" w:type="pct"/>
                  <w:vMerge w:val="continue"/>
                  <w:tcBorders>
                    <w:tl2br w:val="nil"/>
                    <w:tr2bl w:val="nil"/>
                  </w:tcBorders>
                  <w:vAlign w:val="center"/>
                </w:tcPr>
                <w:p>
                  <w:pPr>
                    <w:adjustRightInd w:val="0"/>
                    <w:snapToGrid w:val="0"/>
                    <w:jc w:val="center"/>
                    <w:rPr>
                      <w:color w:val="auto"/>
                    </w:rPr>
                  </w:pPr>
                </w:p>
              </w:tc>
              <w:tc>
                <w:tcPr>
                  <w:tcW w:w="910" w:type="pct"/>
                  <w:vMerge w:val="continue"/>
                  <w:tcBorders>
                    <w:tl2br w:val="nil"/>
                    <w:tr2bl w:val="nil"/>
                  </w:tcBorders>
                  <w:vAlign w:val="center"/>
                </w:tcPr>
                <w:p>
                  <w:pPr>
                    <w:adjustRightInd w:val="0"/>
                    <w:snapToGrid w:val="0"/>
                    <w:jc w:val="center"/>
                    <w:rPr>
                      <w:color w:val="auto"/>
                    </w:rPr>
                  </w:pPr>
                </w:p>
              </w:tc>
              <w:tc>
                <w:tcPr>
                  <w:tcW w:w="412" w:type="pct"/>
                  <w:vMerge w:val="continue"/>
                  <w:tcBorders>
                    <w:tl2br w:val="nil"/>
                    <w:tr2bl w:val="nil"/>
                  </w:tcBorders>
                  <w:vAlign w:val="center"/>
                </w:tcPr>
                <w:p>
                  <w:pPr>
                    <w:adjustRightInd w:val="0"/>
                    <w:snapToGrid w:val="0"/>
                    <w:jc w:val="center"/>
                    <w:rPr>
                      <w:color w:val="auto"/>
                    </w:rPr>
                  </w:pPr>
                </w:p>
              </w:tc>
              <w:tc>
                <w:tcPr>
                  <w:tcW w:w="1510" w:type="pct"/>
                  <w:gridSpan w:val="2"/>
                  <w:tcBorders>
                    <w:tl2br w:val="nil"/>
                    <w:tr2bl w:val="nil"/>
                  </w:tcBorders>
                  <w:vAlign w:val="center"/>
                </w:tcPr>
                <w:p>
                  <w:pPr>
                    <w:adjustRightInd w:val="0"/>
                    <w:snapToGrid w:val="0"/>
                    <w:jc w:val="center"/>
                    <w:rPr>
                      <w:rFonts w:hint="eastAsia" w:cs="Times New Roman"/>
                      <w:bCs/>
                      <w:color w:val="auto"/>
                      <w:sz w:val="21"/>
                      <w:szCs w:val="21"/>
                      <w:lang w:val="en-US" w:eastAsia="zh-CN"/>
                    </w:rPr>
                  </w:pPr>
                  <w:r>
                    <w:rPr>
                      <w:rFonts w:hint="eastAsia" w:cs="Times New Roman"/>
                      <w:bCs/>
                      <w:color w:val="auto"/>
                      <w:sz w:val="21"/>
                      <w:szCs w:val="21"/>
                      <w:lang w:val="en-US" w:eastAsia="zh-CN"/>
                    </w:rPr>
                    <w:t>酚</w:t>
                  </w:r>
                </w:p>
              </w:tc>
              <w:tc>
                <w:tcPr>
                  <w:tcW w:w="957" w:type="pct"/>
                  <w:tcBorders>
                    <w:tl2br w:val="nil"/>
                    <w:tr2bl w:val="nil"/>
                  </w:tcBorders>
                  <w:vAlign w:val="center"/>
                </w:tcPr>
                <w:p>
                  <w:pPr>
                    <w:adjustRightInd w:val="0"/>
                    <w:snapToGrid w:val="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208" w:type="pct"/>
                  <w:vMerge w:val="continue"/>
                  <w:tcBorders>
                    <w:tl2br w:val="nil"/>
                    <w:tr2bl w:val="nil"/>
                  </w:tcBorders>
                  <w:vAlign w:val="center"/>
                </w:tcPr>
                <w:p>
                  <w:pPr>
                    <w:adjustRightInd w:val="0"/>
                    <w:snapToGrid w:val="0"/>
                    <w:jc w:val="center"/>
                    <w:rPr>
                      <w:color w:val="auto"/>
                    </w:rPr>
                  </w:pPr>
                </w:p>
              </w:tc>
              <w:tc>
                <w:tcPr>
                  <w:tcW w:w="910" w:type="pct"/>
                  <w:vMerge w:val="continue"/>
                  <w:tcBorders>
                    <w:tl2br w:val="nil"/>
                    <w:tr2bl w:val="nil"/>
                  </w:tcBorders>
                  <w:vAlign w:val="center"/>
                </w:tcPr>
                <w:p>
                  <w:pPr>
                    <w:adjustRightInd w:val="0"/>
                    <w:snapToGrid w:val="0"/>
                    <w:jc w:val="center"/>
                    <w:rPr>
                      <w:color w:val="auto"/>
                    </w:rPr>
                  </w:pPr>
                </w:p>
              </w:tc>
              <w:tc>
                <w:tcPr>
                  <w:tcW w:w="412" w:type="pct"/>
                  <w:vMerge w:val="continue"/>
                  <w:tcBorders>
                    <w:tl2br w:val="nil"/>
                    <w:tr2bl w:val="nil"/>
                  </w:tcBorders>
                  <w:vAlign w:val="center"/>
                </w:tcPr>
                <w:p>
                  <w:pPr>
                    <w:adjustRightInd w:val="0"/>
                    <w:snapToGrid w:val="0"/>
                    <w:jc w:val="center"/>
                    <w:rPr>
                      <w:color w:val="auto"/>
                    </w:rPr>
                  </w:pPr>
                </w:p>
              </w:tc>
              <w:tc>
                <w:tcPr>
                  <w:tcW w:w="1510" w:type="pct"/>
                  <w:gridSpan w:val="2"/>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水蒸气</w:t>
                  </w:r>
                </w:p>
              </w:tc>
              <w:tc>
                <w:tcPr>
                  <w:tcW w:w="957"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8"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p>
              </w:tc>
              <w:tc>
                <w:tcPr>
                  <w:tcW w:w="910"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p>
              </w:tc>
              <w:tc>
                <w:tcPr>
                  <w:tcW w:w="412" w:type="pct"/>
                  <w:vMerge w:val="restar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成品</w:t>
                  </w:r>
                </w:p>
              </w:tc>
              <w:tc>
                <w:tcPr>
                  <w:tcW w:w="1510" w:type="pct"/>
                  <w:gridSpan w:val="2"/>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rPr>
                  </w:pPr>
                  <w:r>
                    <w:rPr>
                      <w:rFonts w:hint="eastAsia" w:cs="Times New Roman"/>
                      <w:bCs/>
                      <w:color w:val="auto"/>
                      <w:sz w:val="21"/>
                      <w:szCs w:val="21"/>
                      <w:lang w:val="en-US" w:eastAsia="zh-CN"/>
                    </w:rPr>
                    <w:t>优质褐煤</w:t>
                  </w:r>
                </w:p>
              </w:tc>
              <w:tc>
                <w:tcPr>
                  <w:tcW w:w="9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749820.322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208"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10"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412" w:type="pct"/>
                  <w:vMerge w:val="restar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固废</w:t>
                  </w:r>
                </w:p>
              </w:tc>
              <w:tc>
                <w:tcPr>
                  <w:tcW w:w="1510" w:type="pct"/>
                  <w:gridSpan w:val="2"/>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原料除尘器收集的粉尘</w:t>
                  </w:r>
                </w:p>
              </w:tc>
              <w:tc>
                <w:tcPr>
                  <w:tcW w:w="957"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99.8988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208" w:type="pct"/>
                  <w:vMerge w:val="continue"/>
                  <w:tcBorders>
                    <w:tl2br w:val="nil"/>
                    <w:tr2bl w:val="nil"/>
                  </w:tcBorders>
                  <w:vAlign w:val="center"/>
                </w:tcPr>
                <w:p>
                  <w:pPr>
                    <w:adjustRightInd w:val="0"/>
                    <w:snapToGrid w:val="0"/>
                    <w:jc w:val="center"/>
                    <w:rPr>
                      <w:color w:val="auto"/>
                    </w:rPr>
                  </w:pPr>
                </w:p>
              </w:tc>
              <w:tc>
                <w:tcPr>
                  <w:tcW w:w="910" w:type="pct"/>
                  <w:vMerge w:val="continue"/>
                  <w:tcBorders>
                    <w:tl2br w:val="nil"/>
                    <w:tr2bl w:val="nil"/>
                  </w:tcBorders>
                  <w:vAlign w:val="center"/>
                </w:tcPr>
                <w:p>
                  <w:pPr>
                    <w:adjustRightInd w:val="0"/>
                    <w:snapToGrid w:val="0"/>
                    <w:jc w:val="center"/>
                    <w:rPr>
                      <w:color w:val="auto"/>
                    </w:rPr>
                  </w:pPr>
                </w:p>
              </w:tc>
              <w:tc>
                <w:tcPr>
                  <w:tcW w:w="412" w:type="pct"/>
                  <w:vMerge w:val="continue"/>
                  <w:tcBorders>
                    <w:tl2br w:val="nil"/>
                    <w:tr2bl w:val="nil"/>
                  </w:tcBorders>
                  <w:vAlign w:val="center"/>
                </w:tcPr>
                <w:p>
                  <w:pPr>
                    <w:adjustRightInd w:val="0"/>
                    <w:snapToGrid w:val="0"/>
                    <w:jc w:val="center"/>
                    <w:rPr>
                      <w:color w:val="auto"/>
                    </w:rPr>
                  </w:pPr>
                </w:p>
              </w:tc>
              <w:tc>
                <w:tcPr>
                  <w:tcW w:w="1510" w:type="pct"/>
                  <w:gridSpan w:val="2"/>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成品除尘器收集的粉尘</w:t>
                  </w:r>
                </w:p>
              </w:tc>
              <w:tc>
                <w:tcPr>
                  <w:tcW w:w="957"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52.0</w:t>
                  </w:r>
                  <w:r>
                    <w:rPr>
                      <w:rFonts w:hint="eastAsia" w:cs="Times New Roman"/>
                      <w:bCs/>
                      <w:color w:val="auto"/>
                      <w:sz w:val="21"/>
                      <w:szCs w:val="21"/>
                      <w:lang w:val="en-US" w:eastAsia="zh-CN"/>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208" w:type="pct"/>
                  <w:vMerge w:val="restart"/>
                  <w:tcBorders>
                    <w:tl2br w:val="nil"/>
                    <w:tr2bl w:val="nil"/>
                  </w:tcBorders>
                  <w:vAlign w:val="center"/>
                </w:tcPr>
                <w:p>
                  <w:pPr>
                    <w:adjustRightInd w:val="0"/>
                    <w:snapToGrid w:val="0"/>
                    <w:jc w:val="center"/>
                    <w:rPr>
                      <w:rFonts w:hint="eastAsia" w:eastAsia="宋体"/>
                      <w:color w:val="auto"/>
                      <w:lang w:eastAsia="zh-CN"/>
                    </w:rPr>
                  </w:pPr>
                  <w:r>
                    <w:rPr>
                      <w:rFonts w:hint="eastAsia"/>
                      <w:color w:val="auto"/>
                      <w:szCs w:val="21"/>
                      <w:lang w:val="en-US" w:eastAsia="zh-CN"/>
                    </w:rPr>
                    <w:t>烘干后</w:t>
                  </w:r>
                  <w:r>
                    <w:rPr>
                      <w:rFonts w:hint="eastAsia"/>
                      <w:color w:val="auto"/>
                      <w:szCs w:val="21"/>
                    </w:rPr>
                    <w:t>褐煤</w:t>
                  </w:r>
                  <w:r>
                    <w:rPr>
                      <w:rFonts w:hint="eastAsia"/>
                      <w:color w:val="auto"/>
                      <w:szCs w:val="21"/>
                      <w:lang w:eastAsia="zh-CN"/>
                    </w:rPr>
                    <w:t>燃料</w:t>
                  </w:r>
                </w:p>
              </w:tc>
              <w:tc>
                <w:tcPr>
                  <w:tcW w:w="910" w:type="pct"/>
                  <w:vMerge w:val="restart"/>
                  <w:tcBorders>
                    <w:tl2br w:val="nil"/>
                    <w:tr2bl w:val="nil"/>
                  </w:tcBorders>
                  <w:vAlign w:val="center"/>
                </w:tcPr>
                <w:p>
                  <w:pPr>
                    <w:adjustRightInd w:val="0"/>
                    <w:snapToGrid w:val="0"/>
                    <w:jc w:val="center"/>
                    <w:rPr>
                      <w:rFonts w:hint="default" w:eastAsia="宋体"/>
                      <w:color w:val="auto"/>
                      <w:lang w:val="en-US" w:eastAsia="zh-CN"/>
                    </w:rPr>
                  </w:pPr>
                  <w:r>
                    <w:rPr>
                      <w:rFonts w:hint="eastAsia"/>
                      <w:color w:val="auto"/>
                      <w:lang w:val="en-US" w:eastAsia="zh-CN"/>
                    </w:rPr>
                    <w:t>100000</w:t>
                  </w:r>
                </w:p>
              </w:tc>
              <w:tc>
                <w:tcPr>
                  <w:tcW w:w="763" w:type="dxa"/>
                  <w:vMerge w:val="restart"/>
                  <w:tcBorders>
                    <w:tl2br w:val="nil"/>
                    <w:tr2bl w:val="nil"/>
                  </w:tcBorders>
                  <w:vAlign w:val="center"/>
                </w:tcPr>
                <w:p>
                  <w:pPr>
                    <w:adjustRightInd w:val="0"/>
                    <w:snapToGrid w:val="0"/>
                    <w:jc w:val="center"/>
                    <w:rPr>
                      <w:color w:val="auto"/>
                    </w:rPr>
                  </w:pPr>
                  <w:r>
                    <w:rPr>
                      <w:rFonts w:hint="default" w:ascii="Times New Roman" w:hAnsi="Times New Roman" w:eastAsia="宋体" w:cs="Times New Roman"/>
                      <w:bCs/>
                      <w:color w:val="auto"/>
                      <w:sz w:val="21"/>
                      <w:szCs w:val="21"/>
                    </w:rPr>
                    <w:t>废气</w:t>
                  </w:r>
                </w:p>
              </w:tc>
              <w:tc>
                <w:tcPr>
                  <w:tcW w:w="2796" w:type="dxa"/>
                  <w:gridSpan w:val="2"/>
                  <w:tcBorders>
                    <w:tl2br w:val="nil"/>
                    <w:tr2bl w:val="nil"/>
                  </w:tcBorders>
                  <w:vAlign w:val="center"/>
                </w:tcPr>
                <w:p>
                  <w:pPr>
                    <w:adjustRightInd w:val="0"/>
                    <w:snapToGrid w:val="0"/>
                    <w:jc w:val="center"/>
                    <w:rPr>
                      <w:rFonts w:hint="eastAsia"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颗粒物</w:t>
                  </w:r>
                </w:p>
              </w:tc>
              <w:tc>
                <w:tcPr>
                  <w:tcW w:w="1773" w:type="dxa"/>
                  <w:tcBorders>
                    <w:tl2br w:val="nil"/>
                    <w:tr2bl w:val="nil"/>
                  </w:tcBorders>
                  <w:vAlign w:val="center"/>
                </w:tcPr>
                <w:p>
                  <w:pPr>
                    <w:adjustRightInd w:val="0"/>
                    <w:snapToGrid w:val="0"/>
                    <w:jc w:val="center"/>
                    <w:rPr>
                      <w:rFonts w:hint="eastAsia" w:ascii="Times New Roman" w:hAnsi="Times New Roman" w:eastAsia="宋体" w:cs="Times New Roman"/>
                      <w:bCs/>
                      <w:color w:val="auto"/>
                      <w:sz w:val="21"/>
                      <w:szCs w:val="21"/>
                      <w:lang w:val="en-US" w:eastAsia="zh-CN"/>
                    </w:rPr>
                  </w:pPr>
                  <w:r>
                    <w:rPr>
                      <w:rFonts w:hint="eastAsia" w:eastAsia="宋体" w:cs="Times New Roman"/>
                      <w:color w:val="auto"/>
                      <w:sz w:val="21"/>
                      <w:szCs w:val="21"/>
                      <w:highlight w:val="none"/>
                      <w:lang w:val="en-US" w:eastAsia="zh-CN"/>
                    </w:rPr>
                    <w:t>10104.0877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208" w:type="pct"/>
                  <w:vMerge w:val="continue"/>
                  <w:tcBorders>
                    <w:tl2br w:val="nil"/>
                    <w:tr2bl w:val="nil"/>
                  </w:tcBorders>
                  <w:vAlign w:val="center"/>
                </w:tcPr>
                <w:p>
                  <w:pPr>
                    <w:adjustRightInd w:val="0"/>
                    <w:snapToGrid w:val="0"/>
                    <w:jc w:val="center"/>
                    <w:rPr>
                      <w:color w:val="auto"/>
                    </w:rPr>
                  </w:pPr>
                </w:p>
              </w:tc>
              <w:tc>
                <w:tcPr>
                  <w:tcW w:w="910" w:type="pct"/>
                  <w:vMerge w:val="continue"/>
                  <w:tcBorders>
                    <w:tl2br w:val="nil"/>
                    <w:tr2bl w:val="nil"/>
                  </w:tcBorders>
                  <w:vAlign w:val="center"/>
                </w:tcPr>
                <w:p>
                  <w:pPr>
                    <w:adjustRightInd w:val="0"/>
                    <w:snapToGrid w:val="0"/>
                    <w:jc w:val="center"/>
                    <w:rPr>
                      <w:color w:val="auto"/>
                    </w:rPr>
                  </w:pPr>
                </w:p>
              </w:tc>
              <w:tc>
                <w:tcPr>
                  <w:tcW w:w="763" w:type="dxa"/>
                  <w:vMerge w:val="continue"/>
                  <w:tcBorders>
                    <w:tl2br w:val="nil"/>
                    <w:tr2bl w:val="nil"/>
                  </w:tcBorders>
                  <w:vAlign w:val="center"/>
                </w:tcPr>
                <w:p>
                  <w:pPr>
                    <w:adjustRightInd w:val="0"/>
                    <w:snapToGrid w:val="0"/>
                    <w:jc w:val="center"/>
                    <w:rPr>
                      <w:color w:val="auto"/>
                    </w:rPr>
                  </w:pPr>
                </w:p>
              </w:tc>
              <w:tc>
                <w:tcPr>
                  <w:tcW w:w="2796" w:type="dxa"/>
                  <w:gridSpan w:val="2"/>
                  <w:tcBorders>
                    <w:tl2br w:val="nil"/>
                    <w:tr2bl w:val="nil"/>
                  </w:tcBorders>
                  <w:vAlign w:val="center"/>
                </w:tcPr>
                <w:p>
                  <w:pPr>
                    <w:adjustRightInd w:val="0"/>
                    <w:snapToGrid w:val="0"/>
                    <w:jc w:val="center"/>
                    <w:rPr>
                      <w:color w:val="auto"/>
                    </w:rPr>
                  </w:pPr>
                  <w:r>
                    <w:rPr>
                      <w:rFonts w:hint="eastAsia" w:cs="Times New Roman"/>
                      <w:bCs/>
                      <w:color w:val="auto"/>
                      <w:sz w:val="21"/>
                      <w:szCs w:val="21"/>
                      <w:lang w:val="en-US" w:eastAsia="zh-CN"/>
                    </w:rPr>
                    <w:t>SO</w:t>
                  </w:r>
                  <w:r>
                    <w:rPr>
                      <w:rFonts w:hint="eastAsia" w:cs="Times New Roman"/>
                      <w:bCs/>
                      <w:color w:val="auto"/>
                      <w:sz w:val="21"/>
                      <w:szCs w:val="21"/>
                      <w:vertAlign w:val="subscript"/>
                      <w:lang w:val="en-US" w:eastAsia="zh-CN"/>
                    </w:rPr>
                    <w:t>2</w:t>
                  </w:r>
                </w:p>
              </w:tc>
              <w:tc>
                <w:tcPr>
                  <w:tcW w:w="1773" w:type="dxa"/>
                  <w:tcBorders>
                    <w:tl2br w:val="nil"/>
                    <w:tr2bl w:val="nil"/>
                  </w:tcBorders>
                  <w:vAlign w:val="center"/>
                </w:tcPr>
                <w:p>
                  <w:pPr>
                    <w:adjustRightInd w:val="0"/>
                    <w:snapToGrid w:val="0"/>
                    <w:jc w:val="center"/>
                    <w:rPr>
                      <w:color w:val="auto"/>
                    </w:rPr>
                  </w:pPr>
                  <w:r>
                    <w:rPr>
                      <w:rFonts w:hint="eastAsia" w:ascii="Times New Roman" w:hAnsi="Times New Roman" w:eastAsia="宋体" w:cs="Times New Roman"/>
                      <w:bCs/>
                      <w:color w:val="auto"/>
                      <w:sz w:val="21"/>
                      <w:szCs w:val="21"/>
                      <w:lang w:val="en-US" w:eastAsia="zh-CN"/>
                    </w:rPr>
                    <w:t>1972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208" w:type="pct"/>
                  <w:vMerge w:val="continue"/>
                  <w:tcBorders>
                    <w:tl2br w:val="nil"/>
                    <w:tr2bl w:val="nil"/>
                  </w:tcBorders>
                  <w:vAlign w:val="center"/>
                </w:tcPr>
                <w:p>
                  <w:pPr>
                    <w:adjustRightInd w:val="0"/>
                    <w:snapToGrid w:val="0"/>
                    <w:jc w:val="center"/>
                    <w:rPr>
                      <w:color w:val="auto"/>
                    </w:rPr>
                  </w:pPr>
                </w:p>
              </w:tc>
              <w:tc>
                <w:tcPr>
                  <w:tcW w:w="910" w:type="pct"/>
                  <w:vMerge w:val="continue"/>
                  <w:tcBorders>
                    <w:tl2br w:val="nil"/>
                    <w:tr2bl w:val="nil"/>
                  </w:tcBorders>
                  <w:vAlign w:val="center"/>
                </w:tcPr>
                <w:p>
                  <w:pPr>
                    <w:adjustRightInd w:val="0"/>
                    <w:snapToGrid w:val="0"/>
                    <w:jc w:val="center"/>
                    <w:rPr>
                      <w:color w:val="auto"/>
                    </w:rPr>
                  </w:pPr>
                </w:p>
              </w:tc>
              <w:tc>
                <w:tcPr>
                  <w:tcW w:w="763" w:type="dxa"/>
                  <w:vMerge w:val="continue"/>
                  <w:tcBorders>
                    <w:tl2br w:val="nil"/>
                    <w:tr2bl w:val="nil"/>
                  </w:tcBorders>
                  <w:vAlign w:val="center"/>
                </w:tcPr>
                <w:p>
                  <w:pPr>
                    <w:adjustRightInd w:val="0"/>
                    <w:snapToGrid w:val="0"/>
                    <w:jc w:val="center"/>
                    <w:rPr>
                      <w:color w:val="auto"/>
                    </w:rPr>
                  </w:pPr>
                </w:p>
              </w:tc>
              <w:tc>
                <w:tcPr>
                  <w:tcW w:w="2796" w:type="dxa"/>
                  <w:gridSpan w:val="2"/>
                  <w:tcBorders>
                    <w:tl2br w:val="nil"/>
                    <w:tr2bl w:val="nil"/>
                  </w:tcBorders>
                  <w:vAlign w:val="center"/>
                </w:tcPr>
                <w:p>
                  <w:pPr>
                    <w:adjustRightInd w:val="0"/>
                    <w:snapToGrid w:val="0"/>
                    <w:jc w:val="center"/>
                    <w:rPr>
                      <w:color w:val="auto"/>
                    </w:rPr>
                  </w:pPr>
                  <w:r>
                    <w:rPr>
                      <w:rFonts w:hint="eastAsia" w:cs="Times New Roman"/>
                      <w:bCs/>
                      <w:color w:val="auto"/>
                      <w:sz w:val="21"/>
                      <w:szCs w:val="21"/>
                      <w:lang w:val="en-US" w:eastAsia="zh-CN"/>
                    </w:rPr>
                    <w:t>NOx</w:t>
                  </w:r>
                </w:p>
              </w:tc>
              <w:tc>
                <w:tcPr>
                  <w:tcW w:w="1773" w:type="dxa"/>
                  <w:tcBorders>
                    <w:tl2br w:val="nil"/>
                    <w:tr2bl w:val="nil"/>
                  </w:tcBorders>
                  <w:vAlign w:val="center"/>
                </w:tcPr>
                <w:p>
                  <w:pPr>
                    <w:adjustRightInd w:val="0"/>
                    <w:snapToGrid w:val="0"/>
                    <w:jc w:val="center"/>
                    <w:rPr>
                      <w:color w:val="auto"/>
                    </w:rPr>
                  </w:pPr>
                  <w:r>
                    <w:rPr>
                      <w:rFonts w:hint="eastAsia" w:ascii="Times New Roman" w:hAnsi="Times New Roman" w:eastAsia="宋体" w:cs="Times New Roman"/>
                      <w:bCs/>
                      <w:color w:val="auto"/>
                      <w:sz w:val="21"/>
                      <w:szCs w:val="21"/>
                      <w:lang w:val="en-US" w:eastAsia="zh-CN"/>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208" w:type="pct"/>
                  <w:vMerge w:val="continue"/>
                  <w:tcBorders>
                    <w:tl2br w:val="nil"/>
                    <w:tr2bl w:val="nil"/>
                  </w:tcBorders>
                  <w:vAlign w:val="center"/>
                </w:tcPr>
                <w:p>
                  <w:pPr>
                    <w:adjustRightInd w:val="0"/>
                    <w:snapToGrid w:val="0"/>
                    <w:jc w:val="center"/>
                    <w:rPr>
                      <w:color w:val="auto"/>
                    </w:rPr>
                  </w:pPr>
                </w:p>
              </w:tc>
              <w:tc>
                <w:tcPr>
                  <w:tcW w:w="910" w:type="pct"/>
                  <w:vMerge w:val="continue"/>
                  <w:tcBorders>
                    <w:tl2br w:val="nil"/>
                    <w:tr2bl w:val="nil"/>
                  </w:tcBorders>
                  <w:vAlign w:val="center"/>
                </w:tcPr>
                <w:p>
                  <w:pPr>
                    <w:adjustRightInd w:val="0"/>
                    <w:snapToGrid w:val="0"/>
                    <w:jc w:val="center"/>
                    <w:rPr>
                      <w:color w:val="auto"/>
                    </w:rPr>
                  </w:pPr>
                </w:p>
              </w:tc>
              <w:tc>
                <w:tcPr>
                  <w:tcW w:w="763" w:type="dxa"/>
                  <w:vMerge w:val="continue"/>
                  <w:tcBorders>
                    <w:tl2br w:val="nil"/>
                    <w:tr2bl w:val="nil"/>
                  </w:tcBorders>
                  <w:vAlign w:val="center"/>
                </w:tcPr>
                <w:p>
                  <w:pPr>
                    <w:adjustRightInd w:val="0"/>
                    <w:snapToGrid w:val="0"/>
                    <w:jc w:val="center"/>
                    <w:rPr>
                      <w:color w:val="auto"/>
                    </w:rPr>
                  </w:pPr>
                </w:p>
              </w:tc>
              <w:tc>
                <w:tcPr>
                  <w:tcW w:w="2796" w:type="dxa"/>
                  <w:gridSpan w:val="2"/>
                  <w:tcBorders>
                    <w:tl2br w:val="nil"/>
                    <w:tr2bl w:val="nil"/>
                  </w:tcBorders>
                  <w:vAlign w:val="center"/>
                </w:tcPr>
                <w:p>
                  <w:pPr>
                    <w:adjustRightInd w:val="0"/>
                    <w:snapToGrid w:val="0"/>
                    <w:jc w:val="center"/>
                    <w:rPr>
                      <w:color w:val="auto"/>
                    </w:rPr>
                  </w:pPr>
                  <w:r>
                    <w:rPr>
                      <w:rFonts w:hint="eastAsia" w:cs="Times New Roman"/>
                      <w:bCs/>
                      <w:color w:val="auto"/>
                      <w:sz w:val="21"/>
                      <w:szCs w:val="21"/>
                      <w:highlight w:val="none"/>
                      <w:lang w:val="en-US" w:eastAsia="zh-CN"/>
                    </w:rPr>
                    <w:t>水蒸气</w:t>
                  </w:r>
                </w:p>
              </w:tc>
              <w:tc>
                <w:tcPr>
                  <w:tcW w:w="1773" w:type="dxa"/>
                  <w:tcBorders>
                    <w:tl2br w:val="nil"/>
                    <w:tr2bl w:val="nil"/>
                  </w:tcBorders>
                  <w:vAlign w:val="center"/>
                </w:tcPr>
                <w:p>
                  <w:pPr>
                    <w:adjustRightInd w:val="0"/>
                    <w:snapToGrid w:val="0"/>
                    <w:jc w:val="center"/>
                    <w:rPr>
                      <w:color w:val="auto"/>
                    </w:rPr>
                  </w:pPr>
                  <w:r>
                    <w:rPr>
                      <w:rFonts w:hint="eastAsia" w:cs="Times New Roman"/>
                      <w:bCs/>
                      <w:color w:val="auto"/>
                      <w:sz w:val="21"/>
                      <w:szCs w:val="21"/>
                      <w:highlight w:val="none"/>
                      <w:lang w:val="en-US" w:eastAsia="zh-CN"/>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208" w:type="pct"/>
                  <w:vMerge w:val="continue"/>
                  <w:tcBorders>
                    <w:tl2br w:val="nil"/>
                    <w:tr2bl w:val="nil"/>
                  </w:tcBorders>
                  <w:vAlign w:val="center"/>
                </w:tcPr>
                <w:p>
                  <w:pPr>
                    <w:adjustRightInd w:val="0"/>
                    <w:snapToGrid w:val="0"/>
                    <w:jc w:val="center"/>
                    <w:rPr>
                      <w:color w:val="auto"/>
                    </w:rPr>
                  </w:pPr>
                </w:p>
              </w:tc>
              <w:tc>
                <w:tcPr>
                  <w:tcW w:w="910" w:type="pct"/>
                  <w:vMerge w:val="continue"/>
                  <w:tcBorders>
                    <w:tl2br w:val="nil"/>
                    <w:tr2bl w:val="nil"/>
                  </w:tcBorders>
                  <w:vAlign w:val="center"/>
                </w:tcPr>
                <w:p>
                  <w:pPr>
                    <w:adjustRightInd w:val="0"/>
                    <w:snapToGrid w:val="0"/>
                    <w:jc w:val="center"/>
                    <w:rPr>
                      <w:color w:val="auto"/>
                    </w:rPr>
                  </w:pPr>
                </w:p>
              </w:tc>
              <w:tc>
                <w:tcPr>
                  <w:tcW w:w="763" w:type="dxa"/>
                  <w:tcBorders>
                    <w:tl2br w:val="nil"/>
                    <w:tr2bl w:val="nil"/>
                  </w:tcBorders>
                  <w:vAlign w:val="center"/>
                </w:tcPr>
                <w:p>
                  <w:pPr>
                    <w:adjustRightInd w:val="0"/>
                    <w:snapToGrid w:val="0"/>
                    <w:jc w:val="center"/>
                    <w:rPr>
                      <w:color w:val="auto"/>
                    </w:rPr>
                  </w:pPr>
                  <w:r>
                    <w:rPr>
                      <w:rFonts w:hint="eastAsia"/>
                      <w:color w:val="auto"/>
                      <w:lang w:val="en-US" w:eastAsia="zh-CN"/>
                    </w:rPr>
                    <w:t>/</w:t>
                  </w:r>
                </w:p>
              </w:tc>
              <w:tc>
                <w:tcPr>
                  <w:tcW w:w="2796" w:type="dxa"/>
                  <w:gridSpan w:val="2"/>
                  <w:tcBorders>
                    <w:tl2br w:val="nil"/>
                    <w:tr2bl w:val="nil"/>
                  </w:tcBorders>
                  <w:vAlign w:val="center"/>
                </w:tcPr>
                <w:p>
                  <w:pPr>
                    <w:adjustRightInd w:val="0"/>
                    <w:snapToGrid w:val="0"/>
                    <w:jc w:val="center"/>
                    <w:rPr>
                      <w:color w:val="auto"/>
                    </w:rPr>
                  </w:pPr>
                  <w:r>
                    <w:rPr>
                      <w:rFonts w:hint="eastAsia" w:cs="Times New Roman"/>
                      <w:bCs/>
                      <w:color w:val="auto"/>
                      <w:sz w:val="21"/>
                      <w:szCs w:val="21"/>
                      <w:highlight w:val="none"/>
                      <w:lang w:val="en-US" w:eastAsia="zh-CN"/>
                    </w:rPr>
                    <w:t>碳及其化合物</w:t>
                  </w:r>
                </w:p>
              </w:tc>
              <w:tc>
                <w:tcPr>
                  <w:tcW w:w="1773" w:type="dxa"/>
                  <w:tcBorders>
                    <w:tl2br w:val="nil"/>
                    <w:tr2bl w:val="nil"/>
                  </w:tcBorders>
                  <w:vAlign w:val="center"/>
                </w:tcPr>
                <w:p>
                  <w:pPr>
                    <w:adjustRightInd w:val="0"/>
                    <w:snapToGrid w:val="0"/>
                    <w:jc w:val="center"/>
                    <w:rPr>
                      <w:color w:val="auto"/>
                    </w:rPr>
                  </w:pPr>
                  <w:r>
                    <w:rPr>
                      <w:rFonts w:hint="eastAsia" w:cs="Times New Roman"/>
                      <w:bCs/>
                      <w:color w:val="auto"/>
                      <w:sz w:val="21"/>
                      <w:szCs w:val="21"/>
                      <w:highlight w:val="none"/>
                      <w:lang w:val="en-US" w:eastAsia="zh-CN"/>
                    </w:rPr>
                    <w:t>55753.7514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208" w:type="pct"/>
                  <w:vMerge w:val="continue"/>
                  <w:tcBorders>
                    <w:tl2br w:val="nil"/>
                    <w:tr2bl w:val="nil"/>
                  </w:tcBorders>
                  <w:vAlign w:val="center"/>
                </w:tcPr>
                <w:p>
                  <w:pPr>
                    <w:adjustRightInd w:val="0"/>
                    <w:snapToGrid w:val="0"/>
                    <w:jc w:val="center"/>
                    <w:rPr>
                      <w:color w:val="auto"/>
                    </w:rPr>
                  </w:pPr>
                </w:p>
              </w:tc>
              <w:tc>
                <w:tcPr>
                  <w:tcW w:w="910" w:type="pct"/>
                  <w:vMerge w:val="continue"/>
                  <w:tcBorders>
                    <w:tl2br w:val="nil"/>
                    <w:tr2bl w:val="nil"/>
                  </w:tcBorders>
                  <w:vAlign w:val="center"/>
                </w:tcPr>
                <w:p>
                  <w:pPr>
                    <w:adjustRightInd w:val="0"/>
                    <w:snapToGrid w:val="0"/>
                    <w:jc w:val="center"/>
                    <w:rPr>
                      <w:color w:val="auto"/>
                    </w:rPr>
                  </w:pPr>
                </w:p>
              </w:tc>
              <w:tc>
                <w:tcPr>
                  <w:tcW w:w="763" w:type="dxa"/>
                  <w:tcBorders>
                    <w:tl2br w:val="nil"/>
                    <w:tr2bl w:val="nil"/>
                  </w:tcBorders>
                  <w:vAlign w:val="center"/>
                </w:tcPr>
                <w:p>
                  <w:pPr>
                    <w:adjustRightInd w:val="0"/>
                    <w:snapToGrid w:val="0"/>
                    <w:jc w:val="center"/>
                    <w:rPr>
                      <w:color w:val="auto"/>
                    </w:rPr>
                  </w:pPr>
                  <w:r>
                    <w:rPr>
                      <w:rFonts w:hint="eastAsia" w:ascii="Times New Roman" w:hAnsi="Times New Roman" w:eastAsia="宋体" w:cs="Times New Roman"/>
                      <w:bCs/>
                      <w:color w:val="auto"/>
                      <w:sz w:val="21"/>
                      <w:szCs w:val="21"/>
                      <w:lang w:val="en-US" w:eastAsia="zh-CN"/>
                    </w:rPr>
                    <w:t>固废</w:t>
                  </w:r>
                </w:p>
              </w:tc>
              <w:tc>
                <w:tcPr>
                  <w:tcW w:w="2796" w:type="dxa"/>
                  <w:gridSpan w:val="2"/>
                  <w:tcBorders>
                    <w:tl2br w:val="nil"/>
                    <w:tr2bl w:val="nil"/>
                  </w:tcBorders>
                  <w:vAlign w:val="center"/>
                </w:tcPr>
                <w:p>
                  <w:pPr>
                    <w:adjustRightInd w:val="0"/>
                    <w:snapToGrid w:val="0"/>
                    <w:jc w:val="center"/>
                    <w:rPr>
                      <w:color w:val="auto"/>
                    </w:rPr>
                  </w:pPr>
                  <w:r>
                    <w:rPr>
                      <w:rFonts w:hint="eastAsia" w:cs="Times New Roman"/>
                      <w:bCs/>
                      <w:color w:val="auto"/>
                      <w:sz w:val="21"/>
                      <w:szCs w:val="21"/>
                      <w:lang w:val="en-US" w:eastAsia="zh-CN"/>
                    </w:rPr>
                    <w:t>炉渣</w:t>
                  </w:r>
                </w:p>
              </w:tc>
              <w:tc>
                <w:tcPr>
                  <w:tcW w:w="1773" w:type="dxa"/>
                  <w:tcBorders>
                    <w:tl2br w:val="nil"/>
                    <w:tr2bl w:val="nil"/>
                  </w:tcBorders>
                  <w:vAlign w:val="center"/>
                </w:tcPr>
                <w:p>
                  <w:pPr>
                    <w:keepNext w:val="0"/>
                    <w:keepLines w:val="0"/>
                    <w:widowControl/>
                    <w:suppressLineNumbers w:val="0"/>
                    <w:jc w:val="center"/>
                    <w:textAlignment w:val="center"/>
                    <w:rPr>
                      <w:color w:val="auto"/>
                    </w:rPr>
                  </w:pPr>
                  <w:r>
                    <w:rPr>
                      <w:rFonts w:hint="eastAsia"/>
                      <w:color w:val="auto"/>
                      <w:sz w:val="21"/>
                      <w:szCs w:val="21"/>
                      <w:lang w:val="en-US" w:eastAsia="zh-CN"/>
                    </w:rPr>
                    <w:t>6698.1609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8" w:type="pct"/>
                  <w:tcBorders>
                    <w:tl2br w:val="nil"/>
                    <w:tr2bl w:val="nil"/>
                  </w:tcBorders>
                  <w:vAlign w:val="center"/>
                </w:tcPr>
                <w:p>
                  <w:pPr>
                    <w:adjustRightInd w:val="0"/>
                    <w:snapToGrid w:val="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合计</w:t>
                  </w:r>
                </w:p>
              </w:tc>
              <w:tc>
                <w:tcPr>
                  <w:tcW w:w="910" w:type="pct"/>
                  <w:tcBorders>
                    <w:tl2br w:val="nil"/>
                    <w:tr2bl w:val="nil"/>
                  </w:tcBorders>
                  <w:vAlign w:val="center"/>
                </w:tcPr>
                <w:p>
                  <w:pPr>
                    <w:adjustRightInd w:val="0"/>
                    <w:snapToGrid w:val="0"/>
                    <w:jc w:val="center"/>
                    <w:rPr>
                      <w:rFonts w:hint="default" w:ascii="Times New Roman" w:hAnsi="Times New Roman" w:eastAsia="宋体" w:cs="Times New Roman"/>
                      <w:b/>
                      <w:bCs w:val="0"/>
                      <w:color w:val="auto"/>
                      <w:sz w:val="21"/>
                      <w:szCs w:val="21"/>
                      <w:lang w:val="en-US"/>
                    </w:rPr>
                  </w:pPr>
                  <w:r>
                    <w:rPr>
                      <w:rFonts w:hint="eastAsia" w:cs="Times New Roman"/>
                      <w:b/>
                      <w:bCs w:val="0"/>
                      <w:i w:val="0"/>
                      <w:iCs w:val="0"/>
                      <w:color w:val="auto"/>
                      <w:kern w:val="0"/>
                      <w:sz w:val="21"/>
                      <w:szCs w:val="21"/>
                      <w:u w:val="none"/>
                      <w:lang w:val="en-US" w:eastAsia="zh-CN" w:bidi="ar"/>
                    </w:rPr>
                    <w:t>1100000</w:t>
                  </w:r>
                </w:p>
              </w:tc>
              <w:tc>
                <w:tcPr>
                  <w:tcW w:w="1922" w:type="pct"/>
                  <w:gridSpan w:val="3"/>
                  <w:tcBorders>
                    <w:tl2br w:val="nil"/>
                    <w:tr2bl w:val="nil"/>
                  </w:tcBorders>
                  <w:vAlign w:val="center"/>
                </w:tcPr>
                <w:p>
                  <w:pPr>
                    <w:adjustRightInd w:val="0"/>
                    <w:snapToGrid w:val="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合计</w:t>
                  </w:r>
                </w:p>
              </w:tc>
              <w:tc>
                <w:tcPr>
                  <w:tcW w:w="957" w:type="pct"/>
                  <w:tcBorders>
                    <w:tl2br w:val="nil"/>
                    <w:tr2bl w:val="nil"/>
                  </w:tcBorders>
                  <w:vAlign w:val="center"/>
                </w:tcPr>
                <w:p>
                  <w:pPr>
                    <w:adjustRightInd w:val="0"/>
                    <w:snapToGrid w:val="0"/>
                    <w:jc w:val="center"/>
                    <w:rPr>
                      <w:rFonts w:hint="default" w:ascii="Times New Roman" w:hAnsi="Times New Roman" w:eastAsia="宋体" w:cs="Times New Roman"/>
                      <w:b/>
                      <w:bCs w:val="0"/>
                      <w:color w:val="auto"/>
                      <w:sz w:val="21"/>
                      <w:szCs w:val="21"/>
                      <w:lang w:val="en-US" w:eastAsia="zh-CN"/>
                    </w:rPr>
                  </w:pPr>
                  <w:r>
                    <w:rPr>
                      <w:rFonts w:hint="eastAsia" w:cs="Times New Roman"/>
                      <w:b/>
                      <w:bCs w:val="0"/>
                      <w:color w:val="auto"/>
                      <w:sz w:val="21"/>
                      <w:szCs w:val="21"/>
                      <w:lang w:val="en-US" w:eastAsia="zh-CN"/>
                    </w:rPr>
                    <w:t>1100000</w:t>
                  </w:r>
                </w:p>
              </w:tc>
            </w:tr>
          </w:tbl>
          <w:p>
            <w:pPr>
              <w:adjustRightInd w:val="0"/>
              <w:snapToGrid w:val="0"/>
              <w:spacing w:line="360" w:lineRule="auto"/>
              <w:jc w:val="center"/>
              <w:rPr>
                <w:rFonts w:hint="default" w:ascii="Times New Roman" w:hAnsi="Times New Roman" w:eastAsia="宋体" w:cs="Times New Roman"/>
                <w:b/>
                <w:bCs w:val="0"/>
                <w:color w:val="auto"/>
                <w:szCs w:val="21"/>
                <w:highlight w:val="none"/>
                <w:lang w:bidi="ar"/>
              </w:rPr>
            </w:pPr>
          </w:p>
          <w:p>
            <w:pPr>
              <w:adjustRightInd w:val="0"/>
              <w:snapToGrid w:val="0"/>
              <w:spacing w:line="360" w:lineRule="auto"/>
              <w:jc w:val="center"/>
              <w:rPr>
                <w:rFonts w:hint="default"/>
                <w:color w:val="auto"/>
              </w:rPr>
            </w:pPr>
            <w:r>
              <w:rPr>
                <w:rFonts w:hint="default" w:ascii="Times New Roman" w:hAnsi="Times New Roman" w:eastAsia="宋体" w:cs="Times New Roman"/>
                <w:b/>
                <w:bCs w:val="0"/>
                <w:color w:val="auto"/>
                <w:szCs w:val="21"/>
                <w:highlight w:val="none"/>
                <w:lang w:bidi="ar"/>
              </w:rPr>
              <w:t>表2-</w:t>
            </w:r>
            <w:r>
              <w:rPr>
                <w:rFonts w:hint="eastAsia" w:cs="Times New Roman"/>
                <w:b/>
                <w:bCs w:val="0"/>
                <w:color w:val="auto"/>
                <w:szCs w:val="21"/>
                <w:highlight w:val="none"/>
                <w:lang w:val="en-US" w:eastAsia="zh-CN" w:bidi="ar"/>
              </w:rPr>
              <w:t>15</w:t>
            </w:r>
            <w:r>
              <w:rPr>
                <w:rFonts w:hint="default" w:ascii="Times New Roman" w:hAnsi="Times New Roman" w:eastAsia="宋体" w:cs="Times New Roman"/>
                <w:b/>
                <w:bCs w:val="0"/>
                <w:color w:val="auto"/>
                <w:szCs w:val="21"/>
                <w:highlight w:val="none"/>
                <w:lang w:bidi="ar"/>
              </w:rPr>
              <w:t xml:space="preserve"> </w:t>
            </w:r>
            <w:r>
              <w:rPr>
                <w:b/>
                <w:color w:val="auto"/>
                <w:szCs w:val="21"/>
              </w:rPr>
              <w:t xml:space="preserve"> </w:t>
            </w:r>
            <w:r>
              <w:rPr>
                <w:rFonts w:hint="eastAsia"/>
                <w:b/>
                <w:color w:val="auto"/>
                <w:szCs w:val="21"/>
              </w:rPr>
              <w:t>一</w:t>
            </w:r>
            <w:r>
              <w:rPr>
                <w:rFonts w:hint="eastAsia"/>
                <w:b/>
                <w:color w:val="auto"/>
                <w:szCs w:val="21"/>
                <w:lang w:eastAsia="zh-CN"/>
              </w:rPr>
              <w:t>、</w:t>
            </w:r>
            <w:r>
              <w:rPr>
                <w:rFonts w:hint="eastAsia"/>
                <w:b/>
                <w:color w:val="auto"/>
                <w:szCs w:val="21"/>
              </w:rPr>
              <w:t>二期</w:t>
            </w:r>
            <w:r>
              <w:rPr>
                <w:rFonts w:hint="eastAsia"/>
                <w:b/>
                <w:color w:val="auto"/>
                <w:szCs w:val="21"/>
                <w:lang w:eastAsia="zh-CN"/>
              </w:rPr>
              <w:t>建设完成后</w:t>
            </w:r>
            <w:r>
              <w:rPr>
                <w:rFonts w:hint="eastAsia"/>
                <w:b/>
                <w:color w:val="auto"/>
                <w:szCs w:val="21"/>
              </w:rPr>
              <w:t xml:space="preserve">生产线物料平衡表 </w:t>
            </w:r>
            <w:r>
              <w:rPr>
                <w:b/>
                <w:color w:val="auto"/>
                <w:szCs w:val="21"/>
              </w:rPr>
              <w:t xml:space="preserve">     </w:t>
            </w:r>
            <w:r>
              <w:rPr>
                <w:rFonts w:hint="eastAsia"/>
                <w:b/>
                <w:color w:val="auto"/>
                <w:szCs w:val="21"/>
              </w:rPr>
              <w:t>单位：t</w:t>
            </w:r>
            <w:r>
              <w:rPr>
                <w:b/>
                <w:color w:val="auto"/>
                <w:szCs w:val="21"/>
              </w:rPr>
              <w:t>/a</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1686"/>
              <w:gridCol w:w="763"/>
              <w:gridCol w:w="1148"/>
              <w:gridCol w:w="1648"/>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pct"/>
                  <w:gridSpan w:val="2"/>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投入</w:t>
                  </w:r>
                </w:p>
              </w:tc>
              <w:tc>
                <w:tcPr>
                  <w:tcW w:w="2880" w:type="pct"/>
                  <w:gridSpan w:val="4"/>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pct"/>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物料</w:t>
                  </w:r>
                </w:p>
              </w:tc>
              <w:tc>
                <w:tcPr>
                  <w:tcW w:w="910" w:type="pct"/>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数量（t/a）</w:t>
                  </w:r>
                </w:p>
              </w:tc>
              <w:tc>
                <w:tcPr>
                  <w:tcW w:w="412" w:type="pct"/>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项目</w:t>
                  </w:r>
                </w:p>
              </w:tc>
              <w:tc>
                <w:tcPr>
                  <w:tcW w:w="1510" w:type="pct"/>
                  <w:gridSpan w:val="2"/>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名称</w:t>
                  </w:r>
                </w:p>
              </w:tc>
              <w:tc>
                <w:tcPr>
                  <w:tcW w:w="957" w:type="pct"/>
                  <w:tcBorders>
                    <w:tl2br w:val="nil"/>
                    <w:tr2bl w:val="nil"/>
                  </w:tcBorders>
                  <w:vAlign w:val="center"/>
                </w:tcPr>
                <w:p>
                  <w:pPr>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208" w:type="pct"/>
                  <w:vMerge w:val="restart"/>
                  <w:tcBorders>
                    <w:tl2br w:val="nil"/>
                    <w:tr2bl w:val="nil"/>
                  </w:tcBorders>
                  <w:vAlign w:val="center"/>
                </w:tcPr>
                <w:p>
                  <w:pPr>
                    <w:keepNext w:val="0"/>
                    <w:keepLines w:val="0"/>
                    <w:widowControl/>
                    <w:suppressLineNumbers w:val="0"/>
                    <w:jc w:val="center"/>
                    <w:textAlignment w:val="center"/>
                    <w:rPr>
                      <w:rFonts w:hint="default"/>
                      <w:color w:val="auto"/>
                      <w:szCs w:val="21"/>
                    </w:rPr>
                  </w:pPr>
                  <w:r>
                    <w:rPr>
                      <w:rFonts w:hint="eastAsia"/>
                      <w:color w:val="auto"/>
                      <w:szCs w:val="21"/>
                    </w:rPr>
                    <w:t>褐煤</w:t>
                  </w:r>
                </w:p>
              </w:tc>
              <w:tc>
                <w:tcPr>
                  <w:tcW w:w="910" w:type="pct"/>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rPr>
                  </w:pPr>
                  <w:r>
                    <w:rPr>
                      <w:rFonts w:hint="eastAsia" w:cs="Times New Roman"/>
                      <w:i w:val="0"/>
                      <w:iCs w:val="0"/>
                      <w:color w:val="auto"/>
                      <w:kern w:val="0"/>
                      <w:sz w:val="21"/>
                      <w:szCs w:val="21"/>
                      <w:u w:val="none"/>
                      <w:lang w:val="en-US" w:eastAsia="zh-CN" w:bidi="ar"/>
                    </w:rPr>
                    <w:t>2000000</w:t>
                  </w:r>
                </w:p>
              </w:tc>
              <w:tc>
                <w:tcPr>
                  <w:tcW w:w="412" w:type="pct"/>
                  <w:vMerge w:val="restar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废气</w:t>
                  </w:r>
                </w:p>
              </w:tc>
              <w:tc>
                <w:tcPr>
                  <w:tcW w:w="620" w:type="pct"/>
                  <w:vMerge w:val="restart"/>
                  <w:tcBorders>
                    <w:tl2br w:val="nil"/>
                    <w:tr2bl w:val="nil"/>
                  </w:tcBorders>
                  <w:vAlign w:val="center"/>
                </w:tcPr>
                <w:p>
                  <w:pPr>
                    <w:adjustRightInd w:val="0"/>
                    <w:snapToGrid w:val="0"/>
                    <w:jc w:val="center"/>
                    <w:rPr>
                      <w:rFonts w:hint="eastAsia" w:ascii="Times New Roman" w:hAnsi="Times New Roman" w:eastAsia="宋体" w:cs="Times New Roman"/>
                      <w:bCs/>
                      <w:color w:val="auto"/>
                      <w:sz w:val="21"/>
                      <w:szCs w:val="21"/>
                      <w:lang w:eastAsia="zh-CN"/>
                    </w:rPr>
                  </w:pPr>
                  <w:r>
                    <w:rPr>
                      <w:rFonts w:hint="eastAsia" w:cs="Times New Roman"/>
                      <w:bCs/>
                      <w:color w:val="auto"/>
                      <w:sz w:val="21"/>
                      <w:szCs w:val="21"/>
                      <w:lang w:val="en-US" w:eastAsia="zh-CN"/>
                    </w:rPr>
                    <w:t>颗粒物</w:t>
                  </w:r>
                </w:p>
              </w:tc>
              <w:tc>
                <w:tcPr>
                  <w:tcW w:w="890"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有组织</w:t>
                  </w:r>
                </w:p>
              </w:tc>
              <w:tc>
                <w:tcPr>
                  <w:tcW w:w="957"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1.2204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p>
              </w:tc>
              <w:tc>
                <w:tcPr>
                  <w:tcW w:w="910"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p>
              </w:tc>
              <w:tc>
                <w:tcPr>
                  <w:tcW w:w="412" w:type="pct"/>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p>
              </w:tc>
              <w:tc>
                <w:tcPr>
                  <w:tcW w:w="620" w:type="pct"/>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p>
              </w:tc>
              <w:tc>
                <w:tcPr>
                  <w:tcW w:w="890"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rPr>
                    <w:t>无组织</w:t>
                  </w:r>
                </w:p>
              </w:tc>
              <w:tc>
                <w:tcPr>
                  <w:tcW w:w="957"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53.846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208" w:type="pct"/>
                  <w:vMerge w:val="continue"/>
                  <w:tcBorders>
                    <w:tl2br w:val="nil"/>
                    <w:tr2bl w:val="nil"/>
                  </w:tcBorders>
                  <w:vAlign w:val="center"/>
                </w:tcPr>
                <w:p>
                  <w:pPr>
                    <w:adjustRightInd w:val="0"/>
                    <w:snapToGrid w:val="0"/>
                    <w:jc w:val="center"/>
                    <w:rPr>
                      <w:color w:val="auto"/>
                    </w:rPr>
                  </w:pPr>
                </w:p>
              </w:tc>
              <w:tc>
                <w:tcPr>
                  <w:tcW w:w="910" w:type="pct"/>
                  <w:vMerge w:val="continue"/>
                  <w:tcBorders>
                    <w:tl2br w:val="nil"/>
                    <w:tr2bl w:val="nil"/>
                  </w:tcBorders>
                  <w:vAlign w:val="center"/>
                </w:tcPr>
                <w:p>
                  <w:pPr>
                    <w:adjustRightInd w:val="0"/>
                    <w:snapToGrid w:val="0"/>
                    <w:jc w:val="center"/>
                    <w:rPr>
                      <w:color w:val="auto"/>
                    </w:rPr>
                  </w:pPr>
                </w:p>
              </w:tc>
              <w:tc>
                <w:tcPr>
                  <w:tcW w:w="412" w:type="pct"/>
                  <w:vMerge w:val="continue"/>
                  <w:tcBorders>
                    <w:tl2br w:val="nil"/>
                    <w:tr2bl w:val="nil"/>
                  </w:tcBorders>
                  <w:vAlign w:val="center"/>
                </w:tcPr>
                <w:p>
                  <w:pPr>
                    <w:adjustRightInd w:val="0"/>
                    <w:snapToGrid w:val="0"/>
                    <w:jc w:val="center"/>
                    <w:rPr>
                      <w:color w:val="auto"/>
                    </w:rPr>
                  </w:pPr>
                </w:p>
              </w:tc>
              <w:tc>
                <w:tcPr>
                  <w:tcW w:w="1510" w:type="pct"/>
                  <w:gridSpan w:val="2"/>
                  <w:tcBorders>
                    <w:tl2br w:val="nil"/>
                    <w:tr2bl w:val="nil"/>
                  </w:tcBorders>
                  <w:vAlign w:val="center"/>
                </w:tcPr>
                <w:p>
                  <w:pPr>
                    <w:adjustRightInd w:val="0"/>
                    <w:snapToGrid w:val="0"/>
                    <w:jc w:val="center"/>
                    <w:rPr>
                      <w:rFonts w:hint="eastAsia" w:cs="Times New Roman"/>
                      <w:bCs/>
                      <w:color w:val="auto"/>
                      <w:sz w:val="21"/>
                      <w:szCs w:val="21"/>
                      <w:lang w:val="en-US" w:eastAsia="zh-CN"/>
                    </w:rPr>
                  </w:pPr>
                  <w:r>
                    <w:rPr>
                      <w:rFonts w:hint="eastAsia" w:cs="Times New Roman"/>
                      <w:bCs/>
                      <w:color w:val="auto"/>
                      <w:sz w:val="21"/>
                      <w:szCs w:val="21"/>
                      <w:lang w:val="en-US" w:eastAsia="zh-CN"/>
                    </w:rPr>
                    <w:t>酚</w:t>
                  </w:r>
                </w:p>
              </w:tc>
              <w:tc>
                <w:tcPr>
                  <w:tcW w:w="957"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0.386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208" w:type="pct"/>
                  <w:vMerge w:val="continue"/>
                  <w:tcBorders>
                    <w:tl2br w:val="nil"/>
                    <w:tr2bl w:val="nil"/>
                  </w:tcBorders>
                  <w:vAlign w:val="center"/>
                </w:tcPr>
                <w:p>
                  <w:pPr>
                    <w:adjustRightInd w:val="0"/>
                    <w:snapToGrid w:val="0"/>
                    <w:jc w:val="center"/>
                    <w:rPr>
                      <w:color w:val="auto"/>
                    </w:rPr>
                  </w:pPr>
                </w:p>
              </w:tc>
              <w:tc>
                <w:tcPr>
                  <w:tcW w:w="910" w:type="pct"/>
                  <w:vMerge w:val="continue"/>
                  <w:tcBorders>
                    <w:tl2br w:val="nil"/>
                    <w:tr2bl w:val="nil"/>
                  </w:tcBorders>
                  <w:vAlign w:val="center"/>
                </w:tcPr>
                <w:p>
                  <w:pPr>
                    <w:adjustRightInd w:val="0"/>
                    <w:snapToGrid w:val="0"/>
                    <w:jc w:val="center"/>
                    <w:rPr>
                      <w:color w:val="auto"/>
                    </w:rPr>
                  </w:pPr>
                </w:p>
              </w:tc>
              <w:tc>
                <w:tcPr>
                  <w:tcW w:w="412" w:type="pct"/>
                  <w:vMerge w:val="continue"/>
                  <w:tcBorders>
                    <w:tl2br w:val="nil"/>
                    <w:tr2bl w:val="nil"/>
                  </w:tcBorders>
                  <w:vAlign w:val="center"/>
                </w:tcPr>
                <w:p>
                  <w:pPr>
                    <w:adjustRightInd w:val="0"/>
                    <w:snapToGrid w:val="0"/>
                    <w:jc w:val="center"/>
                    <w:rPr>
                      <w:color w:val="auto"/>
                    </w:rPr>
                  </w:pPr>
                </w:p>
              </w:tc>
              <w:tc>
                <w:tcPr>
                  <w:tcW w:w="1510" w:type="pct"/>
                  <w:gridSpan w:val="2"/>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水蒸气</w:t>
                  </w:r>
                </w:p>
              </w:tc>
              <w:tc>
                <w:tcPr>
                  <w:tcW w:w="957"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8"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p>
              </w:tc>
              <w:tc>
                <w:tcPr>
                  <w:tcW w:w="910"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p>
              </w:tc>
              <w:tc>
                <w:tcPr>
                  <w:tcW w:w="412" w:type="pct"/>
                  <w:vMerge w:val="restar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成品</w:t>
                  </w:r>
                </w:p>
              </w:tc>
              <w:tc>
                <w:tcPr>
                  <w:tcW w:w="1510" w:type="pct"/>
                  <w:gridSpan w:val="2"/>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rPr>
                  </w:pPr>
                  <w:r>
                    <w:rPr>
                      <w:rFonts w:hint="eastAsia" w:cs="Times New Roman"/>
                      <w:bCs/>
                      <w:color w:val="auto"/>
                      <w:sz w:val="21"/>
                      <w:szCs w:val="21"/>
                      <w:lang w:val="en-US" w:eastAsia="zh-CN"/>
                    </w:rPr>
                    <w:t>优质褐煤</w:t>
                  </w:r>
                </w:p>
              </w:tc>
              <w:tc>
                <w:tcPr>
                  <w:tcW w:w="9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auto"/>
                      <w:kern w:val="0"/>
                      <w:sz w:val="21"/>
                      <w:szCs w:val="21"/>
                      <w:u w:val="none"/>
                      <w:lang w:val="en-US" w:eastAsia="zh-CN" w:bidi="ar"/>
                    </w:rPr>
                    <w:t>1499640.644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208"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10"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412" w:type="pct"/>
                  <w:vMerge w:val="restar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固废</w:t>
                  </w:r>
                </w:p>
              </w:tc>
              <w:tc>
                <w:tcPr>
                  <w:tcW w:w="1510" w:type="pct"/>
                  <w:gridSpan w:val="2"/>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原料除尘器收集的粉尘</w:t>
                  </w:r>
                </w:p>
              </w:tc>
              <w:tc>
                <w:tcPr>
                  <w:tcW w:w="957"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199.7976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208" w:type="pct"/>
                  <w:vMerge w:val="continue"/>
                  <w:tcBorders>
                    <w:tl2br w:val="nil"/>
                    <w:tr2bl w:val="nil"/>
                  </w:tcBorders>
                  <w:vAlign w:val="center"/>
                </w:tcPr>
                <w:p>
                  <w:pPr>
                    <w:adjustRightInd w:val="0"/>
                    <w:snapToGrid w:val="0"/>
                    <w:jc w:val="center"/>
                    <w:rPr>
                      <w:color w:val="auto"/>
                    </w:rPr>
                  </w:pPr>
                </w:p>
              </w:tc>
              <w:tc>
                <w:tcPr>
                  <w:tcW w:w="910" w:type="pct"/>
                  <w:vMerge w:val="continue"/>
                  <w:tcBorders>
                    <w:tl2br w:val="nil"/>
                    <w:tr2bl w:val="nil"/>
                  </w:tcBorders>
                  <w:vAlign w:val="center"/>
                </w:tcPr>
                <w:p>
                  <w:pPr>
                    <w:adjustRightInd w:val="0"/>
                    <w:snapToGrid w:val="0"/>
                    <w:jc w:val="center"/>
                    <w:rPr>
                      <w:color w:val="auto"/>
                    </w:rPr>
                  </w:pPr>
                </w:p>
              </w:tc>
              <w:tc>
                <w:tcPr>
                  <w:tcW w:w="412" w:type="pct"/>
                  <w:vMerge w:val="continue"/>
                  <w:tcBorders>
                    <w:tl2br w:val="nil"/>
                    <w:tr2bl w:val="nil"/>
                  </w:tcBorders>
                  <w:vAlign w:val="center"/>
                </w:tcPr>
                <w:p>
                  <w:pPr>
                    <w:adjustRightInd w:val="0"/>
                    <w:snapToGrid w:val="0"/>
                    <w:jc w:val="center"/>
                    <w:rPr>
                      <w:color w:val="auto"/>
                    </w:rPr>
                  </w:pPr>
                </w:p>
              </w:tc>
              <w:tc>
                <w:tcPr>
                  <w:tcW w:w="1510" w:type="pct"/>
                  <w:gridSpan w:val="2"/>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成品除尘器收集的粉尘</w:t>
                  </w:r>
                </w:p>
              </w:tc>
              <w:tc>
                <w:tcPr>
                  <w:tcW w:w="957" w:type="pct"/>
                  <w:tcBorders>
                    <w:tl2br w:val="nil"/>
                    <w:tr2bl w:val="nil"/>
                  </w:tcBorders>
                  <w:vAlign w:val="center"/>
                </w:tcPr>
                <w:p>
                  <w:pPr>
                    <w:adjustRightInd w:val="0"/>
                    <w:snapToGrid w:val="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104.107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2236" w:type="dxa"/>
                  <w:vMerge w:val="restart"/>
                  <w:tcBorders>
                    <w:tl2br w:val="nil"/>
                    <w:tr2bl w:val="nil"/>
                  </w:tcBorders>
                  <w:vAlign w:val="center"/>
                </w:tcPr>
                <w:p>
                  <w:pPr>
                    <w:adjustRightInd w:val="0"/>
                    <w:snapToGrid w:val="0"/>
                    <w:jc w:val="center"/>
                    <w:rPr>
                      <w:color w:val="auto"/>
                    </w:rPr>
                  </w:pPr>
                  <w:r>
                    <w:rPr>
                      <w:rFonts w:hint="eastAsia"/>
                      <w:color w:val="auto"/>
                      <w:szCs w:val="21"/>
                      <w:lang w:val="en-US" w:eastAsia="zh-CN"/>
                    </w:rPr>
                    <w:t>烘干后</w:t>
                  </w:r>
                  <w:r>
                    <w:rPr>
                      <w:rFonts w:hint="eastAsia"/>
                      <w:color w:val="auto"/>
                      <w:szCs w:val="21"/>
                    </w:rPr>
                    <w:t>褐煤</w:t>
                  </w:r>
                  <w:r>
                    <w:rPr>
                      <w:rFonts w:hint="eastAsia"/>
                      <w:color w:val="auto"/>
                      <w:szCs w:val="21"/>
                      <w:lang w:eastAsia="zh-CN"/>
                    </w:rPr>
                    <w:t>燃料</w:t>
                  </w:r>
                </w:p>
              </w:tc>
              <w:tc>
                <w:tcPr>
                  <w:tcW w:w="1686" w:type="dxa"/>
                  <w:vMerge w:val="restart"/>
                  <w:tcBorders>
                    <w:tl2br w:val="nil"/>
                    <w:tr2bl w:val="nil"/>
                  </w:tcBorders>
                  <w:vAlign w:val="center"/>
                </w:tcPr>
                <w:p>
                  <w:pPr>
                    <w:adjustRightInd w:val="0"/>
                    <w:snapToGrid w:val="0"/>
                    <w:jc w:val="center"/>
                    <w:rPr>
                      <w:color w:val="auto"/>
                    </w:rPr>
                  </w:pPr>
                  <w:r>
                    <w:rPr>
                      <w:rFonts w:hint="eastAsia"/>
                      <w:color w:val="auto"/>
                      <w:lang w:val="en-US" w:eastAsia="zh-CN"/>
                    </w:rPr>
                    <w:t>200000</w:t>
                  </w:r>
                </w:p>
              </w:tc>
              <w:tc>
                <w:tcPr>
                  <w:tcW w:w="763" w:type="dxa"/>
                  <w:vMerge w:val="restart"/>
                  <w:tcBorders>
                    <w:tl2br w:val="nil"/>
                    <w:tr2bl w:val="nil"/>
                  </w:tcBorders>
                  <w:vAlign w:val="center"/>
                </w:tcPr>
                <w:p>
                  <w:pPr>
                    <w:adjustRightInd w:val="0"/>
                    <w:snapToGrid w:val="0"/>
                    <w:jc w:val="center"/>
                    <w:rPr>
                      <w:color w:val="auto"/>
                    </w:rPr>
                  </w:pPr>
                  <w:r>
                    <w:rPr>
                      <w:rFonts w:hint="default" w:ascii="Times New Roman" w:hAnsi="Times New Roman" w:eastAsia="宋体" w:cs="Times New Roman"/>
                      <w:bCs/>
                      <w:color w:val="auto"/>
                      <w:sz w:val="21"/>
                      <w:szCs w:val="21"/>
                    </w:rPr>
                    <w:t>废气</w:t>
                  </w:r>
                </w:p>
              </w:tc>
              <w:tc>
                <w:tcPr>
                  <w:tcW w:w="2796" w:type="dxa"/>
                  <w:gridSpan w:val="2"/>
                  <w:tcBorders>
                    <w:tl2br w:val="nil"/>
                    <w:tr2bl w:val="nil"/>
                  </w:tcBorders>
                  <w:vAlign w:val="center"/>
                </w:tcPr>
                <w:p>
                  <w:pPr>
                    <w:adjustRightInd w:val="0"/>
                    <w:snapToGrid w:val="0"/>
                    <w:jc w:val="center"/>
                    <w:rPr>
                      <w:rFonts w:hint="eastAsia"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颗粒物</w:t>
                  </w:r>
                </w:p>
              </w:tc>
              <w:tc>
                <w:tcPr>
                  <w:tcW w:w="1773" w:type="dxa"/>
                  <w:tcBorders>
                    <w:tl2br w:val="nil"/>
                    <w:tr2bl w:val="nil"/>
                  </w:tcBorders>
                  <w:vAlign w:val="center"/>
                </w:tcPr>
                <w:p>
                  <w:pPr>
                    <w:adjustRightInd w:val="0"/>
                    <w:snapToGrid w:val="0"/>
                    <w:jc w:val="center"/>
                    <w:rPr>
                      <w:rFonts w:hint="eastAsia" w:cs="Times New Roman"/>
                      <w:bCs/>
                      <w:color w:val="auto"/>
                      <w:sz w:val="21"/>
                      <w:szCs w:val="21"/>
                      <w:lang w:val="en-US" w:eastAsia="zh-CN"/>
                    </w:rPr>
                  </w:pPr>
                  <w:r>
                    <w:rPr>
                      <w:rFonts w:hint="eastAsia" w:eastAsia="宋体" w:cs="Times New Roman"/>
                      <w:color w:val="auto"/>
                      <w:sz w:val="21"/>
                      <w:szCs w:val="21"/>
                      <w:highlight w:val="none"/>
                      <w:lang w:val="en-US" w:eastAsia="zh-CN"/>
                    </w:rPr>
                    <w:t>20208.1754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208" w:type="pct"/>
                  <w:vMerge w:val="continue"/>
                  <w:tcBorders>
                    <w:tl2br w:val="nil"/>
                    <w:tr2bl w:val="nil"/>
                  </w:tcBorders>
                  <w:vAlign w:val="center"/>
                </w:tcPr>
                <w:p>
                  <w:pPr>
                    <w:adjustRightInd w:val="0"/>
                    <w:snapToGrid w:val="0"/>
                    <w:jc w:val="center"/>
                    <w:rPr>
                      <w:color w:val="auto"/>
                    </w:rPr>
                  </w:pPr>
                </w:p>
              </w:tc>
              <w:tc>
                <w:tcPr>
                  <w:tcW w:w="910" w:type="pct"/>
                  <w:vMerge w:val="continue"/>
                  <w:tcBorders>
                    <w:tl2br w:val="nil"/>
                    <w:tr2bl w:val="nil"/>
                  </w:tcBorders>
                  <w:vAlign w:val="center"/>
                </w:tcPr>
                <w:p>
                  <w:pPr>
                    <w:adjustRightInd w:val="0"/>
                    <w:snapToGrid w:val="0"/>
                    <w:jc w:val="center"/>
                    <w:rPr>
                      <w:color w:val="auto"/>
                    </w:rPr>
                  </w:pPr>
                </w:p>
              </w:tc>
              <w:tc>
                <w:tcPr>
                  <w:tcW w:w="763" w:type="dxa"/>
                  <w:vMerge w:val="continue"/>
                  <w:tcBorders>
                    <w:tl2br w:val="nil"/>
                    <w:tr2bl w:val="nil"/>
                  </w:tcBorders>
                  <w:vAlign w:val="center"/>
                </w:tcPr>
                <w:p>
                  <w:pPr>
                    <w:adjustRightInd w:val="0"/>
                    <w:snapToGrid w:val="0"/>
                    <w:jc w:val="center"/>
                    <w:rPr>
                      <w:color w:val="auto"/>
                    </w:rPr>
                  </w:pPr>
                </w:p>
              </w:tc>
              <w:tc>
                <w:tcPr>
                  <w:tcW w:w="2796" w:type="dxa"/>
                  <w:gridSpan w:val="2"/>
                  <w:tcBorders>
                    <w:tl2br w:val="nil"/>
                    <w:tr2bl w:val="nil"/>
                  </w:tcBorders>
                  <w:vAlign w:val="center"/>
                </w:tcPr>
                <w:p>
                  <w:pPr>
                    <w:adjustRightInd w:val="0"/>
                    <w:snapToGrid w:val="0"/>
                    <w:jc w:val="center"/>
                    <w:rPr>
                      <w:color w:val="auto"/>
                    </w:rPr>
                  </w:pPr>
                  <w:r>
                    <w:rPr>
                      <w:rFonts w:hint="eastAsia" w:cs="Times New Roman"/>
                      <w:bCs/>
                      <w:color w:val="auto"/>
                      <w:sz w:val="21"/>
                      <w:szCs w:val="21"/>
                      <w:lang w:val="en-US" w:eastAsia="zh-CN"/>
                    </w:rPr>
                    <w:t>SO</w:t>
                  </w:r>
                  <w:r>
                    <w:rPr>
                      <w:rFonts w:hint="eastAsia" w:cs="Times New Roman"/>
                      <w:bCs/>
                      <w:color w:val="auto"/>
                      <w:sz w:val="21"/>
                      <w:szCs w:val="21"/>
                      <w:vertAlign w:val="subscript"/>
                      <w:lang w:val="en-US" w:eastAsia="zh-CN"/>
                    </w:rPr>
                    <w:t>2</w:t>
                  </w:r>
                </w:p>
              </w:tc>
              <w:tc>
                <w:tcPr>
                  <w:tcW w:w="1773" w:type="dxa"/>
                  <w:tcBorders>
                    <w:tl2br w:val="nil"/>
                    <w:tr2bl w:val="nil"/>
                  </w:tcBorders>
                  <w:vAlign w:val="center"/>
                </w:tcPr>
                <w:p>
                  <w:pPr>
                    <w:adjustRightInd w:val="0"/>
                    <w:snapToGrid w:val="0"/>
                    <w:jc w:val="center"/>
                    <w:rPr>
                      <w:color w:val="auto"/>
                    </w:rPr>
                  </w:pPr>
                  <w:r>
                    <w:rPr>
                      <w:rFonts w:hint="eastAsia" w:ascii="Times New Roman" w:hAnsi="Times New Roman" w:eastAsia="宋体" w:cs="Times New Roman"/>
                      <w:bCs/>
                      <w:color w:val="auto"/>
                      <w:sz w:val="21"/>
                      <w:szCs w:val="21"/>
                      <w:lang w:val="en-US" w:eastAsia="zh-CN"/>
                    </w:rPr>
                    <w:t>3944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208" w:type="pct"/>
                  <w:vMerge w:val="continue"/>
                  <w:tcBorders>
                    <w:tl2br w:val="nil"/>
                    <w:tr2bl w:val="nil"/>
                  </w:tcBorders>
                  <w:vAlign w:val="center"/>
                </w:tcPr>
                <w:p>
                  <w:pPr>
                    <w:adjustRightInd w:val="0"/>
                    <w:snapToGrid w:val="0"/>
                    <w:jc w:val="center"/>
                    <w:rPr>
                      <w:color w:val="auto"/>
                    </w:rPr>
                  </w:pPr>
                </w:p>
              </w:tc>
              <w:tc>
                <w:tcPr>
                  <w:tcW w:w="910" w:type="pct"/>
                  <w:vMerge w:val="continue"/>
                  <w:tcBorders>
                    <w:tl2br w:val="nil"/>
                    <w:tr2bl w:val="nil"/>
                  </w:tcBorders>
                  <w:vAlign w:val="center"/>
                </w:tcPr>
                <w:p>
                  <w:pPr>
                    <w:adjustRightInd w:val="0"/>
                    <w:snapToGrid w:val="0"/>
                    <w:jc w:val="center"/>
                    <w:rPr>
                      <w:color w:val="auto"/>
                    </w:rPr>
                  </w:pPr>
                </w:p>
              </w:tc>
              <w:tc>
                <w:tcPr>
                  <w:tcW w:w="763" w:type="dxa"/>
                  <w:vMerge w:val="continue"/>
                  <w:tcBorders>
                    <w:tl2br w:val="nil"/>
                    <w:tr2bl w:val="nil"/>
                  </w:tcBorders>
                  <w:vAlign w:val="center"/>
                </w:tcPr>
                <w:p>
                  <w:pPr>
                    <w:adjustRightInd w:val="0"/>
                    <w:snapToGrid w:val="0"/>
                    <w:jc w:val="center"/>
                    <w:rPr>
                      <w:color w:val="auto"/>
                    </w:rPr>
                  </w:pPr>
                </w:p>
              </w:tc>
              <w:tc>
                <w:tcPr>
                  <w:tcW w:w="2796" w:type="dxa"/>
                  <w:gridSpan w:val="2"/>
                  <w:tcBorders>
                    <w:tl2br w:val="nil"/>
                    <w:tr2bl w:val="nil"/>
                  </w:tcBorders>
                  <w:vAlign w:val="center"/>
                </w:tcPr>
                <w:p>
                  <w:pPr>
                    <w:adjustRightInd w:val="0"/>
                    <w:snapToGrid w:val="0"/>
                    <w:jc w:val="center"/>
                    <w:rPr>
                      <w:color w:val="auto"/>
                    </w:rPr>
                  </w:pPr>
                  <w:r>
                    <w:rPr>
                      <w:rFonts w:hint="eastAsia" w:cs="Times New Roman"/>
                      <w:bCs/>
                      <w:color w:val="auto"/>
                      <w:sz w:val="21"/>
                      <w:szCs w:val="21"/>
                      <w:lang w:val="en-US" w:eastAsia="zh-CN"/>
                    </w:rPr>
                    <w:t>NOx</w:t>
                  </w:r>
                </w:p>
              </w:tc>
              <w:tc>
                <w:tcPr>
                  <w:tcW w:w="1773" w:type="dxa"/>
                  <w:tcBorders>
                    <w:tl2br w:val="nil"/>
                    <w:tr2bl w:val="nil"/>
                  </w:tcBorders>
                  <w:vAlign w:val="center"/>
                </w:tcPr>
                <w:p>
                  <w:pPr>
                    <w:adjustRightInd w:val="0"/>
                    <w:snapToGrid w:val="0"/>
                    <w:jc w:val="center"/>
                    <w:rPr>
                      <w:color w:val="auto"/>
                    </w:rPr>
                  </w:pPr>
                  <w:r>
                    <w:rPr>
                      <w:rFonts w:hint="eastAsia" w:ascii="Times New Roman" w:hAnsi="Times New Roman" w:eastAsia="宋体" w:cs="Times New Roman"/>
                      <w:bCs/>
                      <w:color w:val="auto"/>
                      <w:sz w:val="21"/>
                      <w:szCs w:val="21"/>
                      <w:lang w:val="en-US" w:eastAsia="zh-CN"/>
                    </w:rPr>
                    <w:t>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208" w:type="pct"/>
                  <w:vMerge w:val="continue"/>
                  <w:tcBorders>
                    <w:tl2br w:val="nil"/>
                    <w:tr2bl w:val="nil"/>
                  </w:tcBorders>
                  <w:vAlign w:val="center"/>
                </w:tcPr>
                <w:p>
                  <w:pPr>
                    <w:adjustRightInd w:val="0"/>
                    <w:snapToGrid w:val="0"/>
                    <w:jc w:val="center"/>
                    <w:rPr>
                      <w:color w:val="auto"/>
                    </w:rPr>
                  </w:pPr>
                </w:p>
              </w:tc>
              <w:tc>
                <w:tcPr>
                  <w:tcW w:w="910" w:type="pct"/>
                  <w:vMerge w:val="continue"/>
                  <w:tcBorders>
                    <w:tl2br w:val="nil"/>
                    <w:tr2bl w:val="nil"/>
                  </w:tcBorders>
                  <w:vAlign w:val="center"/>
                </w:tcPr>
                <w:p>
                  <w:pPr>
                    <w:adjustRightInd w:val="0"/>
                    <w:snapToGrid w:val="0"/>
                    <w:jc w:val="center"/>
                    <w:rPr>
                      <w:color w:val="auto"/>
                    </w:rPr>
                  </w:pPr>
                </w:p>
              </w:tc>
              <w:tc>
                <w:tcPr>
                  <w:tcW w:w="763" w:type="dxa"/>
                  <w:vMerge w:val="continue"/>
                  <w:tcBorders>
                    <w:tl2br w:val="nil"/>
                    <w:tr2bl w:val="nil"/>
                  </w:tcBorders>
                  <w:vAlign w:val="center"/>
                </w:tcPr>
                <w:p>
                  <w:pPr>
                    <w:adjustRightInd w:val="0"/>
                    <w:snapToGrid w:val="0"/>
                    <w:jc w:val="center"/>
                    <w:rPr>
                      <w:color w:val="auto"/>
                    </w:rPr>
                  </w:pPr>
                </w:p>
              </w:tc>
              <w:tc>
                <w:tcPr>
                  <w:tcW w:w="2796" w:type="dxa"/>
                  <w:gridSpan w:val="2"/>
                  <w:tcBorders>
                    <w:tl2br w:val="nil"/>
                    <w:tr2bl w:val="nil"/>
                  </w:tcBorders>
                  <w:vAlign w:val="center"/>
                </w:tcPr>
                <w:p>
                  <w:pPr>
                    <w:adjustRightInd w:val="0"/>
                    <w:snapToGrid w:val="0"/>
                    <w:jc w:val="center"/>
                    <w:rPr>
                      <w:color w:val="auto"/>
                    </w:rPr>
                  </w:pPr>
                  <w:r>
                    <w:rPr>
                      <w:rFonts w:hint="eastAsia" w:cs="Times New Roman"/>
                      <w:bCs/>
                      <w:color w:val="auto"/>
                      <w:sz w:val="21"/>
                      <w:szCs w:val="21"/>
                      <w:highlight w:val="none"/>
                      <w:lang w:val="en-US" w:eastAsia="zh-CN"/>
                    </w:rPr>
                    <w:t>水蒸气</w:t>
                  </w:r>
                </w:p>
              </w:tc>
              <w:tc>
                <w:tcPr>
                  <w:tcW w:w="1773" w:type="dxa"/>
                  <w:tcBorders>
                    <w:tl2br w:val="nil"/>
                    <w:tr2bl w:val="nil"/>
                  </w:tcBorders>
                  <w:vAlign w:val="center"/>
                </w:tcPr>
                <w:p>
                  <w:pPr>
                    <w:adjustRightInd w:val="0"/>
                    <w:snapToGrid w:val="0"/>
                    <w:jc w:val="center"/>
                    <w:rPr>
                      <w:color w:val="auto"/>
                    </w:rPr>
                  </w:pPr>
                  <w:r>
                    <w:rPr>
                      <w:rFonts w:hint="eastAsia" w:cs="Times New Roman"/>
                      <w:bCs/>
                      <w:color w:val="auto"/>
                      <w:sz w:val="21"/>
                      <w:szCs w:val="21"/>
                      <w:highlight w:val="none"/>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208" w:type="pct"/>
                  <w:vMerge w:val="continue"/>
                  <w:tcBorders>
                    <w:tl2br w:val="nil"/>
                    <w:tr2bl w:val="nil"/>
                  </w:tcBorders>
                  <w:vAlign w:val="center"/>
                </w:tcPr>
                <w:p>
                  <w:pPr>
                    <w:adjustRightInd w:val="0"/>
                    <w:snapToGrid w:val="0"/>
                    <w:jc w:val="center"/>
                    <w:rPr>
                      <w:color w:val="auto"/>
                    </w:rPr>
                  </w:pPr>
                </w:p>
              </w:tc>
              <w:tc>
                <w:tcPr>
                  <w:tcW w:w="910" w:type="pct"/>
                  <w:vMerge w:val="continue"/>
                  <w:tcBorders>
                    <w:tl2br w:val="nil"/>
                    <w:tr2bl w:val="nil"/>
                  </w:tcBorders>
                  <w:vAlign w:val="center"/>
                </w:tcPr>
                <w:p>
                  <w:pPr>
                    <w:adjustRightInd w:val="0"/>
                    <w:snapToGrid w:val="0"/>
                    <w:jc w:val="center"/>
                    <w:rPr>
                      <w:color w:val="auto"/>
                    </w:rPr>
                  </w:pPr>
                </w:p>
              </w:tc>
              <w:tc>
                <w:tcPr>
                  <w:tcW w:w="763" w:type="dxa"/>
                  <w:tcBorders>
                    <w:tl2br w:val="nil"/>
                    <w:tr2bl w:val="nil"/>
                  </w:tcBorders>
                  <w:vAlign w:val="center"/>
                </w:tcPr>
                <w:p>
                  <w:pPr>
                    <w:adjustRightInd w:val="0"/>
                    <w:snapToGrid w:val="0"/>
                    <w:jc w:val="center"/>
                    <w:rPr>
                      <w:color w:val="auto"/>
                    </w:rPr>
                  </w:pPr>
                  <w:r>
                    <w:rPr>
                      <w:rFonts w:hint="eastAsia"/>
                      <w:color w:val="auto"/>
                      <w:lang w:val="en-US" w:eastAsia="zh-CN"/>
                    </w:rPr>
                    <w:t>/</w:t>
                  </w:r>
                </w:p>
              </w:tc>
              <w:tc>
                <w:tcPr>
                  <w:tcW w:w="2796" w:type="dxa"/>
                  <w:gridSpan w:val="2"/>
                  <w:tcBorders>
                    <w:tl2br w:val="nil"/>
                    <w:tr2bl w:val="nil"/>
                  </w:tcBorders>
                  <w:vAlign w:val="center"/>
                </w:tcPr>
                <w:p>
                  <w:pPr>
                    <w:adjustRightInd w:val="0"/>
                    <w:snapToGrid w:val="0"/>
                    <w:jc w:val="center"/>
                    <w:rPr>
                      <w:color w:val="auto"/>
                    </w:rPr>
                  </w:pPr>
                  <w:r>
                    <w:rPr>
                      <w:rFonts w:hint="eastAsia" w:cs="Times New Roman"/>
                      <w:bCs/>
                      <w:color w:val="auto"/>
                      <w:sz w:val="21"/>
                      <w:szCs w:val="21"/>
                      <w:highlight w:val="none"/>
                      <w:lang w:val="en-US" w:eastAsia="zh-CN"/>
                    </w:rPr>
                    <w:t>碳及其化合物</w:t>
                  </w:r>
                </w:p>
              </w:tc>
              <w:tc>
                <w:tcPr>
                  <w:tcW w:w="1773" w:type="dxa"/>
                  <w:tcBorders>
                    <w:tl2br w:val="nil"/>
                    <w:tr2bl w:val="nil"/>
                  </w:tcBorders>
                  <w:vAlign w:val="center"/>
                </w:tcPr>
                <w:p>
                  <w:pPr>
                    <w:adjustRightInd w:val="0"/>
                    <w:snapToGrid w:val="0"/>
                    <w:jc w:val="center"/>
                    <w:rPr>
                      <w:color w:val="auto"/>
                    </w:rPr>
                  </w:pPr>
                  <w:r>
                    <w:rPr>
                      <w:rFonts w:hint="eastAsia" w:cs="Times New Roman"/>
                      <w:bCs/>
                      <w:color w:val="auto"/>
                      <w:sz w:val="21"/>
                      <w:szCs w:val="21"/>
                      <w:highlight w:val="none"/>
                      <w:lang w:val="en-US" w:eastAsia="zh-CN"/>
                    </w:rPr>
                    <w:t>111507.503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208" w:type="pct"/>
                  <w:vMerge w:val="continue"/>
                  <w:tcBorders>
                    <w:tl2br w:val="nil"/>
                    <w:tr2bl w:val="nil"/>
                  </w:tcBorders>
                  <w:vAlign w:val="center"/>
                </w:tcPr>
                <w:p>
                  <w:pPr>
                    <w:adjustRightInd w:val="0"/>
                    <w:snapToGrid w:val="0"/>
                    <w:jc w:val="center"/>
                    <w:rPr>
                      <w:color w:val="auto"/>
                    </w:rPr>
                  </w:pPr>
                </w:p>
              </w:tc>
              <w:tc>
                <w:tcPr>
                  <w:tcW w:w="910" w:type="pct"/>
                  <w:vMerge w:val="continue"/>
                  <w:tcBorders>
                    <w:tl2br w:val="nil"/>
                    <w:tr2bl w:val="nil"/>
                  </w:tcBorders>
                  <w:vAlign w:val="center"/>
                </w:tcPr>
                <w:p>
                  <w:pPr>
                    <w:adjustRightInd w:val="0"/>
                    <w:snapToGrid w:val="0"/>
                    <w:jc w:val="center"/>
                    <w:rPr>
                      <w:color w:val="auto"/>
                    </w:rPr>
                  </w:pPr>
                </w:p>
              </w:tc>
              <w:tc>
                <w:tcPr>
                  <w:tcW w:w="763" w:type="dxa"/>
                  <w:tcBorders>
                    <w:tl2br w:val="nil"/>
                    <w:tr2bl w:val="nil"/>
                  </w:tcBorders>
                  <w:vAlign w:val="center"/>
                </w:tcPr>
                <w:p>
                  <w:pPr>
                    <w:adjustRightInd w:val="0"/>
                    <w:snapToGrid w:val="0"/>
                    <w:jc w:val="center"/>
                    <w:rPr>
                      <w:color w:val="auto"/>
                    </w:rPr>
                  </w:pPr>
                  <w:r>
                    <w:rPr>
                      <w:rFonts w:hint="eastAsia" w:ascii="Times New Roman" w:hAnsi="Times New Roman" w:eastAsia="宋体" w:cs="Times New Roman"/>
                      <w:bCs/>
                      <w:color w:val="auto"/>
                      <w:sz w:val="21"/>
                      <w:szCs w:val="21"/>
                      <w:lang w:val="en-US" w:eastAsia="zh-CN"/>
                    </w:rPr>
                    <w:t>固废</w:t>
                  </w:r>
                </w:p>
              </w:tc>
              <w:tc>
                <w:tcPr>
                  <w:tcW w:w="2796" w:type="dxa"/>
                  <w:gridSpan w:val="2"/>
                  <w:tcBorders>
                    <w:tl2br w:val="nil"/>
                    <w:tr2bl w:val="nil"/>
                  </w:tcBorders>
                  <w:vAlign w:val="center"/>
                </w:tcPr>
                <w:p>
                  <w:pPr>
                    <w:adjustRightInd w:val="0"/>
                    <w:snapToGrid w:val="0"/>
                    <w:jc w:val="center"/>
                    <w:rPr>
                      <w:color w:val="auto"/>
                    </w:rPr>
                  </w:pPr>
                  <w:r>
                    <w:rPr>
                      <w:rFonts w:hint="eastAsia" w:cs="Times New Roman"/>
                      <w:bCs/>
                      <w:color w:val="auto"/>
                      <w:sz w:val="21"/>
                      <w:szCs w:val="21"/>
                      <w:lang w:val="en-US" w:eastAsia="zh-CN"/>
                    </w:rPr>
                    <w:t>炉渣</w:t>
                  </w:r>
                </w:p>
              </w:tc>
              <w:tc>
                <w:tcPr>
                  <w:tcW w:w="1773" w:type="dxa"/>
                  <w:tcBorders>
                    <w:tl2br w:val="nil"/>
                    <w:tr2bl w:val="nil"/>
                  </w:tcBorders>
                  <w:vAlign w:val="center"/>
                </w:tcPr>
                <w:p>
                  <w:pPr>
                    <w:keepNext w:val="0"/>
                    <w:keepLines w:val="0"/>
                    <w:widowControl/>
                    <w:suppressLineNumbers w:val="0"/>
                    <w:jc w:val="center"/>
                    <w:textAlignment w:val="center"/>
                    <w:rPr>
                      <w:color w:val="auto"/>
                    </w:rPr>
                  </w:pPr>
                  <w:r>
                    <w:rPr>
                      <w:rFonts w:hint="eastAsia"/>
                      <w:color w:val="auto"/>
                      <w:sz w:val="21"/>
                      <w:szCs w:val="21"/>
                      <w:lang w:val="en-US" w:eastAsia="zh-CN"/>
                    </w:rPr>
                    <w:t>13396.3218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8" w:type="pct"/>
                  <w:tcBorders>
                    <w:tl2br w:val="nil"/>
                    <w:tr2bl w:val="nil"/>
                  </w:tcBorders>
                  <w:vAlign w:val="center"/>
                </w:tcPr>
                <w:p>
                  <w:pPr>
                    <w:adjustRightInd w:val="0"/>
                    <w:snapToGrid w:val="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合计</w:t>
                  </w:r>
                </w:p>
              </w:tc>
              <w:tc>
                <w:tcPr>
                  <w:tcW w:w="910" w:type="pct"/>
                  <w:tcBorders>
                    <w:tl2br w:val="nil"/>
                    <w:tr2bl w:val="nil"/>
                  </w:tcBorders>
                  <w:vAlign w:val="center"/>
                </w:tcPr>
                <w:p>
                  <w:pPr>
                    <w:adjustRightInd w:val="0"/>
                    <w:snapToGrid w:val="0"/>
                    <w:jc w:val="center"/>
                    <w:rPr>
                      <w:rFonts w:hint="default" w:ascii="Times New Roman" w:hAnsi="Times New Roman" w:eastAsia="宋体" w:cs="Times New Roman"/>
                      <w:b/>
                      <w:bCs w:val="0"/>
                      <w:color w:val="auto"/>
                      <w:sz w:val="21"/>
                      <w:szCs w:val="21"/>
                      <w:lang w:val="en-US"/>
                    </w:rPr>
                  </w:pPr>
                  <w:r>
                    <w:rPr>
                      <w:rFonts w:hint="eastAsia" w:cs="Times New Roman"/>
                      <w:b/>
                      <w:bCs w:val="0"/>
                      <w:i w:val="0"/>
                      <w:iCs w:val="0"/>
                      <w:color w:val="auto"/>
                      <w:kern w:val="0"/>
                      <w:sz w:val="21"/>
                      <w:szCs w:val="21"/>
                      <w:u w:val="none"/>
                      <w:lang w:val="en-US" w:eastAsia="zh-CN" w:bidi="ar"/>
                    </w:rPr>
                    <w:t>2200000</w:t>
                  </w:r>
                </w:p>
              </w:tc>
              <w:tc>
                <w:tcPr>
                  <w:tcW w:w="1922" w:type="pct"/>
                  <w:gridSpan w:val="3"/>
                  <w:tcBorders>
                    <w:tl2br w:val="nil"/>
                    <w:tr2bl w:val="nil"/>
                  </w:tcBorders>
                  <w:vAlign w:val="center"/>
                </w:tcPr>
                <w:p>
                  <w:pPr>
                    <w:adjustRightInd w:val="0"/>
                    <w:snapToGrid w:val="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合计</w:t>
                  </w:r>
                </w:p>
              </w:tc>
              <w:tc>
                <w:tcPr>
                  <w:tcW w:w="957" w:type="pct"/>
                  <w:tcBorders>
                    <w:tl2br w:val="nil"/>
                    <w:tr2bl w:val="nil"/>
                  </w:tcBorders>
                  <w:vAlign w:val="center"/>
                </w:tcPr>
                <w:p>
                  <w:pPr>
                    <w:adjustRightInd w:val="0"/>
                    <w:snapToGrid w:val="0"/>
                    <w:jc w:val="center"/>
                    <w:rPr>
                      <w:rFonts w:hint="default" w:ascii="Times New Roman" w:hAnsi="Times New Roman" w:eastAsia="宋体" w:cs="Times New Roman"/>
                      <w:b/>
                      <w:bCs w:val="0"/>
                      <w:color w:val="auto"/>
                      <w:sz w:val="21"/>
                      <w:szCs w:val="21"/>
                      <w:lang w:val="en-US" w:eastAsia="zh-CN"/>
                    </w:rPr>
                  </w:pPr>
                  <w:r>
                    <w:rPr>
                      <w:rFonts w:hint="eastAsia" w:cs="Times New Roman"/>
                      <w:b/>
                      <w:bCs w:val="0"/>
                      <w:color w:val="auto"/>
                      <w:sz w:val="21"/>
                      <w:szCs w:val="21"/>
                      <w:lang w:val="en-US" w:eastAsia="zh-CN"/>
                    </w:rPr>
                    <w:t>2200000</w:t>
                  </w:r>
                </w:p>
              </w:tc>
            </w:tr>
          </w:tbl>
          <w:p>
            <w:pPr>
              <w:pStyle w:val="25"/>
              <w:numPr>
                <w:ilvl w:val="0"/>
                <w:numId w:val="0"/>
              </w:numPr>
              <w:spacing w:beforeLines="0" w:after="0" w:afterLines="0" w:line="360" w:lineRule="auto"/>
              <w:ind w:firstLine="482" w:firstLineChars="200"/>
              <w:jc w:val="both"/>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（四）硫平衡</w:t>
            </w:r>
          </w:p>
          <w:p>
            <w:pPr>
              <w:adjustRightInd w:val="0"/>
              <w:snapToGrid w:val="0"/>
              <w:spacing w:line="360" w:lineRule="auto"/>
              <w:ind w:firstLine="480" w:firstLineChars="200"/>
              <w:rPr>
                <w:color w:val="auto"/>
                <w:sz w:val="24"/>
                <w:highlight w:val="none"/>
              </w:rPr>
            </w:pPr>
            <w:r>
              <w:rPr>
                <w:rFonts w:hint="eastAsia"/>
                <w:color w:val="auto"/>
                <w:sz w:val="24"/>
                <w:highlight w:val="none"/>
              </w:rPr>
              <w:t>项目主体生产褐煤烘干提质属物理过程，烘干时仅原煤内、外水在高温烟气作用下形成水蒸气蒸发逸出，其余成分</w:t>
            </w:r>
            <w:r>
              <w:rPr>
                <w:rFonts w:hint="eastAsia"/>
                <w:color w:val="auto"/>
                <w:sz w:val="24"/>
                <w:highlight w:val="none"/>
                <w:lang w:eastAsia="zh-CN"/>
              </w:rPr>
              <w:t>基本</w:t>
            </w:r>
            <w:r>
              <w:rPr>
                <w:rFonts w:hint="eastAsia"/>
                <w:color w:val="auto"/>
                <w:sz w:val="24"/>
                <w:highlight w:val="none"/>
              </w:rPr>
              <w:t>不发生改变，煤中的硫不产生变化。硫平衡主要针对烘干烟气发生系统——热风炉系统中的煤燃烧反应。</w:t>
            </w:r>
          </w:p>
          <w:p>
            <w:pPr>
              <w:adjustRightInd w:val="0"/>
              <w:snapToGrid w:val="0"/>
              <w:spacing w:line="360" w:lineRule="auto"/>
              <w:ind w:firstLine="480" w:firstLineChars="200"/>
              <w:rPr>
                <w:color w:val="auto"/>
                <w:sz w:val="24"/>
                <w:highlight w:val="none"/>
              </w:rPr>
            </w:pPr>
            <w:r>
              <w:rPr>
                <w:rFonts w:hint="eastAsia"/>
                <w:color w:val="auto"/>
                <w:sz w:val="24"/>
                <w:highlight w:val="none"/>
              </w:rPr>
              <w:t>每期</w:t>
            </w:r>
            <w:r>
              <w:rPr>
                <w:color w:val="auto"/>
                <w:sz w:val="24"/>
                <w:highlight w:val="none"/>
              </w:rPr>
              <w:t>工程</w:t>
            </w:r>
            <w:r>
              <w:rPr>
                <w:rFonts w:hint="eastAsia"/>
                <w:color w:val="auto"/>
                <w:sz w:val="24"/>
                <w:highlight w:val="none"/>
              </w:rPr>
              <w:t>热风炉燃煤</w:t>
            </w:r>
            <w:r>
              <w:rPr>
                <w:rFonts w:hint="eastAsia"/>
                <w:color w:val="auto"/>
                <w:sz w:val="24"/>
                <w:highlight w:val="none"/>
                <w:lang w:val="en-US" w:eastAsia="zh-CN"/>
              </w:rPr>
              <w:t>100000</w:t>
            </w:r>
            <w:r>
              <w:rPr>
                <w:rFonts w:hint="eastAsia"/>
                <w:color w:val="auto"/>
                <w:sz w:val="24"/>
                <w:highlight w:val="none"/>
              </w:rPr>
              <w:t>t</w:t>
            </w:r>
            <w:r>
              <w:rPr>
                <w:color w:val="auto"/>
                <w:sz w:val="24"/>
                <w:highlight w:val="none"/>
              </w:rPr>
              <w:t>/a</w:t>
            </w:r>
            <w:r>
              <w:rPr>
                <w:rFonts w:hint="eastAsia"/>
                <w:color w:val="auto"/>
                <w:sz w:val="24"/>
                <w:highlight w:val="none"/>
                <w:lang w:eastAsia="zh-CN"/>
              </w:rPr>
              <w:t>（</w:t>
            </w:r>
            <w:r>
              <w:rPr>
                <w:rFonts w:hint="eastAsia"/>
                <w:color w:val="auto"/>
                <w:sz w:val="24"/>
                <w:highlight w:val="none"/>
                <w:lang w:val="en-US" w:eastAsia="zh-CN"/>
              </w:rPr>
              <w:t>含水分25%</w:t>
            </w:r>
            <w:r>
              <w:rPr>
                <w:rFonts w:hint="eastAsia"/>
                <w:color w:val="auto"/>
                <w:sz w:val="24"/>
                <w:highlight w:val="none"/>
                <w:lang w:eastAsia="zh-CN"/>
              </w:rPr>
              <w:t>）</w:t>
            </w:r>
            <w:r>
              <w:rPr>
                <w:color w:val="auto"/>
                <w:sz w:val="24"/>
                <w:highlight w:val="none"/>
              </w:rPr>
              <w:t>，</w:t>
            </w:r>
            <w:r>
              <w:rPr>
                <w:rFonts w:hint="eastAsia"/>
                <w:b w:val="0"/>
                <w:bCs/>
                <w:color w:val="auto"/>
                <w:sz w:val="24"/>
                <w:highlight w:val="none"/>
                <w:lang w:eastAsia="zh-CN"/>
              </w:rPr>
              <w:t>褐煤</w:t>
            </w:r>
            <w:r>
              <w:rPr>
                <w:rFonts w:hint="eastAsia"/>
                <w:b w:val="0"/>
                <w:bCs/>
                <w:color w:val="auto"/>
                <w:sz w:val="24"/>
                <w:highlight w:val="none"/>
                <w:lang w:val="en-US" w:eastAsia="zh-CN"/>
              </w:rPr>
              <w:t>干燥基</w:t>
            </w:r>
            <w:r>
              <w:rPr>
                <w:rFonts w:hint="eastAsia"/>
                <w:b w:val="0"/>
                <w:bCs/>
                <w:color w:val="auto"/>
                <w:sz w:val="24"/>
                <w:highlight w:val="none"/>
                <w:lang w:eastAsia="zh-CN"/>
              </w:rPr>
              <w:t>硫含量为</w:t>
            </w:r>
            <w:r>
              <w:rPr>
                <w:rFonts w:hint="eastAsia"/>
                <w:b w:val="0"/>
                <w:bCs/>
                <w:color w:val="auto"/>
                <w:sz w:val="24"/>
                <w:highlight w:val="none"/>
                <w:lang w:val="en-US" w:eastAsia="zh-CN"/>
              </w:rPr>
              <w:t>1.45%，</w:t>
            </w:r>
            <w:r>
              <w:rPr>
                <w:rFonts w:hint="eastAsia"/>
                <w:color w:val="auto"/>
                <w:sz w:val="24"/>
                <w:highlight w:val="none"/>
              </w:rPr>
              <w:t>带入硫元素</w:t>
            </w:r>
            <w:r>
              <w:rPr>
                <w:rFonts w:hint="eastAsia"/>
                <w:color w:val="auto"/>
                <w:sz w:val="24"/>
                <w:highlight w:val="none"/>
                <w:lang w:val="en-US" w:eastAsia="zh-CN"/>
              </w:rPr>
              <w:t>1087.5</w:t>
            </w:r>
            <w:r>
              <w:rPr>
                <w:rFonts w:hint="eastAsia"/>
                <w:color w:val="auto"/>
                <w:sz w:val="24"/>
                <w:highlight w:val="none"/>
              </w:rPr>
              <w:t>t</w:t>
            </w:r>
            <w:r>
              <w:rPr>
                <w:color w:val="auto"/>
                <w:sz w:val="24"/>
                <w:highlight w:val="none"/>
              </w:rPr>
              <w:t>/a。</w:t>
            </w:r>
            <w:r>
              <w:rPr>
                <w:rFonts w:hint="eastAsia"/>
                <w:color w:val="auto"/>
                <w:sz w:val="24"/>
                <w:highlight w:val="none"/>
              </w:rPr>
              <w:t>煤粉在热风炉内燃烧后，煤中的“硫”一部分生成二氧化硫，另一部分未转化留存于煤渣内排出。热风炉内采用炉内喷钙法初步脱硫，喷入的石灰石粉受热分解成氧化钙后，将与烟气中的部分二氧化硫结合生成硫酸钙和亚硫酸钙，脱去部分硫，其余则随烟气排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szCs w:val="24"/>
                <w:highlight w:val="none"/>
                <w:lang w:val="en-US" w:eastAsia="zh-CN"/>
              </w:rPr>
            </w:pPr>
            <w:r>
              <w:rPr>
                <w:rFonts w:hint="eastAsia"/>
                <w:color w:val="auto"/>
                <w:sz w:val="24"/>
                <w:szCs w:val="24"/>
                <w:highlight w:val="none"/>
                <w:lang w:val="en-US" w:eastAsia="zh-CN"/>
              </w:rPr>
              <w:t>根据工程分析中</w:t>
            </w:r>
            <w:r>
              <w:rPr>
                <w:rFonts w:hint="eastAsia" w:eastAsia="宋体" w:cs="Times New Roman"/>
                <w:color w:val="auto"/>
                <w:sz w:val="24"/>
                <w:szCs w:val="24"/>
                <w:highlight w:val="none"/>
                <w:lang w:val="en-US" w:eastAsia="zh-CN"/>
              </w:rPr>
              <w:t>烘干炉</w:t>
            </w:r>
            <w:r>
              <w:rPr>
                <w:rFonts w:hint="default" w:ascii="Times New Roman" w:hAnsi="Times New Roman" w:eastAsia="宋体" w:cs="Times New Roman"/>
                <w:color w:val="auto"/>
                <w:sz w:val="24"/>
                <w:szCs w:val="24"/>
                <w:highlight w:val="none"/>
              </w:rPr>
              <w:t>燃料燃烧废气参照</w:t>
            </w:r>
            <w:r>
              <w:rPr>
                <w:rFonts w:hint="default" w:ascii="Times New Roman" w:hAnsi="Times New Roman" w:eastAsia="宋体" w:cs="Times New Roman"/>
                <w:color w:val="auto"/>
                <w:sz w:val="24"/>
                <w:szCs w:val="24"/>
                <w:highlight w:val="none"/>
                <w:lang w:val="en-US" w:eastAsia="zh-CN"/>
              </w:rPr>
              <w:t>中华人民共和国生态环境部2021年6月11日发布的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排放源统计调查产排污核算方法和系数手册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的公告（公告2021年第24号）</w:t>
            </w:r>
            <w:r>
              <w:rPr>
                <w:rFonts w:hint="default" w:ascii="Times New Roman" w:hAnsi="Times New Roman" w:eastAsia="宋体" w:cs="Times New Roman"/>
                <w:color w:val="auto"/>
                <w:sz w:val="24"/>
                <w:szCs w:val="24"/>
                <w:highlight w:val="none"/>
              </w:rPr>
              <w:t>中《</w:t>
            </w:r>
            <w:r>
              <w:rPr>
                <w:rFonts w:hint="default" w:ascii="Times New Roman" w:hAnsi="Times New Roman" w:eastAsia="宋体" w:cs="Times New Roman"/>
                <w:color w:val="auto"/>
                <w:sz w:val="24"/>
                <w:szCs w:val="24"/>
                <w:highlight w:val="none"/>
                <w:lang w:val="en-US" w:eastAsia="zh-CN"/>
              </w:rPr>
              <w:t>锅炉产排污量核算系数手册</w:t>
            </w:r>
            <w:r>
              <w:rPr>
                <w:rFonts w:hint="default" w:ascii="Times New Roman" w:hAnsi="Times New Roman" w:eastAsia="宋体" w:cs="Times New Roman"/>
                <w:color w:val="auto"/>
                <w:sz w:val="24"/>
                <w:szCs w:val="24"/>
                <w:highlight w:val="none"/>
              </w:rPr>
              <w:t>》4430工业锅炉（热力生产和供应行业）产排污系数表-</w:t>
            </w:r>
            <w:r>
              <w:rPr>
                <w:rFonts w:hint="eastAsia" w:eastAsia="宋体" w:cs="Times New Roman"/>
                <w:color w:val="auto"/>
                <w:sz w:val="24"/>
                <w:szCs w:val="24"/>
                <w:highlight w:val="none"/>
                <w:lang w:val="en-US" w:eastAsia="zh-CN"/>
              </w:rPr>
              <w:t>燃煤</w:t>
            </w:r>
            <w:r>
              <w:rPr>
                <w:rFonts w:hint="default" w:ascii="Times New Roman" w:hAnsi="Times New Roman" w:eastAsia="宋体" w:cs="Times New Roman"/>
                <w:color w:val="auto"/>
                <w:sz w:val="24"/>
                <w:szCs w:val="24"/>
                <w:highlight w:val="none"/>
              </w:rPr>
              <w:t>工业锅炉的产排污系数进行计算</w:t>
            </w:r>
            <w:r>
              <w:rPr>
                <w:rFonts w:hint="eastAsia" w:cs="Times New Roman"/>
                <w:color w:val="auto"/>
                <w:sz w:val="24"/>
                <w:szCs w:val="24"/>
                <w:highlight w:val="none"/>
                <w:lang w:val="en-US" w:eastAsia="zh-CN"/>
              </w:rPr>
              <w:t>得出每期工程SO</w:t>
            </w:r>
            <w:r>
              <w:rPr>
                <w:rFonts w:hint="eastAsia" w:cs="Times New Roman"/>
                <w:color w:val="auto"/>
                <w:sz w:val="24"/>
                <w:szCs w:val="24"/>
                <w:highlight w:val="none"/>
                <w:vertAlign w:val="subscript"/>
                <w:lang w:val="en-US" w:eastAsia="zh-CN"/>
              </w:rPr>
              <w:t>2</w:t>
            </w:r>
            <w:r>
              <w:rPr>
                <w:rFonts w:hint="eastAsia" w:cs="Times New Roman"/>
                <w:color w:val="auto"/>
                <w:sz w:val="24"/>
                <w:szCs w:val="24"/>
                <w:highlight w:val="none"/>
                <w:lang w:val="en-US" w:eastAsia="zh-CN"/>
              </w:rPr>
              <w:t>的产生量为1972t/a。</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lang w:val="en-US" w:eastAsia="zh-CN"/>
              </w:rPr>
            </w:pPr>
            <w:r>
              <w:rPr>
                <w:rFonts w:hint="eastAsia" w:cs="Times New Roman"/>
                <w:color w:val="auto"/>
                <w:sz w:val="24"/>
                <w:szCs w:val="24"/>
                <w:highlight w:val="none"/>
                <w:lang w:val="en-US" w:eastAsia="zh-CN"/>
              </w:rPr>
              <w:t>被氧化成二氧化硫的硫元素</w:t>
            </w:r>
            <w:r>
              <w:rPr>
                <w:rFonts w:hint="eastAsia" w:cs="Times New Roman"/>
                <w:color w:val="auto"/>
                <w:sz w:val="24"/>
                <w:szCs w:val="24"/>
                <w:highlight w:val="none"/>
                <w:vertAlign w:val="baseline"/>
                <w:lang w:val="en-US" w:eastAsia="zh-CN"/>
              </w:rPr>
              <w:t>量为986吨，则</w:t>
            </w:r>
            <w:r>
              <w:rPr>
                <w:rFonts w:hint="eastAsia"/>
                <w:color w:val="auto"/>
                <w:sz w:val="24"/>
                <w:highlight w:val="none"/>
              </w:rPr>
              <w:t>煤渣</w:t>
            </w:r>
            <w:r>
              <w:rPr>
                <w:rFonts w:hint="eastAsia"/>
                <w:color w:val="auto"/>
                <w:sz w:val="24"/>
                <w:highlight w:val="none"/>
                <w:lang w:val="en-US" w:eastAsia="zh-CN"/>
              </w:rPr>
              <w:t>中硫含量为1087.5-986=101.5吨，项目烘干废气采用“炉内喷钙脱硫（结合尾部烟气的增湿活化脱硫效应）”进行脱硫，脱硫效率为92.5%，则二氧化硫排放量为147.9t/a。</w:t>
            </w:r>
          </w:p>
          <w:p>
            <w:pPr>
              <w:adjustRightInd w:val="0"/>
              <w:snapToGrid w:val="0"/>
              <w:jc w:val="center"/>
              <w:rPr>
                <w:b/>
                <w:color w:val="auto"/>
                <w:sz w:val="24"/>
                <w:highlight w:val="none"/>
              </w:rPr>
            </w:pPr>
            <w:r>
              <w:rPr>
                <w:rFonts w:hint="eastAsia"/>
                <w:b/>
                <w:color w:val="auto"/>
                <w:szCs w:val="21"/>
                <w:highlight w:val="none"/>
              </w:rPr>
              <w:t>表2-</w:t>
            </w:r>
            <w:r>
              <w:rPr>
                <w:rFonts w:hint="eastAsia"/>
                <w:b/>
                <w:color w:val="auto"/>
                <w:szCs w:val="21"/>
                <w:highlight w:val="none"/>
                <w:lang w:val="en-US" w:eastAsia="zh-CN"/>
              </w:rPr>
              <w:t>16</w:t>
            </w:r>
            <w:r>
              <w:rPr>
                <w:rFonts w:hint="eastAsia"/>
                <w:b/>
                <w:color w:val="auto"/>
                <w:szCs w:val="21"/>
                <w:highlight w:val="none"/>
              </w:rPr>
              <w:t xml:space="preserve">  </w:t>
            </w:r>
            <w:r>
              <w:rPr>
                <w:rFonts w:hint="eastAsia" w:cs="Times New Roman"/>
                <w:b/>
                <w:bCs w:val="0"/>
                <w:color w:val="auto"/>
                <w:szCs w:val="21"/>
                <w:highlight w:val="none"/>
                <w:lang w:eastAsia="zh-CN" w:bidi="ar"/>
              </w:rPr>
              <w:t>项目</w:t>
            </w:r>
            <w:r>
              <w:rPr>
                <w:rFonts w:hint="eastAsia"/>
                <w:b/>
                <w:color w:val="auto"/>
                <w:szCs w:val="21"/>
                <w:highlight w:val="none"/>
              </w:rPr>
              <w:t>一期生产线</w:t>
            </w:r>
            <w:r>
              <w:rPr>
                <w:rFonts w:hint="eastAsia"/>
                <w:b/>
                <w:color w:val="auto"/>
                <w:szCs w:val="21"/>
                <w:highlight w:val="none"/>
                <w:lang w:val="en-US" w:eastAsia="zh-CN"/>
              </w:rPr>
              <w:t>S</w:t>
            </w:r>
            <w:r>
              <w:rPr>
                <w:rFonts w:hint="eastAsia"/>
                <w:b/>
                <w:color w:val="auto"/>
                <w:szCs w:val="21"/>
                <w:highlight w:val="none"/>
              </w:rPr>
              <w:t>平衡表</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4"/>
              <w:gridCol w:w="2219"/>
              <w:gridCol w:w="2580"/>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2" w:type="pct"/>
                  <w:gridSpan w:val="2"/>
                  <w:noWrap w:val="0"/>
                  <w:vAlign w:val="top"/>
                </w:tcPr>
                <w:p>
                  <w:pPr>
                    <w:jc w:val="center"/>
                    <w:rPr>
                      <w:b/>
                      <w:bCs/>
                      <w:color w:val="auto"/>
                      <w:szCs w:val="21"/>
                      <w:highlight w:val="none"/>
                    </w:rPr>
                  </w:pPr>
                  <w:r>
                    <w:rPr>
                      <w:rFonts w:hint="eastAsia"/>
                      <w:b/>
                      <w:bCs/>
                      <w:color w:val="auto"/>
                      <w:szCs w:val="21"/>
                      <w:highlight w:val="none"/>
                    </w:rPr>
                    <w:t>入方（</w:t>
                  </w:r>
                  <w:r>
                    <w:rPr>
                      <w:b/>
                      <w:bCs/>
                      <w:color w:val="auto"/>
                      <w:szCs w:val="21"/>
                      <w:highlight w:val="none"/>
                    </w:rPr>
                    <w:t>t/a</w:t>
                  </w:r>
                  <w:r>
                    <w:rPr>
                      <w:rFonts w:hint="eastAsia"/>
                      <w:b/>
                      <w:bCs/>
                      <w:color w:val="auto"/>
                      <w:szCs w:val="21"/>
                      <w:highlight w:val="none"/>
                    </w:rPr>
                    <w:t>）</w:t>
                  </w:r>
                </w:p>
              </w:tc>
              <w:tc>
                <w:tcPr>
                  <w:tcW w:w="2627" w:type="pct"/>
                  <w:gridSpan w:val="2"/>
                  <w:noWrap w:val="0"/>
                  <w:vAlign w:val="top"/>
                </w:tcPr>
                <w:p>
                  <w:pPr>
                    <w:jc w:val="center"/>
                    <w:rPr>
                      <w:b/>
                      <w:bCs/>
                      <w:color w:val="auto"/>
                      <w:szCs w:val="21"/>
                      <w:highlight w:val="none"/>
                    </w:rPr>
                  </w:pPr>
                  <w:r>
                    <w:rPr>
                      <w:rFonts w:hint="eastAsia"/>
                      <w:b/>
                      <w:bCs/>
                      <w:color w:val="auto"/>
                      <w:szCs w:val="21"/>
                      <w:highlight w:val="none"/>
                    </w:rPr>
                    <w:t>出方（t/a）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74" w:type="pct"/>
                  <w:noWrap w:val="0"/>
                  <w:vAlign w:val="center"/>
                </w:tcPr>
                <w:p>
                  <w:pPr>
                    <w:widowControl/>
                    <w:jc w:val="center"/>
                    <w:textAlignment w:val="center"/>
                    <w:rPr>
                      <w:rFonts w:hint="eastAsia" w:eastAsia="宋体"/>
                      <w:color w:val="auto"/>
                      <w:szCs w:val="21"/>
                      <w:highlight w:val="none"/>
                      <w:lang w:eastAsia="zh-CN"/>
                    </w:rPr>
                  </w:pPr>
                  <w:r>
                    <w:rPr>
                      <w:rFonts w:hint="eastAsia"/>
                      <w:color w:val="auto"/>
                      <w:szCs w:val="21"/>
                      <w:highlight w:val="none"/>
                      <w:lang w:val="en-US" w:eastAsia="zh-CN"/>
                    </w:rPr>
                    <w:t>褐煤燃料</w:t>
                  </w:r>
                  <w:r>
                    <w:rPr>
                      <w:rFonts w:hint="eastAsia"/>
                      <w:color w:val="auto"/>
                      <w:szCs w:val="21"/>
                      <w:highlight w:val="none"/>
                      <w:lang w:eastAsia="zh-CN"/>
                    </w:rPr>
                    <w:t>含硫量</w:t>
                  </w:r>
                </w:p>
              </w:tc>
              <w:tc>
                <w:tcPr>
                  <w:tcW w:w="1197"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kern w:val="0"/>
                      <w:szCs w:val="21"/>
                      <w:highlight w:val="none"/>
                      <w:lang w:val="en-US" w:eastAsia="zh-CN" w:bidi="ar"/>
                    </w:rPr>
                    <w:t>1087.5</w:t>
                  </w:r>
                </w:p>
              </w:tc>
              <w:tc>
                <w:tcPr>
                  <w:tcW w:w="1393" w:type="pct"/>
                  <w:noWrap w:val="0"/>
                  <w:vAlign w:val="center"/>
                </w:tcPr>
                <w:p>
                  <w:pPr>
                    <w:widowControl/>
                    <w:jc w:val="center"/>
                    <w:textAlignment w:val="center"/>
                    <w:rPr>
                      <w:rFonts w:hint="eastAsia" w:eastAsia="宋体"/>
                      <w:color w:val="auto"/>
                      <w:szCs w:val="21"/>
                      <w:highlight w:val="none"/>
                      <w:lang w:eastAsia="zh-CN"/>
                    </w:rPr>
                  </w:pPr>
                  <w:r>
                    <w:rPr>
                      <w:rFonts w:hint="eastAsia"/>
                      <w:color w:val="auto"/>
                      <w:szCs w:val="21"/>
                      <w:highlight w:val="none"/>
                      <w:lang w:val="en-US" w:eastAsia="zh-CN"/>
                    </w:rPr>
                    <w:t>炉渣</w:t>
                  </w:r>
                  <w:r>
                    <w:rPr>
                      <w:rFonts w:hint="eastAsia"/>
                      <w:color w:val="auto"/>
                      <w:szCs w:val="21"/>
                      <w:highlight w:val="none"/>
                      <w:lang w:eastAsia="zh-CN"/>
                    </w:rPr>
                    <w:t>（固硫量）</w:t>
                  </w:r>
                </w:p>
              </w:tc>
              <w:tc>
                <w:tcPr>
                  <w:tcW w:w="1234"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74" w:type="pct"/>
                  <w:noWrap w:val="0"/>
                  <w:vAlign w:val="center"/>
                </w:tcPr>
                <w:p>
                  <w:pPr>
                    <w:widowControl/>
                    <w:jc w:val="center"/>
                    <w:textAlignment w:val="center"/>
                    <w:rPr>
                      <w:color w:val="auto"/>
                      <w:szCs w:val="21"/>
                      <w:highlight w:val="none"/>
                    </w:rPr>
                  </w:pPr>
                  <w:r>
                    <w:rPr>
                      <w:rFonts w:hint="eastAsia"/>
                      <w:color w:val="auto"/>
                      <w:szCs w:val="21"/>
                      <w:highlight w:val="none"/>
                    </w:rPr>
                    <w:t>/</w:t>
                  </w:r>
                </w:p>
              </w:tc>
              <w:tc>
                <w:tcPr>
                  <w:tcW w:w="1197" w:type="pct"/>
                  <w:noWrap w:val="0"/>
                  <w:vAlign w:val="center"/>
                </w:tcPr>
                <w:p>
                  <w:pPr>
                    <w:widowControl/>
                    <w:jc w:val="center"/>
                    <w:textAlignment w:val="center"/>
                    <w:rPr>
                      <w:color w:val="auto"/>
                      <w:szCs w:val="21"/>
                      <w:highlight w:val="none"/>
                    </w:rPr>
                  </w:pPr>
                  <w:r>
                    <w:rPr>
                      <w:rFonts w:hint="eastAsia"/>
                      <w:color w:val="auto"/>
                      <w:kern w:val="0"/>
                      <w:szCs w:val="21"/>
                      <w:highlight w:val="none"/>
                      <w:lang w:bidi="ar"/>
                    </w:rPr>
                    <w:t>/</w:t>
                  </w:r>
                </w:p>
              </w:tc>
              <w:tc>
                <w:tcPr>
                  <w:tcW w:w="1393"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sz w:val="21"/>
                      <w:szCs w:val="21"/>
                      <w:highlight w:val="none"/>
                      <w:lang w:val="en-US" w:eastAsia="zh-CN"/>
                    </w:rPr>
                    <w:t>炉内喷钙脱硫（结合尾部烟气的增湿活化脱硫效应）</w:t>
                  </w:r>
                  <w:r>
                    <w:rPr>
                      <w:rFonts w:hint="default" w:ascii="Times New Roman" w:hAnsi="Times New Roman" w:cs="Times New Roman"/>
                      <w:color w:val="auto"/>
                      <w:sz w:val="21"/>
                      <w:szCs w:val="21"/>
                      <w:highlight w:val="none"/>
                      <w:lang w:eastAsia="zh-CN"/>
                    </w:rPr>
                    <w:t>对</w:t>
                  </w:r>
                  <w:r>
                    <w:rPr>
                      <w:rFonts w:hint="default" w:ascii="Times New Roman" w:hAnsi="Times New Roman" w:cs="Times New Roman"/>
                      <w:color w:val="auto"/>
                      <w:sz w:val="21"/>
                      <w:szCs w:val="21"/>
                      <w:highlight w:val="none"/>
                      <w:lang w:val="en-US" w:eastAsia="zh-CN"/>
                    </w:rPr>
                    <w:t>S的去除量</w:t>
                  </w:r>
                </w:p>
              </w:tc>
              <w:tc>
                <w:tcPr>
                  <w:tcW w:w="1234"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912.05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74" w:type="pct"/>
                  <w:noWrap w:val="0"/>
                  <w:vAlign w:val="center"/>
                </w:tcPr>
                <w:p>
                  <w:pPr>
                    <w:widowControl/>
                    <w:jc w:val="center"/>
                    <w:textAlignment w:val="center"/>
                    <w:rPr>
                      <w:rFonts w:hint="eastAsia"/>
                      <w:color w:val="auto"/>
                      <w:szCs w:val="21"/>
                      <w:highlight w:val="none"/>
                    </w:rPr>
                  </w:pPr>
                  <w:r>
                    <w:rPr>
                      <w:rFonts w:hint="eastAsia"/>
                      <w:color w:val="auto"/>
                      <w:szCs w:val="21"/>
                      <w:highlight w:val="none"/>
                    </w:rPr>
                    <w:t>/</w:t>
                  </w:r>
                </w:p>
              </w:tc>
              <w:tc>
                <w:tcPr>
                  <w:tcW w:w="1197" w:type="pct"/>
                  <w:noWrap w:val="0"/>
                  <w:vAlign w:val="center"/>
                </w:tcPr>
                <w:p>
                  <w:pPr>
                    <w:widowControl/>
                    <w:jc w:val="center"/>
                    <w:textAlignment w:val="center"/>
                    <w:rPr>
                      <w:rFonts w:hint="eastAsia"/>
                      <w:color w:val="auto"/>
                      <w:szCs w:val="21"/>
                      <w:highlight w:val="none"/>
                    </w:rPr>
                  </w:pPr>
                  <w:r>
                    <w:rPr>
                      <w:rFonts w:hint="eastAsia"/>
                      <w:color w:val="auto"/>
                      <w:kern w:val="0"/>
                      <w:szCs w:val="21"/>
                      <w:highlight w:val="none"/>
                      <w:lang w:bidi="ar"/>
                    </w:rPr>
                    <w:t>/</w:t>
                  </w:r>
                </w:p>
              </w:tc>
              <w:tc>
                <w:tcPr>
                  <w:tcW w:w="1393" w:type="pct"/>
                  <w:noWrap w:val="0"/>
                  <w:vAlign w:val="center"/>
                </w:tcPr>
                <w:p>
                  <w:pPr>
                    <w:widowControl/>
                    <w:jc w:val="center"/>
                    <w:textAlignment w:val="center"/>
                    <w:rPr>
                      <w:rFonts w:hint="eastAsia" w:eastAsia="宋体"/>
                      <w:color w:val="auto"/>
                      <w:szCs w:val="21"/>
                      <w:highlight w:val="none"/>
                      <w:lang w:eastAsia="zh-CN"/>
                    </w:rPr>
                  </w:pPr>
                  <w:r>
                    <w:rPr>
                      <w:rFonts w:hint="eastAsia"/>
                      <w:color w:val="auto"/>
                      <w:szCs w:val="21"/>
                      <w:highlight w:val="none"/>
                      <w:lang w:eastAsia="zh-CN"/>
                    </w:rPr>
                    <w:t>硫排放量</w:t>
                  </w:r>
                </w:p>
              </w:tc>
              <w:tc>
                <w:tcPr>
                  <w:tcW w:w="1234"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73.95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pct"/>
                  <w:noWrap w:val="0"/>
                  <w:vAlign w:val="center"/>
                </w:tcPr>
                <w:p>
                  <w:pPr>
                    <w:widowControl/>
                    <w:jc w:val="center"/>
                    <w:textAlignment w:val="center"/>
                    <w:rPr>
                      <w:color w:val="auto"/>
                      <w:szCs w:val="21"/>
                      <w:highlight w:val="none"/>
                    </w:rPr>
                  </w:pPr>
                  <w:r>
                    <w:rPr>
                      <w:rFonts w:hint="eastAsia"/>
                      <w:color w:val="auto"/>
                      <w:kern w:val="0"/>
                      <w:szCs w:val="21"/>
                      <w:highlight w:val="none"/>
                      <w:lang w:bidi="ar"/>
                    </w:rPr>
                    <w:t>总计</w:t>
                  </w:r>
                </w:p>
              </w:tc>
              <w:tc>
                <w:tcPr>
                  <w:tcW w:w="1197"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kern w:val="0"/>
                      <w:szCs w:val="21"/>
                      <w:highlight w:val="none"/>
                      <w:lang w:val="en-US" w:eastAsia="zh-CN" w:bidi="ar"/>
                    </w:rPr>
                    <w:t>1087.5</w:t>
                  </w:r>
                </w:p>
              </w:tc>
              <w:tc>
                <w:tcPr>
                  <w:tcW w:w="1393" w:type="pct"/>
                  <w:noWrap w:val="0"/>
                  <w:vAlign w:val="center"/>
                </w:tcPr>
                <w:p>
                  <w:pPr>
                    <w:widowControl/>
                    <w:jc w:val="center"/>
                    <w:textAlignment w:val="center"/>
                    <w:rPr>
                      <w:color w:val="auto"/>
                      <w:szCs w:val="21"/>
                      <w:highlight w:val="none"/>
                    </w:rPr>
                  </w:pPr>
                  <w:r>
                    <w:rPr>
                      <w:rFonts w:hint="eastAsia"/>
                      <w:color w:val="auto"/>
                      <w:szCs w:val="21"/>
                      <w:highlight w:val="none"/>
                    </w:rPr>
                    <w:t>总计</w:t>
                  </w:r>
                </w:p>
              </w:tc>
              <w:tc>
                <w:tcPr>
                  <w:tcW w:w="1234"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1087.5</w:t>
                  </w:r>
                </w:p>
              </w:tc>
            </w:tr>
          </w:tbl>
          <w:p>
            <w:pPr>
              <w:adjustRightInd w:val="0"/>
              <w:snapToGrid w:val="0"/>
              <w:jc w:val="center"/>
              <w:rPr>
                <w:b/>
                <w:color w:val="auto"/>
                <w:sz w:val="24"/>
                <w:highlight w:val="none"/>
              </w:rPr>
            </w:pPr>
            <w:r>
              <w:rPr>
                <w:rFonts w:hint="eastAsia"/>
                <w:b/>
                <w:color w:val="auto"/>
                <w:szCs w:val="21"/>
                <w:highlight w:val="none"/>
              </w:rPr>
              <w:t>表2-</w:t>
            </w:r>
            <w:r>
              <w:rPr>
                <w:rFonts w:hint="eastAsia"/>
                <w:b/>
                <w:color w:val="auto"/>
                <w:szCs w:val="21"/>
                <w:highlight w:val="none"/>
                <w:lang w:val="en-US" w:eastAsia="zh-CN"/>
              </w:rPr>
              <w:t>17</w:t>
            </w:r>
            <w:r>
              <w:rPr>
                <w:rFonts w:hint="eastAsia"/>
                <w:b/>
                <w:color w:val="auto"/>
                <w:szCs w:val="21"/>
                <w:highlight w:val="none"/>
              </w:rPr>
              <w:t xml:space="preserve">  </w:t>
            </w:r>
            <w:r>
              <w:rPr>
                <w:rFonts w:hint="eastAsia" w:cs="Times New Roman"/>
                <w:b/>
                <w:bCs w:val="0"/>
                <w:color w:val="auto"/>
                <w:szCs w:val="21"/>
                <w:highlight w:val="none"/>
                <w:lang w:eastAsia="zh-CN" w:bidi="ar"/>
              </w:rPr>
              <w:t>项目</w:t>
            </w:r>
            <w:r>
              <w:rPr>
                <w:rFonts w:hint="eastAsia"/>
                <w:b/>
                <w:color w:val="auto"/>
                <w:szCs w:val="21"/>
                <w:highlight w:val="none"/>
              </w:rPr>
              <w:t>一</w:t>
            </w:r>
            <w:r>
              <w:rPr>
                <w:rFonts w:hint="eastAsia"/>
                <w:b/>
                <w:color w:val="auto"/>
                <w:szCs w:val="21"/>
                <w:highlight w:val="none"/>
                <w:lang w:eastAsia="zh-CN"/>
              </w:rPr>
              <w:t>、</w:t>
            </w:r>
            <w:r>
              <w:rPr>
                <w:rFonts w:hint="eastAsia"/>
                <w:b/>
                <w:color w:val="auto"/>
                <w:szCs w:val="21"/>
                <w:highlight w:val="none"/>
                <w:lang w:val="en-US" w:eastAsia="zh-CN"/>
              </w:rPr>
              <w:t>二</w:t>
            </w:r>
            <w:r>
              <w:rPr>
                <w:rFonts w:hint="eastAsia"/>
                <w:b/>
                <w:color w:val="auto"/>
                <w:szCs w:val="21"/>
                <w:highlight w:val="none"/>
              </w:rPr>
              <w:t>期生产线</w:t>
            </w:r>
            <w:r>
              <w:rPr>
                <w:rFonts w:hint="eastAsia"/>
                <w:b/>
                <w:color w:val="auto"/>
                <w:szCs w:val="21"/>
                <w:highlight w:val="none"/>
                <w:lang w:val="en-US" w:eastAsia="zh-CN"/>
              </w:rPr>
              <w:t>S</w:t>
            </w:r>
            <w:r>
              <w:rPr>
                <w:rFonts w:hint="eastAsia"/>
                <w:b/>
                <w:color w:val="auto"/>
                <w:szCs w:val="21"/>
                <w:highlight w:val="none"/>
              </w:rPr>
              <w:t>平衡表</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4"/>
              <w:gridCol w:w="2219"/>
              <w:gridCol w:w="2580"/>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pct"/>
                  <w:gridSpan w:val="2"/>
                  <w:noWrap w:val="0"/>
                  <w:vAlign w:val="top"/>
                </w:tcPr>
                <w:p>
                  <w:pPr>
                    <w:jc w:val="center"/>
                    <w:rPr>
                      <w:b/>
                      <w:bCs/>
                      <w:color w:val="auto"/>
                      <w:szCs w:val="21"/>
                      <w:highlight w:val="none"/>
                    </w:rPr>
                  </w:pPr>
                  <w:r>
                    <w:rPr>
                      <w:rFonts w:hint="eastAsia"/>
                      <w:b/>
                      <w:bCs/>
                      <w:color w:val="auto"/>
                      <w:szCs w:val="21"/>
                      <w:highlight w:val="none"/>
                    </w:rPr>
                    <w:t>入方（</w:t>
                  </w:r>
                  <w:r>
                    <w:rPr>
                      <w:b/>
                      <w:bCs/>
                      <w:color w:val="auto"/>
                      <w:szCs w:val="21"/>
                      <w:highlight w:val="none"/>
                    </w:rPr>
                    <w:t>t/a</w:t>
                  </w:r>
                  <w:r>
                    <w:rPr>
                      <w:rFonts w:hint="eastAsia"/>
                      <w:b/>
                      <w:bCs/>
                      <w:color w:val="auto"/>
                      <w:szCs w:val="21"/>
                      <w:highlight w:val="none"/>
                    </w:rPr>
                    <w:t>）</w:t>
                  </w:r>
                </w:p>
              </w:tc>
              <w:tc>
                <w:tcPr>
                  <w:tcW w:w="2627" w:type="pct"/>
                  <w:gridSpan w:val="2"/>
                  <w:noWrap w:val="0"/>
                  <w:vAlign w:val="top"/>
                </w:tcPr>
                <w:p>
                  <w:pPr>
                    <w:jc w:val="center"/>
                    <w:rPr>
                      <w:b/>
                      <w:bCs/>
                      <w:color w:val="auto"/>
                      <w:szCs w:val="21"/>
                      <w:highlight w:val="none"/>
                    </w:rPr>
                  </w:pPr>
                  <w:r>
                    <w:rPr>
                      <w:rFonts w:hint="eastAsia"/>
                      <w:b/>
                      <w:bCs/>
                      <w:color w:val="auto"/>
                      <w:szCs w:val="21"/>
                      <w:highlight w:val="none"/>
                    </w:rPr>
                    <w:t>出方（t/a）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74" w:type="pct"/>
                  <w:noWrap w:val="0"/>
                  <w:vAlign w:val="center"/>
                </w:tcPr>
                <w:p>
                  <w:pPr>
                    <w:widowControl/>
                    <w:jc w:val="center"/>
                    <w:textAlignment w:val="center"/>
                    <w:rPr>
                      <w:rFonts w:hint="eastAsia" w:eastAsia="宋体"/>
                      <w:color w:val="auto"/>
                      <w:szCs w:val="21"/>
                      <w:highlight w:val="none"/>
                      <w:lang w:eastAsia="zh-CN"/>
                    </w:rPr>
                  </w:pPr>
                  <w:r>
                    <w:rPr>
                      <w:rFonts w:hint="eastAsia"/>
                      <w:color w:val="auto"/>
                      <w:szCs w:val="21"/>
                      <w:highlight w:val="none"/>
                      <w:lang w:val="en-US" w:eastAsia="zh-CN"/>
                    </w:rPr>
                    <w:t>褐煤燃料</w:t>
                  </w:r>
                  <w:r>
                    <w:rPr>
                      <w:rFonts w:hint="eastAsia"/>
                      <w:color w:val="auto"/>
                      <w:szCs w:val="21"/>
                      <w:highlight w:val="none"/>
                      <w:lang w:eastAsia="zh-CN"/>
                    </w:rPr>
                    <w:t>含硫量</w:t>
                  </w:r>
                </w:p>
              </w:tc>
              <w:tc>
                <w:tcPr>
                  <w:tcW w:w="1197"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kern w:val="0"/>
                      <w:szCs w:val="21"/>
                      <w:highlight w:val="none"/>
                      <w:lang w:val="en-US" w:eastAsia="zh-CN" w:bidi="ar"/>
                    </w:rPr>
                    <w:t>2175</w:t>
                  </w:r>
                </w:p>
              </w:tc>
              <w:tc>
                <w:tcPr>
                  <w:tcW w:w="1393" w:type="pct"/>
                  <w:noWrap w:val="0"/>
                  <w:vAlign w:val="center"/>
                </w:tcPr>
                <w:p>
                  <w:pPr>
                    <w:widowControl/>
                    <w:jc w:val="center"/>
                    <w:textAlignment w:val="center"/>
                    <w:rPr>
                      <w:rFonts w:hint="eastAsia" w:eastAsia="宋体"/>
                      <w:color w:val="auto"/>
                      <w:szCs w:val="21"/>
                      <w:highlight w:val="none"/>
                      <w:lang w:eastAsia="zh-CN"/>
                    </w:rPr>
                  </w:pPr>
                  <w:r>
                    <w:rPr>
                      <w:rFonts w:hint="eastAsia"/>
                      <w:color w:val="auto"/>
                      <w:szCs w:val="21"/>
                      <w:highlight w:val="none"/>
                      <w:lang w:val="en-US" w:eastAsia="zh-CN"/>
                    </w:rPr>
                    <w:t>炉渣</w:t>
                  </w:r>
                  <w:r>
                    <w:rPr>
                      <w:rFonts w:hint="eastAsia"/>
                      <w:color w:val="auto"/>
                      <w:szCs w:val="21"/>
                      <w:highlight w:val="none"/>
                      <w:lang w:eastAsia="zh-CN"/>
                    </w:rPr>
                    <w:t>（固硫量）</w:t>
                  </w:r>
                </w:p>
              </w:tc>
              <w:tc>
                <w:tcPr>
                  <w:tcW w:w="1234" w:type="pct"/>
                  <w:noWrap w:val="0"/>
                  <w:vAlign w:val="center"/>
                </w:tcPr>
                <w:p>
                  <w:pPr>
                    <w:widowControl/>
                    <w:jc w:val="center"/>
                    <w:textAlignment w:val="center"/>
                    <w:rPr>
                      <w:rFonts w:hint="default" w:eastAsia="宋体"/>
                      <w:color w:val="auto"/>
                      <w:szCs w:val="21"/>
                      <w:highlight w:val="none"/>
                      <w:lang w:val="en-US" w:eastAsia="zh-CN"/>
                    </w:rPr>
                  </w:pPr>
                  <w:r>
                    <w:rPr>
                      <w:rFonts w:hint="eastAsia" w:eastAsia="宋体"/>
                      <w:color w:val="auto"/>
                      <w:szCs w:val="21"/>
                      <w:highlight w:val="none"/>
                      <w:lang w:val="en-US" w:eastAsia="zh-CN"/>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74" w:type="pct"/>
                  <w:noWrap w:val="0"/>
                  <w:vAlign w:val="center"/>
                </w:tcPr>
                <w:p>
                  <w:pPr>
                    <w:widowControl/>
                    <w:jc w:val="center"/>
                    <w:textAlignment w:val="center"/>
                    <w:rPr>
                      <w:color w:val="auto"/>
                      <w:szCs w:val="21"/>
                      <w:highlight w:val="none"/>
                    </w:rPr>
                  </w:pPr>
                  <w:r>
                    <w:rPr>
                      <w:rFonts w:hint="eastAsia"/>
                      <w:color w:val="auto"/>
                      <w:szCs w:val="21"/>
                      <w:highlight w:val="none"/>
                    </w:rPr>
                    <w:t>/</w:t>
                  </w:r>
                </w:p>
              </w:tc>
              <w:tc>
                <w:tcPr>
                  <w:tcW w:w="1197" w:type="pct"/>
                  <w:noWrap w:val="0"/>
                  <w:vAlign w:val="center"/>
                </w:tcPr>
                <w:p>
                  <w:pPr>
                    <w:widowControl/>
                    <w:jc w:val="center"/>
                    <w:textAlignment w:val="center"/>
                    <w:rPr>
                      <w:color w:val="auto"/>
                      <w:szCs w:val="21"/>
                      <w:highlight w:val="none"/>
                    </w:rPr>
                  </w:pPr>
                  <w:r>
                    <w:rPr>
                      <w:rFonts w:hint="eastAsia"/>
                      <w:color w:val="auto"/>
                      <w:kern w:val="0"/>
                      <w:szCs w:val="21"/>
                      <w:highlight w:val="none"/>
                      <w:lang w:bidi="ar"/>
                    </w:rPr>
                    <w:t>/</w:t>
                  </w:r>
                </w:p>
              </w:tc>
              <w:tc>
                <w:tcPr>
                  <w:tcW w:w="1393"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sz w:val="21"/>
                      <w:szCs w:val="21"/>
                      <w:highlight w:val="none"/>
                      <w:lang w:val="en-US" w:eastAsia="zh-CN"/>
                    </w:rPr>
                    <w:t>炉内喷钙脱硫（结合尾部烟气的增湿活化脱硫效应）</w:t>
                  </w:r>
                  <w:r>
                    <w:rPr>
                      <w:rFonts w:hint="default" w:ascii="Times New Roman" w:hAnsi="Times New Roman" w:cs="Times New Roman"/>
                      <w:color w:val="auto"/>
                      <w:sz w:val="21"/>
                      <w:szCs w:val="21"/>
                      <w:highlight w:val="none"/>
                      <w:lang w:eastAsia="zh-CN"/>
                    </w:rPr>
                    <w:t>对</w:t>
                  </w:r>
                  <w:r>
                    <w:rPr>
                      <w:rFonts w:hint="default" w:ascii="Times New Roman" w:hAnsi="Times New Roman" w:cs="Times New Roman"/>
                      <w:color w:val="auto"/>
                      <w:sz w:val="21"/>
                      <w:szCs w:val="21"/>
                      <w:highlight w:val="none"/>
                      <w:lang w:val="en-US" w:eastAsia="zh-CN"/>
                    </w:rPr>
                    <w:t>S的去除量</w:t>
                  </w:r>
                </w:p>
              </w:tc>
              <w:tc>
                <w:tcPr>
                  <w:tcW w:w="1234"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1824.1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174" w:type="pct"/>
                  <w:noWrap w:val="0"/>
                  <w:vAlign w:val="center"/>
                </w:tcPr>
                <w:p>
                  <w:pPr>
                    <w:widowControl/>
                    <w:jc w:val="center"/>
                    <w:textAlignment w:val="center"/>
                    <w:rPr>
                      <w:rFonts w:hint="eastAsia"/>
                      <w:color w:val="auto"/>
                      <w:szCs w:val="21"/>
                      <w:highlight w:val="none"/>
                    </w:rPr>
                  </w:pPr>
                  <w:r>
                    <w:rPr>
                      <w:rFonts w:hint="eastAsia"/>
                      <w:color w:val="auto"/>
                      <w:szCs w:val="21"/>
                      <w:highlight w:val="none"/>
                    </w:rPr>
                    <w:t>/</w:t>
                  </w:r>
                </w:p>
              </w:tc>
              <w:tc>
                <w:tcPr>
                  <w:tcW w:w="1197" w:type="pct"/>
                  <w:noWrap w:val="0"/>
                  <w:vAlign w:val="center"/>
                </w:tcPr>
                <w:p>
                  <w:pPr>
                    <w:widowControl/>
                    <w:jc w:val="center"/>
                    <w:textAlignment w:val="center"/>
                    <w:rPr>
                      <w:rFonts w:hint="eastAsia"/>
                      <w:color w:val="auto"/>
                      <w:szCs w:val="21"/>
                      <w:highlight w:val="none"/>
                    </w:rPr>
                  </w:pPr>
                  <w:r>
                    <w:rPr>
                      <w:rFonts w:hint="eastAsia"/>
                      <w:color w:val="auto"/>
                      <w:kern w:val="0"/>
                      <w:szCs w:val="21"/>
                      <w:highlight w:val="none"/>
                      <w:lang w:bidi="ar"/>
                    </w:rPr>
                    <w:t>/</w:t>
                  </w:r>
                </w:p>
              </w:tc>
              <w:tc>
                <w:tcPr>
                  <w:tcW w:w="1393" w:type="pct"/>
                  <w:noWrap w:val="0"/>
                  <w:vAlign w:val="center"/>
                </w:tcPr>
                <w:p>
                  <w:pPr>
                    <w:widowControl/>
                    <w:jc w:val="center"/>
                    <w:textAlignment w:val="center"/>
                    <w:rPr>
                      <w:rFonts w:hint="eastAsia" w:eastAsia="宋体"/>
                      <w:color w:val="auto"/>
                      <w:szCs w:val="21"/>
                      <w:highlight w:val="none"/>
                      <w:lang w:eastAsia="zh-CN"/>
                    </w:rPr>
                  </w:pPr>
                  <w:r>
                    <w:rPr>
                      <w:rFonts w:hint="eastAsia"/>
                      <w:color w:val="auto"/>
                      <w:szCs w:val="21"/>
                      <w:highlight w:val="none"/>
                      <w:lang w:eastAsia="zh-CN"/>
                    </w:rPr>
                    <w:t>硫排放量</w:t>
                  </w:r>
                </w:p>
              </w:tc>
              <w:tc>
                <w:tcPr>
                  <w:tcW w:w="1234"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pct"/>
                  <w:noWrap w:val="0"/>
                  <w:vAlign w:val="center"/>
                </w:tcPr>
                <w:p>
                  <w:pPr>
                    <w:widowControl/>
                    <w:jc w:val="center"/>
                    <w:textAlignment w:val="center"/>
                    <w:rPr>
                      <w:color w:val="auto"/>
                      <w:szCs w:val="21"/>
                      <w:highlight w:val="none"/>
                    </w:rPr>
                  </w:pPr>
                  <w:r>
                    <w:rPr>
                      <w:rFonts w:hint="eastAsia"/>
                      <w:color w:val="auto"/>
                      <w:kern w:val="0"/>
                      <w:szCs w:val="21"/>
                      <w:highlight w:val="none"/>
                      <w:lang w:bidi="ar"/>
                    </w:rPr>
                    <w:t>总计</w:t>
                  </w:r>
                </w:p>
              </w:tc>
              <w:tc>
                <w:tcPr>
                  <w:tcW w:w="1197"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kern w:val="0"/>
                      <w:szCs w:val="21"/>
                      <w:highlight w:val="none"/>
                      <w:lang w:val="en-US" w:eastAsia="zh-CN" w:bidi="ar"/>
                    </w:rPr>
                    <w:t>2175</w:t>
                  </w:r>
                </w:p>
              </w:tc>
              <w:tc>
                <w:tcPr>
                  <w:tcW w:w="1393" w:type="pct"/>
                  <w:noWrap w:val="0"/>
                  <w:vAlign w:val="center"/>
                </w:tcPr>
                <w:p>
                  <w:pPr>
                    <w:widowControl/>
                    <w:jc w:val="center"/>
                    <w:textAlignment w:val="center"/>
                    <w:rPr>
                      <w:color w:val="auto"/>
                      <w:szCs w:val="21"/>
                      <w:highlight w:val="none"/>
                    </w:rPr>
                  </w:pPr>
                  <w:r>
                    <w:rPr>
                      <w:rFonts w:hint="eastAsia"/>
                      <w:color w:val="auto"/>
                      <w:szCs w:val="21"/>
                      <w:highlight w:val="none"/>
                    </w:rPr>
                    <w:t>总计</w:t>
                  </w:r>
                </w:p>
              </w:tc>
              <w:tc>
                <w:tcPr>
                  <w:tcW w:w="1234"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kern w:val="0"/>
                      <w:szCs w:val="21"/>
                      <w:highlight w:val="none"/>
                      <w:lang w:val="en-US" w:eastAsia="zh-CN" w:bidi="ar"/>
                    </w:rPr>
                    <w:t>2175</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0" w:type="dxa"/>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kern w:val="2"/>
                <w:sz w:val="24"/>
                <w:szCs w:val="24"/>
                <w:highlight w:val="none"/>
              </w:rPr>
              <w:t>与项目有关的原有环境污染问题</w:t>
            </w:r>
          </w:p>
        </w:tc>
        <w:tc>
          <w:tcPr>
            <w:tcW w:w="9487" w:type="dxa"/>
            <w:vAlign w:val="top"/>
          </w:tcPr>
          <w:p>
            <w:pPr>
              <w:tabs>
                <w:tab w:val="left" w:pos="6482"/>
              </w:tabs>
              <w:adjustRightInd w:val="0"/>
              <w:snapToGrid w:val="0"/>
              <w:spacing w:line="360" w:lineRule="auto"/>
              <w:ind w:firstLine="480" w:firstLineChars="200"/>
              <w:rPr>
                <w:color w:val="auto"/>
                <w:sz w:val="24"/>
              </w:rPr>
            </w:pPr>
            <w:r>
              <w:rPr>
                <w:rFonts w:hint="eastAsia"/>
                <w:color w:val="auto"/>
                <w:sz w:val="24"/>
              </w:rPr>
              <w:t>本项目为新建项目</w:t>
            </w:r>
            <w:r>
              <w:rPr>
                <w:color w:val="auto"/>
                <w:sz w:val="24"/>
              </w:rPr>
              <w:t>。根据现场踏勘，</w:t>
            </w:r>
            <w:r>
              <w:rPr>
                <w:rFonts w:hint="eastAsia"/>
                <w:color w:val="auto"/>
                <w:sz w:val="24"/>
                <w:lang w:eastAsia="zh-CN"/>
              </w:rPr>
              <w:t>项目现场</w:t>
            </w:r>
            <w:r>
              <w:rPr>
                <w:color w:val="auto"/>
                <w:sz w:val="24"/>
              </w:rPr>
              <w:t>目前</w:t>
            </w:r>
            <w:r>
              <w:rPr>
                <w:rFonts w:hint="eastAsia"/>
                <w:color w:val="auto"/>
                <w:sz w:val="24"/>
                <w:lang w:eastAsia="zh-CN"/>
              </w:rPr>
              <w:t>基本为一片</w:t>
            </w:r>
            <w:r>
              <w:rPr>
                <w:color w:val="auto"/>
                <w:sz w:val="24"/>
              </w:rPr>
              <w:t>空地，</w:t>
            </w:r>
            <w:r>
              <w:rPr>
                <w:rFonts w:hint="eastAsia"/>
                <w:color w:val="auto"/>
                <w:sz w:val="24"/>
                <w:lang w:eastAsia="zh-CN"/>
              </w:rPr>
              <w:t>仅南侧有一空厂房，该厂房前身为砖厂的仓库，建设完成后仅短时间使用过，空厂房至今已有近</w:t>
            </w:r>
            <w:r>
              <w:rPr>
                <w:rFonts w:hint="eastAsia"/>
                <w:color w:val="auto"/>
                <w:sz w:val="24"/>
                <w:lang w:val="en-US" w:eastAsia="zh-CN"/>
              </w:rPr>
              <w:t>20年，</w:t>
            </w:r>
            <w:r>
              <w:rPr>
                <w:color w:val="auto"/>
                <w:sz w:val="24"/>
              </w:rPr>
              <w:t>场地内无遗留的建筑物及垃圾，</w:t>
            </w:r>
            <w:r>
              <w:rPr>
                <w:rFonts w:hint="eastAsia"/>
                <w:color w:val="auto"/>
                <w:sz w:val="24"/>
                <w:lang w:eastAsia="zh-CN"/>
              </w:rPr>
              <w:t>本项目建设前期“三通一平”时将对该厂房进行拆除，</w:t>
            </w:r>
            <w:r>
              <w:rPr>
                <w:color w:val="auto"/>
                <w:sz w:val="24"/>
              </w:rPr>
              <w:t>故项目用地范围内不存在原有污染情况</w:t>
            </w:r>
            <w:r>
              <w:rPr>
                <w:rFonts w:hint="eastAsia"/>
                <w:color w:val="auto"/>
                <w:sz w:val="24"/>
                <w:lang w:eastAsia="zh-CN"/>
              </w:rPr>
              <w:t>及</w:t>
            </w:r>
            <w:r>
              <w:rPr>
                <w:color w:val="auto"/>
                <w:sz w:val="24"/>
              </w:rPr>
              <w:t>问题。</w:t>
            </w:r>
          </w:p>
          <w:p>
            <w:pPr>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Cs/>
                <w:color w:val="auto"/>
                <w:szCs w:val="21"/>
                <w:highlight w:val="none"/>
                <w:lang w:val="en-US" w:eastAsia="zh-CN"/>
              </w:rPr>
            </w:pPr>
          </w:p>
        </w:tc>
      </w:tr>
    </w:tbl>
    <w:p>
      <w:pPr>
        <w:pStyle w:val="24"/>
        <w:jc w:val="center"/>
        <w:rPr>
          <w:rFonts w:hint="default" w:ascii="Times New Roman" w:hAnsi="Times New Roman" w:eastAsia="宋体" w:cs="Times New Roman"/>
          <w:snapToGrid w:val="0"/>
          <w:color w:val="auto"/>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4"/>
        <w:adjustRightInd w:val="0"/>
        <w:snapToGrid w:val="0"/>
        <w:spacing w:before="0" w:beforeAutospacing="0" w:after="0" w:afterAutospacing="0" w:line="14" w:lineRule="auto"/>
        <w:jc w:val="center"/>
        <w:outlineLvl w:val="9"/>
        <w:rPr>
          <w:rFonts w:hint="default" w:ascii="Times New Roman" w:hAnsi="Times New Roman" w:eastAsia="宋体" w:cs="Times New Roman"/>
          <w:snapToGrid w:val="0"/>
          <w:color w:val="auto"/>
          <w:sz w:val="30"/>
          <w:szCs w:val="30"/>
          <w:highlight w:val="none"/>
        </w:rPr>
      </w:pPr>
    </w:p>
    <w:p>
      <w:pPr>
        <w:pStyle w:val="24"/>
        <w:keepNext w:val="0"/>
        <w:keepLines w:val="0"/>
        <w:pageBreakBefore w:val="0"/>
        <w:widowControl/>
        <w:tabs>
          <w:tab w:val="center" w:pos="4481"/>
          <w:tab w:val="right" w:pos="8845"/>
        </w:tabs>
        <w:kinsoku/>
        <w:wordWrap/>
        <w:overflowPunct/>
        <w:topLinePunct w:val="0"/>
        <w:autoSpaceDE/>
        <w:autoSpaceDN/>
        <w:bidi w:val="0"/>
        <w:adjustRightInd w:val="0"/>
        <w:snapToGrid w:val="0"/>
        <w:spacing w:before="0" w:beforeAutospacing="0" w:after="0" w:afterAutospacing="0"/>
        <w:jc w:val="center"/>
        <w:textAlignment w:val="auto"/>
        <w:outlineLvl w:val="0"/>
        <w:rPr>
          <w:rFonts w:hint="eastAsia" w:eastAsia="宋体"/>
          <w:color w:val="auto"/>
          <w:lang w:eastAsia="zh-CN"/>
        </w:rPr>
      </w:pPr>
      <w:bookmarkStart w:id="16" w:name="_Toc7404"/>
      <w:bookmarkStart w:id="17" w:name="_Toc30051"/>
      <w:r>
        <w:rPr>
          <w:rFonts w:hint="default" w:ascii="Times New Roman" w:hAnsi="Times New Roman" w:eastAsia="宋体" w:cs="Times New Roman"/>
          <w:b/>
          <w:bCs/>
          <w:snapToGrid w:val="0"/>
          <w:color w:val="auto"/>
          <w:sz w:val="30"/>
          <w:szCs w:val="30"/>
          <w:highlight w:val="none"/>
        </w:rPr>
        <w:t>三、区域环境质量现状、环境保护目标及评价标准</w:t>
      </w:r>
      <w:bookmarkEnd w:id="16"/>
      <w:bookmarkEnd w:id="17"/>
    </w:p>
    <w:p>
      <w:pPr>
        <w:rPr>
          <w:rFonts w:hint="eastAsia"/>
          <w:color w:val="auto"/>
          <w:lang w:eastAsia="zh-CN"/>
        </w:rPr>
      </w:pPr>
    </w:p>
    <w:tbl>
      <w:tblPr>
        <w:tblStyle w:val="27"/>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86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区域</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质量</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 w:val="24"/>
                <w:szCs w:val="24"/>
                <w:highlight w:val="none"/>
              </w:rPr>
              <w:t>现状</w:t>
            </w:r>
          </w:p>
        </w:tc>
        <w:tc>
          <w:tcPr>
            <w:tcW w:w="8686"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环境空气质量现状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zh-CN" w:bidi="ar"/>
              </w:rPr>
            </w:pPr>
            <w:r>
              <w:rPr>
                <w:rFonts w:hint="default" w:ascii="Times New Roman" w:hAnsi="Times New Roman" w:eastAsia="宋体" w:cs="Times New Roman"/>
                <w:color w:val="auto"/>
                <w:kern w:val="0"/>
                <w:sz w:val="24"/>
                <w:highlight w:val="none"/>
                <w:lang w:bidi="ar"/>
              </w:rPr>
              <w:t>本项目位于</w:t>
            </w:r>
            <w:r>
              <w:rPr>
                <w:rFonts w:hint="eastAsia" w:cs="Times New Roman"/>
                <w:color w:val="auto"/>
                <w:kern w:val="0"/>
                <w:sz w:val="24"/>
                <w:highlight w:val="none"/>
                <w:lang w:eastAsia="zh-CN" w:bidi="ar"/>
              </w:rPr>
              <w:t>昆明市</w:t>
            </w:r>
            <w:r>
              <w:rPr>
                <w:rFonts w:hint="default" w:ascii="Times New Roman" w:hAnsi="Times New Roman" w:eastAsia="宋体" w:cs="Times New Roman"/>
                <w:color w:val="auto"/>
                <w:sz w:val="24"/>
                <w:szCs w:val="24"/>
                <w:highlight w:val="none"/>
                <w:u w:val="none"/>
                <w:lang w:val="en-US" w:eastAsia="zh-CN"/>
              </w:rPr>
              <w:t>寻甸特色产业园区金所片区</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kern w:val="0"/>
                <w:sz w:val="24"/>
                <w:szCs w:val="24"/>
                <w:highlight w:val="none"/>
                <w:lang w:val="zh-CN" w:bidi="ar"/>
              </w:rPr>
              <w:t>该区域环境空气质量功能区划为二类区，执行《环境空气质量标准》</w:t>
            </w:r>
            <w:r>
              <w:rPr>
                <w:rFonts w:hint="default" w:ascii="Times New Roman" w:hAnsi="Times New Roman" w:eastAsia="宋体" w:cs="Times New Roman"/>
                <w:color w:val="auto"/>
                <w:kern w:val="0"/>
                <w:sz w:val="24"/>
                <w:szCs w:val="24"/>
                <w:highlight w:val="none"/>
                <w:lang w:bidi="ar"/>
              </w:rPr>
              <w:t>（GB3095-2012）</w:t>
            </w:r>
            <w:r>
              <w:rPr>
                <w:rFonts w:hint="default" w:ascii="Times New Roman" w:hAnsi="Times New Roman" w:eastAsia="宋体" w:cs="Times New Roman"/>
                <w:color w:val="auto"/>
                <w:sz w:val="24"/>
                <w:szCs w:val="24"/>
                <w:highlight w:val="none"/>
                <w:lang w:val="zh-CN"/>
              </w:rPr>
              <w:t>二级标准</w:t>
            </w:r>
            <w:r>
              <w:rPr>
                <w:rFonts w:hint="default" w:ascii="Times New Roman" w:hAnsi="Times New Roman" w:eastAsia="宋体" w:cs="Times New Roman"/>
                <w:color w:val="auto"/>
                <w:kern w:val="0"/>
                <w:sz w:val="24"/>
                <w:szCs w:val="24"/>
                <w:highlight w:val="none"/>
                <w:lang w:val="zh-CN" w:bidi="ar"/>
              </w:rPr>
              <w:t>。</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highlight w:val="none"/>
                <w:lang w:val="en-US" w:eastAsia="zh-CN" w:bidi="ar"/>
              </w:rPr>
            </w:pPr>
            <w:r>
              <w:rPr>
                <w:rFonts w:hint="default" w:ascii="Times New Roman" w:hAnsi="Times New Roman" w:eastAsia="宋体" w:cs="Times New Roman"/>
                <w:b/>
                <w:bCs/>
                <w:color w:val="auto"/>
                <w:kern w:val="0"/>
                <w:sz w:val="24"/>
                <w:highlight w:val="none"/>
                <w:lang w:val="zh-CN" w:bidi="ar"/>
              </w:rPr>
              <w:t>（</w:t>
            </w:r>
            <w:r>
              <w:rPr>
                <w:rFonts w:hint="default" w:ascii="Times New Roman" w:hAnsi="Times New Roman" w:eastAsia="宋体" w:cs="Times New Roman"/>
                <w:b/>
                <w:bCs/>
                <w:color w:val="auto"/>
                <w:kern w:val="0"/>
                <w:sz w:val="24"/>
                <w:highlight w:val="none"/>
                <w:lang w:val="en-US" w:eastAsia="zh-CN" w:bidi="ar"/>
              </w:rPr>
              <w:t>1</w:t>
            </w:r>
            <w:r>
              <w:rPr>
                <w:rFonts w:hint="default" w:ascii="Times New Roman" w:hAnsi="Times New Roman" w:eastAsia="宋体" w:cs="Times New Roman"/>
                <w:b/>
                <w:bCs/>
                <w:color w:val="auto"/>
                <w:kern w:val="0"/>
                <w:sz w:val="24"/>
                <w:highlight w:val="none"/>
                <w:lang w:val="zh-CN" w:bidi="ar"/>
              </w:rPr>
              <w:t>）</w:t>
            </w:r>
            <w:r>
              <w:rPr>
                <w:rFonts w:hint="default" w:ascii="Times New Roman" w:hAnsi="Times New Roman" w:eastAsia="宋体" w:cs="Times New Roman"/>
                <w:b/>
                <w:bCs/>
                <w:color w:val="auto"/>
                <w:kern w:val="2"/>
                <w:sz w:val="24"/>
                <w:szCs w:val="24"/>
                <w:highlight w:val="none"/>
                <w:lang w:val="en-US" w:eastAsia="zh-CN" w:bidi="ar-SA"/>
              </w:rPr>
              <w:t>区域基本污染物环境质量现状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u w:val="none"/>
                <w:lang w:val="zh-CN" w:eastAsia="zh-CN"/>
              </w:rPr>
              <w:t>根据《</w:t>
            </w:r>
            <w:r>
              <w:rPr>
                <w:rFonts w:hint="default" w:ascii="Times New Roman" w:hAnsi="Times New Roman" w:eastAsia="宋体" w:cs="Times New Roman"/>
                <w:color w:val="auto"/>
                <w:sz w:val="24"/>
                <w:szCs w:val="24"/>
                <w:highlight w:val="none"/>
                <w:u w:val="none"/>
                <w:lang w:val="en-US" w:eastAsia="zh-CN"/>
              </w:rPr>
              <w:t>202</w:t>
            </w:r>
            <w:r>
              <w:rPr>
                <w:rFonts w:hint="eastAsia" w:cs="Times New Roman"/>
                <w:color w:val="auto"/>
                <w:sz w:val="24"/>
                <w:szCs w:val="24"/>
                <w:highlight w:val="none"/>
                <w:u w:val="none"/>
                <w:lang w:val="en-US" w:eastAsia="zh-CN"/>
              </w:rPr>
              <w:t>2</w:t>
            </w:r>
            <w:r>
              <w:rPr>
                <w:rFonts w:hint="default" w:ascii="Times New Roman" w:hAnsi="Times New Roman" w:eastAsia="宋体" w:cs="Times New Roman"/>
                <w:color w:val="auto"/>
                <w:sz w:val="24"/>
                <w:szCs w:val="24"/>
                <w:highlight w:val="none"/>
                <w:u w:val="none"/>
                <w:lang w:val="en-US" w:eastAsia="zh-CN"/>
              </w:rPr>
              <w:t>年度昆明市生态环境状况公报</w:t>
            </w:r>
            <w:r>
              <w:rPr>
                <w:rFonts w:hint="default" w:ascii="Times New Roman" w:hAnsi="Times New Roman" w:eastAsia="宋体" w:cs="Times New Roman"/>
                <w:color w:val="auto"/>
                <w:sz w:val="24"/>
                <w:szCs w:val="24"/>
                <w:highlight w:val="none"/>
                <w:u w:val="none"/>
                <w:lang w:val="zh-CN" w:eastAsia="zh-CN"/>
              </w:rPr>
              <w:t>》</w:t>
            </w:r>
            <w:r>
              <w:rPr>
                <w:rFonts w:hint="default" w:ascii="Times New Roman" w:hAnsi="Times New Roman" w:eastAsia="宋体" w:cs="Times New Roman"/>
                <w:color w:val="auto"/>
                <w:sz w:val="24"/>
                <w:szCs w:val="24"/>
                <w:highlight w:val="none"/>
                <w:u w:val="none"/>
                <w:lang w:val="en-US" w:eastAsia="zh-CN"/>
              </w:rPr>
              <w:t>可知</w:t>
            </w:r>
            <w:r>
              <w:rPr>
                <w:rFonts w:hint="default" w:ascii="Times New Roman" w:hAnsi="Times New Roman" w:eastAsia="宋体" w:cs="Times New Roman"/>
                <w:color w:val="auto"/>
                <w:sz w:val="24"/>
                <w:szCs w:val="24"/>
                <w:highlight w:val="none"/>
                <w:u w:val="none"/>
                <w:lang w:val="zh-CN" w:eastAsia="zh-CN"/>
              </w:rPr>
              <w:t>，</w:t>
            </w:r>
            <w:r>
              <w:rPr>
                <w:rFonts w:hint="default" w:ascii="Times New Roman" w:hAnsi="Times New Roman" w:eastAsia="宋体" w:cs="Times New Roman"/>
                <w:color w:val="auto"/>
                <w:sz w:val="24"/>
                <w:szCs w:val="24"/>
                <w:highlight w:val="none"/>
                <w:u w:val="none"/>
                <w:lang w:val="en-US" w:eastAsia="zh-CN"/>
              </w:rPr>
              <w:t>昆明市</w:t>
            </w:r>
            <w:r>
              <w:rPr>
                <w:rFonts w:hint="default" w:ascii="Times New Roman" w:hAnsi="Times New Roman" w:eastAsia="宋体" w:cs="Times New Roman"/>
                <w:color w:val="auto"/>
                <w:sz w:val="24"/>
                <w:szCs w:val="24"/>
                <w:highlight w:val="none"/>
                <w:u w:val="none"/>
                <w:lang w:val="zh-CN" w:eastAsia="zh-CN"/>
              </w:rPr>
              <w:t>各县（市）区环境空气质量总体保持良好。与202</w:t>
            </w:r>
            <w:r>
              <w:rPr>
                <w:rFonts w:hint="eastAsia" w:cs="Times New Roman"/>
                <w:color w:val="auto"/>
                <w:sz w:val="24"/>
                <w:szCs w:val="24"/>
                <w:highlight w:val="none"/>
                <w:u w:val="none"/>
                <w:lang w:val="en-US" w:eastAsia="zh-CN"/>
              </w:rPr>
              <w:t>1</w:t>
            </w:r>
            <w:r>
              <w:rPr>
                <w:rFonts w:hint="default" w:ascii="Times New Roman" w:hAnsi="Times New Roman" w:eastAsia="宋体" w:cs="Times New Roman"/>
                <w:color w:val="auto"/>
                <w:sz w:val="24"/>
                <w:szCs w:val="24"/>
                <w:highlight w:val="none"/>
                <w:u w:val="none"/>
                <w:lang w:val="zh-CN" w:eastAsia="zh-CN"/>
              </w:rPr>
              <w:t>年相比，安宁市、禄劝县</w:t>
            </w:r>
            <w:r>
              <w:rPr>
                <w:rFonts w:hint="eastAsia" w:cs="Times New Roman"/>
                <w:color w:val="auto"/>
                <w:sz w:val="24"/>
                <w:szCs w:val="24"/>
                <w:highlight w:val="none"/>
                <w:u w:val="none"/>
                <w:lang w:val="zh-CN" w:eastAsia="zh-CN"/>
              </w:rPr>
              <w:t>、石林县、嵩明县、</w:t>
            </w:r>
            <w:r>
              <w:rPr>
                <w:rFonts w:hint="default" w:ascii="Times New Roman" w:hAnsi="Times New Roman" w:eastAsia="宋体" w:cs="Times New Roman"/>
                <w:color w:val="auto"/>
                <w:sz w:val="24"/>
                <w:szCs w:val="24"/>
                <w:highlight w:val="none"/>
                <w:u w:val="none"/>
                <w:lang w:val="zh-CN" w:eastAsia="zh-CN"/>
              </w:rPr>
              <w:t>富民县、宜良县、寻甸县环境空气综合污染指数有所下降，东川区环境空气综合污染指数有所上升。</w:t>
            </w:r>
            <w:r>
              <w:rPr>
                <w:rFonts w:hint="default" w:ascii="Times New Roman" w:hAnsi="Times New Roman" w:eastAsia="宋体" w:cs="Times New Roman"/>
                <w:color w:val="auto"/>
                <w:sz w:val="24"/>
                <w:szCs w:val="24"/>
                <w:highlight w:val="none"/>
                <w:shd w:val="clear" w:color="auto" w:fill="FFFFFF"/>
              </w:rPr>
              <w:t>项目所在区域为环境空气质量达标区。</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（2）特征因子环境质量现状</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bidi="ar"/>
              </w:rPr>
            </w:pPr>
            <w:r>
              <w:rPr>
                <w:rFonts w:hint="default" w:ascii="Times New Roman" w:hAnsi="Times New Roman" w:eastAsia="宋体" w:cs="Times New Roman"/>
                <w:color w:val="auto"/>
                <w:sz w:val="24"/>
                <w:szCs w:val="24"/>
                <w:highlight w:val="none"/>
                <w:lang w:val="en-US" w:eastAsia="zh-CN"/>
              </w:rPr>
              <w:t>本项目涉及的特征因子为TSP，TSP执行</w:t>
            </w:r>
            <w:r>
              <w:rPr>
                <w:rFonts w:hint="default" w:ascii="Times New Roman" w:hAnsi="Times New Roman" w:eastAsia="宋体" w:cs="Times New Roman"/>
                <w:color w:val="auto"/>
                <w:kern w:val="0"/>
                <w:sz w:val="24"/>
                <w:highlight w:val="none"/>
                <w:lang w:val="zh-CN" w:bidi="ar"/>
              </w:rPr>
              <w:t>《环境空气质量标准》（GB3095-2012）二级标准</w:t>
            </w:r>
            <w:r>
              <w:rPr>
                <w:rFonts w:hint="default" w:ascii="Times New Roman" w:hAnsi="Times New Roman" w:eastAsia="宋体" w:cs="Times New Roman"/>
                <w:color w:val="auto"/>
                <w:sz w:val="24"/>
                <w:highlight w:val="none"/>
                <w:lang w:val="en-US" w:eastAsia="zh-CN" w:bidi="ar"/>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TSP</w:t>
            </w:r>
            <w:r>
              <w:rPr>
                <w:rFonts w:hint="default" w:ascii="Times New Roman" w:hAnsi="Times New Roman" w:eastAsia="宋体" w:cs="Times New Roman"/>
                <w:color w:val="auto"/>
                <w:kern w:val="0"/>
                <w:sz w:val="24"/>
                <w:szCs w:val="24"/>
                <w:highlight w:val="none"/>
                <w:lang w:val="zh-CN" w:eastAsia="zh-CN"/>
              </w:rPr>
              <w:t>环境空气质量现状评价</w:t>
            </w:r>
            <w:r>
              <w:rPr>
                <w:rFonts w:hint="default" w:ascii="Times New Roman" w:hAnsi="Times New Roman" w:eastAsia="宋体" w:cs="Times New Roman"/>
                <w:color w:val="auto"/>
                <w:kern w:val="0"/>
                <w:sz w:val="24"/>
                <w:szCs w:val="24"/>
                <w:highlight w:val="none"/>
                <w:lang w:val="zh-CN"/>
              </w:rPr>
              <w:t>引用</w:t>
            </w:r>
            <w:r>
              <w:rPr>
                <w:rFonts w:hint="default" w:ascii="Times New Roman" w:hAnsi="Times New Roman" w:eastAsia="宋体" w:cs="Times New Roman"/>
                <w:color w:val="auto"/>
                <w:sz w:val="24"/>
                <w:lang w:eastAsia="zh-CN"/>
              </w:rPr>
              <w:t>云南佳测环境检测科技有限公司</w:t>
            </w:r>
            <w:r>
              <w:rPr>
                <w:rFonts w:hint="default" w:ascii="Times New Roman" w:hAnsi="Times New Roman" w:eastAsia="宋体" w:cs="Times New Roman"/>
                <w:color w:val="auto"/>
                <w:sz w:val="24"/>
              </w:rPr>
              <w:t>于</w:t>
            </w:r>
            <w:r>
              <w:rPr>
                <w:rFonts w:hint="default" w:ascii="Times New Roman" w:hAnsi="Times New Roman" w:eastAsia="宋体" w:cs="Times New Roman"/>
                <w:color w:val="auto"/>
                <w:sz w:val="24"/>
                <w:lang w:val="en-US" w:eastAsia="zh-CN"/>
              </w:rPr>
              <w:t>2021</w:t>
            </w:r>
            <w:r>
              <w:rPr>
                <w:rFonts w:hint="default" w:ascii="Times New Roman" w:hAnsi="Times New Roman" w:eastAsia="宋体" w:cs="Times New Roman"/>
                <w:color w:val="auto"/>
                <w:sz w:val="24"/>
              </w:rPr>
              <w:t>年</w:t>
            </w:r>
            <w:r>
              <w:rPr>
                <w:rFonts w:hint="default" w:ascii="Times New Roman" w:hAnsi="Times New Roman" w:eastAsia="宋体" w:cs="Times New Roman"/>
                <w:color w:val="auto"/>
                <w:sz w:val="24"/>
                <w:lang w:val="en-US" w:eastAsia="zh-CN"/>
              </w:rPr>
              <w:t>7</w:t>
            </w:r>
            <w:r>
              <w:rPr>
                <w:rFonts w:hint="default" w:ascii="Times New Roman" w:hAnsi="Times New Roman" w:eastAsia="宋体" w:cs="Times New Roman"/>
                <w:color w:val="auto"/>
                <w:sz w:val="24"/>
              </w:rPr>
              <w:t>月</w:t>
            </w:r>
            <w:r>
              <w:rPr>
                <w:rFonts w:hint="default" w:ascii="Times New Roman" w:hAnsi="Times New Roman" w:eastAsia="宋体" w:cs="Times New Roman"/>
                <w:color w:val="auto"/>
                <w:sz w:val="24"/>
                <w:lang w:val="en-US" w:eastAsia="zh-CN"/>
              </w:rPr>
              <w:t>26</w:t>
            </w:r>
            <w:r>
              <w:rPr>
                <w:rFonts w:hint="default" w:ascii="Times New Roman" w:hAnsi="Times New Roman" w:eastAsia="宋体" w:cs="Times New Roman"/>
                <w:color w:val="auto"/>
                <w:sz w:val="24"/>
              </w:rPr>
              <w:t>日-202</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年</w:t>
            </w:r>
            <w:r>
              <w:rPr>
                <w:rFonts w:hint="default" w:ascii="Times New Roman" w:hAnsi="Times New Roman" w:eastAsia="宋体" w:cs="Times New Roman"/>
                <w:color w:val="auto"/>
                <w:sz w:val="24"/>
                <w:lang w:val="en-US" w:eastAsia="zh-CN"/>
              </w:rPr>
              <w:t>8</w:t>
            </w:r>
            <w:r>
              <w:rPr>
                <w:rFonts w:hint="default" w:ascii="Times New Roman" w:hAnsi="Times New Roman" w:eastAsia="宋体" w:cs="Times New Roman"/>
                <w:color w:val="auto"/>
                <w:sz w:val="24"/>
              </w:rPr>
              <w:t>月</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日对</w:t>
            </w:r>
            <w:r>
              <w:rPr>
                <w:rFonts w:hint="default" w:ascii="Times New Roman" w:hAnsi="Times New Roman" w:eastAsia="宋体" w:cs="Times New Roman"/>
                <w:color w:val="auto"/>
                <w:kern w:val="2"/>
                <w:sz w:val="24"/>
                <w:szCs w:val="24"/>
                <w:highlight w:val="none"/>
                <w:lang w:val="zh-CN"/>
              </w:rPr>
              <w:t>《</w:t>
            </w:r>
            <w:r>
              <w:rPr>
                <w:rFonts w:hint="default" w:ascii="Times New Roman" w:hAnsi="Times New Roman" w:eastAsia="宋体" w:cs="Times New Roman"/>
                <w:color w:val="auto"/>
                <w:sz w:val="24"/>
                <w:szCs w:val="24"/>
                <w:lang w:eastAsia="zh-CN"/>
              </w:rPr>
              <w:t>云南伟路管道有限公司塑料管道生产线建设项目</w:t>
            </w:r>
            <w:r>
              <w:rPr>
                <w:rFonts w:hint="default" w:ascii="Times New Roman" w:hAnsi="Times New Roman" w:eastAsia="宋体" w:cs="Times New Roman"/>
                <w:color w:val="auto"/>
                <w:kern w:val="2"/>
                <w:sz w:val="24"/>
                <w:szCs w:val="24"/>
                <w:highlight w:val="none"/>
                <w:lang w:val="zh-CN" w:eastAsia="zh-CN"/>
              </w:rPr>
              <w:t>》</w:t>
            </w:r>
            <w:r>
              <w:rPr>
                <w:rFonts w:hint="default" w:ascii="Times New Roman" w:hAnsi="Times New Roman" w:eastAsia="宋体" w:cs="Times New Roman"/>
                <w:color w:val="auto"/>
                <w:kern w:val="2"/>
                <w:sz w:val="24"/>
                <w:szCs w:val="24"/>
                <w:lang w:val="en-US" w:eastAsia="zh-CN"/>
              </w:rPr>
              <w:t>的</w:t>
            </w:r>
            <w:r>
              <w:rPr>
                <w:rFonts w:hint="default" w:ascii="Times New Roman" w:hAnsi="Times New Roman" w:eastAsia="宋体" w:cs="Times New Roman"/>
                <w:color w:val="auto"/>
                <w:kern w:val="0"/>
                <w:sz w:val="24"/>
                <w:szCs w:val="24"/>
                <w:highlight w:val="none"/>
                <w:lang w:val="zh-CN" w:eastAsia="zh-CN"/>
              </w:rPr>
              <w:t>空气质量现状监测数据，</w:t>
            </w:r>
            <w:r>
              <w:rPr>
                <w:rFonts w:hint="default" w:ascii="Times New Roman" w:hAnsi="Times New Roman" w:eastAsia="宋体" w:cs="Times New Roman"/>
                <w:color w:val="auto"/>
                <w:sz w:val="24"/>
                <w:szCs w:val="24"/>
              </w:rPr>
              <w:t>云南伟路管道有限公司塑料管道生产线建设项目</w:t>
            </w:r>
            <w:r>
              <w:rPr>
                <w:rFonts w:hint="default" w:ascii="Times New Roman" w:hAnsi="Times New Roman" w:eastAsia="宋体" w:cs="Times New Roman"/>
                <w:color w:val="auto"/>
                <w:sz w:val="24"/>
                <w:szCs w:val="24"/>
                <w:lang w:val="en-US" w:eastAsia="zh-CN"/>
              </w:rPr>
              <w:t>位</w:t>
            </w:r>
            <w:r>
              <w:rPr>
                <w:rFonts w:hint="default" w:ascii="Times New Roman" w:hAnsi="Times New Roman" w:eastAsia="宋体" w:cs="Times New Roman"/>
                <w:color w:val="auto"/>
                <w:sz w:val="24"/>
                <w:szCs w:val="24"/>
                <w:highlight w:val="none"/>
                <w:lang w:val="en-US" w:eastAsia="zh-CN"/>
              </w:rPr>
              <w:t>于项目区</w:t>
            </w:r>
            <w:r>
              <w:rPr>
                <w:rFonts w:hint="eastAsia" w:cs="Times New Roman"/>
                <w:color w:val="auto"/>
                <w:sz w:val="24"/>
                <w:szCs w:val="24"/>
                <w:highlight w:val="none"/>
                <w:lang w:val="en-US" w:eastAsia="zh-CN"/>
              </w:rPr>
              <w:t>东</w:t>
            </w:r>
            <w:r>
              <w:rPr>
                <w:rFonts w:hint="default" w:ascii="Times New Roman" w:hAnsi="Times New Roman" w:eastAsia="宋体" w:cs="Times New Roman"/>
                <w:color w:val="auto"/>
                <w:sz w:val="24"/>
                <w:szCs w:val="24"/>
                <w:highlight w:val="none"/>
                <w:lang w:val="en-US" w:eastAsia="zh-CN"/>
              </w:rPr>
              <w:t>北侧</w:t>
            </w:r>
            <w:r>
              <w:rPr>
                <w:rFonts w:hint="eastAsia" w:cs="Times New Roman"/>
                <w:color w:val="auto"/>
                <w:sz w:val="24"/>
                <w:szCs w:val="24"/>
                <w:highlight w:val="none"/>
                <w:lang w:val="en-US" w:eastAsia="zh-CN"/>
              </w:rPr>
              <w:t>3604</w:t>
            </w:r>
            <w:r>
              <w:rPr>
                <w:rFonts w:hint="default" w:ascii="Times New Roman" w:hAnsi="Times New Roman" w:eastAsia="宋体" w:cs="Times New Roman"/>
                <w:color w:val="auto"/>
                <w:sz w:val="24"/>
                <w:szCs w:val="24"/>
                <w:highlight w:val="none"/>
                <w:lang w:val="en-US" w:eastAsia="zh-CN"/>
              </w:rPr>
              <w:t>m，引用监测点G1为引用项目厂址内，引用监测点G2为东北侧</w:t>
            </w:r>
            <w:r>
              <w:rPr>
                <w:rFonts w:hint="default" w:ascii="Times New Roman" w:hAnsi="Times New Roman" w:eastAsia="宋体" w:cs="Times New Roman"/>
                <w:bCs/>
                <w:color w:val="auto"/>
                <w:sz w:val="24"/>
                <w:highlight w:val="none"/>
              </w:rPr>
              <w:t>下风向</w:t>
            </w:r>
            <w:r>
              <w:rPr>
                <w:rFonts w:hint="default" w:ascii="Times New Roman" w:hAnsi="Times New Roman" w:eastAsia="宋体" w:cs="Times New Roman"/>
                <w:bCs/>
                <w:color w:val="auto"/>
                <w:sz w:val="24"/>
                <w:highlight w:val="none"/>
                <w:lang w:eastAsia="zh-CN"/>
              </w:rPr>
              <w:t>雀吃沟</w:t>
            </w:r>
            <w:r>
              <w:rPr>
                <w:rFonts w:hint="default" w:ascii="Times New Roman" w:hAnsi="Times New Roman" w:eastAsia="宋体" w:cs="Times New Roman"/>
                <w:bCs/>
                <w:color w:val="auto"/>
                <w:sz w:val="24"/>
                <w:highlight w:val="none"/>
                <w:lang w:val="en-US" w:eastAsia="zh-CN"/>
              </w:rPr>
              <w:t>村</w:t>
            </w:r>
            <w:r>
              <w:rPr>
                <w:rFonts w:hint="default" w:ascii="Times New Roman" w:hAnsi="Times New Roman" w:eastAsia="宋体" w:cs="Times New Roman"/>
                <w:color w:val="auto"/>
                <w:sz w:val="24"/>
                <w:szCs w:val="24"/>
                <w:highlight w:val="none"/>
                <w:lang w:val="en-US" w:eastAsia="zh-CN"/>
              </w:rPr>
              <w:t>，与本项目相距约</w:t>
            </w:r>
            <w:r>
              <w:rPr>
                <w:rFonts w:hint="eastAsia" w:cs="Times New Roman"/>
                <w:color w:val="auto"/>
                <w:sz w:val="24"/>
                <w:szCs w:val="24"/>
                <w:highlight w:val="none"/>
                <w:lang w:val="en-US" w:eastAsia="zh-CN"/>
              </w:rPr>
              <w:t>4804</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b w:val="0"/>
                <w:bCs w:val="0"/>
                <w:color w:val="auto"/>
                <w:sz w:val="24"/>
                <w:szCs w:val="24"/>
                <w:highlight w:val="none"/>
                <w:lang w:val="en-US" w:eastAsia="zh-CN"/>
              </w:rPr>
              <w:t>本项目引用的现状监测点</w:t>
            </w:r>
            <w:r>
              <w:rPr>
                <w:rFonts w:hint="default" w:ascii="Times New Roman" w:hAnsi="Times New Roman" w:eastAsia="宋体" w:cs="Times New Roman"/>
                <w:b w:val="0"/>
                <w:color w:val="auto"/>
                <w:sz w:val="24"/>
                <w:szCs w:val="24"/>
                <w:highlight w:val="none"/>
                <w:lang w:val="zh-CN"/>
              </w:rPr>
              <w:t>具备</w:t>
            </w:r>
            <w:r>
              <w:rPr>
                <w:rFonts w:hint="eastAsia" w:cs="Times New Roman"/>
                <w:b w:val="0"/>
                <w:color w:val="auto"/>
                <w:sz w:val="24"/>
                <w:szCs w:val="24"/>
                <w:highlight w:val="none"/>
                <w:lang w:val="zh-CN"/>
              </w:rPr>
              <w:t>引用</w:t>
            </w:r>
            <w:r>
              <w:rPr>
                <w:rFonts w:hint="default" w:ascii="Times New Roman" w:hAnsi="Times New Roman" w:eastAsia="宋体" w:cs="Times New Roman"/>
                <w:b w:val="0"/>
                <w:color w:val="auto"/>
                <w:sz w:val="24"/>
                <w:szCs w:val="24"/>
                <w:highlight w:val="none"/>
                <w:lang w:val="zh-CN"/>
              </w:rPr>
              <w:t>条件，数据在技术导则要求的“近三年”时限内，</w:t>
            </w:r>
            <w:r>
              <w:rPr>
                <w:rFonts w:hint="eastAsia" w:cs="Times New Roman"/>
                <w:b w:val="0"/>
                <w:color w:val="auto"/>
                <w:sz w:val="24"/>
                <w:szCs w:val="24"/>
                <w:highlight w:val="none"/>
                <w:lang w:val="zh-CN"/>
              </w:rPr>
              <w:t>范围属于</w:t>
            </w:r>
            <w:r>
              <w:rPr>
                <w:rFonts w:hint="eastAsia" w:cs="Times New Roman"/>
                <w:b w:val="0"/>
                <w:color w:val="auto"/>
                <w:sz w:val="24"/>
                <w:szCs w:val="24"/>
                <w:highlight w:val="none"/>
                <w:lang w:val="en-US" w:eastAsia="zh-CN"/>
              </w:rPr>
              <w:t>5km范围内，</w:t>
            </w:r>
            <w:r>
              <w:rPr>
                <w:rFonts w:hint="default" w:ascii="Times New Roman" w:hAnsi="Times New Roman" w:eastAsia="宋体" w:cs="Times New Roman"/>
                <w:b w:val="0"/>
                <w:color w:val="auto"/>
                <w:sz w:val="24"/>
                <w:szCs w:val="24"/>
                <w:highlight w:val="none"/>
                <w:lang w:val="zh-CN"/>
              </w:rPr>
              <w:t>属于有效数据，</w:t>
            </w:r>
            <w:r>
              <w:rPr>
                <w:rFonts w:hint="default" w:ascii="Times New Roman" w:hAnsi="Times New Roman" w:eastAsia="宋体" w:cs="Times New Roman"/>
                <w:b w:val="0"/>
                <w:bCs w:val="0"/>
                <w:color w:val="auto"/>
                <w:sz w:val="24"/>
                <w:szCs w:val="24"/>
                <w:highlight w:val="none"/>
                <w:lang w:val="zh-CN"/>
              </w:rPr>
              <w:t>故本项目空气质量现状评价引用</w:t>
            </w:r>
            <w:r>
              <w:rPr>
                <w:rFonts w:hint="default" w:ascii="Times New Roman" w:hAnsi="Times New Roman" w:eastAsia="宋体" w:cs="Times New Roman"/>
                <w:b w:val="0"/>
                <w:bCs w:val="0"/>
                <w:color w:val="auto"/>
                <w:sz w:val="24"/>
                <w:szCs w:val="24"/>
                <w:lang w:val="en-US" w:eastAsia="zh-CN"/>
              </w:rPr>
              <w:t>的数据具有时效性和代表性。</w:t>
            </w:r>
          </w:p>
          <w:p>
            <w:pPr>
              <w:pStyle w:val="84"/>
              <w:keepNext w:val="0"/>
              <w:keepLines w:val="0"/>
              <w:pageBreakBefore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val="en-US" w:eastAsia="zh-CN"/>
              </w:rPr>
              <w:t>引用项目</w:t>
            </w:r>
            <w:r>
              <w:rPr>
                <w:rFonts w:hint="default" w:ascii="Times New Roman" w:hAnsi="Times New Roman" w:eastAsia="宋体" w:cs="Times New Roman"/>
                <w:color w:val="auto"/>
                <w:szCs w:val="24"/>
              </w:rPr>
              <w:t>监测点位布设见表</w:t>
            </w:r>
            <w:r>
              <w:rPr>
                <w:rFonts w:hint="default" w:ascii="Times New Roman" w:hAnsi="Times New Roman" w:eastAsia="宋体" w:cs="Times New Roman"/>
                <w:color w:val="auto"/>
                <w:szCs w:val="24"/>
                <w:lang w:val="en-US" w:eastAsia="zh-CN"/>
              </w:rPr>
              <w:t>3-1</w:t>
            </w:r>
            <w:r>
              <w:rPr>
                <w:rFonts w:hint="default" w:ascii="Times New Roman" w:hAnsi="Times New Roman" w:eastAsia="宋体" w:cs="Times New Roman"/>
                <w:color w:val="auto"/>
                <w:szCs w:val="24"/>
                <w:lang w:eastAsia="zh-CN"/>
              </w:rPr>
              <w:t>。</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default" w:ascii="Times New Roman" w:hAnsi="Times New Roman" w:eastAsia="宋体" w:cs="Times New Roman"/>
                <w:b/>
                <w:color w:val="auto"/>
                <w:sz w:val="21"/>
                <w:szCs w:val="21"/>
                <w:lang w:val="en-US" w:eastAsia="zh-CN"/>
              </w:rPr>
              <w:t>3-1</w:t>
            </w:r>
            <w:r>
              <w:rPr>
                <w:rFonts w:hint="default" w:ascii="Times New Roman" w:hAnsi="Times New Roman" w:eastAsia="宋体" w:cs="Times New Roman"/>
                <w:b/>
                <w:color w:val="auto"/>
                <w:sz w:val="21"/>
                <w:szCs w:val="21"/>
              </w:rPr>
              <w:t xml:space="preserve">   监测点位基本信息</w:t>
            </w:r>
          </w:p>
          <w:tbl>
            <w:tblPr>
              <w:tblStyle w:val="27"/>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9"/>
              <w:gridCol w:w="1431"/>
              <w:gridCol w:w="1326"/>
              <w:gridCol w:w="897"/>
              <w:gridCol w:w="1905"/>
              <w:gridCol w:w="782"/>
              <w:gridCol w:w="88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02" w:type="pct"/>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监测点名称</w:t>
                  </w:r>
                </w:p>
              </w:tc>
              <w:tc>
                <w:tcPr>
                  <w:tcW w:w="1617" w:type="pct"/>
                  <w:gridSpan w:val="2"/>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监测点位坐标/m</w:t>
                  </w:r>
                </w:p>
              </w:tc>
              <w:tc>
                <w:tcPr>
                  <w:tcW w:w="546" w:type="pct"/>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监测因子</w:t>
                  </w:r>
                </w:p>
              </w:tc>
              <w:tc>
                <w:tcPr>
                  <w:tcW w:w="1117" w:type="pct"/>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监测时段</w:t>
                  </w:r>
                </w:p>
              </w:tc>
              <w:tc>
                <w:tcPr>
                  <w:tcW w:w="477" w:type="pct"/>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相对厂址方位</w:t>
                  </w:r>
                </w:p>
              </w:tc>
              <w:tc>
                <w:tcPr>
                  <w:tcW w:w="538" w:type="pct"/>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相对厂界距离/m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02" w:type="pct"/>
                  <w:vMerge w:val="continue"/>
                  <w:tcBorders>
                    <w:tl2br w:val="nil"/>
                    <w:tr2bl w:val="nil"/>
                  </w:tcBorders>
                  <w:shd w:val="clear" w:color="auto" w:fill="auto"/>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rPr>
                  </w:pPr>
                </w:p>
              </w:tc>
              <w:tc>
                <w:tcPr>
                  <w:tcW w:w="839" w:type="pct"/>
                  <w:tcBorders>
                    <w:tl2br w:val="nil"/>
                    <w:tr2bl w:val="nil"/>
                  </w:tcBorders>
                  <w:shd w:val="clear" w:color="auto" w:fill="auto"/>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E</w:t>
                  </w:r>
                </w:p>
              </w:tc>
              <w:tc>
                <w:tcPr>
                  <w:tcW w:w="778" w:type="pct"/>
                  <w:tcBorders>
                    <w:tl2br w:val="nil"/>
                    <w:tr2bl w:val="nil"/>
                  </w:tcBorders>
                  <w:shd w:val="clear" w:color="auto" w:fill="auto"/>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N</w:t>
                  </w:r>
                </w:p>
              </w:tc>
              <w:tc>
                <w:tcPr>
                  <w:tcW w:w="546" w:type="pct"/>
                  <w:vMerge w:val="continue"/>
                  <w:tcBorders>
                    <w:tl2br w:val="nil"/>
                    <w:tr2bl w:val="nil"/>
                  </w:tcBorders>
                  <w:shd w:val="clear" w:color="auto" w:fill="auto"/>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rPr>
                  </w:pPr>
                </w:p>
              </w:tc>
              <w:tc>
                <w:tcPr>
                  <w:tcW w:w="1117" w:type="pct"/>
                  <w:vMerge w:val="continue"/>
                  <w:tcBorders>
                    <w:tl2br w:val="nil"/>
                    <w:tr2bl w:val="nil"/>
                  </w:tcBorders>
                  <w:shd w:val="clear" w:color="auto" w:fill="auto"/>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rPr>
                  </w:pPr>
                </w:p>
              </w:tc>
              <w:tc>
                <w:tcPr>
                  <w:tcW w:w="477" w:type="pct"/>
                  <w:vMerge w:val="continue"/>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highlight w:val="none"/>
                    </w:rPr>
                  </w:pPr>
                </w:p>
              </w:tc>
              <w:tc>
                <w:tcPr>
                  <w:tcW w:w="538" w:type="pct"/>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02"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lang w:val="en-US" w:eastAsia="zh-CN"/>
                    </w:rPr>
                    <w:t>引用</w:t>
                  </w:r>
                  <w:r>
                    <w:rPr>
                      <w:rFonts w:hint="default" w:ascii="Times New Roman" w:hAnsi="Times New Roman" w:eastAsia="宋体" w:cs="Times New Roman"/>
                      <w:bCs/>
                      <w:color w:val="auto"/>
                      <w:sz w:val="21"/>
                      <w:szCs w:val="21"/>
                    </w:rPr>
                    <w:t>项目厂址内（G1）</w:t>
                  </w:r>
                </w:p>
              </w:tc>
              <w:tc>
                <w:tcPr>
                  <w:tcW w:w="839"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103°12′36.20″</w:t>
                  </w:r>
                </w:p>
              </w:tc>
              <w:tc>
                <w:tcPr>
                  <w:tcW w:w="778"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25°35′5.53″</w:t>
                  </w:r>
                </w:p>
              </w:tc>
              <w:tc>
                <w:tcPr>
                  <w:tcW w:w="546"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rPr>
                    <w:t>TSP</w:t>
                  </w:r>
                </w:p>
              </w:tc>
              <w:tc>
                <w:tcPr>
                  <w:tcW w:w="1117"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2021.7.26~2021.8.1</w:t>
                  </w:r>
                </w:p>
              </w:tc>
              <w:tc>
                <w:tcPr>
                  <w:tcW w:w="78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olor w:val="auto"/>
                      <w:szCs w:val="21"/>
                      <w:lang w:eastAsia="zh-CN"/>
                    </w:rPr>
                    <w:t>东</w:t>
                  </w:r>
                  <w:r>
                    <w:rPr>
                      <w:color w:val="auto"/>
                      <w:szCs w:val="21"/>
                    </w:rPr>
                    <w:t>北侧</w:t>
                  </w:r>
                </w:p>
              </w:tc>
              <w:tc>
                <w:tcPr>
                  <w:tcW w:w="885"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olor w:val="auto"/>
                      <w:szCs w:val="21"/>
                      <w:lang w:val="en-US" w:eastAsia="zh-CN"/>
                    </w:rPr>
                    <w:t>3640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702"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雀吃沟村（下风向G2）</w:t>
                  </w:r>
                </w:p>
              </w:tc>
              <w:tc>
                <w:tcPr>
                  <w:tcW w:w="839"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rPr>
                    <w:t>103°13′36.30″</w:t>
                  </w:r>
                </w:p>
              </w:tc>
              <w:tc>
                <w:tcPr>
                  <w:tcW w:w="778"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rPr>
                    <w:t>25°35′52.04″</w:t>
                  </w:r>
                </w:p>
              </w:tc>
              <w:tc>
                <w:tcPr>
                  <w:tcW w:w="546"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rPr>
                    <w:t>TSP</w:t>
                  </w:r>
                </w:p>
              </w:tc>
              <w:tc>
                <w:tcPr>
                  <w:tcW w:w="1117" w:type="pct"/>
                  <w:tcBorders>
                    <w:tl2br w:val="nil"/>
                    <w:tr2bl w:val="nil"/>
                  </w:tcBorders>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2021.7.26~2021.8.1</w:t>
                  </w:r>
                </w:p>
              </w:tc>
              <w:tc>
                <w:tcPr>
                  <w:tcW w:w="78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color w:val="auto"/>
                      <w:szCs w:val="21"/>
                    </w:rPr>
                    <w:t>东北侧</w:t>
                  </w:r>
                </w:p>
              </w:tc>
              <w:tc>
                <w:tcPr>
                  <w:tcW w:w="885"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olor w:val="auto"/>
                      <w:szCs w:val="21"/>
                      <w:lang w:val="en-US" w:eastAsia="zh-CN"/>
                    </w:rPr>
                    <w:t>4804</w:t>
                  </w:r>
                </w:p>
              </w:tc>
            </w:tr>
          </w:tbl>
          <w:p>
            <w:pPr>
              <w:pStyle w:val="84"/>
              <w:keepNext w:val="0"/>
              <w:keepLines w:val="0"/>
              <w:pageBreakBefore w:val="0"/>
              <w:kinsoku/>
              <w:wordWrap/>
              <w:overflowPunct/>
              <w:topLinePunct w:val="0"/>
              <w:bidi w:val="0"/>
              <w:adjustRightInd w:val="0"/>
              <w:snapToGrid w:val="0"/>
              <w:rPr>
                <w:rFonts w:hint="default" w:ascii="Times New Roman" w:hAnsi="Times New Roman" w:eastAsia="宋体" w:cs="Times New Roman"/>
                <w:b/>
                <w:bCs/>
                <w:color w:val="auto"/>
                <w:sz w:val="21"/>
                <w:szCs w:val="21"/>
                <w:lang w:val="zh-CN"/>
              </w:rPr>
            </w:pPr>
            <w:r>
              <w:rPr>
                <w:rFonts w:hint="default" w:ascii="Times New Roman" w:hAnsi="Times New Roman" w:eastAsia="宋体" w:cs="Times New Roman"/>
                <w:color w:val="auto"/>
                <w:szCs w:val="18"/>
              </w:rPr>
              <w:t>大气环境质量现状</w:t>
            </w:r>
            <w:r>
              <w:rPr>
                <w:rFonts w:hint="default" w:ascii="Times New Roman" w:hAnsi="Times New Roman" w:eastAsia="宋体" w:cs="Times New Roman"/>
                <w:color w:val="auto"/>
                <w:szCs w:val="18"/>
                <w:lang w:val="en-US" w:eastAsia="zh-CN"/>
              </w:rPr>
              <w:t>引用</w:t>
            </w:r>
            <w:r>
              <w:rPr>
                <w:rFonts w:hint="default" w:ascii="Times New Roman" w:hAnsi="Times New Roman" w:eastAsia="宋体" w:cs="Times New Roman"/>
                <w:color w:val="auto"/>
                <w:szCs w:val="18"/>
              </w:rPr>
              <w:t>监测结果见表</w:t>
            </w:r>
            <w:r>
              <w:rPr>
                <w:rFonts w:hint="default" w:ascii="Times New Roman" w:hAnsi="Times New Roman" w:eastAsia="宋体" w:cs="Times New Roman"/>
                <w:color w:val="auto"/>
                <w:szCs w:val="18"/>
                <w:lang w:val="en-US" w:eastAsia="zh-CN"/>
              </w:rPr>
              <w:t>3-2</w:t>
            </w:r>
            <w:r>
              <w:rPr>
                <w:rFonts w:hint="default" w:ascii="Times New Roman" w:hAnsi="Times New Roman" w:eastAsia="宋体" w:cs="Times New Roman"/>
                <w:color w:val="auto"/>
                <w:szCs w:val="18"/>
              </w:rPr>
              <w:t>。</w:t>
            </w:r>
          </w:p>
          <w:p>
            <w:pPr>
              <w:pStyle w:val="12"/>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bCs/>
                <w:color w:val="auto"/>
                <w:sz w:val="21"/>
                <w:szCs w:val="21"/>
                <w:vertAlign w:val="superscript"/>
              </w:rPr>
            </w:pPr>
            <w:r>
              <w:rPr>
                <w:rFonts w:hint="default" w:ascii="Times New Roman" w:hAnsi="Times New Roman" w:eastAsia="宋体" w:cs="Times New Roman"/>
                <w:b/>
                <w:bCs/>
                <w:color w:val="auto"/>
                <w:sz w:val="21"/>
                <w:szCs w:val="21"/>
                <w:lang w:val="zh-CN"/>
              </w:rPr>
              <w:t>表</w:t>
            </w:r>
            <w:r>
              <w:rPr>
                <w:rFonts w:hint="default" w:ascii="Times New Roman" w:hAnsi="Times New Roman" w:eastAsia="宋体" w:cs="Times New Roman"/>
                <w:b/>
                <w:bCs/>
                <w:color w:val="auto"/>
                <w:sz w:val="21"/>
                <w:szCs w:val="21"/>
                <w:lang w:val="en-US" w:eastAsia="zh-CN"/>
              </w:rPr>
              <w:t>3-2</w:t>
            </w:r>
            <w:r>
              <w:rPr>
                <w:rFonts w:hint="default" w:ascii="Times New Roman" w:hAnsi="Times New Roman" w:eastAsia="宋体" w:cs="Times New Roman"/>
                <w:b/>
                <w:bCs/>
                <w:color w:val="auto"/>
                <w:sz w:val="21"/>
                <w:szCs w:val="21"/>
              </w:rPr>
              <w:t xml:space="preserve">   </w:t>
            </w:r>
            <w:r>
              <w:rPr>
                <w:rFonts w:hint="default" w:ascii="Times New Roman" w:hAnsi="Times New Roman" w:eastAsia="宋体" w:cs="Times New Roman"/>
                <w:b/>
                <w:bCs/>
                <w:color w:val="auto"/>
                <w:sz w:val="21"/>
                <w:szCs w:val="21"/>
                <w:lang w:val="en-US" w:eastAsia="zh-CN"/>
              </w:rPr>
              <w:t>引用项目</w:t>
            </w:r>
            <w:r>
              <w:rPr>
                <w:rFonts w:hint="default" w:ascii="Times New Roman" w:hAnsi="Times New Roman" w:eastAsia="宋体" w:cs="Times New Roman"/>
                <w:b/>
                <w:bCs/>
                <w:color w:val="auto"/>
                <w:szCs w:val="21"/>
              </w:rPr>
              <w:t>环境空气检测结果</w:t>
            </w:r>
            <w:r>
              <w:rPr>
                <w:rFonts w:hint="default" w:ascii="Times New Roman" w:hAnsi="Times New Roman" w:eastAsia="宋体" w:cs="Times New Roman"/>
                <w:b/>
                <w:bCs/>
                <w:color w:val="auto"/>
                <w:sz w:val="21"/>
                <w:szCs w:val="21"/>
              </w:rPr>
              <w:t xml:space="preserve">   单位：</w:t>
            </w:r>
            <w:r>
              <w:rPr>
                <w:rFonts w:hint="default" w:ascii="Times New Roman" w:hAnsi="Times New Roman" w:eastAsia="宋体" w:cs="Times New Roman"/>
                <w:b/>
                <w:bCs/>
                <w:color w:val="auto"/>
                <w:sz w:val="21"/>
                <w:szCs w:val="21"/>
                <w:lang w:val="en-US" w:eastAsia="zh-CN"/>
              </w:rPr>
              <w:t>m</w:t>
            </w:r>
            <w:r>
              <w:rPr>
                <w:rFonts w:hint="default" w:ascii="Times New Roman" w:hAnsi="Times New Roman" w:eastAsia="宋体" w:cs="Times New Roman"/>
                <w:b/>
                <w:bCs/>
                <w:color w:val="auto"/>
                <w:sz w:val="21"/>
                <w:szCs w:val="21"/>
              </w:rPr>
              <w:t>g/m</w:t>
            </w:r>
            <w:r>
              <w:rPr>
                <w:rFonts w:hint="default" w:ascii="Times New Roman" w:hAnsi="Times New Roman" w:eastAsia="宋体" w:cs="Times New Roman"/>
                <w:b/>
                <w:bCs/>
                <w:color w:val="auto"/>
                <w:sz w:val="21"/>
                <w:szCs w:val="21"/>
                <w:vertAlign w:val="superscript"/>
              </w:rPr>
              <w:t>3</w:t>
            </w:r>
          </w:p>
          <w:tbl>
            <w:tblPr>
              <w:tblStyle w:val="27"/>
              <w:tblW w:w="4994"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583"/>
              <w:gridCol w:w="1604"/>
              <w:gridCol w:w="1877"/>
              <w:gridCol w:w="2118"/>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pct"/>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采样日期</w:t>
                  </w:r>
                </w:p>
              </w:tc>
              <w:tc>
                <w:tcPr>
                  <w:tcW w:w="1901" w:type="pct"/>
                  <w:gridSpan w:val="2"/>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检测点位：</w:t>
                  </w:r>
                  <w:r>
                    <w:rPr>
                      <w:rFonts w:hint="default" w:ascii="Times New Roman" w:hAnsi="Times New Roman" w:eastAsia="宋体" w:cs="Times New Roman"/>
                      <w:b/>
                      <w:bCs/>
                      <w:color w:val="auto"/>
                      <w:szCs w:val="21"/>
                    </w:rPr>
                    <w:t>HQ1项目区内</w:t>
                  </w:r>
                </w:p>
              </w:tc>
              <w:tc>
                <w:tcPr>
                  <w:tcW w:w="2384" w:type="pct"/>
                  <w:gridSpan w:val="2"/>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检测点位：</w:t>
                  </w:r>
                  <w:r>
                    <w:rPr>
                      <w:rFonts w:hint="default" w:ascii="Times New Roman" w:hAnsi="Times New Roman" w:eastAsia="宋体" w:cs="Times New Roman"/>
                      <w:b/>
                      <w:bCs/>
                      <w:color w:val="auto"/>
                      <w:szCs w:val="21"/>
                    </w:rPr>
                    <w:t>HQ2项目区下风向（雀吃沟</w:t>
                  </w:r>
                  <w:r>
                    <w:rPr>
                      <w:rFonts w:hint="default" w:ascii="Times New Roman" w:hAnsi="Times New Roman" w:eastAsia="宋体" w:cs="Times New Roman"/>
                      <w:b/>
                      <w:bCs/>
                      <w:color w:val="auto"/>
                      <w:szCs w:val="21"/>
                      <w:lang w:val="en-US" w:eastAsia="zh-CN"/>
                    </w:rPr>
                    <w:t>村</w:t>
                  </w:r>
                  <w:r>
                    <w:rPr>
                      <w:rFonts w:hint="default" w:ascii="Times New Roman" w:hAnsi="Times New Roman" w:eastAsia="宋体" w:cs="Times New Roman"/>
                      <w:b/>
                      <w:bCs/>
                      <w:color w:val="auto"/>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pct"/>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b/>
                      <w:bCs/>
                      <w:color w:val="auto"/>
                      <w:szCs w:val="21"/>
                    </w:rPr>
                  </w:pPr>
                </w:p>
              </w:tc>
              <w:tc>
                <w:tcPr>
                  <w:tcW w:w="94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样品编号</w:t>
                  </w:r>
                </w:p>
              </w:tc>
              <w:tc>
                <w:tcPr>
                  <w:tcW w:w="95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TSP（日均值）</w:t>
                  </w:r>
                </w:p>
              </w:tc>
              <w:tc>
                <w:tcPr>
                  <w:tcW w:w="1120"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样品编号</w:t>
                  </w:r>
                </w:p>
              </w:tc>
              <w:tc>
                <w:tcPr>
                  <w:tcW w:w="126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TSP（日均值）</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2021-07-26</w:t>
                  </w:r>
                </w:p>
              </w:tc>
              <w:tc>
                <w:tcPr>
                  <w:tcW w:w="94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HQ1-1-1</w:t>
                  </w:r>
                </w:p>
              </w:tc>
              <w:tc>
                <w:tcPr>
                  <w:tcW w:w="95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0.101</w:t>
                  </w:r>
                </w:p>
              </w:tc>
              <w:tc>
                <w:tcPr>
                  <w:tcW w:w="1120"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HQ2-1-1</w:t>
                  </w:r>
                </w:p>
              </w:tc>
              <w:tc>
                <w:tcPr>
                  <w:tcW w:w="126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0.111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2021-07-27</w:t>
                  </w:r>
                </w:p>
              </w:tc>
              <w:tc>
                <w:tcPr>
                  <w:tcW w:w="94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HQ1-2-1</w:t>
                  </w:r>
                </w:p>
              </w:tc>
              <w:tc>
                <w:tcPr>
                  <w:tcW w:w="95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0.114</w:t>
                  </w:r>
                </w:p>
              </w:tc>
              <w:tc>
                <w:tcPr>
                  <w:tcW w:w="1120"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HQ2-2-1</w:t>
                  </w:r>
                </w:p>
              </w:tc>
              <w:tc>
                <w:tcPr>
                  <w:tcW w:w="126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0.103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2021-07-28</w:t>
                  </w:r>
                </w:p>
              </w:tc>
              <w:tc>
                <w:tcPr>
                  <w:tcW w:w="94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HQ1-3-1</w:t>
                  </w:r>
                </w:p>
              </w:tc>
              <w:tc>
                <w:tcPr>
                  <w:tcW w:w="95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0.124</w:t>
                  </w:r>
                </w:p>
              </w:tc>
              <w:tc>
                <w:tcPr>
                  <w:tcW w:w="1120"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HQ2-3-1</w:t>
                  </w:r>
                </w:p>
              </w:tc>
              <w:tc>
                <w:tcPr>
                  <w:tcW w:w="126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0.115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2021-07-29</w:t>
                  </w:r>
                </w:p>
              </w:tc>
              <w:tc>
                <w:tcPr>
                  <w:tcW w:w="94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HQ1-4-1</w:t>
                  </w:r>
                </w:p>
              </w:tc>
              <w:tc>
                <w:tcPr>
                  <w:tcW w:w="95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0.108</w:t>
                  </w:r>
                </w:p>
              </w:tc>
              <w:tc>
                <w:tcPr>
                  <w:tcW w:w="1120"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HQ2-4-1</w:t>
                  </w:r>
                </w:p>
              </w:tc>
              <w:tc>
                <w:tcPr>
                  <w:tcW w:w="126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0.117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2021-07-30</w:t>
                  </w:r>
                </w:p>
              </w:tc>
              <w:tc>
                <w:tcPr>
                  <w:tcW w:w="94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HQ1-5-1</w:t>
                  </w:r>
                </w:p>
              </w:tc>
              <w:tc>
                <w:tcPr>
                  <w:tcW w:w="95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0.123</w:t>
                  </w:r>
                </w:p>
              </w:tc>
              <w:tc>
                <w:tcPr>
                  <w:tcW w:w="1120"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HQ2-5-1</w:t>
                  </w:r>
                </w:p>
              </w:tc>
              <w:tc>
                <w:tcPr>
                  <w:tcW w:w="126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0.124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2021-07-31</w:t>
                  </w:r>
                </w:p>
              </w:tc>
              <w:tc>
                <w:tcPr>
                  <w:tcW w:w="94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HQ1-6-1</w:t>
                  </w:r>
                </w:p>
              </w:tc>
              <w:tc>
                <w:tcPr>
                  <w:tcW w:w="95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0.113</w:t>
                  </w:r>
                </w:p>
              </w:tc>
              <w:tc>
                <w:tcPr>
                  <w:tcW w:w="1120"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HQ2-6-1</w:t>
                  </w:r>
                </w:p>
              </w:tc>
              <w:tc>
                <w:tcPr>
                  <w:tcW w:w="126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0.136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2021-08-01</w:t>
                  </w:r>
                </w:p>
              </w:tc>
              <w:tc>
                <w:tcPr>
                  <w:tcW w:w="94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HQ1-7-1</w:t>
                  </w:r>
                </w:p>
              </w:tc>
              <w:tc>
                <w:tcPr>
                  <w:tcW w:w="95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0.126</w:t>
                  </w:r>
                </w:p>
              </w:tc>
              <w:tc>
                <w:tcPr>
                  <w:tcW w:w="1120"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HQ2-7-1</w:t>
                  </w:r>
                </w:p>
              </w:tc>
              <w:tc>
                <w:tcPr>
                  <w:tcW w:w="126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0.124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58" w:type="pct"/>
                  <w:gridSpan w:val="2"/>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标准值</w:t>
                  </w:r>
                </w:p>
              </w:tc>
              <w:tc>
                <w:tcPr>
                  <w:tcW w:w="95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0.3</w:t>
                  </w:r>
                </w:p>
              </w:tc>
              <w:tc>
                <w:tcPr>
                  <w:tcW w:w="1120"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标准值</w:t>
                  </w:r>
                </w:p>
              </w:tc>
              <w:tc>
                <w:tcPr>
                  <w:tcW w:w="126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58" w:type="pct"/>
                  <w:gridSpan w:val="2"/>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达标情况</w:t>
                  </w:r>
                </w:p>
              </w:tc>
              <w:tc>
                <w:tcPr>
                  <w:tcW w:w="957"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w:t>
                  </w:r>
                </w:p>
              </w:tc>
              <w:tc>
                <w:tcPr>
                  <w:tcW w:w="1120"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达标情况</w:t>
                  </w:r>
                </w:p>
              </w:tc>
              <w:tc>
                <w:tcPr>
                  <w:tcW w:w="126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w:t>
                  </w:r>
                </w:p>
              </w:tc>
            </w:tr>
          </w:tbl>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highlight w:val="none"/>
                <w:lang w:val="en-US" w:eastAsia="zh-CN"/>
              </w:rPr>
              <w:t>根据引用</w:t>
            </w:r>
            <w:r>
              <w:rPr>
                <w:rFonts w:hint="default" w:ascii="Times New Roman" w:hAnsi="Times New Roman" w:eastAsia="宋体" w:cs="Times New Roman"/>
                <w:color w:val="auto"/>
                <w:kern w:val="0"/>
                <w:sz w:val="24"/>
                <w:highlight w:val="none"/>
              </w:rPr>
              <w:t>监测</w:t>
            </w:r>
            <w:r>
              <w:rPr>
                <w:rFonts w:hint="default" w:ascii="Times New Roman" w:hAnsi="Times New Roman" w:eastAsia="宋体" w:cs="Times New Roman"/>
                <w:color w:val="auto"/>
                <w:kern w:val="0"/>
                <w:sz w:val="24"/>
                <w:highlight w:val="none"/>
                <w:lang w:val="en-US" w:eastAsia="zh-CN"/>
              </w:rPr>
              <w:t>结果可知</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highlight w:val="none"/>
                <w:lang w:val="en-US" w:eastAsia="zh-CN"/>
              </w:rPr>
              <w:t>引用项目区内及下风向保护目标雀吃沟村</w:t>
            </w:r>
            <w:r>
              <w:rPr>
                <w:rFonts w:hint="default" w:ascii="Times New Roman" w:hAnsi="Times New Roman" w:eastAsia="宋体" w:cs="Times New Roman"/>
                <w:color w:val="auto"/>
                <w:kern w:val="0"/>
                <w:sz w:val="24"/>
                <w:highlight w:val="none"/>
              </w:rPr>
              <w:t>两个监测点TSP日均值浓度能够达到《环境空气质量标准》（GB3095-2012）二级评价标准要求</w:t>
            </w:r>
            <w:r>
              <w:rPr>
                <w:rFonts w:hint="default" w:ascii="Times New Roman" w:hAnsi="Times New Roman" w:eastAsia="宋体" w:cs="Times New Roman"/>
                <w:color w:val="auto"/>
                <w:kern w:val="0"/>
                <w:sz w:val="24"/>
              </w:rPr>
              <w:t>。</w:t>
            </w:r>
            <w:r>
              <w:rPr>
                <w:rFonts w:hint="default" w:ascii="Times New Roman" w:hAnsi="Times New Roman" w:eastAsia="宋体" w:cs="Times New Roman"/>
                <w:color w:val="auto"/>
                <w:kern w:val="0"/>
                <w:sz w:val="24"/>
                <w:highlight w:val="none"/>
              </w:rPr>
              <w:t>项目区环境空气质量满足功能区要求。</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2、地表水环境质量现状</w:t>
            </w:r>
          </w:p>
          <w:p>
            <w:pPr>
              <w:keepNext w:val="0"/>
              <w:keepLines w:val="0"/>
              <w:pageBreakBefore w:val="0"/>
              <w:kinsoku/>
              <w:wordWrap/>
              <w:overflowPunct/>
              <w:topLinePunct w:val="0"/>
              <w:bidi w:val="0"/>
              <w:adjustRightInd w:val="0"/>
              <w:snapToGrid w:val="0"/>
              <w:spacing w:line="348" w:lineRule="auto"/>
              <w:ind w:firstLine="480" w:firstLineChars="200"/>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color w:val="auto"/>
                <w:kern w:val="0"/>
                <w:sz w:val="24"/>
                <w:highlight w:val="none"/>
              </w:rPr>
              <w:t>根据项目区域水系图可知，</w:t>
            </w:r>
            <w:r>
              <w:rPr>
                <w:rFonts w:hint="default" w:ascii="Times New Roman" w:hAnsi="Times New Roman" w:eastAsia="宋体" w:cs="Times New Roman"/>
                <w:color w:val="auto"/>
                <w:kern w:val="0"/>
                <w:sz w:val="24"/>
                <w:highlight w:val="none"/>
                <w:lang w:val="zh-CN"/>
              </w:rPr>
              <w:t>本项目距离最近的地表水体为</w:t>
            </w:r>
            <w:r>
              <w:rPr>
                <w:rFonts w:hint="default" w:ascii="Times New Roman" w:hAnsi="Times New Roman" w:eastAsia="宋体" w:cs="Times New Roman"/>
                <w:color w:val="auto"/>
                <w:kern w:val="0"/>
                <w:sz w:val="24"/>
                <w:highlight w:val="none"/>
              </w:rPr>
              <w:t>南侧</w:t>
            </w:r>
            <w:r>
              <w:rPr>
                <w:rFonts w:hint="eastAsia" w:cs="Times New Roman"/>
                <w:color w:val="auto"/>
                <w:kern w:val="0"/>
                <w:sz w:val="24"/>
                <w:highlight w:val="none"/>
                <w:lang w:val="en-US" w:eastAsia="zh-CN"/>
              </w:rPr>
              <w:t>883</w:t>
            </w:r>
            <w:r>
              <w:rPr>
                <w:rFonts w:hint="default" w:ascii="Times New Roman" w:hAnsi="Times New Roman" w:eastAsia="宋体" w:cs="Times New Roman"/>
                <w:color w:val="auto"/>
                <w:kern w:val="0"/>
                <w:sz w:val="24"/>
                <w:highlight w:val="none"/>
              </w:rPr>
              <w:t>m处的</w:t>
            </w:r>
            <w:r>
              <w:rPr>
                <w:rFonts w:hint="eastAsia" w:cs="Times New Roman"/>
                <w:color w:val="auto"/>
                <w:kern w:val="0"/>
                <w:sz w:val="24"/>
                <w:highlight w:val="none"/>
                <w:lang w:eastAsia="zh-CN"/>
              </w:rPr>
              <w:t>老渡河</w:t>
            </w:r>
            <w:r>
              <w:rPr>
                <w:rFonts w:hint="default" w:ascii="Times New Roman" w:hAnsi="Times New Roman" w:eastAsia="宋体" w:cs="Times New Roman"/>
                <w:color w:val="auto"/>
                <w:kern w:val="0"/>
                <w:sz w:val="24"/>
                <w:highlight w:val="none"/>
                <w:lang w:val="zh-CN"/>
              </w:rPr>
              <w:t>，</w:t>
            </w:r>
            <w:r>
              <w:rPr>
                <w:rFonts w:hint="eastAsia"/>
                <w:color w:val="auto"/>
                <w:sz w:val="24"/>
              </w:rPr>
              <w:t>老渡河最终汇入潘所海</w:t>
            </w:r>
            <w:r>
              <w:rPr>
                <w:rFonts w:hint="default" w:ascii="Times New Roman" w:hAnsi="Times New Roman" w:eastAsia="宋体" w:cs="Times New Roman"/>
                <w:color w:val="auto"/>
                <w:sz w:val="24"/>
                <w:highlight w:val="none"/>
                <w:shd w:val="clear" w:color="auto" w:fill="auto"/>
                <w:lang w:val="en-US" w:eastAsia="zh-CN"/>
              </w:rPr>
              <w:t>；项目</w:t>
            </w:r>
            <w:r>
              <w:rPr>
                <w:rFonts w:hint="default" w:ascii="Times New Roman" w:hAnsi="Times New Roman" w:eastAsia="宋体" w:cs="Times New Roman"/>
                <w:color w:val="auto"/>
                <w:sz w:val="24"/>
                <w:highlight w:val="none"/>
                <w:shd w:val="clear" w:color="auto" w:fill="auto"/>
              </w:rPr>
              <w:t>南侧</w:t>
            </w:r>
            <w:r>
              <w:rPr>
                <w:rFonts w:hint="eastAsia" w:cs="Times New Roman"/>
                <w:color w:val="auto"/>
                <w:sz w:val="24"/>
                <w:highlight w:val="none"/>
                <w:shd w:val="clear" w:color="auto" w:fill="auto"/>
                <w:lang w:val="en-US" w:eastAsia="zh-CN"/>
              </w:rPr>
              <w:t>1326</w:t>
            </w:r>
            <w:r>
              <w:rPr>
                <w:rFonts w:hint="default" w:ascii="Times New Roman" w:hAnsi="Times New Roman" w:eastAsia="宋体" w:cs="Times New Roman"/>
                <w:color w:val="auto"/>
                <w:sz w:val="24"/>
                <w:highlight w:val="none"/>
                <w:shd w:val="clear" w:color="auto" w:fill="auto"/>
              </w:rPr>
              <w:t>m处</w:t>
            </w:r>
            <w:r>
              <w:rPr>
                <w:rFonts w:hint="default" w:ascii="Times New Roman" w:hAnsi="Times New Roman" w:eastAsia="宋体" w:cs="Times New Roman"/>
                <w:color w:val="auto"/>
                <w:sz w:val="24"/>
                <w:highlight w:val="none"/>
                <w:shd w:val="clear" w:color="auto" w:fill="auto"/>
                <w:lang w:eastAsia="zh-CN"/>
              </w:rPr>
              <w:t>为</w:t>
            </w:r>
            <w:r>
              <w:rPr>
                <w:rFonts w:hint="default" w:ascii="Times New Roman" w:hAnsi="Times New Roman" w:eastAsia="宋体" w:cs="Times New Roman"/>
                <w:color w:val="auto"/>
                <w:sz w:val="24"/>
                <w:highlight w:val="none"/>
                <w:shd w:val="clear" w:color="auto" w:fill="auto"/>
              </w:rPr>
              <w:t>潘所海，潘所海地表水通过溶洞流入三月三水库</w:t>
            </w:r>
            <w:r>
              <w:rPr>
                <w:rFonts w:hint="default" w:ascii="Times New Roman" w:hAnsi="Times New Roman" w:eastAsia="宋体" w:cs="Times New Roman"/>
                <w:color w:val="auto"/>
                <w:sz w:val="24"/>
                <w:highlight w:val="none"/>
                <w:shd w:val="clear" w:color="auto" w:fill="auto"/>
                <w:lang w:eastAsia="zh-CN"/>
              </w:rPr>
              <w:t>；三月三水库由前进河出水</w:t>
            </w:r>
            <w:r>
              <w:rPr>
                <w:rFonts w:hint="default" w:ascii="Times New Roman" w:hAnsi="Times New Roman" w:eastAsia="宋体" w:cs="Times New Roman"/>
                <w:color w:val="auto"/>
                <w:sz w:val="24"/>
                <w:highlight w:val="none"/>
              </w:rPr>
              <w:t>，最终汇入牛栏江，属牛栏江支流。根据《云南省水功能区划（2014年修订）》，牛栏江（源头—德泽水库坝址段），水功能区划牛栏江-滇池补水水源保护区，2030年水质目标为Ⅲ类，执行</w:t>
            </w:r>
            <w:r>
              <w:rPr>
                <w:rFonts w:hint="default" w:ascii="Times New Roman" w:hAnsi="Times New Roman" w:eastAsia="宋体" w:cs="Times New Roman"/>
                <w:bCs/>
                <w:color w:val="auto"/>
                <w:sz w:val="24"/>
                <w:highlight w:val="none"/>
              </w:rPr>
              <w:t>《地表水环境质量标准》（GB3838-2002）Ⅲ类标准</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zh-CN"/>
              </w:rPr>
              <w:t>由于《云南省水功能区划（2014年修订）》中未列出</w:t>
            </w:r>
            <w:r>
              <w:rPr>
                <w:rFonts w:hint="eastAsia"/>
                <w:color w:val="auto"/>
                <w:sz w:val="24"/>
              </w:rPr>
              <w:t>老渡河</w:t>
            </w:r>
            <w:r>
              <w:rPr>
                <w:rFonts w:hint="default" w:ascii="Times New Roman" w:hAnsi="Times New Roman" w:eastAsia="宋体" w:cs="Times New Roman"/>
                <w:color w:val="auto"/>
                <w:sz w:val="24"/>
                <w:highlight w:val="none"/>
                <w:lang w:val="zh-CN"/>
              </w:rPr>
              <w:t>的水环境功能区划，按照支流服从干流的原则，</w:t>
            </w:r>
            <w:r>
              <w:rPr>
                <w:rFonts w:hint="eastAsia"/>
                <w:color w:val="auto"/>
                <w:sz w:val="24"/>
              </w:rPr>
              <w:t>老渡河</w:t>
            </w:r>
            <w:r>
              <w:rPr>
                <w:rFonts w:hint="default" w:ascii="Times New Roman" w:hAnsi="Times New Roman" w:eastAsia="宋体" w:cs="Times New Roman"/>
                <w:color w:val="auto"/>
                <w:sz w:val="24"/>
                <w:highlight w:val="none"/>
                <w:lang w:val="zh-CN"/>
              </w:rPr>
              <w:t>参照</w:t>
            </w:r>
            <w:r>
              <w:rPr>
                <w:rFonts w:hint="default" w:ascii="Times New Roman" w:hAnsi="Times New Roman" w:eastAsia="宋体" w:cs="Times New Roman"/>
                <w:color w:val="auto"/>
                <w:sz w:val="24"/>
                <w:highlight w:val="none"/>
                <w:lang w:val="en-US" w:eastAsia="zh-CN"/>
              </w:rPr>
              <w:t>牛栏江</w:t>
            </w:r>
            <w:r>
              <w:rPr>
                <w:rFonts w:hint="default" w:ascii="Times New Roman" w:hAnsi="Times New Roman" w:eastAsia="宋体" w:cs="Times New Roman"/>
                <w:color w:val="auto"/>
                <w:sz w:val="24"/>
                <w:highlight w:val="none"/>
                <w:lang w:val="zh-CN"/>
              </w:rPr>
              <w:t>执行《地表水环境质量标准》</w:t>
            </w:r>
            <w:r>
              <w:rPr>
                <w:rFonts w:hint="default" w:ascii="Times New Roman" w:hAnsi="Times New Roman" w:eastAsia="宋体" w:cs="Times New Roman"/>
                <w:color w:val="auto"/>
                <w:kern w:val="0"/>
                <w:sz w:val="24"/>
                <w:highlight w:val="none"/>
                <w:lang w:val="zh-CN"/>
              </w:rPr>
              <w:t>（GB3838-2002）中Ⅲ类水质标准。</w:t>
            </w:r>
          </w:p>
          <w:p>
            <w:pPr>
              <w:pStyle w:val="2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75"/>
              <w:jc w:val="both"/>
              <w:textAlignment w:val="auto"/>
              <w:rPr>
                <w:rFonts w:hint="default" w:ascii="Times New Roman" w:hAnsi="Times New Roman" w:eastAsia="宋体" w:cs="Times New Roman"/>
                <w:bCs/>
                <w:i w:val="0"/>
                <w:iCs w:val="0"/>
                <w:caps w:val="0"/>
                <w:color w:val="auto"/>
                <w:spacing w:val="0"/>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zh-CN" w:eastAsia="zh-CN" w:bidi="ar-SA"/>
              </w:rPr>
              <w:t>根据《</w:t>
            </w:r>
            <w:r>
              <w:rPr>
                <w:rFonts w:hint="default" w:ascii="Times New Roman" w:hAnsi="Times New Roman" w:eastAsia="宋体" w:cs="Times New Roman"/>
                <w:color w:val="auto"/>
                <w:kern w:val="2"/>
                <w:sz w:val="24"/>
                <w:szCs w:val="24"/>
                <w:highlight w:val="none"/>
                <w:lang w:val="en-US" w:eastAsia="zh-CN" w:bidi="ar-SA"/>
              </w:rPr>
              <w:t>2023</w:t>
            </w:r>
            <w:r>
              <w:rPr>
                <w:rFonts w:hint="default" w:ascii="Times New Roman" w:hAnsi="Times New Roman" w:eastAsia="宋体" w:cs="Times New Roman"/>
                <w:color w:val="auto"/>
                <w:kern w:val="2"/>
                <w:sz w:val="24"/>
                <w:szCs w:val="24"/>
                <w:highlight w:val="none"/>
                <w:lang w:val="zh-CN" w:eastAsia="zh-CN" w:bidi="ar-SA"/>
              </w:rPr>
              <w:t>年</w:t>
            </w:r>
            <w:r>
              <w:rPr>
                <w:rFonts w:hint="default" w:ascii="Times New Roman" w:hAnsi="Times New Roman" w:eastAsia="宋体" w:cs="Times New Roman"/>
                <w:color w:val="auto"/>
                <w:kern w:val="2"/>
                <w:sz w:val="24"/>
                <w:szCs w:val="24"/>
                <w:highlight w:val="none"/>
                <w:lang w:val="en-US" w:eastAsia="zh-CN" w:bidi="ar-SA"/>
              </w:rPr>
              <w:t>0</w:t>
            </w:r>
            <w:r>
              <w:rPr>
                <w:rFonts w:hint="eastAsia" w:ascii="Times New Roman" w:hAnsi="Times New Roman" w:cs="Times New Roman"/>
                <w:color w:val="auto"/>
                <w:kern w:val="2"/>
                <w:sz w:val="24"/>
                <w:szCs w:val="24"/>
                <w:highlight w:val="none"/>
                <w:lang w:val="en-US" w:eastAsia="zh-CN" w:bidi="ar-SA"/>
              </w:rPr>
              <w:t>7</w:t>
            </w:r>
            <w:r>
              <w:rPr>
                <w:rFonts w:hint="default" w:ascii="Times New Roman" w:hAnsi="Times New Roman" w:eastAsia="宋体" w:cs="Times New Roman"/>
                <w:color w:val="auto"/>
                <w:kern w:val="2"/>
                <w:sz w:val="24"/>
                <w:szCs w:val="24"/>
                <w:highlight w:val="none"/>
                <w:lang w:val="zh-CN" w:eastAsia="zh-CN" w:bidi="ar-SA"/>
              </w:rPr>
              <w:t>月寻甸县</w:t>
            </w:r>
            <w:r>
              <w:rPr>
                <w:rFonts w:hint="default" w:ascii="Times New Roman" w:hAnsi="Times New Roman" w:eastAsia="宋体" w:cs="Times New Roman"/>
                <w:color w:val="auto"/>
                <w:kern w:val="2"/>
                <w:sz w:val="24"/>
                <w:szCs w:val="24"/>
                <w:highlight w:val="none"/>
                <w:lang w:val="en-US" w:eastAsia="zh-CN" w:bidi="ar-SA"/>
              </w:rPr>
              <w:t>水环境质量</w:t>
            </w:r>
            <w:r>
              <w:rPr>
                <w:rFonts w:hint="default" w:ascii="Times New Roman" w:hAnsi="Times New Roman" w:eastAsia="宋体" w:cs="Times New Roman"/>
                <w:color w:val="auto"/>
                <w:kern w:val="2"/>
                <w:sz w:val="24"/>
                <w:szCs w:val="24"/>
                <w:highlight w:val="none"/>
                <w:lang w:val="zh-CN" w:eastAsia="zh-CN" w:bidi="ar-SA"/>
              </w:rPr>
              <w:t>监测月报（</w:t>
            </w:r>
            <w:r>
              <w:rPr>
                <w:rFonts w:hint="default" w:ascii="Times New Roman" w:hAnsi="Times New Roman" w:eastAsia="宋体" w:cs="Times New Roman"/>
                <w:color w:val="auto"/>
                <w:kern w:val="2"/>
                <w:sz w:val="24"/>
                <w:szCs w:val="24"/>
                <w:highlight w:val="none"/>
                <w:lang w:val="en-US" w:eastAsia="zh-CN" w:bidi="ar-SA"/>
              </w:rPr>
              <w:t>二零二三年第</w:t>
            </w:r>
            <w:r>
              <w:rPr>
                <w:rFonts w:hint="eastAsia" w:ascii="Times New Roman" w:hAnsi="Times New Roman" w:cs="Times New Roman"/>
                <w:color w:val="auto"/>
                <w:kern w:val="2"/>
                <w:sz w:val="24"/>
                <w:szCs w:val="24"/>
                <w:highlight w:val="none"/>
                <w:lang w:val="en-US" w:eastAsia="zh-CN" w:bidi="ar-SA"/>
              </w:rPr>
              <w:t>七</w:t>
            </w:r>
            <w:r>
              <w:rPr>
                <w:rFonts w:hint="default" w:ascii="Times New Roman" w:hAnsi="Times New Roman" w:eastAsia="宋体" w:cs="Times New Roman"/>
                <w:color w:val="auto"/>
                <w:kern w:val="2"/>
                <w:sz w:val="24"/>
                <w:szCs w:val="24"/>
                <w:highlight w:val="none"/>
                <w:lang w:val="en-US" w:eastAsia="zh-CN" w:bidi="ar-SA"/>
              </w:rPr>
              <w:t>期</w:t>
            </w:r>
            <w:r>
              <w:rPr>
                <w:rFonts w:hint="default" w:ascii="Times New Roman" w:hAnsi="Times New Roman" w:eastAsia="宋体" w:cs="Times New Roman"/>
                <w:color w:val="auto"/>
                <w:kern w:val="2"/>
                <w:sz w:val="24"/>
                <w:szCs w:val="24"/>
                <w:highlight w:val="none"/>
                <w:lang w:val="zh-CN" w:eastAsia="zh-CN" w:bidi="ar-SA"/>
              </w:rPr>
              <w:t>）》</w:t>
            </w:r>
            <w:r>
              <w:rPr>
                <w:rFonts w:hint="default" w:ascii="Times New Roman" w:hAnsi="Times New Roman" w:eastAsia="宋体" w:cs="Times New Roman"/>
                <w:color w:val="auto"/>
                <w:kern w:val="2"/>
                <w:sz w:val="24"/>
                <w:szCs w:val="24"/>
                <w:highlight w:val="none"/>
                <w:lang w:val="en-US" w:eastAsia="zh-CN" w:bidi="ar-SA"/>
              </w:rPr>
              <w:t>可知，</w:t>
            </w:r>
            <w:r>
              <w:rPr>
                <w:rFonts w:hint="default" w:ascii="Times New Roman" w:hAnsi="Times New Roman" w:eastAsia="宋体" w:cs="Times New Roman"/>
                <w:color w:val="auto"/>
                <w:kern w:val="2"/>
                <w:sz w:val="24"/>
                <w:szCs w:val="24"/>
                <w:highlight w:val="none"/>
                <w:lang w:val="zh-CN" w:eastAsia="zh-CN" w:bidi="ar-SA"/>
              </w:rPr>
              <w:t>2023年0</w:t>
            </w:r>
            <w:r>
              <w:rPr>
                <w:rFonts w:hint="eastAsia" w:ascii="Times New Roman" w:hAnsi="Times New Roman" w:cs="Times New Roman"/>
                <w:color w:val="auto"/>
                <w:kern w:val="2"/>
                <w:sz w:val="24"/>
                <w:szCs w:val="24"/>
                <w:highlight w:val="none"/>
                <w:lang w:val="en-US" w:eastAsia="zh-CN" w:bidi="ar-SA"/>
              </w:rPr>
              <w:t>7</w:t>
            </w:r>
            <w:r>
              <w:rPr>
                <w:rFonts w:hint="default" w:ascii="Times New Roman" w:hAnsi="Times New Roman" w:eastAsia="宋体" w:cs="Times New Roman"/>
                <w:color w:val="auto"/>
                <w:kern w:val="2"/>
                <w:sz w:val="24"/>
                <w:szCs w:val="24"/>
                <w:highlight w:val="none"/>
                <w:lang w:val="zh-CN" w:eastAsia="zh-CN" w:bidi="ar-SA"/>
              </w:rPr>
              <w:t>月昆明市生态环境局寻甸分局生态环境监测站共对其境内14条河流及7个湖库的共24个监测点（含</w:t>
            </w:r>
            <w:r>
              <w:rPr>
                <w:rFonts w:hint="default" w:ascii="Times New Roman" w:hAnsi="Times New Roman" w:eastAsia="宋体" w:cs="Times New Roman"/>
                <w:color w:val="auto"/>
                <w:kern w:val="2"/>
                <w:sz w:val="24"/>
                <w:szCs w:val="24"/>
                <w:highlight w:val="none"/>
                <w:lang w:val="en-US" w:eastAsia="zh-CN" w:bidi="ar-SA"/>
              </w:rPr>
              <w:t>省厅驻昆明市生态环境监测站监测的寻甸县境内监测点）进行水质监测1期，其中：</w:t>
            </w:r>
            <w:r>
              <w:rPr>
                <w:rFonts w:hint="default" w:ascii="Times New Roman" w:hAnsi="Times New Roman" w:eastAsia="宋体" w:cs="Times New Roman"/>
                <w:color w:val="auto"/>
                <w:kern w:val="2"/>
                <w:sz w:val="24"/>
                <w:szCs w:val="24"/>
                <w:highlight w:val="none"/>
                <w:lang w:val="zh-CN" w:eastAsia="zh-CN" w:bidi="ar-SA"/>
              </w:rPr>
              <w:t>湖库</w:t>
            </w:r>
            <w:r>
              <w:rPr>
                <w:rFonts w:hint="eastAsia" w:ascii="Times New Roman" w:hAnsi="Times New Roman" w:eastAsia="宋体" w:cs="Times New Roman"/>
                <w:color w:val="auto"/>
                <w:kern w:val="2"/>
                <w:sz w:val="24"/>
                <w:szCs w:val="24"/>
                <w:highlight w:val="none"/>
                <w:lang w:val="zh-CN" w:eastAsia="zh-CN" w:bidi="ar-SA"/>
              </w:rPr>
              <w:t>7个，共设7个监测点位，依据监测数据，7个监测断面中新田河干涸无水，达到Ⅲ类以上水质标准的有</w:t>
            </w:r>
            <w:r>
              <w:rPr>
                <w:rFonts w:hint="eastAsia" w:ascii="Times New Roman" w:hAnsi="Times New Roman" w:cs="Times New Roman"/>
                <w:color w:val="auto"/>
                <w:kern w:val="2"/>
                <w:sz w:val="24"/>
                <w:szCs w:val="24"/>
                <w:highlight w:val="none"/>
                <w:lang w:val="en-US" w:eastAsia="zh-CN" w:bidi="ar-SA"/>
              </w:rPr>
              <w:t>5</w:t>
            </w:r>
            <w:r>
              <w:rPr>
                <w:rFonts w:hint="eastAsia" w:ascii="Times New Roman" w:hAnsi="Times New Roman" w:eastAsia="宋体" w:cs="Times New Roman"/>
                <w:color w:val="auto"/>
                <w:kern w:val="2"/>
                <w:sz w:val="24"/>
                <w:szCs w:val="24"/>
                <w:highlight w:val="none"/>
                <w:lang w:val="zh-CN" w:eastAsia="zh-CN" w:bidi="ar-SA"/>
              </w:rPr>
              <w:t>个，水质达标率为</w:t>
            </w:r>
            <w:r>
              <w:rPr>
                <w:rFonts w:hint="eastAsia" w:ascii="Times New Roman" w:hAnsi="Times New Roman" w:cs="Times New Roman"/>
                <w:color w:val="auto"/>
                <w:kern w:val="2"/>
                <w:sz w:val="24"/>
                <w:szCs w:val="24"/>
                <w:highlight w:val="none"/>
                <w:lang w:val="en-US" w:eastAsia="zh-CN" w:bidi="ar-SA"/>
              </w:rPr>
              <w:t>71.43</w:t>
            </w:r>
            <w:r>
              <w:rPr>
                <w:rFonts w:hint="eastAsia" w:ascii="Times New Roman" w:hAnsi="Times New Roman" w:eastAsia="宋体" w:cs="Times New Roman"/>
                <w:color w:val="auto"/>
                <w:kern w:val="2"/>
                <w:sz w:val="24"/>
                <w:szCs w:val="24"/>
                <w:highlight w:val="none"/>
                <w:lang w:val="zh-CN" w:eastAsia="zh-CN" w:bidi="ar-SA"/>
              </w:rPr>
              <w:t>%</w:t>
            </w:r>
            <w:r>
              <w:rPr>
                <w:rFonts w:hint="eastAsia" w:ascii="Times New Roman" w:hAnsi="Times New Roman" w:eastAsia="宋体" w:cs="Times New Roman"/>
                <w:color w:val="auto"/>
                <w:kern w:val="0"/>
                <w:sz w:val="24"/>
                <w:szCs w:val="24"/>
                <w:highlight w:val="none"/>
                <w:lang w:val="zh-CN" w:eastAsia="zh-CN" w:bidi="ar-SA"/>
              </w:rPr>
              <w:t>，</w:t>
            </w:r>
            <w:r>
              <w:rPr>
                <w:rFonts w:hint="default" w:ascii="Times New Roman" w:hAnsi="Times New Roman" w:eastAsia="宋体" w:cs="Times New Roman"/>
                <w:bCs/>
                <w:i w:val="0"/>
                <w:iCs w:val="0"/>
                <w:caps w:val="0"/>
                <w:color w:val="auto"/>
                <w:spacing w:val="0"/>
                <w:kern w:val="2"/>
                <w:sz w:val="24"/>
                <w:szCs w:val="24"/>
                <w:highlight w:val="none"/>
                <w:shd w:val="clear"/>
                <w:lang w:val="en-US" w:eastAsia="zh-CN"/>
              </w:rPr>
              <w:t>监测结果如下表所示。</w:t>
            </w:r>
          </w:p>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p>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 xml:space="preserve">表3-3   </w:t>
            </w:r>
            <w:r>
              <w:rPr>
                <w:rStyle w:val="30"/>
                <w:rFonts w:hint="default" w:ascii="Times New Roman" w:hAnsi="Times New Roman" w:eastAsia="宋体" w:cs="Times New Roman"/>
                <w:b/>
                <w:bCs/>
                <w:i w:val="0"/>
                <w:iCs w:val="0"/>
                <w:caps w:val="0"/>
                <w:color w:val="auto"/>
                <w:spacing w:val="0"/>
                <w:sz w:val="21"/>
                <w:szCs w:val="21"/>
                <w:shd w:val="clear" w:fill="FFFFFF"/>
              </w:rPr>
              <w:t>2023年0</w:t>
            </w:r>
            <w:r>
              <w:rPr>
                <w:rStyle w:val="30"/>
                <w:rFonts w:hint="eastAsia" w:cs="Times New Roman"/>
                <w:b/>
                <w:bCs/>
                <w:i w:val="0"/>
                <w:iCs w:val="0"/>
                <w:caps w:val="0"/>
                <w:color w:val="auto"/>
                <w:spacing w:val="0"/>
                <w:sz w:val="21"/>
                <w:szCs w:val="21"/>
                <w:shd w:val="clear" w:fill="FFFFFF"/>
                <w:lang w:val="en-US" w:eastAsia="zh-CN"/>
              </w:rPr>
              <w:t>7</w:t>
            </w:r>
            <w:r>
              <w:rPr>
                <w:rStyle w:val="30"/>
                <w:rFonts w:hint="default" w:ascii="Times New Roman" w:hAnsi="Times New Roman" w:eastAsia="宋体" w:cs="Times New Roman"/>
                <w:b/>
                <w:bCs/>
                <w:i w:val="0"/>
                <w:iCs w:val="0"/>
                <w:caps w:val="0"/>
                <w:color w:val="auto"/>
                <w:spacing w:val="0"/>
                <w:sz w:val="21"/>
                <w:szCs w:val="21"/>
                <w:shd w:val="clear" w:fill="FFFFFF"/>
              </w:rPr>
              <w:t>月寻甸境内湖库质状况统计表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856"/>
              <w:gridCol w:w="638"/>
              <w:gridCol w:w="753"/>
              <w:gridCol w:w="1392"/>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监测名称</w:t>
                  </w:r>
                </w:p>
              </w:tc>
              <w:tc>
                <w:tcPr>
                  <w:tcW w:w="859"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年</w:t>
                  </w:r>
                </w:p>
              </w:tc>
              <w:tc>
                <w:tcPr>
                  <w:tcW w:w="64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月</w:t>
                  </w:r>
                </w:p>
              </w:tc>
              <w:tc>
                <w:tcPr>
                  <w:tcW w:w="757"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日</w:t>
                  </w:r>
                </w:p>
              </w:tc>
              <w:tc>
                <w:tcPr>
                  <w:tcW w:w="1398"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zh-CN" w:eastAsia="zh-CN"/>
                    </w:rPr>
                    <w:t>（</w:t>
                  </w:r>
                  <w:r>
                    <w:rPr>
                      <w:rFonts w:hint="default" w:ascii="Times New Roman" w:hAnsi="Times New Roman" w:eastAsia="宋体" w:cs="Times New Roman"/>
                      <w:b/>
                      <w:bCs/>
                      <w:color w:val="auto"/>
                      <w:sz w:val="21"/>
                      <w:szCs w:val="21"/>
                      <w:highlight w:val="none"/>
                      <w:vertAlign w:val="baseline"/>
                      <w:lang w:val="en-US" w:eastAsia="zh-CN"/>
                    </w:rPr>
                    <w:t>wpi</w:t>
                  </w:r>
                  <w:r>
                    <w:rPr>
                      <w:rFonts w:hint="default" w:ascii="Times New Roman" w:hAnsi="Times New Roman" w:eastAsia="宋体" w:cs="Times New Roman"/>
                      <w:b/>
                      <w:bCs/>
                      <w:color w:val="auto"/>
                      <w:sz w:val="21"/>
                      <w:szCs w:val="21"/>
                      <w:highlight w:val="none"/>
                      <w:vertAlign w:val="baseline"/>
                      <w:lang w:val="zh-CN" w:eastAsia="zh-CN"/>
                    </w:rPr>
                    <w:t>）</w:t>
                  </w:r>
                  <w:r>
                    <w:rPr>
                      <w:rFonts w:hint="default" w:ascii="Times New Roman" w:hAnsi="Times New Roman" w:eastAsia="宋体" w:cs="Times New Roman"/>
                      <w:b/>
                      <w:bCs/>
                      <w:color w:val="auto"/>
                      <w:sz w:val="21"/>
                      <w:szCs w:val="21"/>
                      <w:highlight w:val="none"/>
                      <w:vertAlign w:val="baseline"/>
                      <w:lang w:val="en-US" w:eastAsia="zh-CN"/>
                    </w:rPr>
                    <w:t>水质类别</w:t>
                  </w:r>
                </w:p>
              </w:tc>
              <w:tc>
                <w:tcPr>
                  <w:tcW w:w="3787"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zh-CN" w:eastAsia="zh-CN"/>
                    </w:rPr>
                  </w:pPr>
                  <w:r>
                    <w:rPr>
                      <w:rStyle w:val="30"/>
                      <w:rFonts w:hint="default" w:ascii="Times New Roman" w:hAnsi="Times New Roman" w:eastAsia="宋体" w:cs="Times New Roman"/>
                      <w:b/>
                      <w:bCs/>
                      <w:i w:val="0"/>
                      <w:iCs w:val="0"/>
                      <w:caps w:val="0"/>
                      <w:color w:val="auto"/>
                      <w:spacing w:val="0"/>
                      <w:sz w:val="21"/>
                      <w:szCs w:val="21"/>
                      <w:shd w:val="clear" w:fill="FFFFFF"/>
                    </w:rPr>
                    <w:t>(wpi)水质类别超标项目与超标倍数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潘所海</w:t>
                  </w:r>
                </w:p>
              </w:tc>
              <w:tc>
                <w:tcPr>
                  <w:tcW w:w="859"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2023</w:t>
                  </w:r>
                </w:p>
              </w:tc>
              <w:tc>
                <w:tcPr>
                  <w:tcW w:w="64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0</w:t>
                  </w:r>
                  <w:r>
                    <w:rPr>
                      <w:rFonts w:hint="eastAsia" w:cs="Times New Roman"/>
                      <w:bCs w:val="0"/>
                      <w:color w:val="auto"/>
                      <w:sz w:val="21"/>
                      <w:szCs w:val="21"/>
                      <w:highlight w:val="none"/>
                      <w:vertAlign w:val="baseline"/>
                      <w:lang w:val="en-US" w:eastAsia="zh-CN"/>
                    </w:rPr>
                    <w:t>5</w:t>
                  </w:r>
                </w:p>
              </w:tc>
              <w:tc>
                <w:tcPr>
                  <w:tcW w:w="757"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0</w:t>
                  </w:r>
                  <w:r>
                    <w:rPr>
                      <w:rFonts w:hint="eastAsia" w:cs="Times New Roman"/>
                      <w:bCs w:val="0"/>
                      <w:color w:val="auto"/>
                      <w:sz w:val="21"/>
                      <w:szCs w:val="21"/>
                      <w:highlight w:val="none"/>
                      <w:vertAlign w:val="baseline"/>
                      <w:lang w:val="en-US" w:eastAsia="zh-CN"/>
                    </w:rPr>
                    <w:t>5</w:t>
                  </w:r>
                </w:p>
              </w:tc>
              <w:tc>
                <w:tcPr>
                  <w:tcW w:w="1398"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zh-CN" w:eastAsia="zh-CN"/>
                    </w:rPr>
                  </w:pPr>
                  <w:r>
                    <w:rPr>
                      <w:rFonts w:hint="eastAsia" w:cs="Times New Roman"/>
                      <w:i w:val="0"/>
                      <w:iCs w:val="0"/>
                      <w:caps w:val="0"/>
                      <w:color w:val="auto"/>
                      <w:spacing w:val="0"/>
                      <w:sz w:val="21"/>
                      <w:szCs w:val="21"/>
                      <w:shd w:val="clear" w:fill="FFFFFF"/>
                      <w:lang w:eastAsia="zh-CN"/>
                    </w:rPr>
                    <w:t>劣</w:t>
                  </w:r>
                  <w:r>
                    <w:rPr>
                      <w:rFonts w:hint="default" w:ascii="Times New Roman" w:hAnsi="Times New Roman" w:eastAsia="宋体" w:cs="Times New Roman"/>
                      <w:i w:val="0"/>
                      <w:iCs w:val="0"/>
                      <w:caps w:val="0"/>
                      <w:color w:val="auto"/>
                      <w:spacing w:val="0"/>
                      <w:sz w:val="21"/>
                      <w:szCs w:val="21"/>
                      <w:shd w:val="clear" w:fill="FFFFFF"/>
                    </w:rPr>
                    <w:t>Ⅴ类</w:t>
                  </w:r>
                </w:p>
              </w:tc>
              <w:tc>
                <w:tcPr>
                  <w:tcW w:w="3787" w:type="dxa"/>
                  <w:vAlign w:val="center"/>
                </w:tcPr>
                <w:p>
                  <w:pPr>
                    <w:pStyle w:val="2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bottom"/>
                    <w:rPr>
                      <w:rFonts w:hint="default" w:ascii="Times New Roman" w:hAnsi="Times New Roman" w:eastAsia="宋体" w:cs="Times New Roman"/>
                      <w:bCs w:val="0"/>
                      <w:color w:val="auto"/>
                      <w:sz w:val="21"/>
                      <w:szCs w:val="21"/>
                      <w:highlight w:val="none"/>
                      <w:vertAlign w:val="baseline"/>
                      <w:lang w:val="zh-CN" w:eastAsia="zh-CN"/>
                    </w:rPr>
                  </w:pP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总磷（</w:t>
                  </w:r>
                  <w:r>
                    <w:rPr>
                      <w:rFonts w:hint="eastAsia" w:ascii="Times New Roman" w:hAnsi="Times New Roman" w:cs="Times New Roman"/>
                      <w:i w:val="0"/>
                      <w:iCs w:val="0"/>
                      <w:caps w:val="0"/>
                      <w:color w:val="auto"/>
                      <w:spacing w:val="0"/>
                      <w:kern w:val="2"/>
                      <w:sz w:val="21"/>
                      <w:szCs w:val="21"/>
                      <w:shd w:val="clear" w:fill="FFFFFF"/>
                      <w:lang w:val="en-US" w:eastAsia="zh-CN" w:bidi="ar-SA"/>
                    </w:rPr>
                    <w:t>4.</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0）（</w:t>
                  </w:r>
                  <w:r>
                    <w:rPr>
                      <w:rFonts w:hint="eastAsia" w:ascii="Times New Roman" w:hAnsi="Times New Roman" w:cs="Times New Roman"/>
                      <w:i w:val="0"/>
                      <w:iCs w:val="0"/>
                      <w:caps w:val="0"/>
                      <w:color w:val="auto"/>
                      <w:spacing w:val="0"/>
                      <w:kern w:val="2"/>
                      <w:sz w:val="21"/>
                      <w:szCs w:val="21"/>
                      <w:shd w:val="clear" w:fill="FFFFFF"/>
                      <w:lang w:val="en-US" w:eastAsia="zh-CN" w:bidi="ar-SA"/>
                    </w:rPr>
                    <w:t>劣</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Ⅴ类），化学需氧量（</w:t>
                  </w:r>
                  <w:r>
                    <w:rPr>
                      <w:rFonts w:hint="eastAsia" w:ascii="Times New Roman" w:hAnsi="Times New Roman" w:cs="Times New Roman"/>
                      <w:i w:val="0"/>
                      <w:iCs w:val="0"/>
                      <w:caps w:val="0"/>
                      <w:color w:val="auto"/>
                      <w:spacing w:val="0"/>
                      <w:kern w:val="2"/>
                      <w:sz w:val="21"/>
                      <w:szCs w:val="21"/>
                      <w:shd w:val="clear" w:fill="FFFFFF"/>
                      <w:lang w:val="en-US" w:eastAsia="zh-CN" w:bidi="ar-SA"/>
                    </w:rPr>
                    <w:t>2.2</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w:t>
                  </w:r>
                  <w:r>
                    <w:rPr>
                      <w:rFonts w:hint="eastAsia" w:ascii="Times New Roman" w:hAnsi="Times New Roman" w:cs="Times New Roman"/>
                      <w:i w:val="0"/>
                      <w:iCs w:val="0"/>
                      <w:caps w:val="0"/>
                      <w:color w:val="auto"/>
                      <w:spacing w:val="0"/>
                      <w:kern w:val="2"/>
                      <w:sz w:val="21"/>
                      <w:szCs w:val="21"/>
                      <w:shd w:val="clear" w:fill="FFFFFF"/>
                      <w:lang w:val="en-US" w:eastAsia="zh-CN" w:bidi="ar-SA"/>
                    </w:rPr>
                    <w:t>劣</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Ⅴ类），五日生化需氧量（0.</w:t>
                  </w:r>
                  <w:r>
                    <w:rPr>
                      <w:rFonts w:hint="eastAsia" w:ascii="Times New Roman" w:hAnsi="Times New Roman" w:cs="Times New Roman"/>
                      <w:i w:val="0"/>
                      <w:iCs w:val="0"/>
                      <w:caps w:val="0"/>
                      <w:color w:val="auto"/>
                      <w:spacing w:val="0"/>
                      <w:kern w:val="2"/>
                      <w:sz w:val="21"/>
                      <w:szCs w:val="21"/>
                      <w:shd w:val="clear" w:fill="FFFFFF"/>
                      <w:lang w:val="en-US" w:eastAsia="zh-CN" w:bidi="ar-SA"/>
                    </w:rPr>
                    <w:t>4</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）（Ⅳ类），高锰酸盐指数（0.</w:t>
                  </w:r>
                  <w:r>
                    <w:rPr>
                      <w:rFonts w:hint="eastAsia" w:ascii="Times New Roman" w:hAnsi="Times New Roman" w:cs="Times New Roman"/>
                      <w:i w:val="0"/>
                      <w:iCs w:val="0"/>
                      <w:caps w:val="0"/>
                      <w:color w:val="auto"/>
                      <w:spacing w:val="0"/>
                      <w:kern w:val="2"/>
                      <w:sz w:val="21"/>
                      <w:szCs w:val="21"/>
                      <w:shd w:val="clear" w:fill="FFFFFF"/>
                      <w:lang w:val="en-US" w:eastAsia="zh-CN" w:bidi="ar-SA"/>
                    </w:rPr>
                    <w:t>2</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zh-CN" w:eastAsia="zh-CN"/>
                    </w:rPr>
                  </w:pPr>
                  <w:r>
                    <w:rPr>
                      <w:rFonts w:hint="default" w:ascii="Times New Roman" w:hAnsi="Times New Roman" w:eastAsia="宋体" w:cs="Times New Roman"/>
                      <w:i w:val="0"/>
                      <w:iCs w:val="0"/>
                      <w:caps w:val="0"/>
                      <w:color w:val="auto"/>
                      <w:spacing w:val="0"/>
                      <w:sz w:val="21"/>
                      <w:szCs w:val="21"/>
                      <w:shd w:val="clear" w:fill="FFFFFF"/>
                    </w:rPr>
                    <w:t>三月三水库</w:t>
                  </w:r>
                </w:p>
              </w:tc>
              <w:tc>
                <w:tcPr>
                  <w:tcW w:w="859"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2023</w:t>
                  </w:r>
                </w:p>
              </w:tc>
              <w:tc>
                <w:tcPr>
                  <w:tcW w:w="64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0</w:t>
                  </w:r>
                  <w:r>
                    <w:rPr>
                      <w:rFonts w:hint="eastAsia" w:cs="Times New Roman"/>
                      <w:bCs w:val="0"/>
                      <w:color w:val="auto"/>
                      <w:sz w:val="21"/>
                      <w:szCs w:val="21"/>
                      <w:highlight w:val="none"/>
                      <w:vertAlign w:val="baseline"/>
                      <w:lang w:val="en-US" w:eastAsia="zh-CN"/>
                    </w:rPr>
                    <w:t>5</w:t>
                  </w:r>
                </w:p>
              </w:tc>
              <w:tc>
                <w:tcPr>
                  <w:tcW w:w="757"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0</w:t>
                  </w:r>
                  <w:r>
                    <w:rPr>
                      <w:rFonts w:hint="eastAsia" w:cs="Times New Roman"/>
                      <w:bCs w:val="0"/>
                      <w:color w:val="auto"/>
                      <w:sz w:val="21"/>
                      <w:szCs w:val="21"/>
                      <w:highlight w:val="none"/>
                      <w:vertAlign w:val="baseline"/>
                      <w:lang w:val="en-US" w:eastAsia="zh-CN"/>
                    </w:rPr>
                    <w:t>5</w:t>
                  </w:r>
                </w:p>
              </w:tc>
              <w:tc>
                <w:tcPr>
                  <w:tcW w:w="1398"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zh-CN" w:eastAsia="zh-CN"/>
                    </w:rPr>
                  </w:pPr>
                  <w:r>
                    <w:rPr>
                      <w:rFonts w:hint="eastAsia" w:cs="Times New Roman"/>
                      <w:i w:val="0"/>
                      <w:iCs w:val="0"/>
                      <w:caps w:val="0"/>
                      <w:color w:val="auto"/>
                      <w:spacing w:val="0"/>
                      <w:sz w:val="21"/>
                      <w:szCs w:val="21"/>
                      <w:shd w:val="clear" w:fill="FFFFFF"/>
                      <w:lang w:eastAsia="zh-CN"/>
                    </w:rPr>
                    <w:t>劣</w:t>
                  </w:r>
                  <w:r>
                    <w:rPr>
                      <w:rFonts w:hint="default" w:ascii="Times New Roman" w:hAnsi="Times New Roman" w:eastAsia="宋体" w:cs="Times New Roman"/>
                      <w:i w:val="0"/>
                      <w:iCs w:val="0"/>
                      <w:caps w:val="0"/>
                      <w:color w:val="auto"/>
                      <w:spacing w:val="0"/>
                      <w:sz w:val="21"/>
                      <w:szCs w:val="21"/>
                      <w:shd w:val="clear" w:fill="FFFFFF"/>
                    </w:rPr>
                    <w:t>Ⅴ类</w:t>
                  </w:r>
                </w:p>
              </w:tc>
              <w:tc>
                <w:tcPr>
                  <w:tcW w:w="3787" w:type="dxa"/>
                  <w:vAlign w:val="center"/>
                </w:tcPr>
                <w:p>
                  <w:pPr>
                    <w:pStyle w:val="2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bottom"/>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化学需氧量（</w:t>
                  </w:r>
                  <w:r>
                    <w:rPr>
                      <w:rFonts w:hint="eastAsia" w:ascii="Times New Roman" w:hAnsi="Times New Roman" w:cs="Times New Roman"/>
                      <w:i w:val="0"/>
                      <w:iCs w:val="0"/>
                      <w:caps w:val="0"/>
                      <w:color w:val="auto"/>
                      <w:spacing w:val="0"/>
                      <w:kern w:val="2"/>
                      <w:sz w:val="21"/>
                      <w:szCs w:val="21"/>
                      <w:shd w:val="clear" w:fill="FFFFFF"/>
                      <w:lang w:val="en-US" w:eastAsia="zh-CN" w:bidi="ar-SA"/>
                    </w:rPr>
                    <w:t>1.4</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w:t>
                  </w:r>
                  <w:r>
                    <w:rPr>
                      <w:rFonts w:hint="eastAsia" w:ascii="Times New Roman" w:hAnsi="Times New Roman" w:cs="Times New Roman"/>
                      <w:i w:val="0"/>
                      <w:iCs w:val="0"/>
                      <w:caps w:val="0"/>
                      <w:color w:val="auto"/>
                      <w:spacing w:val="0"/>
                      <w:kern w:val="2"/>
                      <w:sz w:val="21"/>
                      <w:szCs w:val="21"/>
                      <w:shd w:val="clear" w:fill="FFFFFF"/>
                      <w:lang w:val="en-US" w:eastAsia="zh-CN" w:bidi="ar-SA"/>
                    </w:rPr>
                    <w:t>劣</w:t>
                  </w: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Ⅴ类）</w:t>
                  </w:r>
                  <w:r>
                    <w:rPr>
                      <w:rFonts w:hint="eastAsia" w:ascii="Times New Roman" w:hAnsi="Times New Roman" w:cs="Times New Roman"/>
                      <w:i w:val="0"/>
                      <w:iCs w:val="0"/>
                      <w:caps w:val="0"/>
                      <w:color w:val="auto"/>
                      <w:spacing w:val="0"/>
                      <w:kern w:val="2"/>
                      <w:sz w:val="21"/>
                      <w:szCs w:val="21"/>
                      <w:shd w:val="clear" w:fill="FFFFFF"/>
                      <w:lang w:val="en-US" w:eastAsia="zh-CN" w:bidi="ar-SA"/>
                    </w:rPr>
                    <w:t>。</w:t>
                  </w:r>
                </w:p>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zh-CN" w:eastAsia="zh-CN"/>
                    </w:rPr>
                  </w:pPr>
                </w:p>
              </w:tc>
            </w:tr>
          </w:tbl>
          <w:p>
            <w:pPr>
              <w:keepNext w:val="0"/>
              <w:keepLines w:val="0"/>
              <w:pageBreakBefore w:val="0"/>
              <w:widowControl/>
              <w:kinsoku/>
              <w:wordWrap/>
              <w:overflowPunct/>
              <w:topLinePunct w:val="0"/>
              <w:bidi w:val="0"/>
              <w:adjustRightInd w:val="0"/>
              <w:snapToGrid w:val="0"/>
              <w:spacing w:line="348" w:lineRule="auto"/>
              <w:ind w:firstLine="480" w:firstLineChars="200"/>
              <w:jc w:val="left"/>
              <w:textAlignment w:val="auto"/>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bCs/>
                <w:i w:val="0"/>
                <w:iCs w:val="0"/>
                <w:caps w:val="0"/>
                <w:color w:val="auto"/>
                <w:spacing w:val="0"/>
                <w:sz w:val="24"/>
                <w:szCs w:val="24"/>
                <w:shd w:val="clear"/>
                <w:lang w:val="en-US" w:eastAsia="zh-CN"/>
              </w:rPr>
              <w:t>根据统计表中可知，潘所海为</w:t>
            </w:r>
            <w:r>
              <w:rPr>
                <w:rFonts w:hint="eastAsia" w:cs="Times New Roman"/>
                <w:bCs/>
                <w:i w:val="0"/>
                <w:iCs w:val="0"/>
                <w:caps w:val="0"/>
                <w:color w:val="auto"/>
                <w:spacing w:val="0"/>
                <w:sz w:val="24"/>
                <w:szCs w:val="24"/>
                <w:shd w:val="clear"/>
                <w:lang w:val="en-US" w:eastAsia="zh-CN"/>
              </w:rPr>
              <w:t>劣</w:t>
            </w:r>
            <w:r>
              <w:rPr>
                <w:rFonts w:hint="default" w:ascii="Times New Roman" w:hAnsi="Times New Roman" w:eastAsia="宋体" w:cs="Times New Roman"/>
                <w:i w:val="0"/>
                <w:iCs w:val="0"/>
                <w:caps w:val="0"/>
                <w:color w:val="auto"/>
                <w:spacing w:val="0"/>
                <w:sz w:val="24"/>
                <w:szCs w:val="24"/>
                <w:shd w:val="clear" w:fill="FFFFFF"/>
              </w:rPr>
              <w:t>Ⅴ类</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color w:val="auto"/>
                <w:sz w:val="24"/>
                <w:szCs w:val="20"/>
                <w:highlight w:val="none"/>
              </w:rPr>
              <w:t>监测指标中</w:t>
            </w:r>
            <w:r>
              <w:rPr>
                <w:rFonts w:hint="default" w:ascii="Times New Roman" w:hAnsi="Times New Roman" w:eastAsia="宋体" w:cs="Times New Roman"/>
                <w:i w:val="0"/>
                <w:iCs w:val="0"/>
                <w:caps w:val="0"/>
                <w:color w:val="auto"/>
                <w:spacing w:val="0"/>
                <w:sz w:val="24"/>
                <w:szCs w:val="24"/>
                <w:shd w:val="clear" w:fill="FFFFFF"/>
              </w:rPr>
              <w:t>总磷</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i w:val="0"/>
                <w:iCs w:val="0"/>
                <w:caps w:val="0"/>
                <w:color w:val="auto"/>
                <w:spacing w:val="0"/>
                <w:sz w:val="24"/>
                <w:szCs w:val="24"/>
                <w:shd w:val="clear" w:fill="FFFFFF"/>
              </w:rPr>
              <w:t>化学</w:t>
            </w:r>
            <w:r>
              <w:rPr>
                <w:rFonts w:hint="default" w:ascii="Times New Roman" w:hAnsi="Times New Roman" w:eastAsia="宋体" w:cs="Times New Roman"/>
                <w:i w:val="0"/>
                <w:iCs w:val="0"/>
                <w:caps w:val="0"/>
                <w:color w:val="auto"/>
                <w:spacing w:val="0"/>
                <w:sz w:val="24"/>
                <w:szCs w:val="20"/>
                <w:highlight w:val="none"/>
                <w:shd w:val="clear"/>
              </w:rPr>
              <w:t>需氧量</w:t>
            </w:r>
            <w:r>
              <w:rPr>
                <w:rFonts w:hint="default" w:ascii="Times New Roman" w:hAnsi="Times New Roman" w:eastAsia="宋体" w:cs="Times New Roman"/>
                <w:i w:val="0"/>
                <w:iCs w:val="0"/>
                <w:caps w:val="0"/>
                <w:color w:val="auto"/>
                <w:spacing w:val="0"/>
                <w:sz w:val="24"/>
                <w:szCs w:val="20"/>
                <w:highlight w:val="none"/>
                <w:shd w:val="clear"/>
                <w:lang w:eastAsia="zh-CN"/>
              </w:rPr>
              <w:t>、</w:t>
            </w:r>
            <w:r>
              <w:rPr>
                <w:rFonts w:hint="default" w:ascii="Times New Roman" w:hAnsi="Times New Roman" w:eastAsia="宋体" w:cs="Times New Roman"/>
                <w:i w:val="0"/>
                <w:iCs w:val="0"/>
                <w:caps w:val="0"/>
                <w:color w:val="auto"/>
                <w:spacing w:val="0"/>
                <w:sz w:val="24"/>
                <w:szCs w:val="20"/>
                <w:highlight w:val="none"/>
                <w:shd w:val="clear"/>
              </w:rPr>
              <w:t>高锰酸</w:t>
            </w:r>
            <w:r>
              <w:rPr>
                <w:rFonts w:hint="default" w:ascii="Times New Roman" w:hAnsi="Times New Roman" w:eastAsia="宋体" w:cs="Times New Roman"/>
                <w:i w:val="0"/>
                <w:iCs w:val="0"/>
                <w:caps w:val="0"/>
                <w:color w:val="auto"/>
                <w:spacing w:val="0"/>
                <w:sz w:val="24"/>
                <w:szCs w:val="24"/>
                <w:highlight w:val="none"/>
                <w:shd w:val="clear"/>
              </w:rPr>
              <w:t>盐指数</w:t>
            </w:r>
            <w:r>
              <w:rPr>
                <w:rFonts w:hint="default" w:ascii="Times New Roman" w:hAnsi="Times New Roman" w:eastAsia="宋体" w:cs="Times New Roman"/>
                <w:i w:val="0"/>
                <w:iCs w:val="0"/>
                <w:caps w:val="0"/>
                <w:color w:val="auto"/>
                <w:spacing w:val="0"/>
                <w:sz w:val="24"/>
                <w:szCs w:val="24"/>
                <w:highlight w:val="none"/>
                <w:shd w:val="clear"/>
                <w:lang w:eastAsia="zh-CN"/>
              </w:rPr>
              <w:t>、</w:t>
            </w:r>
            <w:r>
              <w:rPr>
                <w:rFonts w:hint="default" w:ascii="Times New Roman" w:hAnsi="Times New Roman" w:eastAsia="宋体" w:cs="Times New Roman"/>
                <w:i w:val="0"/>
                <w:iCs w:val="0"/>
                <w:caps w:val="0"/>
                <w:color w:val="auto"/>
                <w:spacing w:val="0"/>
                <w:sz w:val="24"/>
                <w:szCs w:val="24"/>
                <w:highlight w:val="none"/>
                <w:shd w:val="clear"/>
              </w:rPr>
              <w:t>五日生化</w:t>
            </w:r>
            <w:r>
              <w:rPr>
                <w:rFonts w:hint="default" w:ascii="Times New Roman" w:hAnsi="Times New Roman" w:eastAsia="宋体" w:cs="Times New Roman"/>
                <w:i w:val="0"/>
                <w:iCs w:val="0"/>
                <w:caps w:val="0"/>
                <w:color w:val="auto"/>
                <w:spacing w:val="0"/>
                <w:sz w:val="24"/>
                <w:szCs w:val="24"/>
                <w:shd w:val="clear" w:fill="FFFFFF"/>
              </w:rPr>
              <w:t>需氧量</w:t>
            </w:r>
            <w:r>
              <w:rPr>
                <w:rFonts w:hint="default" w:ascii="Times New Roman" w:hAnsi="Times New Roman" w:eastAsia="宋体" w:cs="Times New Roman"/>
                <w:color w:val="auto"/>
                <w:sz w:val="24"/>
                <w:szCs w:val="24"/>
                <w:highlight w:val="none"/>
              </w:rPr>
              <w:t>超标，分别超标</w:t>
            </w:r>
            <w:r>
              <w:rPr>
                <w:rFonts w:hint="eastAsia" w:cs="Times New Roman"/>
                <w:color w:val="auto"/>
                <w:sz w:val="24"/>
                <w:szCs w:val="24"/>
                <w:highlight w:val="none"/>
                <w:lang w:val="en-US" w:eastAsia="zh-CN"/>
              </w:rPr>
              <w:t>4.0</w:t>
            </w:r>
            <w:r>
              <w:rPr>
                <w:rFonts w:hint="default" w:ascii="Times New Roman" w:hAnsi="Times New Roman" w:eastAsia="宋体" w:cs="Times New Roman"/>
                <w:color w:val="auto"/>
                <w:sz w:val="24"/>
                <w:szCs w:val="24"/>
                <w:highlight w:val="none"/>
              </w:rPr>
              <w:t>倍、</w:t>
            </w:r>
            <w:r>
              <w:rPr>
                <w:rFonts w:hint="eastAsia" w:cs="Times New Roman"/>
                <w:color w:val="auto"/>
                <w:sz w:val="24"/>
                <w:szCs w:val="24"/>
                <w:highlight w:val="none"/>
                <w:lang w:val="en-US" w:eastAsia="zh-CN"/>
              </w:rPr>
              <w:t>2.2</w:t>
            </w:r>
            <w:r>
              <w:rPr>
                <w:rFonts w:hint="default" w:ascii="Times New Roman" w:hAnsi="Times New Roman" w:eastAsia="宋体" w:cs="Times New Roman"/>
                <w:color w:val="auto"/>
                <w:sz w:val="24"/>
                <w:szCs w:val="24"/>
                <w:highlight w:val="none"/>
              </w:rPr>
              <w:t>倍、</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倍、</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倍</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i w:val="0"/>
                <w:iCs w:val="0"/>
                <w:caps w:val="0"/>
                <w:color w:val="auto"/>
                <w:spacing w:val="0"/>
                <w:sz w:val="24"/>
                <w:szCs w:val="24"/>
                <w:shd w:val="clear" w:fill="FFFFFF"/>
              </w:rPr>
              <w:t>三月三水库</w:t>
            </w:r>
            <w:r>
              <w:rPr>
                <w:rFonts w:hint="default" w:ascii="Times New Roman" w:hAnsi="Times New Roman" w:eastAsia="宋体" w:cs="Times New Roman"/>
                <w:bCs/>
                <w:i w:val="0"/>
                <w:iCs w:val="0"/>
                <w:caps w:val="0"/>
                <w:color w:val="auto"/>
                <w:spacing w:val="0"/>
                <w:sz w:val="24"/>
                <w:szCs w:val="24"/>
                <w:shd w:val="clear"/>
                <w:lang w:val="en-US" w:eastAsia="zh-CN"/>
              </w:rPr>
              <w:t>为</w:t>
            </w:r>
            <w:r>
              <w:rPr>
                <w:rFonts w:hint="eastAsia" w:cs="Times New Roman"/>
                <w:bCs/>
                <w:i w:val="0"/>
                <w:iCs w:val="0"/>
                <w:caps w:val="0"/>
                <w:color w:val="auto"/>
                <w:spacing w:val="0"/>
                <w:sz w:val="24"/>
                <w:szCs w:val="24"/>
                <w:shd w:val="clear"/>
                <w:lang w:val="en-US" w:eastAsia="zh-CN"/>
              </w:rPr>
              <w:t>劣</w:t>
            </w:r>
            <w:r>
              <w:rPr>
                <w:rFonts w:hint="default" w:ascii="Times New Roman" w:hAnsi="Times New Roman" w:eastAsia="宋体" w:cs="Times New Roman"/>
                <w:i w:val="0"/>
                <w:iCs w:val="0"/>
                <w:caps w:val="0"/>
                <w:color w:val="auto"/>
                <w:spacing w:val="0"/>
                <w:sz w:val="24"/>
                <w:szCs w:val="24"/>
                <w:shd w:val="clear" w:fill="FFFFFF"/>
              </w:rPr>
              <w:t>Ⅴ类</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color w:val="auto"/>
                <w:sz w:val="24"/>
                <w:szCs w:val="20"/>
                <w:highlight w:val="none"/>
              </w:rPr>
              <w:t>监测指标中</w:t>
            </w:r>
            <w:r>
              <w:rPr>
                <w:rFonts w:hint="default" w:ascii="Times New Roman" w:hAnsi="Times New Roman" w:eastAsia="宋体" w:cs="Times New Roman"/>
                <w:i w:val="0"/>
                <w:iCs w:val="0"/>
                <w:caps w:val="0"/>
                <w:color w:val="auto"/>
                <w:spacing w:val="0"/>
                <w:sz w:val="24"/>
                <w:szCs w:val="24"/>
                <w:shd w:val="clear" w:fill="FFFFFF"/>
              </w:rPr>
              <w:t>化学</w:t>
            </w:r>
            <w:r>
              <w:rPr>
                <w:rFonts w:hint="default" w:ascii="Times New Roman" w:hAnsi="Times New Roman" w:eastAsia="宋体" w:cs="Times New Roman"/>
                <w:i w:val="0"/>
                <w:iCs w:val="0"/>
                <w:caps w:val="0"/>
                <w:color w:val="auto"/>
                <w:spacing w:val="0"/>
                <w:sz w:val="24"/>
                <w:szCs w:val="20"/>
                <w:highlight w:val="none"/>
                <w:shd w:val="clear"/>
              </w:rPr>
              <w:t>需氧量</w:t>
            </w:r>
            <w:r>
              <w:rPr>
                <w:rFonts w:hint="default" w:ascii="Times New Roman" w:hAnsi="Times New Roman" w:eastAsia="宋体" w:cs="Times New Roman"/>
                <w:color w:val="auto"/>
                <w:sz w:val="24"/>
                <w:szCs w:val="20"/>
                <w:highlight w:val="none"/>
              </w:rPr>
              <w:t>超标，超标</w:t>
            </w:r>
            <w:r>
              <w:rPr>
                <w:rFonts w:hint="eastAsia" w:cs="Times New Roman"/>
                <w:color w:val="auto"/>
                <w:sz w:val="24"/>
                <w:szCs w:val="20"/>
                <w:highlight w:val="none"/>
                <w:lang w:val="en-US" w:eastAsia="zh-CN"/>
              </w:rPr>
              <w:t>1.4</w:t>
            </w:r>
            <w:r>
              <w:rPr>
                <w:rFonts w:hint="default" w:ascii="Times New Roman" w:hAnsi="Times New Roman" w:eastAsia="宋体" w:cs="Times New Roman"/>
                <w:color w:val="auto"/>
                <w:sz w:val="24"/>
                <w:szCs w:val="20"/>
                <w:highlight w:val="none"/>
              </w:rPr>
              <w:t>倍</w:t>
            </w:r>
            <w:r>
              <w:rPr>
                <w:rFonts w:hint="default" w:ascii="Times New Roman" w:hAnsi="Times New Roman" w:eastAsia="宋体" w:cs="Times New Roman"/>
                <w:color w:val="auto"/>
                <w:sz w:val="24"/>
                <w:szCs w:val="20"/>
                <w:highlight w:val="none"/>
                <w:lang w:eastAsia="zh-CN"/>
              </w:rPr>
              <w:t>。</w:t>
            </w:r>
            <w:r>
              <w:rPr>
                <w:rFonts w:hint="default" w:ascii="Times New Roman" w:hAnsi="Times New Roman" w:eastAsia="宋体" w:cs="Times New Roman"/>
                <w:color w:val="auto"/>
                <w:sz w:val="24"/>
                <w:szCs w:val="20"/>
                <w:highlight w:val="none"/>
              </w:rPr>
              <w:t>潘所海</w:t>
            </w:r>
            <w:r>
              <w:rPr>
                <w:rFonts w:hint="default" w:ascii="Times New Roman" w:hAnsi="Times New Roman" w:eastAsia="宋体" w:cs="Times New Roman"/>
                <w:color w:val="auto"/>
                <w:sz w:val="24"/>
                <w:szCs w:val="20"/>
                <w:highlight w:val="none"/>
                <w:lang w:val="en-US" w:eastAsia="zh-CN"/>
              </w:rPr>
              <w:t>及</w:t>
            </w:r>
            <w:r>
              <w:rPr>
                <w:rFonts w:hint="default" w:ascii="Times New Roman" w:hAnsi="Times New Roman" w:eastAsia="宋体" w:cs="Times New Roman"/>
                <w:color w:val="auto"/>
                <w:sz w:val="24"/>
                <w:szCs w:val="20"/>
                <w:highlight w:val="none"/>
              </w:rPr>
              <w:t>三月三水库水质</w:t>
            </w:r>
            <w:r>
              <w:rPr>
                <w:rFonts w:hint="default" w:ascii="Times New Roman" w:hAnsi="Times New Roman" w:eastAsia="宋体" w:cs="Times New Roman"/>
                <w:color w:val="auto"/>
                <w:sz w:val="24"/>
                <w:szCs w:val="20"/>
                <w:highlight w:val="none"/>
                <w:lang w:val="en-US" w:eastAsia="zh-CN"/>
              </w:rPr>
              <w:t>均</w:t>
            </w:r>
            <w:r>
              <w:rPr>
                <w:rFonts w:hint="default" w:ascii="Times New Roman" w:hAnsi="Times New Roman" w:eastAsia="宋体" w:cs="Times New Roman"/>
                <w:color w:val="auto"/>
                <w:sz w:val="24"/>
                <w:szCs w:val="20"/>
                <w:highlight w:val="none"/>
              </w:rPr>
              <w:t>不能达到《地表水环境质量标准》（GB3838-2002）Ⅲ类标准限值</w:t>
            </w:r>
            <w:r>
              <w:rPr>
                <w:rFonts w:hint="default" w:ascii="Times New Roman" w:hAnsi="Times New Roman" w:eastAsia="宋体" w:cs="Times New Roman"/>
                <w:color w:val="auto"/>
                <w:sz w:val="24"/>
                <w:szCs w:val="20"/>
                <w:highlight w:val="none"/>
                <w:lang w:eastAsia="zh-CN"/>
              </w:rPr>
              <w:t>，</w:t>
            </w:r>
            <w:r>
              <w:rPr>
                <w:rFonts w:hint="default" w:ascii="Times New Roman" w:hAnsi="Times New Roman" w:eastAsia="宋体" w:cs="Times New Roman"/>
                <w:color w:val="auto"/>
                <w:sz w:val="24"/>
                <w:highlight w:val="none"/>
              </w:rPr>
              <w:t>不能满足相关功能区划要求</w:t>
            </w:r>
            <w:r>
              <w:rPr>
                <w:rFonts w:hint="default" w:ascii="Times New Roman" w:hAnsi="Times New Roman" w:eastAsia="宋体" w:cs="Times New Roman"/>
                <w:color w:val="auto"/>
                <w:sz w:val="24"/>
                <w:szCs w:val="20"/>
                <w:highlight w:val="none"/>
                <w:lang w:eastAsia="zh-CN"/>
              </w:rPr>
              <w:t>。</w:t>
            </w:r>
            <w:r>
              <w:rPr>
                <w:rFonts w:hint="default" w:ascii="Times New Roman" w:hAnsi="Times New Roman" w:eastAsia="宋体" w:cs="Times New Roman"/>
                <w:color w:val="auto"/>
                <w:sz w:val="24"/>
                <w:szCs w:val="20"/>
                <w:highlight w:val="none"/>
              </w:rPr>
              <w:t>根据本次环评调查分析及《寻甸特色产业园区总体规划修编（2018-2035年）环境影响报告书（报批稿）》分析</w:t>
            </w:r>
            <w:r>
              <w:rPr>
                <w:rFonts w:hint="default" w:ascii="Times New Roman" w:hAnsi="Times New Roman" w:eastAsia="宋体" w:cs="Times New Roman"/>
                <w:color w:val="auto"/>
                <w:sz w:val="24"/>
                <w:szCs w:val="20"/>
                <w:highlight w:val="none"/>
                <w:lang w:eastAsia="zh-CN"/>
              </w:rPr>
              <w:t>，</w:t>
            </w:r>
            <w:r>
              <w:rPr>
                <w:rFonts w:hint="default" w:ascii="Times New Roman" w:hAnsi="Times New Roman" w:eastAsia="宋体" w:cs="Times New Roman"/>
                <w:color w:val="auto"/>
                <w:sz w:val="24"/>
                <w:highlight w:val="none"/>
              </w:rPr>
              <w:t>超标原因主要是由于</w:t>
            </w:r>
            <w:r>
              <w:rPr>
                <w:rFonts w:hint="default" w:ascii="Times New Roman" w:hAnsi="Times New Roman" w:eastAsia="宋体" w:cs="Times New Roman"/>
                <w:color w:val="auto"/>
                <w:sz w:val="24"/>
                <w:highlight w:val="none"/>
                <w:lang w:val="en-US" w:eastAsia="zh-CN"/>
              </w:rPr>
              <w:t>入湖</w:t>
            </w:r>
            <w:r>
              <w:rPr>
                <w:rFonts w:hint="default" w:ascii="Times New Roman" w:hAnsi="Times New Roman" w:eastAsia="宋体" w:cs="Times New Roman"/>
                <w:color w:val="auto"/>
                <w:sz w:val="24"/>
                <w:highlight w:val="none"/>
              </w:rPr>
              <w:t>河道沿岸仍有生活污水汇入河道，生活面源污染导致水质变差，不能满足功能区划的要求。</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3、声环境质量现状</w:t>
            </w:r>
          </w:p>
          <w:p>
            <w:pPr>
              <w:pStyle w:val="17"/>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项目位于</w:t>
            </w:r>
            <w:r>
              <w:rPr>
                <w:rFonts w:hint="eastAsia" w:ascii="Times New Roman" w:hAnsi="Times New Roman" w:cs="Times New Roman"/>
                <w:color w:val="auto"/>
                <w:sz w:val="24"/>
                <w:szCs w:val="24"/>
                <w:highlight w:val="none"/>
                <w:u w:val="none"/>
                <w:lang w:val="en-US" w:eastAsia="zh-CN"/>
              </w:rPr>
              <w:t>昆明市</w:t>
            </w:r>
            <w:r>
              <w:rPr>
                <w:rFonts w:hint="default" w:ascii="Times New Roman" w:hAnsi="Times New Roman" w:eastAsia="宋体" w:cs="Times New Roman"/>
                <w:color w:val="auto"/>
                <w:sz w:val="24"/>
                <w:szCs w:val="24"/>
                <w:highlight w:val="none"/>
                <w:u w:val="none"/>
                <w:lang w:val="en-US" w:eastAsia="zh-CN"/>
              </w:rPr>
              <w:t>寻甸特色产业园区金所片区</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highlight w:val="none"/>
              </w:rPr>
              <w:t>根据园区环境保护规划，项目所在区域属于3类声环境功能区，</w:t>
            </w:r>
            <w:r>
              <w:rPr>
                <w:rFonts w:hint="default" w:ascii="Times New Roman" w:hAnsi="Times New Roman" w:eastAsia="宋体" w:cs="Times New Roman"/>
                <w:color w:val="auto"/>
                <w:sz w:val="24"/>
                <w:highlight w:val="none"/>
                <w:lang w:val="zh-CN"/>
              </w:rPr>
              <w:t>因此</w:t>
            </w:r>
            <w:r>
              <w:rPr>
                <w:rFonts w:hint="default" w:ascii="Times New Roman" w:hAnsi="Times New Roman" w:eastAsia="宋体" w:cs="Times New Roman"/>
                <w:color w:val="auto"/>
                <w:sz w:val="24"/>
                <w:highlight w:val="none"/>
              </w:rPr>
              <w:t>评价区域</w:t>
            </w:r>
            <w:r>
              <w:rPr>
                <w:rFonts w:hint="default" w:ascii="Times New Roman" w:hAnsi="Times New Roman" w:eastAsia="宋体" w:cs="Times New Roman"/>
                <w:color w:val="auto"/>
                <w:sz w:val="24"/>
                <w:highlight w:val="none"/>
                <w:lang w:val="zh-CN"/>
              </w:rPr>
              <w:t>属于</w:t>
            </w:r>
            <w:r>
              <w:rPr>
                <w:rFonts w:hint="default" w:ascii="Times New Roman" w:hAnsi="Times New Roman" w:eastAsia="宋体" w:cs="Times New Roman"/>
                <w:color w:val="auto"/>
                <w:sz w:val="24"/>
                <w:highlight w:val="none"/>
              </w:rPr>
              <w:t>《声环境质量标准》（GB3096-2008）3类声环境功能区。</w:t>
            </w:r>
          </w:p>
          <w:p>
            <w:pPr>
              <w:pStyle w:val="76"/>
              <w:keepNext w:val="0"/>
              <w:keepLines w:val="0"/>
              <w:pageBreakBefore w:val="0"/>
              <w:widowControl w:val="0"/>
              <w:kinsoku/>
              <w:wordWrap/>
              <w:overflowPunct/>
              <w:topLinePunct w:val="0"/>
              <w:bidi w:val="0"/>
              <w:adjustRightInd w:val="0"/>
              <w:snapToGrid w:val="0"/>
              <w:spacing w:line="336" w:lineRule="auto"/>
              <w:textAlignment w:val="auto"/>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sz w:val="24"/>
                <w:highlight w:val="none"/>
                <w:lang w:bidi="ar"/>
              </w:rPr>
              <w:t>根据《建设项目环境影响报告表编制技术指南（污染影响类）》（试行），</w:t>
            </w:r>
            <w:r>
              <w:rPr>
                <w:rFonts w:hint="default" w:ascii="Times New Roman" w:hAnsi="Times New Roman" w:eastAsia="宋体" w:cs="Times New Roman"/>
                <w:color w:val="auto"/>
                <w:kern w:val="0"/>
                <w:highlight w:val="none"/>
                <w:lang w:val="en-US" w:eastAsia="zh-CN"/>
              </w:rPr>
              <w:t>项目区50m范围内无声环境保护目标，因此未进行</w:t>
            </w:r>
            <w:r>
              <w:rPr>
                <w:rFonts w:hint="default" w:ascii="Times New Roman" w:hAnsi="Times New Roman" w:eastAsia="宋体" w:cs="Times New Roman"/>
                <w:color w:val="auto"/>
                <w:kern w:val="0"/>
                <w:highlight w:val="none"/>
              </w:rPr>
              <w:t>声环境质量现状</w:t>
            </w:r>
            <w:r>
              <w:rPr>
                <w:rFonts w:hint="default" w:ascii="Times New Roman" w:hAnsi="Times New Roman" w:eastAsia="宋体" w:cs="Times New Roman"/>
                <w:color w:val="auto"/>
                <w:kern w:val="0"/>
                <w:highlight w:val="none"/>
                <w:lang w:val="en-US" w:eastAsia="zh-CN"/>
              </w:rPr>
              <w:t>监测。</w:t>
            </w:r>
            <w:r>
              <w:rPr>
                <w:rFonts w:hint="default" w:ascii="Times New Roman" w:hAnsi="Times New Roman" w:eastAsia="宋体" w:cs="Times New Roman"/>
                <w:bCs/>
                <w:color w:val="auto"/>
                <w:sz w:val="24"/>
                <w:highlight w:val="none"/>
              </w:rPr>
              <w:t>根据《202</w:t>
            </w:r>
            <w:r>
              <w:rPr>
                <w:rFonts w:hint="eastAsia" w:cs="Times New Roman"/>
                <w:bCs/>
                <w:color w:val="auto"/>
                <w:sz w:val="24"/>
                <w:highlight w:val="none"/>
                <w:lang w:val="en-US" w:eastAsia="zh-CN"/>
              </w:rPr>
              <w:t>2</w:t>
            </w:r>
            <w:r>
              <w:rPr>
                <w:rFonts w:hint="default" w:ascii="Times New Roman" w:hAnsi="Times New Roman" w:eastAsia="宋体" w:cs="Times New Roman"/>
                <w:bCs/>
                <w:color w:val="auto"/>
                <w:sz w:val="24"/>
                <w:highlight w:val="none"/>
              </w:rPr>
              <w:t>年度昆明市生态环境状况公报》：</w:t>
            </w:r>
            <w:r>
              <w:rPr>
                <w:rFonts w:hint="default" w:ascii="Times New Roman" w:hAnsi="Times New Roman" w:eastAsia="宋体" w:cs="Times New Roman"/>
                <w:bCs/>
                <w:color w:val="auto"/>
                <w:sz w:val="24"/>
                <w:highlight w:val="none"/>
                <w:lang w:eastAsia="zh-CN"/>
              </w:rPr>
              <w:t>昆明主城区区域环境噪声（昼间）平均等效声级为</w:t>
            </w:r>
            <w:r>
              <w:rPr>
                <w:rFonts w:hint="default" w:ascii="Times New Roman" w:hAnsi="Times New Roman" w:eastAsia="宋体" w:cs="Times New Roman"/>
                <w:bCs/>
                <w:color w:val="auto"/>
                <w:sz w:val="24"/>
                <w:highlight w:val="none"/>
                <w:lang w:val="en-US" w:eastAsia="zh-CN"/>
              </w:rPr>
              <w:t>52.</w:t>
            </w:r>
            <w:r>
              <w:rPr>
                <w:rFonts w:hint="eastAsia" w:cs="Times New Roman"/>
                <w:bCs/>
                <w:color w:val="auto"/>
                <w:sz w:val="24"/>
                <w:highlight w:val="none"/>
                <w:lang w:val="en-US" w:eastAsia="zh-CN"/>
              </w:rPr>
              <w:t>4</w:t>
            </w:r>
            <w:r>
              <w:rPr>
                <w:rFonts w:hint="default" w:ascii="Times New Roman" w:hAnsi="Times New Roman" w:eastAsia="宋体" w:cs="Times New Roman"/>
                <w:bCs/>
                <w:color w:val="auto"/>
                <w:sz w:val="24"/>
                <w:highlight w:val="none"/>
                <w:lang w:val="en-US" w:eastAsia="zh-CN"/>
              </w:rPr>
              <w:t>分贝，</w:t>
            </w:r>
            <w:r>
              <w:rPr>
                <w:rFonts w:hint="eastAsia" w:cs="Times New Roman"/>
                <w:bCs/>
                <w:color w:val="auto"/>
                <w:sz w:val="24"/>
                <w:highlight w:val="none"/>
                <w:lang w:eastAsia="zh-CN"/>
              </w:rPr>
              <w:t>较去年下降</w:t>
            </w:r>
            <w:r>
              <w:rPr>
                <w:rFonts w:hint="eastAsia" w:cs="Times New Roman"/>
                <w:bCs/>
                <w:color w:val="auto"/>
                <w:sz w:val="24"/>
                <w:highlight w:val="none"/>
                <w:lang w:val="en-US" w:eastAsia="zh-CN"/>
              </w:rPr>
              <w:t>0.1分贝，</w:t>
            </w:r>
            <w:r>
              <w:rPr>
                <w:rFonts w:hint="default" w:ascii="Times New Roman" w:hAnsi="Times New Roman" w:eastAsia="宋体" w:cs="Times New Roman"/>
                <w:bCs/>
                <w:color w:val="auto"/>
                <w:sz w:val="24"/>
                <w:highlight w:val="none"/>
                <w:lang w:val="en-US" w:eastAsia="zh-CN"/>
              </w:rPr>
              <w:t>根据区域环境噪声质量划分等级</w:t>
            </w:r>
            <w:r>
              <w:rPr>
                <w:rFonts w:hint="default" w:ascii="Times New Roman" w:hAnsi="Times New Roman" w:eastAsia="宋体" w:cs="Times New Roman"/>
                <w:bCs/>
                <w:color w:val="auto"/>
                <w:sz w:val="24"/>
                <w:highlight w:val="none"/>
              </w:rPr>
              <w:t>，主城区区域环境噪声总体水平为二级</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较好</w:t>
            </w:r>
            <w:r>
              <w:rPr>
                <w:rFonts w:hint="default" w:ascii="Times New Roman" w:hAnsi="Times New Roman" w:eastAsia="宋体" w:cs="Times New Roman"/>
                <w:bCs/>
                <w:color w:val="auto"/>
                <w:sz w:val="24"/>
                <w:highlight w:val="none"/>
                <w:lang w:eastAsia="zh-CN"/>
              </w:rPr>
              <w:t>）。</w:t>
            </w:r>
          </w:p>
          <w:p>
            <w:pPr>
              <w:keepNext w:val="0"/>
              <w:keepLines w:val="0"/>
              <w:pageBreakBefore w:val="0"/>
              <w:widowControl w:val="0"/>
              <w:kinsoku/>
              <w:wordWrap/>
              <w:overflowPunct/>
              <w:topLinePunct w:val="0"/>
              <w:bidi w:val="0"/>
              <w:adjustRightInd w:val="0"/>
              <w:snapToGrid w:val="0"/>
              <w:spacing w:line="336" w:lineRule="auto"/>
              <w:ind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4、</w:t>
            </w:r>
            <w:r>
              <w:rPr>
                <w:rFonts w:hint="default" w:ascii="Times New Roman" w:hAnsi="Times New Roman" w:eastAsia="宋体" w:cs="Times New Roman"/>
                <w:b/>
                <w:bCs/>
                <w:color w:val="auto"/>
                <w:sz w:val="24"/>
                <w:highlight w:val="none"/>
                <w:lang w:val="en-US" w:eastAsia="zh-CN"/>
              </w:rPr>
              <w:t>土壤</w:t>
            </w:r>
            <w:r>
              <w:rPr>
                <w:rFonts w:hint="default" w:ascii="Times New Roman" w:hAnsi="Times New Roman" w:eastAsia="宋体" w:cs="Times New Roman"/>
                <w:b/>
                <w:bCs/>
                <w:color w:val="auto"/>
                <w:sz w:val="24"/>
                <w:highlight w:val="none"/>
              </w:rPr>
              <w:t>环境质量现状</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Cs/>
                <w:color w:val="auto"/>
                <w:sz w:val="24"/>
                <w:highlight w:val="none"/>
              </w:rPr>
              <w:t>本项目为</w:t>
            </w:r>
            <w:r>
              <w:rPr>
                <w:rFonts w:hint="eastAsia" w:cs="Times New Roman"/>
                <w:color w:val="auto"/>
                <w:sz w:val="24"/>
                <w:szCs w:val="24"/>
                <w:highlight w:val="none"/>
                <w:lang w:val="en-US" w:eastAsia="zh-CN"/>
              </w:rPr>
              <w:t>其他煤炭加工</w:t>
            </w:r>
            <w:r>
              <w:rPr>
                <w:rFonts w:hint="default" w:ascii="Times New Roman" w:hAnsi="Times New Roman" w:eastAsia="宋体" w:cs="Times New Roman"/>
                <w:bCs/>
                <w:color w:val="auto"/>
                <w:sz w:val="24"/>
                <w:highlight w:val="none"/>
                <w:lang w:val="en-US" w:eastAsia="zh-CN"/>
              </w:rPr>
              <w:t>项目</w:t>
            </w:r>
            <w:r>
              <w:rPr>
                <w:rFonts w:hint="default" w:ascii="Times New Roman" w:hAnsi="Times New Roman" w:eastAsia="宋体" w:cs="Times New Roman"/>
                <w:bCs/>
                <w:color w:val="auto"/>
                <w:sz w:val="24"/>
                <w:highlight w:val="none"/>
              </w:rPr>
              <w:t>，</w:t>
            </w:r>
            <w:r>
              <w:rPr>
                <w:rFonts w:hint="default" w:ascii="Times New Roman" w:hAnsi="Times New Roman" w:eastAsia="宋体" w:cs="Times New Roman"/>
                <w:color w:val="auto"/>
                <w:sz w:val="24"/>
                <w:highlight w:val="none"/>
              </w:rPr>
              <w:t>根据《建设项目环境影响报告表编制技术指南（污染影响类）》，</w:t>
            </w:r>
            <w:r>
              <w:rPr>
                <w:rFonts w:hint="eastAsia" w:cs="Times New Roman"/>
                <w:color w:val="auto"/>
                <w:sz w:val="24"/>
                <w:highlight w:val="none"/>
                <w:lang w:eastAsia="zh-CN"/>
              </w:rPr>
              <w:t>本项目无污染途径，</w:t>
            </w:r>
            <w:r>
              <w:rPr>
                <w:rFonts w:hint="default" w:ascii="Times New Roman" w:hAnsi="Times New Roman" w:eastAsia="宋体" w:cs="Times New Roman"/>
                <w:color w:val="auto"/>
                <w:sz w:val="24"/>
                <w:highlight w:val="none"/>
              </w:rPr>
              <w:t>原则上不开展</w:t>
            </w:r>
            <w:r>
              <w:rPr>
                <w:rFonts w:hint="default" w:ascii="Times New Roman" w:hAnsi="Times New Roman" w:eastAsia="宋体" w:cs="Times New Roman"/>
                <w:color w:val="auto"/>
                <w:sz w:val="24"/>
                <w:highlight w:val="none"/>
                <w:lang w:val="en-US" w:eastAsia="zh-CN"/>
              </w:rPr>
              <w:t>土壤</w:t>
            </w:r>
            <w:r>
              <w:rPr>
                <w:rFonts w:hint="default" w:ascii="Times New Roman" w:hAnsi="Times New Roman" w:eastAsia="宋体" w:cs="Times New Roman"/>
                <w:color w:val="auto"/>
                <w:sz w:val="24"/>
                <w:highlight w:val="none"/>
              </w:rPr>
              <w:t>环境质量现状调查</w:t>
            </w:r>
            <w:r>
              <w:rPr>
                <w:rFonts w:hint="default"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topLinePunct w:val="0"/>
              <w:bidi w:val="0"/>
              <w:adjustRightInd w:val="0"/>
              <w:snapToGrid w:val="0"/>
              <w:spacing w:line="336" w:lineRule="auto"/>
              <w:ind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5</w:t>
            </w:r>
            <w:r>
              <w:rPr>
                <w:rFonts w:hint="default" w:ascii="Times New Roman" w:hAnsi="Times New Roman" w:eastAsia="宋体" w:cs="Times New Roman"/>
                <w:b/>
                <w:bCs/>
                <w:color w:val="auto"/>
                <w:sz w:val="24"/>
                <w:highlight w:val="none"/>
              </w:rPr>
              <w:t>、地下水环境质量现状</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Cs/>
                <w:color w:val="auto"/>
                <w:sz w:val="24"/>
                <w:highlight w:val="none"/>
              </w:rPr>
              <w:t>本项目</w:t>
            </w:r>
            <w:r>
              <w:rPr>
                <w:rFonts w:hint="default" w:ascii="Times New Roman" w:hAnsi="Times New Roman" w:eastAsia="宋体" w:cs="Times New Roman"/>
                <w:color w:val="auto"/>
                <w:sz w:val="24"/>
                <w:szCs w:val="24"/>
                <w:highlight w:val="none"/>
                <w:lang w:val="en-US" w:eastAsia="zh-CN"/>
              </w:rPr>
              <w:t>位于</w:t>
            </w:r>
            <w:r>
              <w:rPr>
                <w:rFonts w:hint="eastAsia" w:cs="Times New Roman"/>
                <w:color w:val="auto"/>
                <w:sz w:val="24"/>
                <w:szCs w:val="24"/>
                <w:highlight w:val="none"/>
                <w:u w:val="none"/>
                <w:lang w:val="en-US" w:eastAsia="zh-CN"/>
              </w:rPr>
              <w:t>昆明市</w:t>
            </w:r>
            <w:r>
              <w:rPr>
                <w:rFonts w:hint="default" w:ascii="Times New Roman" w:hAnsi="Times New Roman" w:eastAsia="宋体" w:cs="Times New Roman"/>
                <w:color w:val="auto"/>
                <w:sz w:val="24"/>
                <w:szCs w:val="24"/>
                <w:highlight w:val="none"/>
                <w:u w:val="none"/>
                <w:lang w:val="en-US" w:eastAsia="zh-CN"/>
              </w:rPr>
              <w:t>县寻甸特色产业园区金所片区</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bCs/>
                <w:color w:val="auto"/>
                <w:sz w:val="24"/>
                <w:highlight w:val="none"/>
              </w:rPr>
              <w:t>为</w:t>
            </w:r>
            <w:r>
              <w:rPr>
                <w:rFonts w:hint="eastAsia" w:cs="Times New Roman"/>
                <w:color w:val="auto"/>
                <w:sz w:val="24"/>
                <w:szCs w:val="24"/>
                <w:highlight w:val="none"/>
                <w:lang w:val="en-US" w:eastAsia="zh-CN"/>
              </w:rPr>
              <w:t>其他煤炭加工</w:t>
            </w:r>
            <w:r>
              <w:rPr>
                <w:rFonts w:hint="default" w:ascii="Times New Roman" w:hAnsi="Times New Roman" w:eastAsia="宋体" w:cs="Times New Roman"/>
                <w:bCs/>
                <w:color w:val="auto"/>
                <w:sz w:val="24"/>
                <w:highlight w:val="none"/>
                <w:lang w:val="en-US" w:eastAsia="zh-CN"/>
              </w:rPr>
              <w:t>项目</w:t>
            </w:r>
            <w:r>
              <w:rPr>
                <w:rFonts w:hint="default" w:ascii="Times New Roman" w:hAnsi="Times New Roman" w:eastAsia="宋体" w:cs="Times New Roman"/>
                <w:bCs/>
                <w:color w:val="auto"/>
                <w:sz w:val="24"/>
                <w:highlight w:val="none"/>
              </w:rPr>
              <w:t>，</w:t>
            </w:r>
            <w:r>
              <w:rPr>
                <w:rFonts w:hint="default" w:ascii="Times New Roman" w:hAnsi="Times New Roman" w:eastAsia="宋体" w:cs="Times New Roman"/>
                <w:color w:val="auto"/>
                <w:sz w:val="24"/>
                <w:highlight w:val="none"/>
              </w:rPr>
              <w:t>根据《建设项目环境影响报告表编制技术指南（污染影响类）》，</w:t>
            </w:r>
            <w:r>
              <w:rPr>
                <w:rFonts w:hint="eastAsia" w:cs="Times New Roman"/>
                <w:color w:val="auto"/>
                <w:sz w:val="24"/>
                <w:highlight w:val="none"/>
                <w:lang w:eastAsia="zh-CN"/>
              </w:rPr>
              <w:t>本项目无污染途径，</w:t>
            </w:r>
            <w:r>
              <w:rPr>
                <w:rFonts w:hint="default" w:ascii="Times New Roman" w:hAnsi="Times New Roman" w:eastAsia="宋体" w:cs="Times New Roman"/>
                <w:color w:val="auto"/>
                <w:sz w:val="24"/>
                <w:highlight w:val="none"/>
              </w:rPr>
              <w:t>原则上不开展</w:t>
            </w:r>
            <w:r>
              <w:rPr>
                <w:rFonts w:hint="eastAsia" w:eastAsia="宋体" w:cs="Times New Roman"/>
                <w:color w:val="auto"/>
                <w:sz w:val="24"/>
                <w:highlight w:val="none"/>
                <w:lang w:val="en-US" w:eastAsia="zh-CN"/>
              </w:rPr>
              <w:t>地下水</w:t>
            </w:r>
            <w:r>
              <w:rPr>
                <w:rFonts w:hint="default" w:ascii="Times New Roman" w:hAnsi="Times New Roman" w:eastAsia="宋体" w:cs="Times New Roman"/>
                <w:color w:val="auto"/>
                <w:sz w:val="24"/>
                <w:highlight w:val="none"/>
              </w:rPr>
              <w:t>环境质量现状调查</w:t>
            </w:r>
            <w:r>
              <w:rPr>
                <w:rFonts w:hint="default" w:ascii="Times New Roman" w:hAnsi="Times New Roman" w:eastAsia="宋体" w:cs="Times New Roman"/>
                <w:color w:val="auto"/>
                <w:sz w:val="24"/>
                <w:highlight w:val="none"/>
                <w:lang w:eastAsia="zh-CN"/>
              </w:rPr>
              <w:t>。</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5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6、生态环境质量现状</w:t>
            </w:r>
          </w:p>
          <w:p>
            <w:pPr>
              <w:keepNext w:val="0"/>
              <w:keepLines w:val="0"/>
              <w:pageBreakBefore w:val="0"/>
              <w:widowControl w:val="0"/>
              <w:kinsoku/>
              <w:wordWrap/>
              <w:overflowPunct/>
              <w:topLinePunct w:val="0"/>
              <w:autoSpaceDE/>
              <w:autoSpaceDN/>
              <w:bidi w:val="0"/>
              <w:adjustRightInd w:val="0"/>
              <w:snapToGrid w:val="0"/>
              <w:spacing w:line="356" w:lineRule="auto"/>
              <w:ind w:firstLine="48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lang w:val="zh-CN"/>
              </w:rPr>
              <w:t>项目所在区域</w:t>
            </w:r>
            <w:r>
              <w:rPr>
                <w:rFonts w:hint="default" w:ascii="Times New Roman" w:hAnsi="Times New Roman" w:eastAsia="宋体" w:cs="Times New Roman"/>
                <w:color w:val="auto"/>
                <w:sz w:val="24"/>
                <w:szCs w:val="24"/>
                <w:highlight w:val="none"/>
                <w:lang w:val="en-US" w:eastAsia="zh-CN"/>
              </w:rPr>
              <w:t>为规划的工业园区，区域</w:t>
            </w:r>
            <w:r>
              <w:rPr>
                <w:rFonts w:hint="default" w:ascii="Times New Roman" w:hAnsi="Times New Roman" w:eastAsia="宋体" w:cs="Times New Roman"/>
                <w:color w:val="auto"/>
                <w:sz w:val="24"/>
                <w:szCs w:val="24"/>
                <w:highlight w:val="none"/>
                <w:lang w:val="zh-CN"/>
              </w:rPr>
              <w:t>现状主要为水泥路面和人工绿化植被，无天然植被，生态环境自我调节能力低。调查范围内未涉及国家保护的珍贵野生动、植物。</w:t>
            </w:r>
            <w:r>
              <w:rPr>
                <w:rFonts w:hint="default" w:ascii="Times New Roman" w:hAnsi="Times New Roman" w:eastAsia="宋体" w:cs="Times New Roman"/>
                <w:color w:val="auto"/>
                <w:sz w:val="24"/>
                <w:szCs w:val="24"/>
                <w:highlight w:val="none"/>
                <w:lang w:val="en-US" w:eastAsia="zh-CN"/>
              </w:rPr>
              <w:t>评价范围</w:t>
            </w:r>
            <w:r>
              <w:rPr>
                <w:rFonts w:hint="default" w:ascii="Times New Roman" w:hAnsi="Times New Roman" w:eastAsia="宋体" w:cs="Times New Roman"/>
                <w:color w:val="auto"/>
                <w:sz w:val="24"/>
                <w:szCs w:val="24"/>
                <w:highlight w:val="none"/>
                <w:lang w:val="zh-CN"/>
              </w:rPr>
              <w:t>内无自然保护区、风景名胜区、森林公园、历史文化遗迹等需要特殊保护的生态敏感目标，无国家珍惜濒危保护物种、国家重点保护野生植物和云南省级重点野生保护动物，也没有特有种类存在</w:t>
            </w:r>
            <w:r>
              <w:rPr>
                <w:rFonts w:hint="default" w:ascii="Times New Roman" w:hAnsi="Times New Roman" w:eastAsia="宋体" w:cs="Times New Roman"/>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vAlign w:val="center"/>
          </w:tcPr>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保护</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目标</w:t>
            </w:r>
          </w:p>
        </w:tc>
        <w:tc>
          <w:tcPr>
            <w:tcW w:w="8686"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5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1、大气环境</w:t>
            </w:r>
          </w:p>
          <w:p>
            <w:pPr>
              <w:pStyle w:val="68"/>
              <w:adjustRightInd w:val="0"/>
              <w:spacing w:before="0" w:after="0" w:line="360" w:lineRule="auto"/>
              <w:ind w:firstLine="480"/>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w:t>
            </w:r>
            <w:r>
              <w:rPr>
                <w:rFonts w:hint="default" w:ascii="Times New Roman" w:hAnsi="Times New Roman" w:eastAsia="宋体" w:cs="Times New Roman"/>
                <w:color w:val="auto"/>
                <w:szCs w:val="24"/>
                <w:highlight w:val="none"/>
                <w:lang w:eastAsia="zh-CN"/>
              </w:rPr>
              <w:t>本项目</w:t>
            </w:r>
            <w:r>
              <w:rPr>
                <w:rFonts w:hint="default" w:ascii="Times New Roman" w:hAnsi="Times New Roman" w:eastAsia="宋体" w:cs="Times New Roman"/>
                <w:color w:val="auto"/>
                <w:szCs w:val="24"/>
                <w:highlight w:val="none"/>
                <w:lang w:val="en-US" w:eastAsia="zh-CN"/>
              </w:rPr>
              <w:t>大气环境保护目标为厂界外</w:t>
            </w:r>
            <w:r>
              <w:rPr>
                <w:rFonts w:hint="default" w:ascii="Times New Roman" w:hAnsi="Times New Roman" w:eastAsia="宋体" w:cs="Times New Roman"/>
                <w:color w:val="auto"/>
                <w:sz w:val="24"/>
                <w:szCs w:val="24"/>
                <w:highlight w:val="none"/>
                <w:lang w:val="zh-CN"/>
              </w:rPr>
              <w:t>500米范围内的自然保护区、风景名胜区、居住区、文化区和农村地区中人群较集中的区域等保护目标。</w:t>
            </w:r>
            <w:r>
              <w:rPr>
                <w:rFonts w:hint="eastAsia"/>
                <w:color w:val="auto"/>
              </w:rPr>
              <w:t>环境空气保护目标为：评价范围内关心点环境空气质量达到 GB3095-2012《环境空气质量标准》二类区要求。</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5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2、声环境</w:t>
            </w:r>
          </w:p>
          <w:p>
            <w:pPr>
              <w:pStyle w:val="11"/>
              <w:keepNext w:val="0"/>
              <w:keepLines w:val="0"/>
              <w:pageBreakBefore w:val="0"/>
              <w:widowControl w:val="0"/>
              <w:kinsoku/>
              <w:wordWrap/>
              <w:overflowPunct/>
              <w:topLinePunct w:val="0"/>
              <w:autoSpaceDE/>
              <w:autoSpaceDN/>
              <w:bidi w:val="0"/>
              <w:adjustRightInd w:val="0"/>
              <w:snapToGrid w:val="0"/>
              <w:spacing w:line="356"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根据现场踏勘，项目厂界外周边50m范围内无声环境保护目标</w:t>
            </w:r>
            <w:r>
              <w:rPr>
                <w:rFonts w:hint="default" w:ascii="Times New Roman" w:hAnsi="Times New Roman" w:eastAsia="宋体" w:cs="Times New Roman"/>
                <w:color w:val="auto"/>
                <w:sz w:val="24"/>
                <w:szCs w:val="24"/>
                <w:highlight w:val="none"/>
              </w:rPr>
              <w:t>。</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5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3、地表水</w:t>
            </w:r>
          </w:p>
          <w:p>
            <w:pPr>
              <w:adjustRightInd w:val="0"/>
              <w:snapToGrid w:val="0"/>
              <w:spacing w:line="356"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kern w:val="0"/>
                <w:sz w:val="24"/>
                <w:highlight w:val="none"/>
                <w:lang w:val="zh-CN"/>
              </w:rPr>
              <w:t>项目距离最近的地表水体为</w:t>
            </w:r>
            <w:r>
              <w:rPr>
                <w:rFonts w:hint="default" w:ascii="Times New Roman" w:hAnsi="Times New Roman" w:eastAsia="宋体" w:cs="Times New Roman"/>
                <w:color w:val="auto"/>
                <w:kern w:val="0"/>
                <w:sz w:val="24"/>
                <w:highlight w:val="none"/>
              </w:rPr>
              <w:t>南侧</w:t>
            </w:r>
            <w:r>
              <w:rPr>
                <w:rFonts w:hint="eastAsia" w:cs="Times New Roman"/>
                <w:color w:val="auto"/>
                <w:kern w:val="0"/>
                <w:sz w:val="24"/>
                <w:highlight w:val="none"/>
                <w:lang w:val="en-US" w:eastAsia="zh-CN"/>
              </w:rPr>
              <w:t>883</w:t>
            </w:r>
            <w:r>
              <w:rPr>
                <w:rFonts w:hint="default" w:ascii="Times New Roman" w:hAnsi="Times New Roman" w:eastAsia="宋体" w:cs="Times New Roman"/>
                <w:color w:val="auto"/>
                <w:kern w:val="0"/>
                <w:sz w:val="24"/>
                <w:highlight w:val="none"/>
              </w:rPr>
              <w:t>m处的</w:t>
            </w:r>
            <w:r>
              <w:rPr>
                <w:rFonts w:hint="eastAsia" w:cs="Times New Roman"/>
                <w:color w:val="auto"/>
                <w:kern w:val="0"/>
                <w:sz w:val="24"/>
                <w:highlight w:val="none"/>
                <w:lang w:eastAsia="zh-CN"/>
              </w:rPr>
              <w:t>老渡河</w:t>
            </w:r>
            <w:r>
              <w:rPr>
                <w:rFonts w:hint="default" w:ascii="Times New Roman" w:hAnsi="Times New Roman" w:eastAsia="宋体" w:cs="Times New Roman"/>
                <w:color w:val="auto"/>
                <w:kern w:val="0"/>
                <w:sz w:val="24"/>
                <w:highlight w:val="none"/>
                <w:lang w:val="zh-CN"/>
              </w:rPr>
              <w:t>，</w:t>
            </w:r>
            <w:r>
              <w:rPr>
                <w:rFonts w:hint="eastAsia"/>
                <w:color w:val="auto"/>
                <w:sz w:val="24"/>
              </w:rPr>
              <w:t>老渡河最终汇入潘所海</w:t>
            </w:r>
            <w:r>
              <w:rPr>
                <w:rFonts w:hint="default" w:ascii="Times New Roman" w:hAnsi="Times New Roman" w:eastAsia="宋体" w:cs="Times New Roman"/>
                <w:color w:val="auto"/>
                <w:sz w:val="24"/>
                <w:highlight w:val="none"/>
                <w:shd w:val="clear" w:color="auto" w:fill="auto"/>
                <w:lang w:val="en-US" w:eastAsia="zh-CN"/>
              </w:rPr>
              <w:t>；项目</w:t>
            </w:r>
            <w:r>
              <w:rPr>
                <w:rFonts w:hint="default" w:ascii="Times New Roman" w:hAnsi="Times New Roman" w:eastAsia="宋体" w:cs="Times New Roman"/>
                <w:color w:val="auto"/>
                <w:sz w:val="24"/>
                <w:highlight w:val="none"/>
                <w:shd w:val="clear" w:color="auto" w:fill="auto"/>
              </w:rPr>
              <w:t>南侧</w:t>
            </w:r>
            <w:r>
              <w:rPr>
                <w:rFonts w:hint="eastAsia" w:cs="Times New Roman"/>
                <w:color w:val="auto"/>
                <w:sz w:val="24"/>
                <w:highlight w:val="none"/>
                <w:shd w:val="clear" w:color="auto" w:fill="auto"/>
                <w:lang w:val="en-US" w:eastAsia="zh-CN"/>
              </w:rPr>
              <w:t>1326</w:t>
            </w:r>
            <w:r>
              <w:rPr>
                <w:rFonts w:hint="default" w:ascii="Times New Roman" w:hAnsi="Times New Roman" w:eastAsia="宋体" w:cs="Times New Roman"/>
                <w:color w:val="auto"/>
                <w:sz w:val="24"/>
                <w:highlight w:val="none"/>
                <w:shd w:val="clear" w:color="auto" w:fill="auto"/>
              </w:rPr>
              <w:t>m处</w:t>
            </w:r>
            <w:r>
              <w:rPr>
                <w:rFonts w:hint="default" w:ascii="Times New Roman" w:hAnsi="Times New Roman" w:eastAsia="宋体" w:cs="Times New Roman"/>
                <w:color w:val="auto"/>
                <w:sz w:val="24"/>
                <w:highlight w:val="none"/>
                <w:shd w:val="clear" w:color="auto" w:fill="auto"/>
                <w:lang w:eastAsia="zh-CN"/>
              </w:rPr>
              <w:t>为</w:t>
            </w:r>
            <w:r>
              <w:rPr>
                <w:rFonts w:hint="default" w:ascii="Times New Roman" w:hAnsi="Times New Roman" w:eastAsia="宋体" w:cs="Times New Roman"/>
                <w:color w:val="auto"/>
                <w:sz w:val="24"/>
                <w:highlight w:val="none"/>
                <w:shd w:val="clear" w:color="auto" w:fill="auto"/>
              </w:rPr>
              <w:t>潘所海，潘所海地表水通过溶洞流入三月三水库</w:t>
            </w:r>
            <w:r>
              <w:rPr>
                <w:rFonts w:hint="default" w:ascii="Times New Roman" w:hAnsi="Times New Roman" w:eastAsia="宋体" w:cs="Times New Roman"/>
                <w:color w:val="auto"/>
                <w:sz w:val="24"/>
                <w:highlight w:val="none"/>
                <w:shd w:val="clear" w:color="auto" w:fill="auto"/>
                <w:lang w:eastAsia="zh-CN"/>
              </w:rPr>
              <w:t>；三月三水库由前进河出水</w:t>
            </w:r>
            <w:r>
              <w:rPr>
                <w:rFonts w:hint="default" w:ascii="Times New Roman" w:hAnsi="Times New Roman" w:eastAsia="宋体" w:cs="Times New Roman"/>
                <w:color w:val="auto"/>
                <w:sz w:val="24"/>
                <w:highlight w:val="none"/>
              </w:rPr>
              <w:t>，最终汇入牛栏江，属牛栏江支流。</w:t>
            </w:r>
            <w:r>
              <w:rPr>
                <w:rFonts w:hint="eastAsia" w:cs="Times New Roman"/>
                <w:color w:val="auto"/>
                <w:sz w:val="24"/>
                <w:highlight w:val="none"/>
                <w:lang w:val="zh-CN"/>
              </w:rPr>
              <w:t>老渡</w:t>
            </w:r>
            <w:r>
              <w:rPr>
                <w:rFonts w:hint="default" w:ascii="Times New Roman" w:hAnsi="Times New Roman" w:eastAsia="宋体" w:cs="Times New Roman"/>
                <w:color w:val="auto"/>
                <w:sz w:val="24"/>
                <w:highlight w:val="none"/>
                <w:lang w:val="zh-CN"/>
              </w:rPr>
              <w:t>所河</w:t>
            </w:r>
            <w:r>
              <w:rPr>
                <w:rFonts w:hint="default" w:ascii="Times New Roman" w:hAnsi="Times New Roman" w:eastAsia="宋体" w:cs="Times New Roman"/>
                <w:color w:val="auto"/>
                <w:sz w:val="24"/>
                <w:highlight w:val="none"/>
                <w:lang w:val="en-US" w:eastAsia="zh-CN"/>
              </w:rPr>
              <w:t>及潘所海</w:t>
            </w:r>
            <w:r>
              <w:rPr>
                <w:rFonts w:hint="default" w:ascii="Times New Roman" w:hAnsi="Times New Roman" w:eastAsia="宋体" w:cs="Times New Roman"/>
                <w:color w:val="auto"/>
                <w:sz w:val="24"/>
                <w:highlight w:val="none"/>
                <w:lang w:val="zh-CN"/>
              </w:rPr>
              <w:t>参照</w:t>
            </w:r>
            <w:r>
              <w:rPr>
                <w:rFonts w:hint="default" w:ascii="Times New Roman" w:hAnsi="Times New Roman" w:eastAsia="宋体" w:cs="Times New Roman"/>
                <w:color w:val="auto"/>
                <w:sz w:val="24"/>
                <w:highlight w:val="none"/>
                <w:lang w:val="en-US" w:eastAsia="zh-CN"/>
              </w:rPr>
              <w:t>牛栏江按照</w:t>
            </w:r>
            <w:r>
              <w:rPr>
                <w:rFonts w:hint="default" w:ascii="Times New Roman" w:hAnsi="Times New Roman" w:eastAsia="宋体" w:cs="Times New Roman"/>
                <w:color w:val="auto"/>
                <w:sz w:val="24"/>
                <w:highlight w:val="none"/>
                <w:lang w:val="zh-CN"/>
              </w:rPr>
              <w:t>《地表水环境质量标准》</w:t>
            </w:r>
            <w:r>
              <w:rPr>
                <w:rFonts w:hint="default" w:ascii="Times New Roman" w:hAnsi="Times New Roman" w:eastAsia="宋体" w:cs="Times New Roman"/>
                <w:color w:val="auto"/>
                <w:kern w:val="0"/>
                <w:sz w:val="24"/>
                <w:highlight w:val="none"/>
                <w:lang w:val="zh-CN"/>
              </w:rPr>
              <w:t>（GB3838-2002）中Ⅲ类水质标准</w:t>
            </w:r>
            <w:r>
              <w:rPr>
                <w:rFonts w:hint="default" w:ascii="Times New Roman" w:hAnsi="Times New Roman" w:eastAsia="宋体" w:cs="Times New Roman"/>
                <w:color w:val="auto"/>
                <w:kern w:val="0"/>
                <w:sz w:val="24"/>
                <w:highlight w:val="none"/>
                <w:lang w:val="en-US" w:eastAsia="zh-CN"/>
              </w:rPr>
              <w:t>进行保护</w:t>
            </w:r>
            <w:r>
              <w:rPr>
                <w:rFonts w:hint="default" w:ascii="Times New Roman" w:hAnsi="Times New Roman" w:eastAsia="宋体" w:cs="Times New Roman"/>
                <w:color w:val="auto"/>
                <w:kern w:val="0"/>
                <w:sz w:val="24"/>
                <w:highlight w:val="none"/>
                <w:lang w:val="zh-CN"/>
              </w:rPr>
              <w:t>。</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5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4、地下水</w:t>
            </w:r>
          </w:p>
          <w:p>
            <w:pPr>
              <w:pStyle w:val="11"/>
              <w:keepNext w:val="0"/>
              <w:keepLines w:val="0"/>
              <w:pageBreakBefore w:val="0"/>
              <w:widowControl w:val="0"/>
              <w:kinsoku/>
              <w:wordWrap/>
              <w:overflowPunct/>
              <w:topLinePunct w:val="0"/>
              <w:autoSpaceDE/>
              <w:autoSpaceDN/>
              <w:bidi w:val="0"/>
              <w:adjustRightInd w:val="0"/>
              <w:snapToGrid w:val="0"/>
              <w:spacing w:line="356"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根据现场踏勘，项目厂界外500m范围内无地下水集中式饮用水水源和热水、矿泉水、温泉等特殊地下水资源。</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5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5、生态环境</w:t>
            </w:r>
          </w:p>
          <w:p>
            <w:pPr>
              <w:pStyle w:val="11"/>
              <w:keepNext w:val="0"/>
              <w:keepLines w:val="0"/>
              <w:pageBreakBefore w:val="0"/>
              <w:widowControl w:val="0"/>
              <w:kinsoku/>
              <w:wordWrap/>
              <w:overflowPunct/>
              <w:topLinePunct w:val="0"/>
              <w:autoSpaceDE/>
              <w:autoSpaceDN/>
              <w:bidi w:val="0"/>
              <w:adjustRightInd w:val="0"/>
              <w:snapToGrid w:val="0"/>
              <w:spacing w:line="356" w:lineRule="auto"/>
              <w:ind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highlight w:val="none"/>
                <w:lang w:val="zh-CN"/>
              </w:rPr>
              <w:t>本项目位于</w:t>
            </w:r>
            <w:r>
              <w:rPr>
                <w:rFonts w:hint="eastAsia" w:cs="Times New Roman"/>
                <w:color w:val="auto"/>
                <w:sz w:val="24"/>
                <w:highlight w:val="none"/>
                <w:lang w:val="zh-CN"/>
              </w:rPr>
              <w:t>昆明市</w:t>
            </w:r>
            <w:r>
              <w:rPr>
                <w:rFonts w:hint="default" w:ascii="Times New Roman" w:hAnsi="Times New Roman" w:eastAsia="宋体" w:cs="Times New Roman"/>
                <w:color w:val="auto"/>
                <w:sz w:val="24"/>
                <w:szCs w:val="24"/>
                <w:highlight w:val="none"/>
                <w:u w:val="none"/>
                <w:lang w:val="en-US" w:eastAsia="zh-CN"/>
              </w:rPr>
              <w:t>寻甸特色产业园区金所片区</w:t>
            </w:r>
            <w:r>
              <w:rPr>
                <w:rFonts w:hint="default" w:ascii="Times New Roman" w:hAnsi="Times New Roman" w:eastAsia="宋体" w:cs="Times New Roman"/>
                <w:color w:val="auto"/>
                <w:sz w:val="24"/>
                <w:szCs w:val="24"/>
                <w:highlight w:val="none"/>
                <w:lang w:val="en-US" w:eastAsia="zh-CN"/>
              </w:rPr>
              <w:t>，属于规划的工业园区，不涉及园区外用地，</w:t>
            </w:r>
            <w:r>
              <w:rPr>
                <w:rFonts w:hint="default" w:ascii="Times New Roman" w:hAnsi="Times New Roman" w:eastAsia="宋体" w:cs="Times New Roman"/>
                <w:color w:val="auto"/>
                <w:sz w:val="24"/>
                <w:szCs w:val="24"/>
                <w:highlight w:val="none"/>
              </w:rPr>
              <w:t>不涉及生态保护目标</w:t>
            </w:r>
            <w:r>
              <w:rPr>
                <w:rFonts w:hint="default" w:ascii="Times New Roman" w:hAnsi="Times New Roman" w:eastAsia="宋体" w:cs="Times New Roman"/>
                <w:color w:val="auto"/>
                <w:sz w:val="24"/>
                <w:szCs w:val="24"/>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Cs/>
                <w:color w:val="auto"/>
                <w:sz w:val="24"/>
                <w:highlight w:val="none"/>
                <w:lang w:val="en-US" w:eastAsia="zh-CN"/>
              </w:rPr>
              <w:t>本项目主要保护目标详见下表，</w:t>
            </w:r>
            <w:r>
              <w:rPr>
                <w:rFonts w:hint="default" w:ascii="Times New Roman" w:hAnsi="Times New Roman" w:eastAsia="宋体" w:cs="Times New Roman"/>
                <w:bCs/>
                <w:color w:val="auto"/>
                <w:sz w:val="24"/>
                <w:highlight w:val="none"/>
                <w:lang w:eastAsia="zh-CN"/>
              </w:rPr>
              <w:t>项目周边关系</w:t>
            </w:r>
            <w:r>
              <w:rPr>
                <w:rFonts w:hint="default" w:ascii="Times New Roman" w:hAnsi="Times New Roman" w:eastAsia="宋体" w:cs="Times New Roman"/>
                <w:bCs/>
                <w:color w:val="auto"/>
                <w:sz w:val="24"/>
                <w:highlight w:val="none"/>
              </w:rPr>
              <w:t>示意详见附图</w:t>
            </w:r>
            <w:r>
              <w:rPr>
                <w:rFonts w:hint="eastAsia" w:cs="Times New Roman"/>
                <w:bCs/>
                <w:color w:val="auto"/>
                <w:sz w:val="24"/>
                <w:highlight w:val="none"/>
                <w:lang w:val="en-US" w:eastAsia="zh-CN"/>
              </w:rPr>
              <w:t>3</w:t>
            </w:r>
            <w:r>
              <w:rPr>
                <w:rFonts w:hint="default" w:ascii="Times New Roman" w:hAnsi="Times New Roman" w:eastAsia="宋体" w:cs="Times New Roman"/>
                <w:bCs/>
                <w:color w:val="auto"/>
                <w:sz w:val="24"/>
                <w:highlight w:val="none"/>
              </w:rPr>
              <w:t>。</w:t>
            </w:r>
          </w:p>
          <w:p>
            <w:pPr>
              <w:jc w:val="center"/>
              <w:rPr>
                <w:rFonts w:hint="default" w:ascii="Times New Roman" w:hAnsi="Times New Roman" w:eastAsia="宋体" w:cs="Times New Roman"/>
                <w:b/>
                <w:color w:val="auto"/>
                <w:szCs w:val="21"/>
                <w:highlight w:val="none"/>
              </w:rPr>
            </w:pPr>
          </w:p>
          <w:p>
            <w:pPr>
              <w:jc w:val="center"/>
              <w:rPr>
                <w:rFonts w:hint="default" w:ascii="Times New Roman" w:hAnsi="Times New Roman" w:eastAsia="宋体" w:cs="Times New Roman"/>
                <w:b/>
                <w:color w:val="auto"/>
                <w:szCs w:val="21"/>
                <w:highlight w:val="none"/>
              </w:rPr>
            </w:pPr>
          </w:p>
          <w:p>
            <w:pPr>
              <w:jc w:val="center"/>
              <w:rPr>
                <w:rFonts w:hint="default" w:ascii="Times New Roman" w:hAnsi="Times New Roman" w:eastAsia="宋体" w:cs="Times New Roman"/>
                <w:b/>
                <w:color w:val="auto"/>
                <w:szCs w:val="21"/>
                <w:highlight w:val="none"/>
              </w:rPr>
            </w:pPr>
          </w:p>
          <w:p>
            <w:pPr>
              <w:jc w:val="center"/>
              <w:rPr>
                <w:rFonts w:hint="default" w:ascii="Times New Roman" w:hAnsi="Times New Roman" w:eastAsia="宋体" w:cs="Times New Roman"/>
                <w:b/>
                <w:color w:val="auto"/>
                <w:szCs w:val="21"/>
                <w:highlight w:val="none"/>
              </w:rPr>
            </w:pPr>
          </w:p>
          <w:p>
            <w:pPr>
              <w:jc w:val="center"/>
              <w:rPr>
                <w:rFonts w:hint="default" w:ascii="Times New Roman" w:hAnsi="Times New Roman" w:eastAsia="宋体" w:cs="Times New Roman"/>
                <w:b/>
                <w:color w:val="auto"/>
                <w:szCs w:val="21"/>
                <w:highlight w:val="none"/>
              </w:rPr>
            </w:pPr>
          </w:p>
          <w:p>
            <w:pPr>
              <w:jc w:val="center"/>
              <w:rPr>
                <w:b/>
                <w:bCs/>
                <w:color w:val="auto"/>
                <w:szCs w:val="21"/>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3</w:t>
            </w:r>
            <w:r>
              <w:rPr>
                <w:rFonts w:hint="default" w:ascii="Times New Roman" w:hAnsi="Times New Roman" w:eastAsia="宋体" w:cs="Times New Roman"/>
                <w:b/>
                <w:color w:val="auto"/>
                <w:szCs w:val="21"/>
                <w:highlight w:val="none"/>
              </w:rPr>
              <w:t>-</w:t>
            </w:r>
            <w:r>
              <w:rPr>
                <w:rFonts w:hint="eastAsia" w:cs="Times New Roman"/>
                <w:b/>
                <w:color w:val="auto"/>
                <w:szCs w:val="21"/>
                <w:highlight w:val="none"/>
                <w:lang w:val="en-US" w:eastAsia="zh-CN"/>
              </w:rPr>
              <w:t>4</w:t>
            </w:r>
            <w:r>
              <w:rPr>
                <w:rFonts w:hint="default" w:ascii="Times New Roman" w:hAnsi="Times New Roman" w:eastAsia="宋体" w:cs="Times New Roman"/>
                <w:b/>
                <w:color w:val="auto"/>
                <w:szCs w:val="21"/>
                <w:highlight w:val="none"/>
                <w:lang w:val="en-US" w:eastAsia="zh-CN"/>
              </w:rPr>
              <w:t xml:space="preserve"> </w:t>
            </w:r>
            <w:r>
              <w:rPr>
                <w:rFonts w:hint="default" w:ascii="Times New Roman" w:hAnsi="Times New Roman" w:eastAsia="宋体" w:cs="Times New Roman"/>
                <w:b/>
                <w:color w:val="auto"/>
                <w:szCs w:val="21"/>
                <w:highlight w:val="none"/>
              </w:rPr>
              <w:t xml:space="preserve"> 项目主要保护目标一览</w:t>
            </w:r>
            <w:r>
              <w:rPr>
                <w:b/>
                <w:bCs/>
                <w:color w:val="auto"/>
                <w:szCs w:val="21"/>
              </w:rPr>
              <w:t>表</w:t>
            </w:r>
          </w:p>
          <w:tbl>
            <w:tblPr>
              <w:tblStyle w:val="27"/>
              <w:tblW w:w="838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6"/>
              <w:gridCol w:w="1266"/>
              <w:gridCol w:w="1161"/>
              <w:gridCol w:w="644"/>
              <w:gridCol w:w="1259"/>
              <w:gridCol w:w="1838"/>
              <w:gridCol w:w="619"/>
              <w:gridCol w:w="8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796" w:type="dxa"/>
                  <w:vMerge w:val="restart"/>
                  <w:noWrap w:val="0"/>
                  <w:vAlign w:val="center"/>
                </w:tcPr>
                <w:p>
                  <w:pPr>
                    <w:pStyle w:val="46"/>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名称</w:t>
                  </w:r>
                </w:p>
              </w:tc>
              <w:tc>
                <w:tcPr>
                  <w:tcW w:w="2427" w:type="dxa"/>
                  <w:gridSpan w:val="2"/>
                  <w:noWrap w:val="0"/>
                  <w:vAlign w:val="center"/>
                </w:tcPr>
                <w:p>
                  <w:pPr>
                    <w:pStyle w:val="46"/>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经纬度</w:t>
                  </w:r>
                </w:p>
              </w:tc>
              <w:tc>
                <w:tcPr>
                  <w:tcW w:w="644" w:type="dxa"/>
                  <w:vMerge w:val="restart"/>
                  <w:noWrap w:val="0"/>
                  <w:vAlign w:val="center"/>
                </w:tcPr>
                <w:p>
                  <w:pPr>
                    <w:pStyle w:val="46"/>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保护对象</w:t>
                  </w:r>
                </w:p>
              </w:tc>
              <w:tc>
                <w:tcPr>
                  <w:tcW w:w="1259" w:type="dxa"/>
                  <w:vMerge w:val="restart"/>
                  <w:noWrap w:val="0"/>
                  <w:vAlign w:val="center"/>
                </w:tcPr>
                <w:p>
                  <w:pPr>
                    <w:pStyle w:val="46"/>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保护内容</w:t>
                  </w:r>
                </w:p>
              </w:tc>
              <w:tc>
                <w:tcPr>
                  <w:tcW w:w="1838" w:type="dxa"/>
                  <w:vMerge w:val="restart"/>
                  <w:noWrap w:val="0"/>
                  <w:vAlign w:val="center"/>
                </w:tcPr>
                <w:p>
                  <w:pPr>
                    <w:pStyle w:val="46"/>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环境功能区</w:t>
                  </w:r>
                </w:p>
              </w:tc>
              <w:tc>
                <w:tcPr>
                  <w:tcW w:w="619" w:type="dxa"/>
                  <w:vMerge w:val="restart"/>
                  <w:noWrap w:val="0"/>
                  <w:vAlign w:val="center"/>
                </w:tcPr>
                <w:p>
                  <w:pPr>
                    <w:pStyle w:val="46"/>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相对厂址方位</w:t>
                  </w:r>
                </w:p>
              </w:tc>
              <w:tc>
                <w:tcPr>
                  <w:tcW w:w="801" w:type="dxa"/>
                  <w:vMerge w:val="restart"/>
                  <w:noWrap w:val="0"/>
                  <w:vAlign w:val="center"/>
                </w:tcPr>
                <w:p>
                  <w:pPr>
                    <w:pStyle w:val="46"/>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相对厂界距离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796" w:type="dxa"/>
                  <w:vMerge w:val="continue"/>
                  <w:noWrap w:val="0"/>
                  <w:vAlign w:val="center"/>
                </w:tcPr>
                <w:p>
                  <w:pPr>
                    <w:pStyle w:val="46"/>
                    <w:adjustRightInd/>
                    <w:spacing w:before="0" w:beforeLines="0" w:afterLines="0" w:line="240" w:lineRule="auto"/>
                    <w:rPr>
                      <w:rFonts w:ascii="Times New Roman"/>
                      <w:color w:val="auto"/>
                      <w:sz w:val="21"/>
                      <w:szCs w:val="21"/>
                    </w:rPr>
                  </w:pPr>
                </w:p>
              </w:tc>
              <w:tc>
                <w:tcPr>
                  <w:tcW w:w="1266" w:type="dxa"/>
                  <w:noWrap w:val="0"/>
                  <w:vAlign w:val="center"/>
                </w:tcPr>
                <w:p>
                  <w:pPr>
                    <w:pStyle w:val="46"/>
                    <w:adjustRightInd/>
                    <w:spacing w:before="0" w:beforeLines="0" w:afterLines="0" w:line="240" w:lineRule="auto"/>
                    <w:ind w:firstLine="0" w:firstLineChars="0"/>
                    <w:rPr>
                      <w:rFonts w:ascii="Times New Roman" w:eastAsia="楷体_GB2312"/>
                      <w:b/>
                      <w:color w:val="auto"/>
                      <w:sz w:val="21"/>
                      <w:szCs w:val="21"/>
                    </w:rPr>
                  </w:pPr>
                  <w:r>
                    <w:rPr>
                      <w:rFonts w:ascii="Times New Roman"/>
                      <w:b/>
                      <w:color w:val="auto"/>
                      <w:sz w:val="21"/>
                      <w:szCs w:val="21"/>
                    </w:rPr>
                    <w:t>经度</w:t>
                  </w:r>
                </w:p>
              </w:tc>
              <w:tc>
                <w:tcPr>
                  <w:tcW w:w="1161" w:type="dxa"/>
                  <w:noWrap w:val="0"/>
                  <w:vAlign w:val="center"/>
                </w:tcPr>
                <w:p>
                  <w:pPr>
                    <w:pStyle w:val="46"/>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纬度</w:t>
                  </w:r>
                </w:p>
              </w:tc>
              <w:tc>
                <w:tcPr>
                  <w:tcW w:w="644" w:type="dxa"/>
                  <w:vMerge w:val="continue"/>
                  <w:noWrap w:val="0"/>
                  <w:vAlign w:val="center"/>
                </w:tcPr>
                <w:p>
                  <w:pPr>
                    <w:pStyle w:val="46"/>
                    <w:adjustRightInd/>
                    <w:spacing w:before="0" w:beforeLines="0" w:afterLines="0" w:line="240" w:lineRule="auto"/>
                    <w:rPr>
                      <w:rFonts w:ascii="Times New Roman"/>
                      <w:bCs/>
                      <w:color w:val="auto"/>
                      <w:sz w:val="21"/>
                      <w:szCs w:val="21"/>
                    </w:rPr>
                  </w:pPr>
                </w:p>
              </w:tc>
              <w:tc>
                <w:tcPr>
                  <w:tcW w:w="1259" w:type="dxa"/>
                  <w:vMerge w:val="continue"/>
                  <w:noWrap w:val="0"/>
                  <w:vAlign w:val="center"/>
                </w:tcPr>
                <w:p>
                  <w:pPr>
                    <w:pStyle w:val="46"/>
                    <w:adjustRightInd/>
                    <w:spacing w:before="0" w:beforeLines="0" w:afterLines="0" w:line="240" w:lineRule="auto"/>
                    <w:rPr>
                      <w:rFonts w:ascii="Times New Roman"/>
                      <w:bCs/>
                      <w:color w:val="auto"/>
                      <w:sz w:val="21"/>
                      <w:szCs w:val="21"/>
                    </w:rPr>
                  </w:pPr>
                </w:p>
              </w:tc>
              <w:tc>
                <w:tcPr>
                  <w:tcW w:w="1838" w:type="dxa"/>
                  <w:vMerge w:val="continue"/>
                  <w:noWrap w:val="0"/>
                  <w:vAlign w:val="center"/>
                </w:tcPr>
                <w:p>
                  <w:pPr>
                    <w:pStyle w:val="46"/>
                    <w:adjustRightInd/>
                    <w:spacing w:before="0" w:beforeLines="0" w:afterLines="0" w:line="240" w:lineRule="auto"/>
                    <w:rPr>
                      <w:rFonts w:ascii="Times New Roman"/>
                      <w:bCs/>
                      <w:color w:val="auto"/>
                      <w:sz w:val="21"/>
                      <w:szCs w:val="21"/>
                    </w:rPr>
                  </w:pPr>
                </w:p>
              </w:tc>
              <w:tc>
                <w:tcPr>
                  <w:tcW w:w="619" w:type="dxa"/>
                  <w:vMerge w:val="continue"/>
                  <w:noWrap w:val="0"/>
                  <w:vAlign w:val="center"/>
                </w:tcPr>
                <w:p>
                  <w:pPr>
                    <w:pStyle w:val="46"/>
                    <w:adjustRightInd/>
                    <w:spacing w:before="0" w:beforeLines="0" w:afterLines="0" w:line="240" w:lineRule="auto"/>
                    <w:rPr>
                      <w:rFonts w:ascii="Times New Roman"/>
                      <w:bCs/>
                      <w:color w:val="auto"/>
                      <w:sz w:val="21"/>
                      <w:szCs w:val="21"/>
                    </w:rPr>
                  </w:pPr>
                </w:p>
              </w:tc>
              <w:tc>
                <w:tcPr>
                  <w:tcW w:w="801" w:type="dxa"/>
                  <w:vMerge w:val="continue"/>
                  <w:noWrap w:val="0"/>
                  <w:vAlign w:val="center"/>
                </w:tcPr>
                <w:p>
                  <w:pPr>
                    <w:pStyle w:val="46"/>
                    <w:adjustRightInd/>
                    <w:spacing w:before="0" w:beforeLines="0" w:afterLines="0" w:line="240" w:lineRule="auto"/>
                    <w:rPr>
                      <w:rFonts w:ascii="Times New Roman"/>
                      <w:bCs/>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8" w:hRule="atLeast"/>
              </w:trPr>
              <w:tc>
                <w:tcPr>
                  <w:tcW w:w="796" w:type="dxa"/>
                  <w:vMerge w:val="restart"/>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eastAsia="宋体" w:cs="Times New Roman"/>
                      <w:color w:val="auto"/>
                      <w:kern w:val="2"/>
                      <w:sz w:val="21"/>
                      <w:szCs w:val="21"/>
                      <w:highlight w:val="none"/>
                      <w:shd w:val="clear" w:color="auto" w:fill="auto"/>
                      <w:lang w:val="en-US" w:eastAsia="zh-CN" w:bidi="ar-SA"/>
                    </w:rPr>
                    <w:t>金所村散户</w:t>
                  </w:r>
                </w:p>
              </w:tc>
              <w:tc>
                <w:tcPr>
                  <w:tcW w:w="1266" w:type="dxa"/>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eastAsia="宋体"/>
                      <w:bCs/>
                      <w:color w:val="auto"/>
                      <w:sz w:val="21"/>
                      <w:szCs w:val="21"/>
                      <w:lang w:val="en-US" w:eastAsia="zh-CN"/>
                    </w:rPr>
                  </w:pPr>
                  <w:r>
                    <w:rPr>
                      <w:rFonts w:hint="eastAsia" w:eastAsia="宋体" w:cs="Times New Roman"/>
                      <w:color w:val="auto"/>
                      <w:sz w:val="21"/>
                      <w:szCs w:val="21"/>
                      <w:lang w:val="en-US" w:eastAsia="zh-CN"/>
                    </w:rPr>
                    <w:t>103.195241</w:t>
                  </w:r>
                </w:p>
              </w:tc>
              <w:tc>
                <w:tcPr>
                  <w:tcW w:w="1161" w:type="dxa"/>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eastAsia="宋体"/>
                      <w:bCs/>
                      <w:color w:val="auto"/>
                      <w:sz w:val="21"/>
                      <w:szCs w:val="21"/>
                      <w:lang w:val="en-US" w:eastAsia="zh-CN"/>
                    </w:rPr>
                  </w:pPr>
                  <w:r>
                    <w:rPr>
                      <w:rFonts w:hint="eastAsia" w:eastAsia="宋体" w:cs="Times New Roman"/>
                      <w:color w:val="auto"/>
                      <w:sz w:val="21"/>
                      <w:szCs w:val="21"/>
                      <w:lang w:val="en-US" w:eastAsia="zh-CN"/>
                    </w:rPr>
                    <w:t>25.554930</w:t>
                  </w:r>
                </w:p>
              </w:tc>
              <w:tc>
                <w:tcPr>
                  <w:tcW w:w="644" w:type="dxa"/>
                  <w:vMerge w:val="restart"/>
                  <w:noWrap w:val="0"/>
                  <w:vAlign w:val="center"/>
                </w:tcPr>
                <w:p>
                  <w:pPr>
                    <w:snapToGrid w:val="0"/>
                    <w:jc w:val="center"/>
                    <w:rPr>
                      <w:bCs/>
                      <w:color w:val="auto"/>
                      <w:kern w:val="0"/>
                      <w:szCs w:val="21"/>
                    </w:rPr>
                  </w:pPr>
                  <w:r>
                    <w:rPr>
                      <w:color w:val="auto"/>
                      <w:szCs w:val="21"/>
                    </w:rPr>
                    <w:t>大气环境</w:t>
                  </w:r>
                </w:p>
              </w:tc>
              <w:tc>
                <w:tcPr>
                  <w:tcW w:w="1259" w:type="dxa"/>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居民区，约</w:t>
                  </w:r>
                  <w:r>
                    <w:rPr>
                      <w:rFonts w:hint="eastAsia" w:cs="Times New Roman"/>
                      <w:color w:val="auto"/>
                      <w:kern w:val="2"/>
                      <w:sz w:val="21"/>
                      <w:szCs w:val="21"/>
                      <w:lang w:val="en-US" w:eastAsia="zh-CN" w:bidi="ar-SA"/>
                    </w:rPr>
                    <w:t>4</w:t>
                  </w:r>
                  <w:r>
                    <w:rPr>
                      <w:rFonts w:hint="eastAsia" w:ascii="Times New Roman" w:hAnsi="Times New Roman" w:eastAsia="宋体" w:cs="Times New Roman"/>
                      <w:color w:val="auto"/>
                      <w:kern w:val="2"/>
                      <w:sz w:val="21"/>
                      <w:szCs w:val="21"/>
                      <w:lang w:val="en-US" w:eastAsia="zh-CN" w:bidi="ar-SA"/>
                    </w:rPr>
                    <w:t>00人</w:t>
                  </w:r>
                </w:p>
              </w:tc>
              <w:tc>
                <w:tcPr>
                  <w:tcW w:w="1838" w:type="dxa"/>
                  <w:vMerge w:val="restart"/>
                  <w:noWrap w:val="0"/>
                  <w:vAlign w:val="center"/>
                </w:tcPr>
                <w:p>
                  <w:pPr>
                    <w:pStyle w:val="46"/>
                    <w:adjustRightInd/>
                    <w:spacing w:before="0" w:beforeLines="0" w:afterLines="0" w:line="240" w:lineRule="auto"/>
                    <w:ind w:firstLine="0" w:firstLineChars="0"/>
                    <w:rPr>
                      <w:rFonts w:ascii="Times New Roman"/>
                      <w:bCs/>
                      <w:color w:val="auto"/>
                      <w:sz w:val="21"/>
                      <w:szCs w:val="21"/>
                    </w:rPr>
                  </w:pPr>
                  <w:r>
                    <w:rPr>
                      <w:rFonts w:ascii="Times New Roman"/>
                      <w:bCs/>
                      <w:color w:val="auto"/>
                      <w:sz w:val="21"/>
                      <w:szCs w:val="21"/>
                    </w:rPr>
                    <w:t>二类区，环境空气质量执行《环境空气质量标准》GB 3095-2012)二级标准</w:t>
                  </w:r>
                </w:p>
              </w:tc>
              <w:tc>
                <w:tcPr>
                  <w:tcW w:w="619" w:type="dxa"/>
                  <w:noWrap w:val="0"/>
                  <w:vAlign w:val="center"/>
                </w:tcPr>
                <w:p>
                  <w:pPr>
                    <w:pStyle w:val="46"/>
                    <w:adjustRightInd/>
                    <w:spacing w:before="0" w:beforeLines="0" w:afterLines="0" w:line="240" w:lineRule="auto"/>
                    <w:ind w:firstLine="0" w:firstLineChars="0"/>
                    <w:rPr>
                      <w:rFonts w:ascii="Times New Roman"/>
                      <w:bCs/>
                      <w:color w:val="auto"/>
                      <w:sz w:val="21"/>
                      <w:szCs w:val="21"/>
                    </w:rPr>
                  </w:pPr>
                  <w:r>
                    <w:rPr>
                      <w:rFonts w:hint="eastAsia"/>
                      <w:bCs/>
                      <w:color w:val="auto"/>
                      <w:sz w:val="21"/>
                      <w:szCs w:val="21"/>
                      <w:lang w:eastAsia="zh-CN"/>
                    </w:rPr>
                    <w:t>南</w:t>
                  </w:r>
                  <w:r>
                    <w:rPr>
                      <w:rFonts w:hint="eastAsia"/>
                      <w:bCs/>
                      <w:color w:val="auto"/>
                      <w:sz w:val="21"/>
                      <w:szCs w:val="21"/>
                    </w:rPr>
                    <w:t>侧</w:t>
                  </w:r>
                </w:p>
              </w:tc>
              <w:tc>
                <w:tcPr>
                  <w:tcW w:w="801" w:type="dxa"/>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bCs/>
                      <w:color w:val="auto"/>
                      <w:szCs w:val="21"/>
                      <w:lang w:val="en-US"/>
                    </w:rPr>
                  </w:pPr>
                  <w:r>
                    <w:rPr>
                      <w:rFonts w:hint="eastAsia" w:eastAsia="宋体" w:cs="Times New Roman"/>
                      <w:color w:val="auto"/>
                      <w:sz w:val="21"/>
                      <w:szCs w:val="21"/>
                      <w:lang w:val="en-US" w:eastAsia="zh-CN"/>
                    </w:rPr>
                    <w:t>419m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8" w:hRule="atLeast"/>
              </w:trPr>
              <w:tc>
                <w:tcPr>
                  <w:tcW w:w="796" w:type="dxa"/>
                  <w:vMerge w:val="continue"/>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rPr>
                  </w:pPr>
                </w:p>
              </w:tc>
              <w:tc>
                <w:tcPr>
                  <w:tcW w:w="1266" w:type="dxa"/>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103.198370</w:t>
                  </w:r>
                </w:p>
              </w:tc>
              <w:tc>
                <w:tcPr>
                  <w:tcW w:w="1161" w:type="dxa"/>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25.356126</w:t>
                  </w:r>
                </w:p>
              </w:tc>
              <w:tc>
                <w:tcPr>
                  <w:tcW w:w="644" w:type="dxa"/>
                  <w:vMerge w:val="continue"/>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eastAsia="宋体" w:cs="Times New Roman"/>
                      <w:color w:val="auto"/>
                      <w:sz w:val="21"/>
                      <w:szCs w:val="21"/>
                      <w:lang w:val="en-US" w:eastAsia="zh-CN"/>
                    </w:rPr>
                  </w:pPr>
                </w:p>
              </w:tc>
              <w:tc>
                <w:tcPr>
                  <w:tcW w:w="1259" w:type="dxa"/>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居民区，约20人</w:t>
                  </w:r>
                </w:p>
              </w:tc>
              <w:tc>
                <w:tcPr>
                  <w:tcW w:w="1838" w:type="dxa"/>
                  <w:vMerge w:val="continue"/>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eastAsia="宋体" w:cs="Times New Roman"/>
                      <w:color w:val="auto"/>
                      <w:sz w:val="21"/>
                      <w:szCs w:val="21"/>
                      <w:lang w:val="en-US" w:eastAsia="zh-CN"/>
                    </w:rPr>
                  </w:pPr>
                </w:p>
              </w:tc>
              <w:tc>
                <w:tcPr>
                  <w:tcW w:w="619" w:type="dxa"/>
                  <w:noWrap w:val="0"/>
                  <w:vAlign w:val="center"/>
                </w:tcPr>
                <w:p>
                  <w:pPr>
                    <w:pStyle w:val="46"/>
                    <w:adjustRightInd/>
                    <w:spacing w:before="0" w:beforeLines="0" w:afterLines="0" w:line="240" w:lineRule="auto"/>
                    <w:ind w:firstLine="0" w:firstLineChars="0"/>
                    <w:rPr>
                      <w:rFonts w:hint="eastAsia" w:eastAsia="宋体" w:cs="Times New Roman"/>
                      <w:color w:val="auto"/>
                      <w:sz w:val="21"/>
                      <w:szCs w:val="21"/>
                      <w:lang w:val="en-US" w:eastAsia="zh-CN"/>
                    </w:rPr>
                  </w:pPr>
                  <w:r>
                    <w:rPr>
                      <w:rFonts w:hint="eastAsia"/>
                      <w:bCs/>
                      <w:color w:val="auto"/>
                      <w:sz w:val="21"/>
                      <w:szCs w:val="21"/>
                      <w:lang w:eastAsia="zh-CN"/>
                    </w:rPr>
                    <w:t>东南</w:t>
                  </w:r>
                  <w:r>
                    <w:rPr>
                      <w:rFonts w:hint="eastAsia"/>
                      <w:bCs/>
                      <w:color w:val="auto"/>
                      <w:sz w:val="21"/>
                      <w:szCs w:val="21"/>
                    </w:rPr>
                    <w:t>侧</w:t>
                  </w:r>
                </w:p>
              </w:tc>
              <w:tc>
                <w:tcPr>
                  <w:tcW w:w="801" w:type="dxa"/>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416m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1" w:hRule="atLeast"/>
              </w:trPr>
              <w:tc>
                <w:tcPr>
                  <w:tcW w:w="796" w:type="dxa"/>
                  <w:noWrap w:val="0"/>
                  <w:vAlign w:val="center"/>
                </w:tcPr>
                <w:p>
                  <w:pPr>
                    <w:pStyle w:val="26"/>
                    <w:keepNext w:val="0"/>
                    <w:keepLines w:val="0"/>
                    <w:pageBreakBefore w:val="0"/>
                    <w:kinsoku/>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shd w:val="clear" w:color="auto" w:fill="auto"/>
                      <w:lang w:eastAsia="zh-CN"/>
                    </w:rPr>
                  </w:pPr>
                  <w:r>
                    <w:rPr>
                      <w:rFonts w:hint="eastAsia" w:ascii="Times New Roman" w:hAnsi="Times New Roman" w:eastAsia="宋体" w:cs="Times New Roman"/>
                      <w:color w:val="auto"/>
                      <w:sz w:val="21"/>
                      <w:szCs w:val="21"/>
                      <w:highlight w:val="none"/>
                      <w:shd w:val="clear" w:color="auto" w:fill="auto"/>
                      <w:lang w:val="zh-CN"/>
                    </w:rPr>
                    <w:t>老渡</w:t>
                  </w:r>
                  <w:r>
                    <w:rPr>
                      <w:rFonts w:hint="default" w:ascii="Times New Roman" w:hAnsi="Times New Roman" w:eastAsia="宋体" w:cs="Times New Roman"/>
                      <w:color w:val="auto"/>
                      <w:sz w:val="21"/>
                      <w:szCs w:val="21"/>
                      <w:highlight w:val="none"/>
                      <w:shd w:val="clear" w:color="auto" w:fill="auto"/>
                      <w:lang w:val="zh-CN"/>
                    </w:rPr>
                    <w:t>河</w:t>
                  </w:r>
                </w:p>
              </w:tc>
              <w:tc>
                <w:tcPr>
                  <w:tcW w:w="1266" w:type="dxa"/>
                  <w:noWrap w:val="0"/>
                  <w:vAlign w:val="center"/>
                </w:tcPr>
                <w:p>
                  <w:pPr>
                    <w:pStyle w:val="46"/>
                    <w:adjustRightInd/>
                    <w:spacing w:before="0" w:beforeLines="0" w:afterLines="0" w:line="240" w:lineRule="auto"/>
                    <w:ind w:firstLine="0" w:firstLineChars="0"/>
                    <w:rPr>
                      <w:rFonts w:hint="default" w:ascii="Times New Roman"/>
                      <w:bCs/>
                      <w:color w:val="auto"/>
                      <w:sz w:val="21"/>
                      <w:szCs w:val="21"/>
                      <w:lang w:val="en-US" w:eastAsia="zh-CN"/>
                    </w:rPr>
                  </w:pPr>
                  <w:r>
                    <w:rPr>
                      <w:rFonts w:hint="eastAsia" w:ascii="Times New Roman"/>
                      <w:bCs/>
                      <w:color w:val="auto"/>
                      <w:sz w:val="21"/>
                      <w:szCs w:val="21"/>
                      <w:lang w:val="en-US" w:eastAsia="zh-CN"/>
                    </w:rPr>
                    <w:t>/</w:t>
                  </w:r>
                </w:p>
              </w:tc>
              <w:tc>
                <w:tcPr>
                  <w:tcW w:w="1161" w:type="dxa"/>
                  <w:noWrap w:val="0"/>
                  <w:vAlign w:val="center"/>
                </w:tcPr>
                <w:p>
                  <w:pPr>
                    <w:pStyle w:val="46"/>
                    <w:adjustRightInd/>
                    <w:spacing w:before="0" w:beforeLines="0" w:afterLines="0" w:line="240" w:lineRule="auto"/>
                    <w:ind w:firstLine="0" w:firstLineChars="0"/>
                    <w:rPr>
                      <w:rFonts w:hint="default" w:ascii="Times New Roman"/>
                      <w:bCs/>
                      <w:color w:val="auto"/>
                      <w:sz w:val="21"/>
                      <w:szCs w:val="21"/>
                      <w:lang w:val="en-US" w:eastAsia="zh-CN"/>
                    </w:rPr>
                  </w:pPr>
                  <w:r>
                    <w:rPr>
                      <w:rFonts w:hint="eastAsia" w:ascii="Times New Roman"/>
                      <w:bCs/>
                      <w:color w:val="auto"/>
                      <w:sz w:val="21"/>
                      <w:szCs w:val="21"/>
                      <w:lang w:val="en-US" w:eastAsia="zh-CN"/>
                    </w:rPr>
                    <w:t>/</w:t>
                  </w:r>
                </w:p>
              </w:tc>
              <w:tc>
                <w:tcPr>
                  <w:tcW w:w="644" w:type="dxa"/>
                  <w:vMerge w:val="restart"/>
                  <w:noWrap w:val="0"/>
                  <w:vAlign w:val="center"/>
                </w:tcPr>
                <w:p>
                  <w:pPr>
                    <w:snapToGrid w:val="0"/>
                    <w:jc w:val="center"/>
                    <w:rPr>
                      <w:rFonts w:hint="eastAsia" w:eastAsia="宋体"/>
                      <w:color w:val="auto"/>
                      <w:sz w:val="21"/>
                      <w:szCs w:val="21"/>
                      <w:lang w:eastAsia="zh-CN"/>
                    </w:rPr>
                  </w:pPr>
                  <w:r>
                    <w:rPr>
                      <w:rFonts w:hint="eastAsia"/>
                      <w:color w:val="auto"/>
                      <w:sz w:val="21"/>
                      <w:szCs w:val="21"/>
                    </w:rPr>
                    <w:t>地表水环境</w:t>
                  </w:r>
                </w:p>
              </w:tc>
              <w:tc>
                <w:tcPr>
                  <w:tcW w:w="1259" w:type="dxa"/>
                  <w:noWrap w:val="0"/>
                  <w:vAlign w:val="center"/>
                </w:tcPr>
                <w:p>
                  <w:pPr>
                    <w:jc w:val="center"/>
                    <w:rPr>
                      <w:rFonts w:hint="default"/>
                      <w:bCs/>
                      <w:color w:val="auto"/>
                      <w:sz w:val="21"/>
                      <w:szCs w:val="21"/>
                      <w:lang w:val="en-US" w:eastAsia="zh-CN"/>
                    </w:rPr>
                  </w:pPr>
                  <w:r>
                    <w:rPr>
                      <w:rFonts w:hint="eastAsia"/>
                      <w:bCs/>
                      <w:color w:val="auto"/>
                      <w:sz w:val="21"/>
                      <w:szCs w:val="21"/>
                      <w:lang w:val="en-US" w:eastAsia="zh-CN"/>
                    </w:rPr>
                    <w:t>/</w:t>
                  </w:r>
                </w:p>
              </w:tc>
              <w:tc>
                <w:tcPr>
                  <w:tcW w:w="1838" w:type="dxa"/>
                  <w:vMerge w:val="restart"/>
                  <w:noWrap w:val="0"/>
                  <w:vAlign w:val="center"/>
                </w:tcPr>
                <w:p>
                  <w:pPr>
                    <w:pStyle w:val="46"/>
                    <w:adjustRightInd/>
                    <w:spacing w:before="0" w:beforeLines="0" w:afterLines="0" w:line="240" w:lineRule="auto"/>
                    <w:ind w:left="0" w:leftChars="0" w:firstLine="0" w:firstLineChars="0"/>
                    <w:jc w:val="both"/>
                    <w:rPr>
                      <w:rFonts w:ascii="Times New Roman"/>
                      <w:bCs/>
                      <w:color w:val="auto"/>
                      <w:sz w:val="21"/>
                      <w:szCs w:val="21"/>
                    </w:rPr>
                  </w:pPr>
                  <w:r>
                    <w:rPr>
                      <w:rFonts w:hint="default" w:ascii="Times New Roman" w:hAnsi="Times New Roman" w:eastAsia="宋体" w:cs="Times New Roman"/>
                      <w:color w:val="auto"/>
                      <w:sz w:val="21"/>
                      <w:szCs w:val="21"/>
                      <w:highlight w:val="none"/>
                      <w:lang w:val="zh-CN"/>
                    </w:rPr>
                    <w:t>《地表水环境质量标准》</w:t>
                  </w:r>
                  <w:r>
                    <w:rPr>
                      <w:rFonts w:hint="default" w:ascii="Times New Roman" w:hAnsi="Times New Roman" w:eastAsia="宋体" w:cs="Times New Roman"/>
                      <w:color w:val="auto"/>
                      <w:kern w:val="0"/>
                      <w:sz w:val="21"/>
                      <w:szCs w:val="21"/>
                      <w:highlight w:val="none"/>
                      <w:lang w:val="zh-CN"/>
                    </w:rPr>
                    <w:t>（GB3838-2002）中Ⅲ类标准</w:t>
                  </w:r>
                </w:p>
              </w:tc>
              <w:tc>
                <w:tcPr>
                  <w:tcW w:w="619" w:type="dxa"/>
                  <w:noWrap w:val="0"/>
                  <w:vAlign w:val="center"/>
                </w:tcPr>
                <w:p>
                  <w:pPr>
                    <w:pStyle w:val="26"/>
                    <w:keepNext w:val="0"/>
                    <w:keepLines w:val="0"/>
                    <w:pageBreakBefore w:val="0"/>
                    <w:kinsoku/>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Times New Roman" w:eastAsia="宋体" w:cs="Times New Roman"/>
                      <w:bCs/>
                      <w:color w:val="auto"/>
                      <w:sz w:val="21"/>
                      <w:szCs w:val="21"/>
                      <w:lang w:eastAsia="zh-CN"/>
                    </w:rPr>
                  </w:pPr>
                  <w:r>
                    <w:rPr>
                      <w:rFonts w:hint="default" w:ascii="Times New Roman" w:hAnsi="Times New Roman" w:eastAsia="宋体" w:cs="Times New Roman"/>
                      <w:color w:val="auto"/>
                      <w:sz w:val="21"/>
                      <w:szCs w:val="21"/>
                      <w:highlight w:val="none"/>
                      <w:lang w:val="en-US" w:eastAsia="zh-CN"/>
                    </w:rPr>
                    <w:t>南侧</w:t>
                  </w:r>
                </w:p>
              </w:tc>
              <w:tc>
                <w:tcPr>
                  <w:tcW w:w="801" w:type="dxa"/>
                  <w:noWrap w:val="0"/>
                  <w:vAlign w:val="center"/>
                </w:tcPr>
                <w:p>
                  <w:pPr>
                    <w:pStyle w:val="26"/>
                    <w:keepNext w:val="0"/>
                    <w:keepLines w:val="0"/>
                    <w:pageBreakBefore w:val="0"/>
                    <w:kinsoku/>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cs="Times New Roman"/>
                      <w:color w:val="auto"/>
                      <w:sz w:val="21"/>
                      <w:szCs w:val="21"/>
                      <w:highlight w:val="none"/>
                      <w:lang w:val="en-US" w:eastAsia="zh-CN"/>
                    </w:rPr>
                    <w:t>883</w:t>
                  </w:r>
                  <w:r>
                    <w:rPr>
                      <w:rFonts w:hint="default" w:ascii="Times New Roman" w:hAnsi="Times New Roman" w:eastAsia="宋体" w:cs="Times New Roman"/>
                      <w:color w:val="auto"/>
                      <w:sz w:val="21"/>
                      <w:szCs w:val="21"/>
                      <w:highlight w:val="none"/>
                      <w:lang w:val="en-US" w:eastAsia="zh-CN"/>
                    </w:rP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1" w:hRule="atLeast"/>
              </w:trPr>
              <w:tc>
                <w:tcPr>
                  <w:tcW w:w="796" w:type="dxa"/>
                  <w:noWrap w:val="0"/>
                  <w:vAlign w:val="center"/>
                </w:tcPr>
                <w:p>
                  <w:pPr>
                    <w:pStyle w:val="26"/>
                    <w:keepNext w:val="0"/>
                    <w:keepLines w:val="0"/>
                    <w:pageBreakBefore w:val="0"/>
                    <w:kinsoku/>
                    <w:overflowPunct/>
                    <w:topLinePunct w:val="0"/>
                    <w:autoSpaceDE/>
                    <w:autoSpaceDN/>
                    <w:bidi w:val="0"/>
                    <w:adjustRightInd w:val="0"/>
                    <w:snapToGrid w:val="0"/>
                    <w:spacing w:after="0" w:line="240" w:lineRule="auto"/>
                    <w:ind w:left="0" w:leftChars="0" w:firstLine="0" w:firstLineChars="0"/>
                    <w:jc w:val="center"/>
                    <w:textAlignment w:val="auto"/>
                    <w:rPr>
                      <w:rFonts w:hint="eastAsia" w:cs="Times New Roman"/>
                      <w:bCs/>
                      <w:color w:val="auto"/>
                      <w:sz w:val="21"/>
                      <w:szCs w:val="21"/>
                      <w:lang w:val="en-US" w:eastAsia="zh-CN"/>
                    </w:rPr>
                  </w:pPr>
                  <w:r>
                    <w:rPr>
                      <w:rFonts w:hint="default" w:ascii="Times New Roman" w:hAnsi="Times New Roman" w:eastAsia="宋体" w:cs="Times New Roman"/>
                      <w:color w:val="auto"/>
                      <w:sz w:val="21"/>
                      <w:szCs w:val="21"/>
                      <w:highlight w:val="none"/>
                      <w:shd w:val="clear" w:color="auto" w:fill="auto"/>
                    </w:rPr>
                    <w:t>潘所海</w:t>
                  </w:r>
                </w:p>
              </w:tc>
              <w:tc>
                <w:tcPr>
                  <w:tcW w:w="1266" w:type="dxa"/>
                  <w:noWrap w:val="0"/>
                  <w:vAlign w:val="center"/>
                </w:tcPr>
                <w:p>
                  <w:pPr>
                    <w:pStyle w:val="46"/>
                    <w:adjustRightInd/>
                    <w:spacing w:before="0" w:beforeLines="0" w:afterLines="0" w:line="240" w:lineRule="auto"/>
                    <w:ind w:firstLine="0" w:firstLineChars="0"/>
                    <w:rPr>
                      <w:rFonts w:hint="eastAsia" w:cs="Times New Roman"/>
                      <w:bCs/>
                      <w:color w:val="auto"/>
                      <w:sz w:val="21"/>
                      <w:szCs w:val="21"/>
                      <w:lang w:val="en-US" w:eastAsia="zh-CN"/>
                    </w:rPr>
                  </w:pPr>
                  <w:r>
                    <w:rPr>
                      <w:rFonts w:hint="eastAsia" w:ascii="Times New Roman"/>
                      <w:bCs/>
                      <w:color w:val="auto"/>
                      <w:sz w:val="21"/>
                      <w:szCs w:val="21"/>
                      <w:lang w:val="en-US" w:eastAsia="zh-CN"/>
                    </w:rPr>
                    <w:t>/</w:t>
                  </w:r>
                </w:p>
              </w:tc>
              <w:tc>
                <w:tcPr>
                  <w:tcW w:w="1161" w:type="dxa"/>
                  <w:noWrap w:val="0"/>
                  <w:vAlign w:val="center"/>
                </w:tcPr>
                <w:p>
                  <w:pPr>
                    <w:pStyle w:val="46"/>
                    <w:adjustRightInd/>
                    <w:spacing w:before="0" w:beforeLines="0" w:afterLines="0" w:line="240" w:lineRule="auto"/>
                    <w:ind w:firstLine="0" w:firstLineChars="0"/>
                    <w:rPr>
                      <w:rFonts w:hint="eastAsia" w:cs="Times New Roman"/>
                      <w:bCs/>
                      <w:color w:val="auto"/>
                      <w:sz w:val="21"/>
                      <w:szCs w:val="21"/>
                      <w:lang w:val="en-US" w:eastAsia="zh-CN"/>
                    </w:rPr>
                  </w:pPr>
                  <w:r>
                    <w:rPr>
                      <w:rFonts w:hint="eastAsia" w:ascii="Times New Roman"/>
                      <w:bCs/>
                      <w:color w:val="auto"/>
                      <w:sz w:val="21"/>
                      <w:szCs w:val="21"/>
                      <w:lang w:val="en-US" w:eastAsia="zh-CN"/>
                    </w:rPr>
                    <w:t>/</w:t>
                  </w:r>
                </w:p>
              </w:tc>
              <w:tc>
                <w:tcPr>
                  <w:tcW w:w="644" w:type="dxa"/>
                  <w:vMerge w:val="continue"/>
                  <w:noWrap w:val="0"/>
                  <w:vAlign w:val="center"/>
                </w:tcPr>
                <w:p>
                  <w:pPr>
                    <w:pStyle w:val="46"/>
                    <w:adjustRightInd/>
                    <w:spacing w:before="0" w:beforeLines="0" w:afterLines="0" w:line="240" w:lineRule="auto"/>
                    <w:ind w:firstLine="0" w:firstLineChars="0"/>
                    <w:rPr>
                      <w:rFonts w:hint="eastAsia" w:cs="Times New Roman"/>
                      <w:bCs/>
                      <w:color w:val="auto"/>
                      <w:sz w:val="21"/>
                      <w:szCs w:val="21"/>
                      <w:lang w:val="en-US" w:eastAsia="zh-CN"/>
                    </w:rPr>
                  </w:pPr>
                </w:p>
              </w:tc>
              <w:tc>
                <w:tcPr>
                  <w:tcW w:w="1259" w:type="dxa"/>
                  <w:noWrap w:val="0"/>
                  <w:vAlign w:val="center"/>
                </w:tcPr>
                <w:p>
                  <w:pPr>
                    <w:pStyle w:val="46"/>
                    <w:adjustRightInd/>
                    <w:spacing w:before="0" w:beforeLines="0" w:afterLines="0" w:line="240" w:lineRule="auto"/>
                    <w:ind w:firstLine="0" w:firstLineChars="0"/>
                    <w:rPr>
                      <w:rFonts w:hint="default" w:cs="Times New Roman"/>
                      <w:bCs/>
                      <w:color w:val="auto"/>
                      <w:sz w:val="21"/>
                      <w:szCs w:val="21"/>
                      <w:lang w:val="en-US" w:eastAsia="zh-CN"/>
                    </w:rPr>
                  </w:pPr>
                  <w:r>
                    <w:rPr>
                      <w:rFonts w:hint="eastAsia" w:cs="Times New Roman"/>
                      <w:bCs/>
                      <w:color w:val="auto"/>
                      <w:sz w:val="21"/>
                      <w:szCs w:val="21"/>
                      <w:lang w:val="en-US" w:eastAsia="zh-CN"/>
                    </w:rPr>
                    <w:t>/</w:t>
                  </w:r>
                </w:p>
              </w:tc>
              <w:tc>
                <w:tcPr>
                  <w:tcW w:w="1838" w:type="dxa"/>
                  <w:vMerge w:val="continue"/>
                  <w:noWrap w:val="0"/>
                  <w:vAlign w:val="center"/>
                </w:tcPr>
                <w:p>
                  <w:pPr>
                    <w:pStyle w:val="46"/>
                    <w:adjustRightInd/>
                    <w:spacing w:before="0" w:beforeLines="0" w:afterLines="0" w:line="240" w:lineRule="auto"/>
                    <w:ind w:firstLine="0" w:firstLineChars="0"/>
                    <w:rPr>
                      <w:rFonts w:hint="eastAsia" w:cs="Times New Roman"/>
                      <w:bCs/>
                      <w:color w:val="auto"/>
                      <w:sz w:val="21"/>
                      <w:szCs w:val="21"/>
                      <w:lang w:val="en-US" w:eastAsia="zh-CN"/>
                    </w:rPr>
                  </w:pPr>
                </w:p>
              </w:tc>
              <w:tc>
                <w:tcPr>
                  <w:tcW w:w="619" w:type="dxa"/>
                  <w:noWrap w:val="0"/>
                  <w:vAlign w:val="center"/>
                </w:tcPr>
                <w:p>
                  <w:pPr>
                    <w:pStyle w:val="26"/>
                    <w:keepNext w:val="0"/>
                    <w:keepLines w:val="0"/>
                    <w:pageBreakBefore w:val="0"/>
                    <w:kinsoku/>
                    <w:overflowPunct/>
                    <w:topLinePunct w:val="0"/>
                    <w:autoSpaceDE/>
                    <w:autoSpaceDN/>
                    <w:bidi w:val="0"/>
                    <w:adjustRightInd w:val="0"/>
                    <w:snapToGrid w:val="0"/>
                    <w:spacing w:after="0" w:line="240" w:lineRule="auto"/>
                    <w:ind w:left="0" w:leftChars="0" w:firstLine="0" w:firstLineChars="0"/>
                    <w:jc w:val="center"/>
                    <w:textAlignment w:val="auto"/>
                    <w:rPr>
                      <w:rFonts w:hint="eastAsia" w:cs="Times New Roman"/>
                      <w:bCs/>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南侧</w:t>
                  </w:r>
                </w:p>
              </w:tc>
              <w:tc>
                <w:tcPr>
                  <w:tcW w:w="801" w:type="dxa"/>
                  <w:noWrap w:val="0"/>
                  <w:vAlign w:val="center"/>
                </w:tcPr>
                <w:p>
                  <w:pPr>
                    <w:pStyle w:val="26"/>
                    <w:keepNext w:val="0"/>
                    <w:keepLines w:val="0"/>
                    <w:pageBreakBefore w:val="0"/>
                    <w:kinsoku/>
                    <w:overflowPunct/>
                    <w:topLinePunct w:val="0"/>
                    <w:autoSpaceDE/>
                    <w:autoSpaceDN/>
                    <w:bidi w:val="0"/>
                    <w:adjustRightInd w:val="0"/>
                    <w:snapToGrid w:val="0"/>
                    <w:spacing w:after="0" w:line="240" w:lineRule="auto"/>
                    <w:ind w:left="0" w:leftChars="0" w:firstLine="0" w:firstLineChars="0"/>
                    <w:jc w:val="center"/>
                    <w:textAlignment w:val="auto"/>
                    <w:rPr>
                      <w:rFonts w:hint="eastAsia" w:cs="Times New Roman"/>
                      <w:bCs/>
                      <w:color w:val="auto"/>
                      <w:sz w:val="21"/>
                      <w:szCs w:val="21"/>
                      <w:lang w:val="en-US" w:eastAsia="zh-CN"/>
                    </w:rPr>
                  </w:pPr>
                  <w:r>
                    <w:rPr>
                      <w:rFonts w:hint="eastAsia" w:cs="Times New Roman"/>
                      <w:color w:val="auto"/>
                      <w:sz w:val="21"/>
                      <w:szCs w:val="21"/>
                      <w:highlight w:val="none"/>
                      <w:lang w:val="en-US" w:eastAsia="zh-CN"/>
                    </w:rPr>
                    <w:t>1326</w:t>
                  </w:r>
                  <w:r>
                    <w:rPr>
                      <w:rFonts w:hint="default" w:ascii="Times New Roman" w:hAnsi="Times New Roman" w:eastAsia="宋体" w:cs="Times New Roman"/>
                      <w:color w:val="auto"/>
                      <w:sz w:val="21"/>
                      <w:szCs w:val="21"/>
                      <w:highlight w:val="none"/>
                      <w:lang w:val="en-US" w:eastAsia="zh-CN"/>
                    </w:rP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1" w:hRule="atLeast"/>
              </w:trPr>
              <w:tc>
                <w:tcPr>
                  <w:tcW w:w="796" w:type="dxa"/>
                  <w:noWrap w:val="0"/>
                  <w:vAlign w:val="center"/>
                </w:tcPr>
                <w:p>
                  <w:pPr>
                    <w:pStyle w:val="26"/>
                    <w:keepNext w:val="0"/>
                    <w:keepLines w:val="0"/>
                    <w:pageBreakBefore w:val="0"/>
                    <w:kinsoku/>
                    <w:overflowPunct/>
                    <w:topLinePunct w:val="0"/>
                    <w:autoSpaceDE/>
                    <w:autoSpaceDN/>
                    <w:bidi w:val="0"/>
                    <w:adjustRightInd w:val="0"/>
                    <w:snapToGrid w:val="0"/>
                    <w:spacing w:after="0" w:line="240" w:lineRule="auto"/>
                    <w:ind w:left="0" w:leftChars="0" w:firstLine="0" w:firstLineChars="0"/>
                    <w:jc w:val="center"/>
                    <w:textAlignment w:val="auto"/>
                    <w:rPr>
                      <w:rFonts w:hint="eastAsia" w:cs="Times New Roman"/>
                      <w:bCs/>
                      <w:color w:val="auto"/>
                      <w:sz w:val="21"/>
                      <w:szCs w:val="21"/>
                      <w:lang w:val="en-US" w:eastAsia="zh-CN"/>
                    </w:rPr>
                  </w:pPr>
                  <w:r>
                    <w:rPr>
                      <w:rFonts w:hint="default" w:ascii="Times New Roman" w:hAnsi="Times New Roman" w:eastAsia="宋体" w:cs="Times New Roman"/>
                      <w:color w:val="auto"/>
                      <w:sz w:val="21"/>
                      <w:szCs w:val="21"/>
                      <w:highlight w:val="none"/>
                      <w:shd w:val="clear" w:color="auto" w:fill="auto"/>
                    </w:rPr>
                    <w:t>三月三水库</w:t>
                  </w:r>
                </w:p>
              </w:tc>
              <w:tc>
                <w:tcPr>
                  <w:tcW w:w="1266" w:type="dxa"/>
                  <w:noWrap w:val="0"/>
                  <w:vAlign w:val="center"/>
                </w:tcPr>
                <w:p>
                  <w:pPr>
                    <w:pStyle w:val="46"/>
                    <w:adjustRightInd/>
                    <w:spacing w:before="0" w:beforeLines="0" w:afterLines="0" w:line="240" w:lineRule="auto"/>
                    <w:ind w:firstLine="0" w:firstLineChars="0"/>
                    <w:rPr>
                      <w:rFonts w:hint="eastAsia" w:cs="Times New Roman"/>
                      <w:bCs/>
                      <w:color w:val="auto"/>
                      <w:sz w:val="21"/>
                      <w:szCs w:val="21"/>
                      <w:lang w:val="en-US" w:eastAsia="zh-CN"/>
                    </w:rPr>
                  </w:pPr>
                  <w:r>
                    <w:rPr>
                      <w:rFonts w:hint="eastAsia" w:ascii="Times New Roman"/>
                      <w:bCs/>
                      <w:color w:val="auto"/>
                      <w:sz w:val="21"/>
                      <w:szCs w:val="21"/>
                      <w:lang w:val="en-US" w:eastAsia="zh-CN"/>
                    </w:rPr>
                    <w:t>/</w:t>
                  </w:r>
                </w:p>
              </w:tc>
              <w:tc>
                <w:tcPr>
                  <w:tcW w:w="1161" w:type="dxa"/>
                  <w:noWrap w:val="0"/>
                  <w:vAlign w:val="center"/>
                </w:tcPr>
                <w:p>
                  <w:pPr>
                    <w:pStyle w:val="46"/>
                    <w:adjustRightInd/>
                    <w:spacing w:before="0" w:beforeLines="0" w:afterLines="0" w:line="240" w:lineRule="auto"/>
                    <w:ind w:firstLine="0" w:firstLineChars="0"/>
                    <w:rPr>
                      <w:rFonts w:hint="eastAsia" w:cs="Times New Roman"/>
                      <w:bCs/>
                      <w:color w:val="auto"/>
                      <w:sz w:val="21"/>
                      <w:szCs w:val="21"/>
                      <w:lang w:val="en-US" w:eastAsia="zh-CN"/>
                    </w:rPr>
                  </w:pPr>
                  <w:r>
                    <w:rPr>
                      <w:rFonts w:hint="eastAsia" w:ascii="Times New Roman"/>
                      <w:bCs/>
                      <w:color w:val="auto"/>
                      <w:sz w:val="21"/>
                      <w:szCs w:val="21"/>
                      <w:lang w:val="en-US" w:eastAsia="zh-CN"/>
                    </w:rPr>
                    <w:t>/</w:t>
                  </w:r>
                </w:p>
              </w:tc>
              <w:tc>
                <w:tcPr>
                  <w:tcW w:w="644" w:type="dxa"/>
                  <w:vMerge w:val="continue"/>
                  <w:noWrap w:val="0"/>
                  <w:vAlign w:val="center"/>
                </w:tcPr>
                <w:p>
                  <w:pPr>
                    <w:pStyle w:val="46"/>
                    <w:adjustRightInd/>
                    <w:spacing w:before="0" w:beforeLines="0" w:afterLines="0" w:line="240" w:lineRule="auto"/>
                    <w:ind w:firstLine="0" w:firstLineChars="0"/>
                    <w:rPr>
                      <w:rFonts w:hint="eastAsia" w:cs="Times New Roman"/>
                      <w:bCs/>
                      <w:color w:val="auto"/>
                      <w:sz w:val="21"/>
                      <w:szCs w:val="21"/>
                      <w:lang w:val="en-US" w:eastAsia="zh-CN"/>
                    </w:rPr>
                  </w:pPr>
                </w:p>
              </w:tc>
              <w:tc>
                <w:tcPr>
                  <w:tcW w:w="1259" w:type="dxa"/>
                  <w:noWrap w:val="0"/>
                  <w:vAlign w:val="center"/>
                </w:tcPr>
                <w:p>
                  <w:pPr>
                    <w:pStyle w:val="46"/>
                    <w:adjustRightInd/>
                    <w:spacing w:before="0" w:beforeLines="0" w:afterLines="0" w:line="240" w:lineRule="auto"/>
                    <w:ind w:firstLine="0" w:firstLineChars="0"/>
                    <w:rPr>
                      <w:rFonts w:hint="default" w:cs="Times New Roman"/>
                      <w:bCs/>
                      <w:color w:val="auto"/>
                      <w:sz w:val="21"/>
                      <w:szCs w:val="21"/>
                      <w:lang w:val="en-US" w:eastAsia="zh-CN"/>
                    </w:rPr>
                  </w:pPr>
                  <w:r>
                    <w:rPr>
                      <w:rFonts w:hint="eastAsia" w:cs="Times New Roman"/>
                      <w:bCs/>
                      <w:color w:val="auto"/>
                      <w:sz w:val="21"/>
                      <w:szCs w:val="21"/>
                      <w:lang w:val="en-US" w:eastAsia="zh-CN"/>
                    </w:rPr>
                    <w:t>/</w:t>
                  </w:r>
                </w:p>
              </w:tc>
              <w:tc>
                <w:tcPr>
                  <w:tcW w:w="1838" w:type="dxa"/>
                  <w:vMerge w:val="continue"/>
                  <w:noWrap w:val="0"/>
                  <w:vAlign w:val="center"/>
                </w:tcPr>
                <w:p>
                  <w:pPr>
                    <w:pStyle w:val="46"/>
                    <w:adjustRightInd/>
                    <w:spacing w:before="0" w:beforeLines="0" w:afterLines="0" w:line="240" w:lineRule="auto"/>
                    <w:ind w:firstLine="0" w:firstLineChars="0"/>
                    <w:rPr>
                      <w:rFonts w:hint="eastAsia" w:cs="Times New Roman"/>
                      <w:bCs/>
                      <w:color w:val="auto"/>
                      <w:sz w:val="21"/>
                      <w:szCs w:val="21"/>
                      <w:lang w:val="en-US" w:eastAsia="zh-CN"/>
                    </w:rPr>
                  </w:pPr>
                </w:p>
              </w:tc>
              <w:tc>
                <w:tcPr>
                  <w:tcW w:w="619" w:type="dxa"/>
                  <w:noWrap w:val="0"/>
                  <w:vAlign w:val="center"/>
                </w:tcPr>
                <w:p>
                  <w:pPr>
                    <w:pStyle w:val="26"/>
                    <w:keepNext w:val="0"/>
                    <w:keepLines w:val="0"/>
                    <w:pageBreakBefore w:val="0"/>
                    <w:kinsoku/>
                    <w:overflowPunct/>
                    <w:topLinePunct w:val="0"/>
                    <w:autoSpaceDE/>
                    <w:autoSpaceDN/>
                    <w:bidi w:val="0"/>
                    <w:adjustRightInd w:val="0"/>
                    <w:snapToGrid w:val="0"/>
                    <w:spacing w:after="0" w:line="240" w:lineRule="auto"/>
                    <w:ind w:left="0" w:leftChars="0" w:firstLine="0" w:firstLineChars="0"/>
                    <w:jc w:val="center"/>
                    <w:textAlignment w:val="auto"/>
                    <w:rPr>
                      <w:rFonts w:hint="eastAsia" w:cs="Times New Roman"/>
                      <w:bCs/>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东南侧</w:t>
                  </w:r>
                </w:p>
              </w:tc>
              <w:tc>
                <w:tcPr>
                  <w:tcW w:w="801" w:type="dxa"/>
                  <w:noWrap w:val="0"/>
                  <w:vAlign w:val="center"/>
                </w:tcPr>
                <w:p>
                  <w:pPr>
                    <w:pStyle w:val="26"/>
                    <w:keepNext w:val="0"/>
                    <w:keepLines w:val="0"/>
                    <w:pageBreakBefore w:val="0"/>
                    <w:kinsoku/>
                    <w:overflowPunct/>
                    <w:topLinePunct w:val="0"/>
                    <w:autoSpaceDE/>
                    <w:autoSpaceDN/>
                    <w:bidi w:val="0"/>
                    <w:adjustRightInd w:val="0"/>
                    <w:snapToGrid w:val="0"/>
                    <w:spacing w:after="0" w:line="240" w:lineRule="auto"/>
                    <w:ind w:left="0" w:leftChars="0" w:firstLine="0" w:firstLineChars="0"/>
                    <w:jc w:val="center"/>
                    <w:textAlignment w:val="auto"/>
                    <w:rPr>
                      <w:rFonts w:hint="eastAsia" w:cs="Times New Roman"/>
                      <w:bCs/>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4</w:t>
                  </w:r>
                  <w:r>
                    <w:rPr>
                      <w:rFonts w:hint="eastAsia" w:cs="Times New Roman"/>
                      <w:color w:val="auto"/>
                      <w:sz w:val="21"/>
                      <w:szCs w:val="21"/>
                      <w:highlight w:val="none"/>
                      <w:lang w:val="en-US" w:eastAsia="zh-CN"/>
                    </w:rPr>
                    <w:t>691</w:t>
                  </w:r>
                  <w:r>
                    <w:rPr>
                      <w:rFonts w:hint="default" w:ascii="Times New Roman" w:hAnsi="Times New Roman" w:eastAsia="宋体" w:cs="Times New Roman"/>
                      <w:color w:val="auto"/>
                      <w:sz w:val="21"/>
                      <w:szCs w:val="21"/>
                      <w:highlight w:val="none"/>
                      <w:lang w:val="en-US" w:eastAsia="zh-CN"/>
                    </w:rP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796" w:type="dxa"/>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cs="Times New Roman"/>
                      <w:bCs/>
                      <w:color w:val="auto"/>
                      <w:sz w:val="21"/>
                      <w:szCs w:val="21"/>
                      <w:lang w:val="en-US" w:eastAsia="zh-CN"/>
                    </w:rPr>
                  </w:pPr>
                  <w:r>
                    <w:rPr>
                      <w:rFonts w:hint="default" w:ascii="Times New Roman" w:hAnsi="Times New Roman" w:eastAsia="宋体" w:cs="Times New Roman"/>
                      <w:color w:val="auto"/>
                      <w:sz w:val="21"/>
                      <w:szCs w:val="21"/>
                    </w:rPr>
                    <w:t>地下水</w:t>
                  </w:r>
                </w:p>
              </w:tc>
              <w:tc>
                <w:tcPr>
                  <w:tcW w:w="7588" w:type="dxa"/>
                  <w:gridSpan w:val="7"/>
                  <w:noWrap w:val="0"/>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项目厂界外500m范围内无集中式用水水源和热水、矿泉水、温泉等环境敏感目</w:t>
                  </w:r>
                </w:p>
                <w:p>
                  <w:pPr>
                    <w:keepNext w:val="0"/>
                    <w:keepLines w:val="0"/>
                    <w:pageBreakBefore w:val="0"/>
                    <w:widowControl/>
                    <w:kinsoku/>
                    <w:wordWrap/>
                    <w:overflowPunct/>
                    <w:topLinePunct w:val="0"/>
                    <w:autoSpaceDE/>
                    <w:autoSpaceDN/>
                    <w:bidi w:val="0"/>
                    <w:adjustRightInd/>
                    <w:spacing w:line="240" w:lineRule="auto"/>
                    <w:ind w:firstLine="0" w:firstLineChars="0"/>
                    <w:jc w:val="both"/>
                    <w:textAlignment w:val="auto"/>
                    <w:rPr>
                      <w:rFonts w:hint="eastAsia" w:ascii="Times New Roman" w:cs="Times New Roman"/>
                      <w:bCs/>
                      <w:color w:val="auto"/>
                      <w:kern w:val="2"/>
                      <w:sz w:val="21"/>
                      <w:szCs w:val="21"/>
                      <w:lang w:val="en-US" w:eastAsia="zh-CN" w:bidi="ar-SA"/>
                    </w:rPr>
                  </w:pPr>
                  <w:r>
                    <w:rPr>
                      <w:rFonts w:hint="default" w:ascii="Times New Roman" w:hAnsi="Times New Roman" w:eastAsia="宋体" w:cs="Times New Roman"/>
                      <w:color w:val="auto"/>
                      <w:sz w:val="21"/>
                      <w:szCs w:val="21"/>
                    </w:rPr>
                    <w:t>标分布。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796" w:type="dxa"/>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textAlignment w:val="auto"/>
                    <w:rPr>
                      <w:rFonts w:hint="eastAsia" w:cs="Times New Roman"/>
                      <w:bCs/>
                      <w:color w:val="auto"/>
                      <w:sz w:val="21"/>
                      <w:szCs w:val="21"/>
                      <w:lang w:val="en-US" w:eastAsia="zh-CN"/>
                    </w:rPr>
                  </w:pPr>
                  <w:r>
                    <w:rPr>
                      <w:rFonts w:hint="default" w:ascii="Times New Roman" w:hAnsi="Times New Roman" w:eastAsia="宋体" w:cs="Times New Roman"/>
                      <w:color w:val="auto"/>
                      <w:sz w:val="21"/>
                      <w:szCs w:val="21"/>
                    </w:rPr>
                    <w:t>生态环境</w:t>
                  </w:r>
                </w:p>
              </w:tc>
              <w:tc>
                <w:tcPr>
                  <w:tcW w:w="7588" w:type="dxa"/>
                  <w:gridSpan w:val="7"/>
                  <w:noWrap w:val="0"/>
                  <w:vAlign w:val="center"/>
                </w:tcPr>
                <w:p>
                  <w:pPr>
                    <w:pStyle w:val="117"/>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Times New Roman" w:cs="Times New Roman"/>
                      <w:bCs/>
                      <w:color w:val="auto"/>
                      <w:kern w:val="2"/>
                      <w:sz w:val="21"/>
                      <w:szCs w:val="21"/>
                      <w:lang w:val="en-US" w:eastAsia="zh-CN" w:bidi="ar-SA"/>
                    </w:rPr>
                  </w:pPr>
                  <w:r>
                    <w:rPr>
                      <w:rFonts w:hint="default" w:ascii="Times New Roman" w:hAnsi="Times New Roman" w:eastAsia="宋体" w:cs="Times New Roman"/>
                      <w:color w:val="auto"/>
                      <w:sz w:val="21"/>
                      <w:szCs w:val="21"/>
                    </w:rPr>
                    <w:t>项目</w:t>
                  </w:r>
                  <w:r>
                    <w:rPr>
                      <w:rFonts w:hint="default" w:ascii="Times New Roman" w:hAnsi="Times New Roman" w:eastAsia="宋体" w:cs="Times New Roman"/>
                      <w:color w:val="auto"/>
                      <w:sz w:val="21"/>
                      <w:szCs w:val="21"/>
                      <w:lang w:val="en-US" w:eastAsia="zh-CN"/>
                    </w:rPr>
                    <w:t>属于规划的工业园区，不涉及园区外用地，</w:t>
                  </w:r>
                  <w:r>
                    <w:rPr>
                      <w:rFonts w:hint="default" w:ascii="Times New Roman" w:hAnsi="Times New Roman" w:eastAsia="宋体" w:cs="Times New Roman"/>
                      <w:color w:val="auto"/>
                      <w:sz w:val="21"/>
                      <w:szCs w:val="21"/>
                    </w:rPr>
                    <w:t>不涉及生态保护目标</w:t>
                  </w:r>
                </w:p>
              </w:tc>
            </w:tr>
          </w:tbl>
          <w:p>
            <w:pPr>
              <w:pStyle w:val="11"/>
              <w:keepNext w:val="0"/>
              <w:keepLines w:val="0"/>
              <w:pageBreakBefore w:val="0"/>
              <w:widowControl w:val="0"/>
              <w:kinsoku/>
              <w:wordWrap/>
              <w:overflowPunct/>
              <w:topLinePunct w:val="0"/>
              <w:autoSpaceDE/>
              <w:autoSpaceDN/>
              <w:bidi w:val="0"/>
              <w:spacing w:line="356" w:lineRule="auto"/>
              <w:ind w:firstLine="420" w:firstLineChars="200"/>
              <w:textAlignment w:val="auto"/>
              <w:rPr>
                <w:rFonts w:hint="default" w:ascii="Times New Roman" w:hAnsi="Times New Roman" w:eastAsia="宋体" w:cs="Times New Roman"/>
                <w:color w:val="auto"/>
                <w:kern w:val="0"/>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5" w:type="dxa"/>
            <w:tcMar>
              <w:left w:w="28" w:type="dxa"/>
              <w:right w:w="28" w:type="dxa"/>
            </w:tcMar>
            <w:vAlign w:val="center"/>
          </w:tcPr>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污染</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物排</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放控</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制标</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准</w:t>
            </w:r>
          </w:p>
        </w:tc>
        <w:tc>
          <w:tcPr>
            <w:tcW w:w="8686" w:type="dxa"/>
            <w:vAlign w:val="center"/>
          </w:tcPr>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施工期</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施工期无组织粉尘执行《大气污染物综合排放标准》（GB16297-1996）表2中颗粒物无组织排放监控浓度限值要求。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3</w:t>
            </w:r>
            <w:r>
              <w:rPr>
                <w:rFonts w:hint="default" w:ascii="Times New Roman" w:hAnsi="Times New Roman" w:eastAsia="宋体" w:cs="Times New Roman"/>
                <w:b/>
                <w:bCs/>
                <w:color w:val="auto"/>
                <w:szCs w:val="21"/>
                <w:highlight w:val="none"/>
              </w:rPr>
              <w:t>-</w:t>
            </w:r>
            <w:r>
              <w:rPr>
                <w:rFonts w:hint="eastAsia" w:cs="Times New Roman"/>
                <w:b/>
                <w:bCs/>
                <w:color w:val="auto"/>
                <w:szCs w:val="21"/>
                <w:highlight w:val="none"/>
                <w:lang w:val="en-US" w:eastAsia="zh-CN"/>
              </w:rPr>
              <w:t>5</w:t>
            </w:r>
            <w:r>
              <w:rPr>
                <w:rFonts w:hint="default" w:ascii="Times New Roman" w:hAnsi="Times New Roman" w:eastAsia="宋体" w:cs="Times New Roman"/>
                <w:b/>
                <w:bCs/>
                <w:color w:val="auto"/>
                <w:szCs w:val="21"/>
                <w:highlight w:val="none"/>
              </w:rPr>
              <w:t xml:space="preserve">   无组织颗粒物排放标准</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2657"/>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4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污染物</w:t>
                  </w:r>
                </w:p>
              </w:tc>
              <w:tc>
                <w:tcPr>
                  <w:tcW w:w="365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4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p>
              </w:tc>
              <w:tc>
                <w:tcPr>
                  <w:tcW w:w="15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监控点</w:t>
                  </w:r>
                </w:p>
              </w:tc>
              <w:tc>
                <w:tcPr>
                  <w:tcW w:w="20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浓度（mg/m</w:t>
                  </w:r>
                  <w:r>
                    <w:rPr>
                      <w:rFonts w:hint="default" w:ascii="Times New Roman" w:hAnsi="Times New Roman" w:eastAsia="宋体" w:cs="Times New Roman"/>
                      <w:b/>
                      <w:bCs/>
                      <w:color w:val="auto"/>
                      <w:highlight w:val="none"/>
                      <w:vertAlign w:val="superscript"/>
                    </w:rPr>
                    <w:t>3</w:t>
                  </w:r>
                  <w:r>
                    <w:rPr>
                      <w:rFonts w:hint="default" w:ascii="Times New Roman" w:hAnsi="Times New Roman" w:eastAsia="宋体" w:cs="Times New Roman"/>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颗粒物</w:t>
                  </w:r>
                </w:p>
              </w:tc>
              <w:tc>
                <w:tcPr>
                  <w:tcW w:w="15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周界外浓度最高点</w:t>
                  </w:r>
                </w:p>
              </w:tc>
              <w:tc>
                <w:tcPr>
                  <w:tcW w:w="20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（2）运营期</w:t>
            </w:r>
          </w:p>
          <w:p>
            <w:pPr>
              <w:adjustRightInd w:val="0"/>
              <w:snapToGrid w:val="0"/>
              <w:spacing w:line="360" w:lineRule="auto"/>
              <w:ind w:firstLine="480" w:firstLineChars="200"/>
              <w:rPr>
                <w:color w:val="auto"/>
                <w:sz w:val="24"/>
              </w:rPr>
            </w:pPr>
            <w:r>
              <w:rPr>
                <w:rFonts w:hint="default" w:ascii="Times New Roman" w:hAnsi="Times New Roman" w:eastAsia="宋体" w:cs="Times New Roman"/>
                <w:color w:val="auto"/>
                <w:sz w:val="24"/>
                <w:highlight w:val="none"/>
                <w:lang w:val="en-US" w:eastAsia="zh-CN"/>
              </w:rPr>
              <w:t>①</w:t>
            </w:r>
            <w:r>
              <w:rPr>
                <w:rFonts w:hint="eastAsia"/>
                <w:color w:val="auto"/>
                <w:sz w:val="24"/>
              </w:rPr>
              <w:t>原煤破碎、转载落料及储仓粉尘</w:t>
            </w:r>
          </w:p>
          <w:p>
            <w:pPr>
              <w:adjustRightInd w:val="0"/>
              <w:snapToGrid w:val="0"/>
              <w:spacing w:line="360" w:lineRule="auto"/>
              <w:ind w:firstLine="480" w:firstLineChars="200"/>
              <w:rPr>
                <w:b/>
                <w:color w:val="auto"/>
                <w:szCs w:val="21"/>
              </w:rPr>
            </w:pPr>
            <w:r>
              <w:rPr>
                <w:rFonts w:hint="eastAsia"/>
                <w:color w:val="auto"/>
                <w:sz w:val="24"/>
              </w:rPr>
              <w:t>运营期厂内受煤系统、原煤</w:t>
            </w:r>
            <w:r>
              <w:rPr>
                <w:rFonts w:hint="eastAsia"/>
                <w:color w:val="auto"/>
                <w:sz w:val="24"/>
                <w:lang w:eastAsia="zh-CN"/>
              </w:rPr>
              <w:t>堆棚、</w:t>
            </w:r>
            <w:r>
              <w:rPr>
                <w:rFonts w:hint="eastAsia"/>
                <w:color w:val="auto"/>
                <w:sz w:val="24"/>
              </w:rPr>
              <w:t>均化堆场、</w:t>
            </w:r>
            <w:r>
              <w:rPr>
                <w:rFonts w:hint="eastAsia"/>
                <w:color w:val="auto"/>
                <w:sz w:val="24"/>
                <w:lang w:eastAsia="zh-CN"/>
              </w:rPr>
              <w:t>运输皮带、</w:t>
            </w:r>
            <w:r>
              <w:rPr>
                <w:rFonts w:hint="eastAsia"/>
                <w:color w:val="auto"/>
                <w:sz w:val="24"/>
              </w:rPr>
              <w:t>转载</w:t>
            </w:r>
            <w:r>
              <w:rPr>
                <w:rFonts w:hint="eastAsia"/>
                <w:color w:val="auto"/>
                <w:sz w:val="24"/>
                <w:lang w:eastAsia="zh-CN"/>
              </w:rPr>
              <w:t>点</w:t>
            </w:r>
            <w:r>
              <w:rPr>
                <w:rFonts w:hint="eastAsia"/>
                <w:color w:val="auto"/>
                <w:sz w:val="24"/>
              </w:rPr>
              <w:t>、给料仓、成品</w:t>
            </w:r>
            <w:r>
              <w:rPr>
                <w:rFonts w:hint="eastAsia"/>
                <w:color w:val="auto"/>
                <w:sz w:val="24"/>
                <w:lang w:eastAsia="zh-CN"/>
              </w:rPr>
              <w:t>堆棚</w:t>
            </w:r>
            <w:r>
              <w:rPr>
                <w:rFonts w:hint="eastAsia"/>
                <w:color w:val="auto"/>
                <w:sz w:val="24"/>
              </w:rPr>
              <w:t>等均封闭式设置，生产时褐煤流转过程中，原煤运输入厂卸料、堆场人员进出、各出料口和皮带机衔接处、煤粉散装时将有少量粉尘逸出</w:t>
            </w:r>
            <w:r>
              <w:rPr>
                <w:rFonts w:hint="eastAsia"/>
                <w:color w:val="auto"/>
                <w:sz w:val="24"/>
                <w:lang w:eastAsia="zh-CN"/>
              </w:rPr>
              <w:t>，废气无组织排放。</w:t>
            </w:r>
            <w:r>
              <w:rPr>
                <w:rFonts w:hint="eastAsia"/>
                <w:color w:val="auto"/>
                <w:sz w:val="24"/>
              </w:rPr>
              <w:t>采用负压收尘系统对煤炭破碎、转载落料时产生的粉尘进行收除尘处理，废气有组织排放。有组织排放</w:t>
            </w:r>
            <w:r>
              <w:rPr>
                <w:rFonts w:hint="eastAsia"/>
                <w:color w:val="auto"/>
                <w:sz w:val="24"/>
                <w:lang w:eastAsia="zh-CN"/>
              </w:rPr>
              <w:t>粉</w:t>
            </w:r>
            <w:r>
              <w:rPr>
                <w:rFonts w:hint="eastAsia"/>
                <w:color w:val="auto"/>
                <w:sz w:val="24"/>
              </w:rPr>
              <w:t>尘执行《煤炭工业污染物排放标准》（GB20426-2006）中表4标准</w:t>
            </w:r>
            <w:r>
              <w:rPr>
                <w:rFonts w:hint="eastAsia"/>
                <w:color w:val="auto"/>
                <w:sz w:val="24"/>
                <w:lang w:eastAsia="zh-CN"/>
              </w:rPr>
              <w:t>限值；无组织排放的粉尘</w:t>
            </w:r>
            <w:r>
              <w:rPr>
                <w:rFonts w:hint="default" w:ascii="Times New Roman" w:hAnsi="Times New Roman" w:eastAsia="宋体" w:cs="Times New Roman"/>
                <w:color w:val="auto"/>
                <w:sz w:val="24"/>
                <w:highlight w:val="none"/>
              </w:rPr>
              <w:t>《煤炭工业污染物排放标准》（GB20426-2006）中表5标准限值</w:t>
            </w:r>
            <w:r>
              <w:rPr>
                <w:rFonts w:hint="eastAsia" w:ascii="Times New Roman" w:hAnsi="Times New Roman" w:eastAsia="宋体" w:cs="Times New Roman"/>
                <w:color w:val="auto"/>
                <w:sz w:val="24"/>
                <w:highlight w:val="none"/>
                <w:lang w:eastAsia="zh-CN"/>
              </w:rPr>
              <w:t>；</w:t>
            </w:r>
            <w:r>
              <w:rPr>
                <w:rFonts w:hint="eastAsia"/>
                <w:color w:val="auto"/>
                <w:sz w:val="24"/>
              </w:rPr>
              <w:t>具体限值见表</w:t>
            </w:r>
            <w:r>
              <w:rPr>
                <w:rFonts w:hint="eastAsia"/>
                <w:color w:val="auto"/>
                <w:sz w:val="24"/>
                <w:lang w:val="en-US" w:eastAsia="zh-CN"/>
              </w:rPr>
              <w:t>3</w:t>
            </w:r>
            <w:r>
              <w:rPr>
                <w:rFonts w:hint="eastAsia"/>
                <w:color w:val="auto"/>
                <w:sz w:val="24"/>
              </w:rPr>
              <w:t>-</w:t>
            </w:r>
            <w:r>
              <w:rPr>
                <w:rFonts w:hint="eastAsia"/>
                <w:color w:val="auto"/>
                <w:sz w:val="24"/>
                <w:lang w:val="en-US" w:eastAsia="zh-CN"/>
              </w:rPr>
              <w:t>6</w:t>
            </w:r>
            <w:r>
              <w:rPr>
                <w:rFonts w:hint="eastAsia"/>
                <w:color w:val="auto"/>
                <w:sz w:val="24"/>
              </w:rPr>
              <w:t>。</w:t>
            </w:r>
          </w:p>
          <w:p>
            <w:pPr>
              <w:adjustRightInd w:val="0"/>
              <w:snapToGrid w:val="0"/>
              <w:spacing w:line="360" w:lineRule="auto"/>
              <w:jc w:val="center"/>
              <w:rPr>
                <w:b/>
                <w:color w:val="auto"/>
                <w:szCs w:val="21"/>
              </w:rPr>
            </w:pPr>
            <w:r>
              <w:rPr>
                <w:b/>
                <w:color w:val="auto"/>
                <w:szCs w:val="21"/>
              </w:rPr>
              <w:t>表</w:t>
            </w:r>
            <w:r>
              <w:rPr>
                <w:rFonts w:hint="eastAsia"/>
                <w:b/>
                <w:color w:val="auto"/>
                <w:szCs w:val="21"/>
                <w:lang w:val="en-US" w:eastAsia="zh-CN"/>
              </w:rPr>
              <w:t>3</w:t>
            </w:r>
            <w:r>
              <w:rPr>
                <w:b/>
                <w:color w:val="auto"/>
                <w:szCs w:val="21"/>
              </w:rPr>
              <w:t>-</w:t>
            </w:r>
            <w:r>
              <w:rPr>
                <w:rFonts w:hint="eastAsia"/>
                <w:b/>
                <w:color w:val="auto"/>
                <w:szCs w:val="21"/>
                <w:lang w:val="en-US" w:eastAsia="zh-CN"/>
              </w:rPr>
              <w:t>6</w:t>
            </w:r>
            <w:r>
              <w:rPr>
                <w:b/>
                <w:color w:val="auto"/>
                <w:szCs w:val="21"/>
              </w:rPr>
              <w:t xml:space="preserve">  </w:t>
            </w:r>
            <w:r>
              <w:rPr>
                <w:rFonts w:hint="eastAsia"/>
                <w:b/>
                <w:color w:val="auto"/>
                <w:szCs w:val="21"/>
              </w:rPr>
              <w:t>煤炭工业大气污染物有组织排放限值</w:t>
            </w:r>
          </w:p>
          <w:tbl>
            <w:tblPr>
              <w:tblStyle w:val="27"/>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825"/>
              <w:gridCol w:w="937"/>
              <w:gridCol w:w="900"/>
              <w:gridCol w:w="641"/>
              <w:gridCol w:w="32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1" w:type="pct"/>
                  <w:vMerge w:val="restart"/>
                  <w:shd w:val="clear" w:color="auto" w:fill="auto"/>
                  <w:vAlign w:val="center"/>
                </w:tcPr>
                <w:p>
                  <w:pPr>
                    <w:jc w:val="center"/>
                    <w:rPr>
                      <w:b/>
                      <w:color w:val="auto"/>
                      <w:szCs w:val="21"/>
                    </w:rPr>
                  </w:pPr>
                  <w:r>
                    <w:rPr>
                      <w:rFonts w:hint="eastAsia"/>
                      <w:b/>
                      <w:color w:val="auto"/>
                      <w:szCs w:val="21"/>
                    </w:rPr>
                    <w:t>污染物</w:t>
                  </w:r>
                </w:p>
              </w:tc>
              <w:tc>
                <w:tcPr>
                  <w:tcW w:w="4498" w:type="pct"/>
                  <w:gridSpan w:val="5"/>
                  <w:shd w:val="clear" w:color="auto" w:fill="auto"/>
                  <w:vAlign w:val="center"/>
                </w:tcPr>
                <w:p>
                  <w:pPr>
                    <w:jc w:val="center"/>
                    <w:rPr>
                      <w:b/>
                      <w:color w:val="auto"/>
                      <w:szCs w:val="21"/>
                    </w:rPr>
                  </w:pPr>
                  <w:r>
                    <w:rPr>
                      <w:rFonts w:hint="eastAsia"/>
                      <w:b/>
                      <w:color w:val="auto"/>
                      <w:szCs w:val="21"/>
                    </w:rPr>
                    <w:t>原煤筛分、破碎、转载点等除尘设备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1" w:type="pct"/>
                  <w:vMerge w:val="continue"/>
                  <w:shd w:val="clear" w:color="auto" w:fill="auto"/>
                  <w:vAlign w:val="center"/>
                </w:tcPr>
                <w:p>
                  <w:pPr>
                    <w:jc w:val="center"/>
                    <w:rPr>
                      <w:b/>
                      <w:color w:val="auto"/>
                      <w:szCs w:val="21"/>
                    </w:rPr>
                  </w:pPr>
                </w:p>
              </w:tc>
              <w:tc>
                <w:tcPr>
                  <w:tcW w:w="1091" w:type="pct"/>
                  <w:shd w:val="clear" w:color="auto" w:fill="auto"/>
                  <w:vAlign w:val="center"/>
                </w:tcPr>
                <w:p>
                  <w:pPr>
                    <w:jc w:val="center"/>
                    <w:rPr>
                      <w:b/>
                      <w:color w:val="auto"/>
                      <w:szCs w:val="21"/>
                    </w:rPr>
                  </w:pPr>
                  <w:r>
                    <w:rPr>
                      <w:rFonts w:hint="eastAsia"/>
                      <w:b/>
                      <w:color w:val="auto"/>
                      <w:szCs w:val="21"/>
                      <w:lang w:eastAsia="zh-CN"/>
                    </w:rPr>
                    <w:t>有组织</w:t>
                  </w:r>
                  <w:r>
                    <w:rPr>
                      <w:rFonts w:hint="eastAsia"/>
                      <w:b/>
                      <w:color w:val="auto"/>
                      <w:szCs w:val="21"/>
                    </w:rPr>
                    <w:t>排放浓度限值</w:t>
                  </w:r>
                </w:p>
              </w:tc>
              <w:tc>
                <w:tcPr>
                  <w:tcW w:w="560" w:type="pct"/>
                  <w:shd w:val="clear" w:color="auto" w:fill="auto"/>
                  <w:vAlign w:val="center"/>
                </w:tcPr>
                <w:p>
                  <w:pPr>
                    <w:jc w:val="center"/>
                    <w:rPr>
                      <w:b/>
                      <w:color w:val="auto"/>
                      <w:szCs w:val="21"/>
                    </w:rPr>
                  </w:pPr>
                  <w:r>
                    <w:rPr>
                      <w:rFonts w:hint="eastAsia"/>
                      <w:b/>
                      <w:color w:val="auto"/>
                      <w:szCs w:val="21"/>
                    </w:rPr>
                    <w:t>排气筒高度</w:t>
                  </w:r>
                </w:p>
              </w:tc>
              <w:tc>
                <w:tcPr>
                  <w:tcW w:w="2847" w:type="pct"/>
                  <w:gridSpan w:val="3"/>
                  <w:shd w:val="clear" w:color="auto" w:fill="auto"/>
                  <w:vAlign w:val="center"/>
                </w:tcPr>
                <w:p>
                  <w:pPr>
                    <w:jc w:val="center"/>
                    <w:rPr>
                      <w:rFonts w:hint="eastAsia"/>
                      <w:b/>
                      <w:color w:val="auto"/>
                      <w:szCs w:val="21"/>
                      <w:lang w:eastAsia="zh-CN"/>
                    </w:rPr>
                  </w:pPr>
                  <w:r>
                    <w:rPr>
                      <w:rFonts w:hint="eastAsia"/>
                      <w:b/>
                      <w:color w:val="auto"/>
                      <w:szCs w:val="21"/>
                      <w:lang w:eastAsia="zh-CN"/>
                    </w:rPr>
                    <w:t>无组织</w:t>
                  </w:r>
                  <w:r>
                    <w:rPr>
                      <w:rFonts w:hint="eastAsia"/>
                      <w:b/>
                      <w:color w:val="auto"/>
                      <w:szCs w:val="21"/>
                    </w:rPr>
                    <w:t>排放浓度限值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01" w:type="pct"/>
                  <w:vMerge w:val="restart"/>
                  <w:shd w:val="clear" w:color="auto" w:fill="auto"/>
                  <w:vAlign w:val="center"/>
                </w:tcPr>
                <w:p>
                  <w:pPr>
                    <w:jc w:val="center"/>
                    <w:rPr>
                      <w:color w:val="auto"/>
                      <w:szCs w:val="21"/>
                    </w:rPr>
                  </w:pPr>
                  <w:r>
                    <w:rPr>
                      <w:rFonts w:hint="eastAsia"/>
                      <w:color w:val="auto"/>
                      <w:szCs w:val="21"/>
                    </w:rPr>
                    <w:t>颗粒物</w:t>
                  </w:r>
                </w:p>
              </w:tc>
              <w:tc>
                <w:tcPr>
                  <w:tcW w:w="1091" w:type="pct"/>
                  <w:vMerge w:val="restart"/>
                  <w:shd w:val="clear" w:color="auto" w:fill="auto"/>
                  <w:vAlign w:val="center"/>
                </w:tcPr>
                <w:p>
                  <w:pPr>
                    <w:jc w:val="center"/>
                    <w:rPr>
                      <w:color w:val="auto"/>
                      <w:szCs w:val="21"/>
                    </w:rPr>
                  </w:pPr>
                  <w:r>
                    <w:rPr>
                      <w:color w:val="auto"/>
                      <w:szCs w:val="21"/>
                    </w:rPr>
                    <w:t>80mg/m</w:t>
                  </w:r>
                  <w:r>
                    <w:rPr>
                      <w:color w:val="auto"/>
                      <w:szCs w:val="21"/>
                      <w:vertAlign w:val="superscript"/>
                    </w:rPr>
                    <w:t>3</w:t>
                  </w:r>
                  <w:r>
                    <w:rPr>
                      <w:rFonts w:hint="eastAsia"/>
                      <w:color w:val="auto"/>
                      <w:szCs w:val="21"/>
                    </w:rPr>
                    <w:t>或设备去除率&gt;</w:t>
                  </w:r>
                  <w:r>
                    <w:rPr>
                      <w:color w:val="auto"/>
                      <w:szCs w:val="21"/>
                    </w:rPr>
                    <w:t>98%</w:t>
                  </w:r>
                </w:p>
              </w:tc>
              <w:tc>
                <w:tcPr>
                  <w:tcW w:w="560" w:type="pct"/>
                  <w:vMerge w:val="restart"/>
                  <w:shd w:val="clear" w:color="auto" w:fill="auto"/>
                  <w:vAlign w:val="center"/>
                </w:tcPr>
                <w:p>
                  <w:pPr>
                    <w:jc w:val="center"/>
                    <w:rPr>
                      <w:color w:val="auto"/>
                      <w:szCs w:val="21"/>
                    </w:rPr>
                  </w:pPr>
                  <w:r>
                    <w:rPr>
                      <w:rFonts w:hint="eastAsia"/>
                      <w:color w:val="auto"/>
                      <w:szCs w:val="21"/>
                    </w:rPr>
                    <w:t>不低于15</w:t>
                  </w:r>
                  <w:r>
                    <w:rPr>
                      <w:color w:val="auto"/>
                      <w:szCs w:val="21"/>
                    </w:rPr>
                    <w:t>m</w:t>
                  </w:r>
                </w:p>
              </w:tc>
              <w:tc>
                <w:tcPr>
                  <w:tcW w:w="538" w:type="pct"/>
                  <w:shd w:val="clear" w:color="auto" w:fill="auto"/>
                  <w:vAlign w:val="center"/>
                </w:tcPr>
                <w:p>
                  <w:pPr>
                    <w:jc w:val="center"/>
                    <w:rPr>
                      <w:rFonts w:hint="default" w:eastAsia="宋体"/>
                      <w:color w:val="auto"/>
                      <w:szCs w:val="21"/>
                      <w:lang w:val="en-US" w:eastAsia="zh-CN"/>
                    </w:rPr>
                  </w:pPr>
                  <w:r>
                    <w:rPr>
                      <w:rFonts w:hint="eastAsia"/>
                      <w:color w:val="auto"/>
                      <w:szCs w:val="21"/>
                      <w:lang w:val="en-US" w:eastAsia="zh-CN"/>
                    </w:rPr>
                    <w:t>颗粒物</w:t>
                  </w:r>
                </w:p>
              </w:tc>
              <w:tc>
                <w:tcPr>
                  <w:tcW w:w="383" w:type="pct"/>
                  <w:shd w:val="clear" w:color="auto" w:fill="auto"/>
                  <w:vAlign w:val="center"/>
                </w:tcPr>
                <w:p>
                  <w:pPr>
                    <w:jc w:val="center"/>
                    <w:rPr>
                      <w:rFonts w:hint="default"/>
                      <w:color w:val="auto"/>
                      <w:szCs w:val="21"/>
                      <w:lang w:val="en-US" w:eastAsia="zh-CN"/>
                    </w:rPr>
                  </w:pPr>
                  <w:r>
                    <w:rPr>
                      <w:rFonts w:hint="eastAsia"/>
                      <w:color w:val="auto"/>
                      <w:szCs w:val="21"/>
                      <w:lang w:val="en-US" w:eastAsia="zh-CN"/>
                    </w:rPr>
                    <w:t>1.0</w:t>
                  </w:r>
                </w:p>
              </w:tc>
              <w:tc>
                <w:tcPr>
                  <w:tcW w:w="1926" w:type="pct"/>
                  <w:vMerge w:val="restart"/>
                  <w:shd w:val="clear" w:color="auto" w:fill="auto"/>
                  <w:vAlign w:val="center"/>
                </w:tcPr>
                <w:p>
                  <w:pPr>
                    <w:jc w:val="center"/>
                    <w:rPr>
                      <w:rFonts w:hint="eastAsia" w:eastAsia="宋体"/>
                      <w:color w:val="auto"/>
                      <w:szCs w:val="21"/>
                      <w:lang w:val="en-US" w:eastAsia="zh-CN"/>
                    </w:rPr>
                  </w:pPr>
                  <w:r>
                    <w:rPr>
                      <w:rFonts w:hint="default" w:ascii="Times New Roman" w:hAnsi="Times New Roman" w:eastAsia="宋体" w:cs="Times New Roman"/>
                      <w:color w:val="auto"/>
                      <w:kern w:val="0"/>
                      <w:szCs w:val="21"/>
                      <w:highlight w:val="none"/>
                    </w:rPr>
                    <w:t>煤炭工业所属装卸场所(监控点与参考点浓度差值）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01" w:type="pct"/>
                  <w:vMerge w:val="continue"/>
                  <w:shd w:val="clear" w:color="auto" w:fill="auto"/>
                  <w:vAlign w:val="center"/>
                </w:tcPr>
                <w:p>
                  <w:pPr>
                    <w:jc w:val="center"/>
                    <w:rPr>
                      <w:color w:val="auto"/>
                    </w:rPr>
                  </w:pPr>
                </w:p>
              </w:tc>
              <w:tc>
                <w:tcPr>
                  <w:tcW w:w="1091" w:type="pct"/>
                  <w:vMerge w:val="continue"/>
                  <w:shd w:val="clear" w:color="auto" w:fill="auto"/>
                  <w:vAlign w:val="center"/>
                </w:tcPr>
                <w:p>
                  <w:pPr>
                    <w:jc w:val="center"/>
                    <w:rPr>
                      <w:color w:val="auto"/>
                    </w:rPr>
                  </w:pPr>
                </w:p>
              </w:tc>
              <w:tc>
                <w:tcPr>
                  <w:tcW w:w="560" w:type="pct"/>
                  <w:vMerge w:val="continue"/>
                  <w:shd w:val="clear" w:color="auto" w:fill="auto"/>
                  <w:vAlign w:val="center"/>
                </w:tcPr>
                <w:p>
                  <w:pPr>
                    <w:jc w:val="center"/>
                    <w:rPr>
                      <w:color w:val="auto"/>
                    </w:rPr>
                  </w:pPr>
                </w:p>
              </w:tc>
              <w:tc>
                <w:tcPr>
                  <w:tcW w:w="538" w:type="pct"/>
                  <w:shd w:val="clear" w:color="auto" w:fill="auto"/>
                  <w:vAlign w:val="center"/>
                </w:tcPr>
                <w:p>
                  <w:pPr>
                    <w:jc w:val="center"/>
                    <w:rPr>
                      <w:rFonts w:hint="default"/>
                      <w:color w:val="auto"/>
                      <w:szCs w:val="21"/>
                      <w:vertAlign w:val="subscript"/>
                      <w:lang w:val="en-US" w:eastAsia="zh-CN"/>
                    </w:rPr>
                  </w:pPr>
                  <w:r>
                    <w:rPr>
                      <w:rFonts w:hint="eastAsia"/>
                      <w:color w:val="auto"/>
                      <w:szCs w:val="21"/>
                      <w:lang w:val="en-US" w:eastAsia="zh-CN"/>
                    </w:rPr>
                    <w:t>SO</w:t>
                  </w:r>
                  <w:r>
                    <w:rPr>
                      <w:rFonts w:hint="eastAsia"/>
                      <w:color w:val="auto"/>
                      <w:szCs w:val="21"/>
                      <w:vertAlign w:val="subscript"/>
                      <w:lang w:val="en-US" w:eastAsia="zh-CN"/>
                    </w:rPr>
                    <w:t>2</w:t>
                  </w:r>
                </w:p>
              </w:tc>
              <w:tc>
                <w:tcPr>
                  <w:tcW w:w="383" w:type="pct"/>
                  <w:shd w:val="clear" w:color="auto" w:fill="auto"/>
                  <w:vAlign w:val="center"/>
                </w:tcPr>
                <w:p>
                  <w:pPr>
                    <w:jc w:val="center"/>
                    <w:rPr>
                      <w:rFonts w:hint="default"/>
                      <w:color w:val="auto"/>
                      <w:szCs w:val="21"/>
                      <w:lang w:val="en-US" w:eastAsia="zh-CN"/>
                    </w:rPr>
                  </w:pPr>
                  <w:r>
                    <w:rPr>
                      <w:rFonts w:hint="eastAsia"/>
                      <w:color w:val="auto"/>
                      <w:szCs w:val="21"/>
                      <w:lang w:val="en-US" w:eastAsia="zh-CN"/>
                    </w:rPr>
                    <w:t>-</w:t>
                  </w:r>
                </w:p>
              </w:tc>
              <w:tc>
                <w:tcPr>
                  <w:tcW w:w="1926" w:type="pct"/>
                  <w:vMerge w:val="continue"/>
                  <w:shd w:val="clear" w:color="auto" w:fill="auto"/>
                  <w:vAlign w:val="center"/>
                </w:tcPr>
                <w:p>
                  <w:pPr>
                    <w:jc w:val="center"/>
                    <w:rPr>
                      <w:rFonts w:hint="eastAsia"/>
                      <w:color w:val="auto"/>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01" w:type="pct"/>
                  <w:vMerge w:val="continue"/>
                  <w:shd w:val="clear" w:color="auto" w:fill="auto"/>
                  <w:vAlign w:val="center"/>
                </w:tcPr>
                <w:p>
                  <w:pPr>
                    <w:jc w:val="center"/>
                    <w:rPr>
                      <w:color w:val="auto"/>
                    </w:rPr>
                  </w:pPr>
                </w:p>
              </w:tc>
              <w:tc>
                <w:tcPr>
                  <w:tcW w:w="1091" w:type="pct"/>
                  <w:vMerge w:val="continue"/>
                  <w:shd w:val="clear" w:color="auto" w:fill="auto"/>
                  <w:vAlign w:val="center"/>
                </w:tcPr>
                <w:p>
                  <w:pPr>
                    <w:jc w:val="center"/>
                    <w:rPr>
                      <w:color w:val="auto"/>
                    </w:rPr>
                  </w:pPr>
                </w:p>
              </w:tc>
              <w:tc>
                <w:tcPr>
                  <w:tcW w:w="560" w:type="pct"/>
                  <w:vMerge w:val="continue"/>
                  <w:shd w:val="clear" w:color="auto" w:fill="auto"/>
                  <w:vAlign w:val="center"/>
                </w:tcPr>
                <w:p>
                  <w:pPr>
                    <w:jc w:val="center"/>
                    <w:rPr>
                      <w:color w:val="auto"/>
                    </w:rPr>
                  </w:pPr>
                </w:p>
              </w:tc>
              <w:tc>
                <w:tcPr>
                  <w:tcW w:w="900" w:type="dxa"/>
                  <w:shd w:val="clear" w:color="auto" w:fill="auto"/>
                  <w:vAlign w:val="center"/>
                </w:tcPr>
                <w:p>
                  <w:pPr>
                    <w:jc w:val="center"/>
                    <w:rPr>
                      <w:rFonts w:hint="default"/>
                      <w:color w:val="auto"/>
                      <w:szCs w:val="21"/>
                      <w:lang w:val="en-US" w:eastAsia="zh-CN"/>
                    </w:rPr>
                  </w:pPr>
                  <w:r>
                    <w:rPr>
                      <w:rFonts w:hint="eastAsia"/>
                      <w:color w:val="auto"/>
                      <w:szCs w:val="21"/>
                      <w:lang w:val="en-US" w:eastAsia="zh-CN"/>
                    </w:rPr>
                    <w:t>颗粒物</w:t>
                  </w:r>
                </w:p>
              </w:tc>
              <w:tc>
                <w:tcPr>
                  <w:tcW w:w="383" w:type="pct"/>
                  <w:shd w:val="clear" w:color="auto" w:fill="auto"/>
                  <w:vAlign w:val="center"/>
                </w:tcPr>
                <w:p>
                  <w:pPr>
                    <w:jc w:val="center"/>
                    <w:rPr>
                      <w:rFonts w:hint="default"/>
                      <w:color w:val="auto"/>
                      <w:szCs w:val="21"/>
                      <w:lang w:val="en-US" w:eastAsia="zh-CN"/>
                    </w:rPr>
                  </w:pPr>
                  <w:r>
                    <w:rPr>
                      <w:rFonts w:hint="eastAsia"/>
                      <w:color w:val="auto"/>
                      <w:szCs w:val="21"/>
                      <w:lang w:val="en-US" w:eastAsia="zh-CN"/>
                    </w:rPr>
                    <w:t>1.0</w:t>
                  </w:r>
                </w:p>
              </w:tc>
              <w:tc>
                <w:tcPr>
                  <w:tcW w:w="1926" w:type="pct"/>
                  <w:vMerge w:val="restart"/>
                  <w:shd w:val="clear" w:color="auto" w:fill="auto"/>
                  <w:vAlign w:val="center"/>
                </w:tcPr>
                <w:p>
                  <w:pPr>
                    <w:jc w:val="center"/>
                    <w:rPr>
                      <w:rFonts w:hint="eastAsia"/>
                      <w:color w:val="auto"/>
                      <w:szCs w:val="21"/>
                      <w:lang w:val="en-US" w:eastAsia="zh-CN"/>
                    </w:rPr>
                  </w:pPr>
                  <w:r>
                    <w:rPr>
                      <w:rFonts w:hint="default" w:ascii="Times New Roman" w:hAnsi="Times New Roman" w:eastAsia="宋体" w:cs="Times New Roman"/>
                      <w:color w:val="auto"/>
                      <w:kern w:val="0"/>
                      <w:szCs w:val="21"/>
                      <w:highlight w:val="none"/>
                    </w:rPr>
                    <w:t>煤炭贮存场</w:t>
                  </w:r>
                  <w:r>
                    <w:rPr>
                      <w:rFonts w:hint="eastAsia" w:ascii="Times New Roman" w:hAnsi="Times New Roman" w:eastAsia="宋体" w:cs="Times New Roman"/>
                      <w:color w:val="auto"/>
                      <w:kern w:val="0"/>
                      <w:szCs w:val="21"/>
                      <w:highlight w:val="none"/>
                      <w:lang w:eastAsia="zh-CN"/>
                    </w:rPr>
                    <w:t>所、煤矸石堆置场</w:t>
                  </w:r>
                  <w:r>
                    <w:rPr>
                      <w:rFonts w:hint="default" w:ascii="Times New Roman" w:hAnsi="Times New Roman" w:eastAsia="宋体" w:cs="Times New Roman"/>
                      <w:color w:val="auto"/>
                      <w:kern w:val="0"/>
                      <w:szCs w:val="21"/>
                      <w:highlight w:val="none"/>
                    </w:rPr>
                    <w:t>（监控点与参考点浓度差值）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01" w:type="pct"/>
                  <w:vMerge w:val="continue"/>
                  <w:shd w:val="clear" w:color="auto" w:fill="auto"/>
                  <w:vAlign w:val="center"/>
                </w:tcPr>
                <w:p>
                  <w:pPr>
                    <w:jc w:val="center"/>
                    <w:rPr>
                      <w:color w:val="auto"/>
                    </w:rPr>
                  </w:pPr>
                </w:p>
              </w:tc>
              <w:tc>
                <w:tcPr>
                  <w:tcW w:w="1091" w:type="pct"/>
                  <w:vMerge w:val="continue"/>
                  <w:shd w:val="clear" w:color="auto" w:fill="auto"/>
                  <w:vAlign w:val="center"/>
                </w:tcPr>
                <w:p>
                  <w:pPr>
                    <w:jc w:val="center"/>
                    <w:rPr>
                      <w:color w:val="auto"/>
                    </w:rPr>
                  </w:pPr>
                </w:p>
              </w:tc>
              <w:tc>
                <w:tcPr>
                  <w:tcW w:w="560" w:type="pct"/>
                  <w:vMerge w:val="continue"/>
                  <w:shd w:val="clear" w:color="auto" w:fill="auto"/>
                  <w:vAlign w:val="center"/>
                </w:tcPr>
                <w:p>
                  <w:pPr>
                    <w:jc w:val="center"/>
                    <w:rPr>
                      <w:color w:val="auto"/>
                    </w:rPr>
                  </w:pPr>
                </w:p>
              </w:tc>
              <w:tc>
                <w:tcPr>
                  <w:tcW w:w="900" w:type="dxa"/>
                  <w:shd w:val="clear" w:color="auto" w:fill="auto"/>
                  <w:vAlign w:val="center"/>
                </w:tcPr>
                <w:p>
                  <w:pPr>
                    <w:jc w:val="center"/>
                    <w:rPr>
                      <w:rFonts w:hint="eastAsia"/>
                      <w:color w:val="auto"/>
                      <w:szCs w:val="21"/>
                      <w:lang w:val="en-US" w:eastAsia="zh-CN"/>
                    </w:rPr>
                  </w:pPr>
                  <w:r>
                    <w:rPr>
                      <w:rFonts w:hint="eastAsia"/>
                      <w:color w:val="auto"/>
                      <w:szCs w:val="21"/>
                      <w:lang w:val="en-US" w:eastAsia="zh-CN"/>
                    </w:rPr>
                    <w:t>SO</w:t>
                  </w:r>
                  <w:r>
                    <w:rPr>
                      <w:rFonts w:hint="eastAsia"/>
                      <w:color w:val="auto"/>
                      <w:szCs w:val="21"/>
                      <w:vertAlign w:val="subscript"/>
                      <w:lang w:val="en-US" w:eastAsia="zh-CN"/>
                    </w:rPr>
                    <w:t>2</w:t>
                  </w:r>
                </w:p>
              </w:tc>
              <w:tc>
                <w:tcPr>
                  <w:tcW w:w="383" w:type="pct"/>
                  <w:shd w:val="clear" w:color="auto" w:fill="auto"/>
                  <w:vAlign w:val="center"/>
                </w:tcPr>
                <w:p>
                  <w:pPr>
                    <w:jc w:val="center"/>
                    <w:rPr>
                      <w:rFonts w:hint="default"/>
                      <w:color w:val="auto"/>
                      <w:szCs w:val="21"/>
                      <w:lang w:val="en-US" w:eastAsia="zh-CN"/>
                    </w:rPr>
                  </w:pPr>
                  <w:r>
                    <w:rPr>
                      <w:rFonts w:hint="eastAsia"/>
                      <w:color w:val="auto"/>
                      <w:szCs w:val="21"/>
                      <w:lang w:val="en-US" w:eastAsia="zh-CN"/>
                    </w:rPr>
                    <w:t>0.4</w:t>
                  </w:r>
                </w:p>
              </w:tc>
              <w:tc>
                <w:tcPr>
                  <w:tcW w:w="1926" w:type="pct"/>
                  <w:vMerge w:val="continue"/>
                  <w:shd w:val="clear" w:color="auto" w:fill="auto"/>
                  <w:vAlign w:val="center"/>
                </w:tcPr>
                <w:p>
                  <w:pPr>
                    <w:jc w:val="center"/>
                    <w:rPr>
                      <w:rFonts w:hint="eastAsia"/>
                      <w:color w:val="auto"/>
                      <w:szCs w:val="21"/>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②</w:t>
            </w:r>
            <w:r>
              <w:rPr>
                <w:rFonts w:hint="eastAsia" w:ascii="Times New Roman" w:hAnsi="Times New Roman" w:eastAsia="宋体" w:cs="Times New Roman"/>
                <w:color w:val="auto"/>
                <w:sz w:val="24"/>
                <w:highlight w:val="none"/>
                <w:lang w:eastAsia="zh-CN"/>
              </w:rPr>
              <w:t>烘干炉废气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烘干炉尾气</w:t>
            </w:r>
            <w:r>
              <w:rPr>
                <w:rFonts w:hint="default" w:ascii="Times New Roman" w:hAnsi="Times New Roman" w:eastAsia="宋体" w:cs="Times New Roman"/>
                <w:color w:val="auto"/>
                <w:sz w:val="24"/>
                <w:highlight w:val="none"/>
              </w:rPr>
              <w:t>执行《工业炉窑大气污染物排放标准》（GB9078-1996）中标准限值</w:t>
            </w:r>
            <w:r>
              <w:rPr>
                <w:rFonts w:hint="eastAsia" w:eastAsia="宋体" w:cs="Times New Roman"/>
                <w:color w:val="auto"/>
                <w:sz w:val="24"/>
                <w:highlight w:val="none"/>
                <w:lang w:eastAsia="zh-CN"/>
              </w:rPr>
              <w:t>及</w:t>
            </w:r>
            <w:r>
              <w:rPr>
                <w:rFonts w:hint="default" w:ascii="Times New Roman" w:hAnsi="Times New Roman" w:eastAsia="宋体" w:cs="Times New Roman"/>
                <w:color w:val="auto"/>
                <w:sz w:val="24"/>
                <w:szCs w:val="24"/>
                <w:shd w:val="clear" w:color="auto" w:fill="auto"/>
                <w:lang w:val="zh-CN" w:eastAsia="zh-CN"/>
              </w:rPr>
              <w:t>《大气污染物综合排放标准》（GB16297-1996）表2中二级标准</w:t>
            </w:r>
            <w:r>
              <w:rPr>
                <w:rFonts w:hint="default" w:ascii="Times New Roman" w:hAnsi="Times New Roman" w:eastAsia="宋体" w:cs="Times New Roman"/>
                <w:color w:val="auto"/>
                <w:sz w:val="24"/>
                <w:highlight w:val="none"/>
              </w:rPr>
              <w:t>，标准值见表</w:t>
            </w: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3</w:t>
            </w:r>
            <w:r>
              <w:rPr>
                <w:rFonts w:hint="default" w:ascii="Times New Roman" w:hAnsi="Times New Roman" w:eastAsia="宋体" w:cs="Times New Roman"/>
                <w:b/>
                <w:color w:val="auto"/>
                <w:sz w:val="21"/>
                <w:szCs w:val="21"/>
                <w:highlight w:val="none"/>
                <w:lang w:val="en-US" w:eastAsia="zh-CN"/>
              </w:rPr>
              <w:t>-7</w:t>
            </w:r>
            <w:r>
              <w:rPr>
                <w:rFonts w:hint="default" w:ascii="Times New Roman" w:hAnsi="Times New Roman" w:eastAsia="宋体" w:cs="Times New Roman"/>
                <w:b/>
                <w:color w:val="auto"/>
                <w:sz w:val="21"/>
                <w:szCs w:val="21"/>
                <w:highlight w:val="none"/>
              </w:rPr>
              <w:t xml:space="preserve">  工业炉窑大气污染物排放标准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631"/>
              <w:gridCol w:w="1084"/>
              <w:gridCol w:w="1195"/>
              <w:gridCol w:w="1302"/>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标准名称</w:t>
                  </w:r>
                </w:p>
              </w:tc>
              <w:tc>
                <w:tcPr>
                  <w:tcW w:w="17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炉窑类别</w:t>
                  </w:r>
                </w:p>
              </w:tc>
              <w:tc>
                <w:tcPr>
                  <w:tcW w:w="11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标准级别</w:t>
                  </w:r>
                </w:p>
              </w:tc>
              <w:tc>
                <w:tcPr>
                  <w:tcW w:w="388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83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p>
              </w:tc>
              <w:tc>
                <w:tcPr>
                  <w:tcW w:w="17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p>
              </w:tc>
              <w:tc>
                <w:tcPr>
                  <w:tcW w:w="11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烟</w:t>
                  </w:r>
                  <w:r>
                    <w:rPr>
                      <w:rFonts w:hint="default" w:ascii="Times New Roman" w:hAnsi="Times New Roman" w:eastAsia="宋体" w:cs="Times New Roman"/>
                      <w:color w:val="auto"/>
                      <w:szCs w:val="21"/>
                      <w:highlight w:val="none"/>
                      <w:lang w:eastAsia="zh-CN"/>
                    </w:rPr>
                    <w:t>（粉）</w:t>
                  </w:r>
                  <w:r>
                    <w:rPr>
                      <w:rFonts w:hint="default" w:ascii="Times New Roman" w:hAnsi="Times New Roman" w:eastAsia="宋体" w:cs="Times New Roman"/>
                      <w:color w:val="auto"/>
                      <w:szCs w:val="21"/>
                      <w:highlight w:val="none"/>
                    </w:rPr>
                    <w:t>尘浓度（mg/m</w:t>
                  </w:r>
                  <w:r>
                    <w:rPr>
                      <w:rFonts w:hint="default" w:ascii="Times New Roman" w:hAnsi="Times New Roman" w:eastAsia="宋体" w:cs="Times New Roman"/>
                      <w:color w:val="auto"/>
                      <w:szCs w:val="21"/>
                      <w:highlight w:val="none"/>
                      <w:vertAlign w:val="superscript"/>
                    </w:rPr>
                    <w:t>3</w:t>
                  </w:r>
                  <w:r>
                    <w:rPr>
                      <w:rFonts w:hint="default" w:ascii="Times New Roman" w:hAnsi="Times New Roman" w:eastAsia="宋体" w:cs="Times New Roman"/>
                      <w:color w:val="auto"/>
                      <w:szCs w:val="21"/>
                      <w:highlight w:val="none"/>
                    </w:rPr>
                    <w:t>）</w:t>
                  </w:r>
                </w:p>
              </w:tc>
              <w:tc>
                <w:tcPr>
                  <w:tcW w:w="13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二氧化硫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（mg/m</w:t>
                  </w:r>
                  <w:r>
                    <w:rPr>
                      <w:rFonts w:hint="default" w:ascii="Times New Roman" w:hAnsi="Times New Roman" w:eastAsia="宋体" w:cs="Times New Roman"/>
                      <w:color w:val="auto"/>
                      <w:szCs w:val="21"/>
                      <w:highlight w:val="none"/>
                      <w:vertAlign w:val="superscript"/>
                    </w:rPr>
                    <w:t>3</w:t>
                  </w:r>
                  <w:r>
                    <w:rPr>
                      <w:rFonts w:hint="default" w:ascii="Times New Roman" w:hAnsi="Times New Roman" w:eastAsia="宋体" w:cs="Times New Roman"/>
                      <w:color w:val="auto"/>
                      <w:szCs w:val="21"/>
                      <w:highlight w:val="none"/>
                    </w:rPr>
                    <w:t>）</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烟气黑度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（林格曼级）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工业炉窑大气污染物排放标准（GB9078-1996）</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干燥炉、窑</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表2、二级</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200</w:t>
                  </w:r>
                </w:p>
              </w:tc>
              <w:tc>
                <w:tcPr>
                  <w:tcW w:w="13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燃煤（油）炉窑</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表4、二级</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3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850</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bl>
          <w:p>
            <w:pPr>
              <w:adjustRightInd w:val="0"/>
              <w:snapToGrid w:val="0"/>
              <w:spacing w:before="156" w:beforeLines="50" w:line="360" w:lineRule="auto"/>
              <w:ind w:firstLine="480" w:firstLineChars="200"/>
              <w:rPr>
                <w:rFonts w:hint="default" w:ascii="Times New Roman" w:hAnsi="Times New Roman" w:eastAsia="宋体" w:cs="Times New Roman"/>
                <w:b/>
                <w:color w:val="auto"/>
                <w:lang w:val="zh-CN" w:eastAsia="zh-CN"/>
              </w:rPr>
            </w:pPr>
            <w:r>
              <w:rPr>
                <w:rFonts w:hint="eastAsia"/>
                <w:color w:val="auto"/>
                <w:sz w:val="24"/>
              </w:rPr>
              <w:t>外排的氮氧化物、酚执行《大气污染物综合排放标准》（GB16297-1996）中表2标准（对应排气筒高度的排放速率采用内插法计算）：</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rPr>
            </w:pPr>
            <w:r>
              <w:rPr>
                <w:rFonts w:hint="eastAsia" w:cs="Times New Roman"/>
                <w:b/>
                <w:color w:val="auto"/>
                <w:lang w:val="zh-CN" w:eastAsia="zh-CN"/>
              </w:rPr>
              <w:t>表</w:t>
            </w:r>
            <w:r>
              <w:rPr>
                <w:rFonts w:hint="eastAsia" w:cs="Times New Roman"/>
                <w:b/>
                <w:color w:val="auto"/>
                <w:lang w:val="en-US" w:eastAsia="zh-CN"/>
              </w:rPr>
              <w:t xml:space="preserve">3-8  </w:t>
            </w:r>
            <w:r>
              <w:rPr>
                <w:rFonts w:hint="default" w:ascii="Times New Roman" w:hAnsi="Times New Roman" w:eastAsia="宋体" w:cs="Times New Roman"/>
                <w:b/>
                <w:color w:val="auto"/>
                <w:lang w:val="zh-CN" w:eastAsia="zh-CN"/>
              </w:rPr>
              <w:t>大气污染物综合排放标准</w:t>
            </w:r>
            <w:r>
              <w:rPr>
                <w:rFonts w:hint="default" w:ascii="Times New Roman" w:hAnsi="Times New Roman" w:eastAsia="宋体" w:cs="Times New Roman"/>
                <w:b/>
                <w:color w:val="auto"/>
              </w:rPr>
              <w:t xml:space="preserve">  </w:t>
            </w:r>
            <w:r>
              <w:rPr>
                <w:rFonts w:hint="default" w:ascii="Times New Roman" w:hAnsi="Times New Roman" w:cs="Times New Roman"/>
                <w:b/>
                <w:color w:val="auto"/>
              </w:rPr>
              <w:t>单位：mg/m</w:t>
            </w:r>
            <w:r>
              <w:rPr>
                <w:rFonts w:hint="default" w:ascii="Times New Roman" w:hAnsi="Times New Roman" w:cs="Times New Roman"/>
                <w:b/>
                <w:color w:val="auto"/>
                <w:vertAlign w:val="superscript"/>
              </w:rPr>
              <w:t>3</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1746"/>
              <w:gridCol w:w="793"/>
              <w:gridCol w:w="758"/>
              <w:gridCol w:w="152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90" w:type="pct"/>
                  <w:vMerge w:val="restar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auto"/>
                    </w:rPr>
                  </w:pPr>
                  <w:r>
                    <w:rPr>
                      <w:rFonts w:hint="default" w:ascii="Times New Roman" w:hAnsi="Times New Roman" w:cs="Times New Roman"/>
                      <w:b/>
                      <w:bCs/>
                      <w:color w:val="auto"/>
                    </w:rPr>
                    <w:t>污染物</w:t>
                  </w:r>
                </w:p>
              </w:tc>
              <w:tc>
                <w:tcPr>
                  <w:tcW w:w="1041" w:type="pct"/>
                  <w:vMerge w:val="restar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auto"/>
                    </w:rPr>
                  </w:pPr>
                  <w:r>
                    <w:rPr>
                      <w:rFonts w:hint="default" w:ascii="Times New Roman" w:hAnsi="Times New Roman" w:cs="Times New Roman"/>
                      <w:b/>
                      <w:bCs/>
                      <w:color w:val="auto"/>
                    </w:rPr>
                    <w:t>最高允许排放浓度（mg/m</w:t>
                  </w:r>
                  <w:r>
                    <w:rPr>
                      <w:rFonts w:hint="default" w:ascii="Times New Roman" w:hAnsi="Times New Roman" w:cs="Times New Roman"/>
                      <w:b/>
                      <w:bCs/>
                      <w:color w:val="auto"/>
                      <w:vertAlign w:val="superscript"/>
                    </w:rPr>
                    <w:t>3</w:t>
                  </w:r>
                  <w:r>
                    <w:rPr>
                      <w:rFonts w:hint="default" w:ascii="Times New Roman" w:hAnsi="Times New Roman" w:cs="Times New Roman"/>
                      <w:b/>
                      <w:bCs/>
                      <w:color w:val="auto"/>
                    </w:rPr>
                    <w:t>）</w:t>
                  </w:r>
                </w:p>
              </w:tc>
              <w:tc>
                <w:tcPr>
                  <w:tcW w:w="925" w:type="pct"/>
                  <w:gridSpan w:val="2"/>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auto"/>
                    </w:rPr>
                  </w:pPr>
                  <w:r>
                    <w:rPr>
                      <w:rFonts w:hint="default" w:ascii="Times New Roman" w:hAnsi="Times New Roman" w:cs="Times New Roman"/>
                      <w:b/>
                      <w:bCs/>
                      <w:color w:val="auto"/>
                    </w:rPr>
                    <w:t>最高允许排放速率（kg/h）</w:t>
                  </w:r>
                </w:p>
              </w:tc>
              <w:tc>
                <w:tcPr>
                  <w:tcW w:w="910" w:type="pct"/>
                  <w:vMerge w:val="restar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auto"/>
                    </w:rPr>
                  </w:pPr>
                  <w:r>
                    <w:rPr>
                      <w:rFonts w:hint="eastAsia" w:cs="Times New Roman"/>
                      <w:b/>
                      <w:bCs/>
                      <w:color w:val="auto"/>
                      <w:lang w:eastAsia="zh-CN"/>
                    </w:rPr>
                    <w:t>无组织</w:t>
                  </w:r>
                  <w:r>
                    <w:rPr>
                      <w:rFonts w:hint="default" w:ascii="Times New Roman" w:hAnsi="Times New Roman" w:cs="Times New Roman"/>
                      <w:b/>
                      <w:bCs/>
                      <w:color w:val="auto"/>
                    </w:rPr>
                    <w:t>排放</w:t>
                  </w:r>
                  <w:r>
                    <w:rPr>
                      <w:rFonts w:hint="eastAsia" w:cs="Times New Roman"/>
                      <w:b/>
                      <w:bCs/>
                      <w:color w:val="auto"/>
                      <w:lang w:eastAsia="zh-CN"/>
                    </w:rPr>
                    <w:t>监控</w:t>
                  </w:r>
                  <w:r>
                    <w:rPr>
                      <w:rFonts w:hint="default" w:ascii="Times New Roman" w:hAnsi="Times New Roman" w:cs="Times New Roman"/>
                      <w:b/>
                      <w:bCs/>
                      <w:color w:val="auto"/>
                    </w:rPr>
                    <w:t>浓度</w:t>
                  </w:r>
                  <w:r>
                    <w:rPr>
                      <w:rFonts w:hint="eastAsia" w:cs="Times New Roman"/>
                      <w:b/>
                      <w:bCs/>
                      <w:color w:val="auto"/>
                      <w:lang w:eastAsia="zh-CN"/>
                    </w:rPr>
                    <w:t>限值</w:t>
                  </w:r>
                  <w:r>
                    <w:rPr>
                      <w:rFonts w:hint="default" w:ascii="Times New Roman" w:hAnsi="Times New Roman" w:cs="Times New Roman"/>
                      <w:b/>
                      <w:bCs/>
                      <w:color w:val="auto"/>
                    </w:rPr>
                    <w:t>（mg/m</w:t>
                  </w:r>
                  <w:r>
                    <w:rPr>
                      <w:rFonts w:hint="default" w:ascii="Times New Roman" w:hAnsi="Times New Roman" w:cs="Times New Roman"/>
                      <w:b/>
                      <w:bCs/>
                      <w:color w:val="auto"/>
                      <w:vertAlign w:val="superscript"/>
                    </w:rPr>
                    <w:t>3</w:t>
                  </w:r>
                  <w:r>
                    <w:rPr>
                      <w:rFonts w:hint="default" w:ascii="Times New Roman" w:hAnsi="Times New Roman" w:cs="Times New Roman"/>
                      <w:b/>
                      <w:bCs/>
                      <w:color w:val="auto"/>
                    </w:rPr>
                    <w:t>）</w:t>
                  </w:r>
                </w:p>
              </w:tc>
              <w:tc>
                <w:tcPr>
                  <w:tcW w:w="1431" w:type="pct"/>
                  <w:vMerge w:val="restar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eastAsia" w:cs="Times New Roman"/>
                      <w:b/>
                      <w:bCs/>
                      <w:color w:val="auto"/>
                      <w:lang w:eastAsia="zh-CN"/>
                    </w:rPr>
                  </w:pPr>
                  <w:r>
                    <w:rPr>
                      <w:rFonts w:hint="default" w:ascii="Times New Roman" w:eastAsia="宋体" w:cs="Times New Roman"/>
                      <w:b/>
                      <w:bCs/>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pct"/>
                  <w:vMerge w:val="continue"/>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auto"/>
                    </w:rPr>
                  </w:pPr>
                </w:p>
              </w:tc>
              <w:tc>
                <w:tcPr>
                  <w:tcW w:w="1041" w:type="pct"/>
                  <w:vMerge w:val="continue"/>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auto"/>
                    </w:rPr>
                  </w:pPr>
                </w:p>
              </w:tc>
              <w:tc>
                <w:tcPr>
                  <w:tcW w:w="473" w:type="pc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auto"/>
                    </w:rPr>
                  </w:pPr>
                  <w:r>
                    <w:rPr>
                      <w:rFonts w:hint="default" w:ascii="Times New Roman" w:hAnsi="Times New Roman" w:cs="Times New Roman"/>
                      <w:b/>
                      <w:bCs/>
                      <w:color w:val="auto"/>
                    </w:rPr>
                    <w:t>排气筒高度m</w:t>
                  </w:r>
                </w:p>
              </w:tc>
              <w:tc>
                <w:tcPr>
                  <w:tcW w:w="452" w:type="pc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auto"/>
                    </w:rPr>
                  </w:pPr>
                  <w:r>
                    <w:rPr>
                      <w:rFonts w:hint="default" w:ascii="Times New Roman" w:hAnsi="Times New Roman" w:cs="Times New Roman"/>
                      <w:b/>
                      <w:bCs/>
                      <w:color w:val="auto"/>
                    </w:rPr>
                    <w:t>二级</w:t>
                  </w:r>
                </w:p>
              </w:tc>
              <w:tc>
                <w:tcPr>
                  <w:tcW w:w="910" w:type="pct"/>
                  <w:vMerge w:val="continue"/>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auto"/>
                    </w:rPr>
                  </w:pPr>
                </w:p>
              </w:tc>
              <w:tc>
                <w:tcPr>
                  <w:tcW w:w="1431" w:type="pct"/>
                  <w:vMerge w:val="continue"/>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exact"/>
                <w:jc w:val="center"/>
              </w:trPr>
              <w:tc>
                <w:tcPr>
                  <w:tcW w:w="690"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ascii="Times New Roman" w:hAnsi="Times New Roman" w:cs="Times New Roman"/>
                      <w:color w:val="auto"/>
                    </w:rPr>
                  </w:pPr>
                  <w:r>
                    <w:rPr>
                      <w:rFonts w:hint="eastAsia" w:cs="Times New Roman"/>
                      <w:color w:val="auto"/>
                      <w:lang w:val="en-US" w:eastAsia="zh-CN"/>
                    </w:rPr>
                    <w:t>NOx</w:t>
                  </w:r>
                </w:p>
              </w:tc>
              <w:tc>
                <w:tcPr>
                  <w:tcW w:w="1041"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ascii="Times New Roman" w:hAnsi="Times New Roman" w:cs="Times New Roman"/>
                      <w:color w:val="auto"/>
                    </w:rPr>
                  </w:pPr>
                  <w:r>
                    <w:rPr>
                      <w:rFonts w:hint="eastAsia" w:cs="Times New Roman"/>
                      <w:color w:val="auto"/>
                      <w:lang w:val="en-US" w:eastAsia="zh-CN"/>
                    </w:rPr>
                    <w:t>240</w:t>
                  </w:r>
                </w:p>
              </w:tc>
              <w:tc>
                <w:tcPr>
                  <w:tcW w:w="473"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ascii="Times New Roman" w:hAnsi="Times New Roman" w:cs="Times New Roman"/>
                      <w:color w:val="auto"/>
                      <w:lang w:val="en-US"/>
                    </w:rPr>
                  </w:pPr>
                  <w:r>
                    <w:rPr>
                      <w:rFonts w:hint="eastAsia" w:cs="Times New Roman"/>
                      <w:color w:val="auto"/>
                      <w:lang w:val="en-US" w:eastAsia="zh-CN"/>
                    </w:rPr>
                    <w:t>52</w:t>
                  </w:r>
                </w:p>
              </w:tc>
              <w:tc>
                <w:tcPr>
                  <w:tcW w:w="452"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ascii="Times New Roman" w:hAnsi="Times New Roman" w:cs="Times New Roman"/>
                      <w:color w:val="auto"/>
                      <w:lang w:val="en-US"/>
                    </w:rPr>
                  </w:pPr>
                  <w:r>
                    <w:rPr>
                      <w:rFonts w:hint="eastAsia" w:cs="Times New Roman"/>
                      <w:color w:val="auto"/>
                      <w:lang w:val="en-US" w:eastAsia="zh-CN"/>
                    </w:rPr>
                    <w:t>12.8</w:t>
                  </w:r>
                </w:p>
              </w:tc>
              <w:tc>
                <w:tcPr>
                  <w:tcW w:w="910"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ascii="Times New Roman" w:hAnsi="Times New Roman" w:eastAsia="宋体" w:cs="Times New Roman"/>
                      <w:color w:val="auto"/>
                      <w:lang w:val="en-US" w:eastAsia="zh-CN"/>
                    </w:rPr>
                  </w:pPr>
                  <w:r>
                    <w:rPr>
                      <w:rFonts w:hint="eastAsia" w:cs="Times New Roman"/>
                      <w:color w:val="auto"/>
                      <w:lang w:val="en-US" w:eastAsia="zh-CN"/>
                    </w:rPr>
                    <w:t>0.12</w:t>
                  </w:r>
                </w:p>
              </w:tc>
              <w:tc>
                <w:tcPr>
                  <w:tcW w:w="1431" w:type="pct"/>
                  <w:vMerge w:val="restar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eastAsia" w:cs="Times New Roman"/>
                      <w:color w:val="auto"/>
                      <w:lang w:val="en-US" w:eastAsia="zh-CN"/>
                    </w:rPr>
                  </w:pPr>
                  <w:r>
                    <w:rPr>
                      <w:rFonts w:hint="default" w:ascii="Times New Roman" w:eastAsia="宋体" w:cs="Times New Roman"/>
                      <w:color w:val="auto"/>
                      <w:sz w:val="21"/>
                      <w:szCs w:val="21"/>
                    </w:rPr>
                    <w:t>《大气污染物综合排放标准》（GB16297-1996）表2中二级标准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exact"/>
                <w:jc w:val="center"/>
              </w:trPr>
              <w:tc>
                <w:tcPr>
                  <w:tcW w:w="690"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eastAsia" w:cs="Times New Roman"/>
                      <w:color w:val="auto"/>
                      <w:lang w:val="en-US" w:eastAsia="zh-CN"/>
                    </w:rPr>
                  </w:pPr>
                  <w:r>
                    <w:rPr>
                      <w:rFonts w:hint="eastAsia" w:cs="Times New Roman"/>
                      <w:color w:val="auto"/>
                      <w:lang w:val="en-US" w:eastAsia="zh-CN"/>
                    </w:rPr>
                    <w:t>酚类</w:t>
                  </w:r>
                </w:p>
              </w:tc>
              <w:tc>
                <w:tcPr>
                  <w:tcW w:w="1041"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cs="Times New Roman"/>
                      <w:color w:val="auto"/>
                      <w:lang w:val="en-US" w:eastAsia="zh-CN"/>
                    </w:rPr>
                  </w:pPr>
                  <w:r>
                    <w:rPr>
                      <w:rFonts w:hint="eastAsia" w:cs="Times New Roman"/>
                      <w:color w:val="auto"/>
                      <w:lang w:val="en-US" w:eastAsia="zh-CN"/>
                    </w:rPr>
                    <w:t>100</w:t>
                  </w:r>
                </w:p>
              </w:tc>
              <w:tc>
                <w:tcPr>
                  <w:tcW w:w="473"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cs="Times New Roman"/>
                      <w:color w:val="auto"/>
                      <w:lang w:val="en-US" w:eastAsia="zh-CN"/>
                    </w:rPr>
                  </w:pPr>
                  <w:r>
                    <w:rPr>
                      <w:rFonts w:hint="eastAsia" w:cs="Times New Roman"/>
                      <w:color w:val="auto"/>
                      <w:lang w:val="en-US" w:eastAsia="zh-CN"/>
                    </w:rPr>
                    <w:t>52</w:t>
                  </w:r>
                </w:p>
              </w:tc>
              <w:tc>
                <w:tcPr>
                  <w:tcW w:w="452"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cs="Times New Roman"/>
                      <w:color w:val="auto"/>
                      <w:lang w:val="en-US" w:eastAsia="zh-CN"/>
                    </w:rPr>
                  </w:pPr>
                  <w:r>
                    <w:rPr>
                      <w:rFonts w:hint="eastAsia" w:cs="Times New Roman"/>
                      <w:color w:val="auto"/>
                      <w:lang w:val="en-US" w:eastAsia="zh-CN"/>
                    </w:rPr>
                    <w:t>1.64</w:t>
                  </w:r>
                </w:p>
              </w:tc>
              <w:tc>
                <w:tcPr>
                  <w:tcW w:w="910"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cs="Times New Roman"/>
                      <w:color w:val="auto"/>
                      <w:lang w:val="en-US" w:eastAsia="zh-CN"/>
                    </w:rPr>
                  </w:pPr>
                  <w:r>
                    <w:rPr>
                      <w:rFonts w:hint="eastAsia" w:cs="Times New Roman"/>
                      <w:color w:val="auto"/>
                      <w:lang w:val="en-US" w:eastAsia="zh-CN"/>
                    </w:rPr>
                    <w:t>0.080</w:t>
                  </w:r>
                </w:p>
              </w:tc>
              <w:tc>
                <w:tcPr>
                  <w:tcW w:w="1431" w:type="pct"/>
                  <w:vMerge w:val="continue"/>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eastAsia="宋体" w:cs="Times New Roman"/>
                      <w:color w:val="auto"/>
                      <w:sz w:val="21"/>
                      <w:szCs w:val="21"/>
                    </w:rPr>
                  </w:pPr>
                </w:p>
              </w:tc>
            </w:tr>
          </w:tbl>
          <w:p>
            <w:pPr>
              <w:adjustRightInd w:val="0"/>
              <w:snapToGrid w:val="0"/>
              <w:spacing w:before="156" w:beforeLines="50" w:line="360" w:lineRule="auto"/>
              <w:ind w:firstLine="480" w:firstLineChars="200"/>
              <w:rPr>
                <w:color w:val="auto"/>
                <w:sz w:val="24"/>
              </w:rPr>
            </w:pPr>
            <w:r>
              <w:rPr>
                <w:rFonts w:hint="default" w:ascii="Times New Roman" w:hAnsi="Times New Roman" w:eastAsia="宋体" w:cs="Times New Roman"/>
                <w:color w:val="auto"/>
                <w:sz w:val="24"/>
                <w:highlight w:val="none"/>
                <w:lang w:val="en-US" w:eastAsia="zh-CN"/>
              </w:rPr>
              <w:t>③</w:t>
            </w:r>
            <w:r>
              <w:rPr>
                <w:rFonts w:hint="eastAsia"/>
                <w:color w:val="auto"/>
                <w:sz w:val="24"/>
              </w:rPr>
              <w:t>由于采用SNCR喷</w:t>
            </w:r>
            <w:r>
              <w:rPr>
                <w:rFonts w:hint="eastAsia"/>
                <w:color w:val="auto"/>
                <w:sz w:val="24"/>
                <w:lang w:eastAsia="zh-CN"/>
              </w:rPr>
              <w:t>氨水</w:t>
            </w:r>
            <w:r>
              <w:rPr>
                <w:rFonts w:hint="eastAsia"/>
                <w:color w:val="auto"/>
                <w:sz w:val="24"/>
              </w:rPr>
              <w:t>脱硝，将有“氨逃逸”现象发生。外排烟气中的NH</w:t>
            </w:r>
            <w:r>
              <w:rPr>
                <w:rFonts w:hint="eastAsia"/>
                <w:color w:val="auto"/>
                <w:sz w:val="24"/>
                <w:vertAlign w:val="subscript"/>
              </w:rPr>
              <w:t>3</w:t>
            </w:r>
            <w:r>
              <w:rPr>
                <w:rFonts w:hint="eastAsia"/>
                <w:color w:val="auto"/>
                <w:sz w:val="24"/>
              </w:rPr>
              <w:t>执行《恶臭污染物排放标准》（GB14554-93）表2标准限值及《火电厂烟气脱硝工程技术规范选择性非催化还原法》（HJ563-2010）氨逃逸浓度控制要求。</w:t>
            </w:r>
            <w:r>
              <w:rPr>
                <w:color w:val="auto"/>
                <w:sz w:val="24"/>
              </w:rPr>
              <w:t xml:space="preserve"> </w:t>
            </w:r>
          </w:p>
          <w:p>
            <w:pPr>
              <w:adjustRightInd w:val="0"/>
              <w:snapToGrid w:val="0"/>
              <w:spacing w:line="360" w:lineRule="auto"/>
              <w:jc w:val="center"/>
              <w:rPr>
                <w:b/>
                <w:color w:val="auto"/>
                <w:szCs w:val="21"/>
              </w:rPr>
            </w:pPr>
            <w:r>
              <w:rPr>
                <w:b/>
                <w:color w:val="auto"/>
                <w:szCs w:val="21"/>
              </w:rPr>
              <w:t>表</w:t>
            </w:r>
            <w:r>
              <w:rPr>
                <w:rFonts w:hint="eastAsia"/>
                <w:b/>
                <w:color w:val="auto"/>
                <w:szCs w:val="21"/>
                <w:lang w:val="en-US" w:eastAsia="zh-CN"/>
              </w:rPr>
              <w:t>3</w:t>
            </w:r>
            <w:r>
              <w:rPr>
                <w:b/>
                <w:color w:val="auto"/>
                <w:szCs w:val="21"/>
              </w:rPr>
              <w:t>-</w:t>
            </w:r>
            <w:r>
              <w:rPr>
                <w:rFonts w:hint="eastAsia"/>
                <w:b/>
                <w:color w:val="auto"/>
                <w:szCs w:val="21"/>
                <w:lang w:val="en-US" w:eastAsia="zh-CN"/>
              </w:rPr>
              <w:t>9</w:t>
            </w:r>
            <w:r>
              <w:rPr>
                <w:b/>
                <w:color w:val="auto"/>
                <w:szCs w:val="21"/>
              </w:rPr>
              <w:t xml:space="preserve">  </w:t>
            </w:r>
            <w:r>
              <w:rPr>
                <w:rFonts w:hint="eastAsia"/>
                <w:b/>
                <w:color w:val="auto"/>
                <w:szCs w:val="21"/>
              </w:rPr>
              <w:t>NH</w:t>
            </w:r>
            <w:r>
              <w:rPr>
                <w:rFonts w:hint="eastAsia"/>
                <w:b/>
                <w:color w:val="auto"/>
                <w:szCs w:val="21"/>
                <w:vertAlign w:val="subscript"/>
              </w:rPr>
              <w:t>3</w:t>
            </w:r>
            <w:r>
              <w:rPr>
                <w:rFonts w:hint="eastAsia"/>
                <w:b/>
                <w:color w:val="auto"/>
                <w:szCs w:val="21"/>
              </w:rPr>
              <w:t>排放标准</w:t>
            </w:r>
          </w:p>
          <w:tbl>
            <w:tblPr>
              <w:tblStyle w:val="28"/>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2271"/>
              <w:gridCol w:w="2054"/>
              <w:gridCol w:w="213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06" w:type="dxa"/>
                  <w:vAlign w:val="center"/>
                </w:tcPr>
                <w:p>
                  <w:pPr>
                    <w:jc w:val="center"/>
                    <w:rPr>
                      <w:b/>
                      <w:color w:val="auto"/>
                      <w:szCs w:val="21"/>
                    </w:rPr>
                  </w:pPr>
                  <w:r>
                    <w:rPr>
                      <w:rFonts w:hint="eastAsia"/>
                      <w:b/>
                      <w:color w:val="auto"/>
                      <w:szCs w:val="21"/>
                    </w:rPr>
                    <w:t>污染物</w:t>
                  </w:r>
                </w:p>
              </w:tc>
              <w:tc>
                <w:tcPr>
                  <w:tcW w:w="2271" w:type="dxa"/>
                  <w:vAlign w:val="center"/>
                </w:tcPr>
                <w:p>
                  <w:pPr>
                    <w:jc w:val="center"/>
                    <w:rPr>
                      <w:b/>
                      <w:color w:val="auto"/>
                      <w:szCs w:val="21"/>
                    </w:rPr>
                  </w:pPr>
                  <w:r>
                    <w:rPr>
                      <w:rFonts w:hint="eastAsia"/>
                      <w:b/>
                      <w:color w:val="auto"/>
                      <w:szCs w:val="21"/>
                    </w:rPr>
                    <w:t>排气筒高度（m）</w:t>
                  </w:r>
                </w:p>
              </w:tc>
              <w:tc>
                <w:tcPr>
                  <w:tcW w:w="2054" w:type="dxa"/>
                  <w:vAlign w:val="center"/>
                </w:tcPr>
                <w:p>
                  <w:pPr>
                    <w:jc w:val="center"/>
                    <w:rPr>
                      <w:b/>
                      <w:color w:val="auto"/>
                      <w:szCs w:val="21"/>
                    </w:rPr>
                  </w:pPr>
                  <w:r>
                    <w:rPr>
                      <w:rFonts w:hint="eastAsia"/>
                      <w:b/>
                      <w:color w:val="auto"/>
                      <w:szCs w:val="21"/>
                    </w:rPr>
                    <w:t>排放量（k</w:t>
                  </w:r>
                  <w:r>
                    <w:rPr>
                      <w:b/>
                      <w:color w:val="auto"/>
                      <w:szCs w:val="21"/>
                    </w:rPr>
                    <w:t>g/h</w:t>
                  </w:r>
                  <w:r>
                    <w:rPr>
                      <w:rFonts w:hint="eastAsia"/>
                      <w:b/>
                      <w:color w:val="auto"/>
                      <w:szCs w:val="21"/>
                    </w:rPr>
                    <w:t>）</w:t>
                  </w:r>
                </w:p>
              </w:tc>
              <w:tc>
                <w:tcPr>
                  <w:tcW w:w="2132" w:type="dxa"/>
                </w:tcPr>
                <w:p>
                  <w:pPr>
                    <w:jc w:val="center"/>
                    <w:rPr>
                      <w:b/>
                      <w:color w:val="auto"/>
                      <w:szCs w:val="21"/>
                    </w:rPr>
                  </w:pPr>
                  <w:r>
                    <w:rPr>
                      <w:rFonts w:hint="eastAsia"/>
                      <w:b/>
                      <w:color w:val="auto"/>
                      <w:szCs w:val="21"/>
                    </w:rPr>
                    <w:t>排放浓度（m</w:t>
                  </w:r>
                  <w:r>
                    <w:rPr>
                      <w:b/>
                      <w:color w:val="auto"/>
                      <w:szCs w:val="21"/>
                    </w:rPr>
                    <w:t>g/m</w:t>
                  </w:r>
                  <w:r>
                    <w:rPr>
                      <w:b/>
                      <w:color w:val="auto"/>
                      <w:szCs w:val="21"/>
                      <w:vertAlign w:val="superscript"/>
                    </w:rPr>
                    <w:t>3</w:t>
                  </w:r>
                  <w:r>
                    <w:rPr>
                      <w:rFonts w:hint="eastAsia"/>
                      <w:b/>
                      <w:color w:val="auto"/>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06" w:type="dxa"/>
                  <w:vAlign w:val="center"/>
                </w:tcPr>
                <w:p>
                  <w:pPr>
                    <w:jc w:val="center"/>
                    <w:rPr>
                      <w:color w:val="auto"/>
                      <w:szCs w:val="21"/>
                    </w:rPr>
                  </w:pPr>
                  <w:r>
                    <w:rPr>
                      <w:rFonts w:hint="eastAsia"/>
                      <w:color w:val="auto"/>
                      <w:szCs w:val="21"/>
                    </w:rPr>
                    <w:t>N</w:t>
                  </w:r>
                  <w:r>
                    <w:rPr>
                      <w:color w:val="auto"/>
                      <w:szCs w:val="21"/>
                    </w:rPr>
                    <w:t>H</w:t>
                  </w:r>
                  <w:r>
                    <w:rPr>
                      <w:color w:val="auto"/>
                      <w:szCs w:val="21"/>
                      <w:vertAlign w:val="subscript"/>
                    </w:rPr>
                    <w:t>3</w:t>
                  </w:r>
                </w:p>
              </w:tc>
              <w:tc>
                <w:tcPr>
                  <w:tcW w:w="2271" w:type="dxa"/>
                  <w:vAlign w:val="center"/>
                </w:tcPr>
                <w:p>
                  <w:pPr>
                    <w:jc w:val="center"/>
                    <w:rPr>
                      <w:rFonts w:hint="default" w:eastAsia="宋体"/>
                      <w:color w:val="auto"/>
                      <w:szCs w:val="21"/>
                      <w:lang w:val="en-US" w:eastAsia="zh-CN"/>
                    </w:rPr>
                  </w:pPr>
                  <w:r>
                    <w:rPr>
                      <w:rFonts w:hint="eastAsia"/>
                      <w:color w:val="auto"/>
                      <w:szCs w:val="21"/>
                      <w:lang w:val="en-US" w:eastAsia="zh-CN"/>
                    </w:rPr>
                    <w:t>52（参考四舍五入法）</w:t>
                  </w:r>
                </w:p>
              </w:tc>
              <w:tc>
                <w:tcPr>
                  <w:tcW w:w="2054" w:type="dxa"/>
                  <w:vAlign w:val="center"/>
                </w:tcPr>
                <w:p>
                  <w:pPr>
                    <w:jc w:val="center"/>
                    <w:rPr>
                      <w:rFonts w:hint="default" w:eastAsia="宋体"/>
                      <w:color w:val="auto"/>
                      <w:szCs w:val="21"/>
                      <w:lang w:val="en-US" w:eastAsia="zh-CN"/>
                    </w:rPr>
                  </w:pPr>
                  <w:r>
                    <w:rPr>
                      <w:rFonts w:hint="eastAsia"/>
                      <w:color w:val="auto"/>
                      <w:szCs w:val="21"/>
                      <w:lang w:val="en-US" w:eastAsia="zh-CN"/>
                    </w:rPr>
                    <w:t>75</w:t>
                  </w:r>
                </w:p>
              </w:tc>
              <w:tc>
                <w:tcPr>
                  <w:tcW w:w="2132" w:type="dxa"/>
                  <w:vAlign w:val="center"/>
                </w:tcPr>
                <w:p>
                  <w:pPr>
                    <w:jc w:val="center"/>
                    <w:rPr>
                      <w:color w:val="auto"/>
                      <w:szCs w:val="21"/>
                    </w:rPr>
                  </w:pPr>
                  <w:r>
                    <w:rPr>
                      <w:color w:val="auto"/>
                      <w:szCs w:val="21"/>
                    </w:rPr>
                    <w:t>8.0</w:t>
                  </w:r>
                </w:p>
              </w:tc>
            </w:tr>
          </w:tbl>
          <w:p>
            <w:pPr>
              <w:pStyle w:val="13"/>
              <w:adjustRightInd w:val="0"/>
              <w:spacing w:before="0" w:after="0" w:line="360" w:lineRule="auto"/>
              <w:ind w:right="0" w:firstLine="480" w:firstLineChars="200"/>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④</w:t>
            </w:r>
            <w:r>
              <w:rPr>
                <w:rFonts w:hint="default" w:ascii="Times New Roman" w:hAnsi="Times New Roman" w:eastAsia="宋体" w:cs="Times New Roman"/>
                <w:color w:val="auto"/>
                <w:sz w:val="24"/>
                <w:highlight w:val="none"/>
              </w:rPr>
              <w:t>项目运营期</w:t>
            </w:r>
            <w:r>
              <w:rPr>
                <w:rFonts w:hint="default" w:ascii="Times New Roman" w:hAnsi="Times New Roman" w:eastAsia="宋体" w:cs="Times New Roman"/>
                <w:color w:val="auto"/>
                <w:sz w:val="24"/>
                <w:highlight w:val="none"/>
                <w:lang w:val="en-US" w:eastAsia="zh-CN"/>
              </w:rPr>
              <w:t>化粪池及污水处理设施会有</w:t>
            </w:r>
            <w:r>
              <w:rPr>
                <w:rFonts w:hint="default" w:ascii="Times New Roman" w:hAnsi="Times New Roman" w:eastAsia="宋体" w:cs="Times New Roman"/>
                <w:color w:val="auto"/>
                <w:sz w:val="24"/>
                <w:highlight w:val="none"/>
              </w:rPr>
              <w:t>异味</w:t>
            </w:r>
            <w:r>
              <w:rPr>
                <w:rFonts w:hint="default" w:ascii="Times New Roman" w:hAnsi="Times New Roman" w:eastAsia="宋体" w:cs="Times New Roman"/>
                <w:color w:val="auto"/>
                <w:sz w:val="24"/>
                <w:highlight w:val="none"/>
                <w:lang w:val="en-US" w:eastAsia="zh-CN"/>
              </w:rPr>
              <w:t>产生</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氨水罐有氨气逸出，</w:t>
            </w:r>
            <w:r>
              <w:rPr>
                <w:rFonts w:hint="default" w:ascii="Times New Roman" w:hAnsi="Times New Roman" w:eastAsia="宋体" w:cs="Times New Roman"/>
                <w:color w:val="auto"/>
                <w:sz w:val="24"/>
                <w:highlight w:val="none"/>
              </w:rPr>
              <w:t>均为无组织排放源，</w:t>
            </w:r>
            <w:r>
              <w:rPr>
                <w:rFonts w:hint="default" w:ascii="Times New Roman" w:hAnsi="Times New Roman" w:eastAsia="宋体" w:cs="Times New Roman"/>
                <w:color w:val="auto"/>
                <w:sz w:val="24"/>
                <w:szCs w:val="24"/>
                <w:highlight w:val="none"/>
                <w:lang w:val="en-US" w:eastAsia="zh-CN"/>
              </w:rPr>
              <w:t>因此</w:t>
            </w:r>
            <w:r>
              <w:rPr>
                <w:rFonts w:hint="default" w:ascii="Times New Roman" w:hAnsi="Times New Roman" w:eastAsia="宋体" w:cs="Times New Roman"/>
                <w:color w:val="auto"/>
                <w:sz w:val="24"/>
                <w:szCs w:val="24"/>
                <w:highlight w:val="none"/>
                <w:lang w:val="zh-CN" w:eastAsia="zh-CN"/>
              </w:rPr>
              <w:t>无组织</w:t>
            </w:r>
            <w:r>
              <w:rPr>
                <w:rFonts w:hint="default" w:ascii="Times New Roman" w:hAnsi="Times New Roman" w:eastAsia="宋体" w:cs="Times New Roman"/>
                <w:color w:val="auto"/>
                <w:sz w:val="24"/>
                <w:szCs w:val="24"/>
                <w:highlight w:val="none"/>
                <w:lang w:val="en-US" w:eastAsia="zh-CN"/>
              </w:rPr>
              <w:t>臭气</w:t>
            </w:r>
            <w:r>
              <w:rPr>
                <w:rFonts w:hint="eastAsia" w:cs="Times New Roman"/>
                <w:color w:val="auto"/>
                <w:sz w:val="24"/>
                <w:szCs w:val="24"/>
                <w:highlight w:val="none"/>
                <w:lang w:val="en-US" w:eastAsia="zh-CN"/>
              </w:rPr>
              <w:t>、氨</w:t>
            </w:r>
            <w:r>
              <w:rPr>
                <w:rFonts w:hint="default" w:ascii="Times New Roman" w:hAnsi="Times New Roman" w:eastAsia="宋体" w:cs="Times New Roman"/>
                <w:color w:val="auto"/>
                <w:sz w:val="24"/>
                <w:szCs w:val="24"/>
                <w:highlight w:val="none"/>
                <w:lang w:val="zh-CN" w:eastAsia="zh-CN"/>
              </w:rPr>
              <w:t>排放执行《恶臭污染物排放标准》（GB14554-93）表1</w:t>
            </w:r>
            <w:r>
              <w:rPr>
                <w:rFonts w:hint="default" w:ascii="Times New Roman" w:hAnsi="Times New Roman" w:eastAsia="宋体" w:cs="Times New Roman"/>
                <w:color w:val="auto"/>
                <w:sz w:val="24"/>
                <w:szCs w:val="24"/>
                <w:highlight w:val="none"/>
                <w:lang w:val="en-US" w:eastAsia="zh-CN"/>
              </w:rPr>
              <w:t>中二级新建</w:t>
            </w:r>
            <w:r>
              <w:rPr>
                <w:rFonts w:hint="default" w:ascii="Times New Roman" w:hAnsi="Times New Roman" w:eastAsia="宋体" w:cs="Times New Roman"/>
                <w:color w:val="auto"/>
                <w:sz w:val="24"/>
                <w:szCs w:val="24"/>
                <w:highlight w:val="none"/>
                <w:lang w:val="zh-CN" w:eastAsia="zh-CN"/>
              </w:rPr>
              <w:t>企业厂界排放标准要求</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排放执行标准值详见表</w:t>
            </w:r>
            <w:r>
              <w:rPr>
                <w:rFonts w:hint="default" w:ascii="Times New Roman" w:hAnsi="Times New Roman" w:eastAsia="宋体" w:cs="Times New Roman"/>
                <w:color w:val="auto"/>
                <w:sz w:val="24"/>
                <w:highlight w:val="none"/>
                <w:lang w:val="en-US" w:eastAsia="zh-CN"/>
              </w:rPr>
              <w:t>3-10</w:t>
            </w:r>
            <w:r>
              <w:rPr>
                <w:rFonts w:hint="default" w:ascii="Times New Roman" w:hAnsi="Times New Roman" w:eastAsia="宋体" w:cs="Times New Roman"/>
                <w:color w:val="auto"/>
                <w:sz w:val="24"/>
                <w:highlight w:val="none"/>
              </w:rPr>
              <w:t>。</w:t>
            </w:r>
          </w:p>
          <w:p>
            <w:pPr>
              <w:pStyle w:val="52"/>
              <w:shd w:val="clear"/>
              <w:snapToGrid w:val="0"/>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3-10</w:t>
            </w:r>
            <w:r>
              <w:rPr>
                <w:rFonts w:hint="default" w:ascii="Times New Roman" w:hAnsi="Times New Roman" w:eastAsia="宋体" w:cs="Times New Roman"/>
                <w:b/>
                <w:color w:val="auto"/>
                <w:sz w:val="21"/>
                <w:szCs w:val="21"/>
                <w:highlight w:val="none"/>
              </w:rPr>
              <w:t xml:space="preserve">   恶臭污染物厂界标准值</w:t>
            </w:r>
          </w:p>
          <w:tbl>
            <w:tblPr>
              <w:tblStyle w:val="2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033"/>
              <w:gridCol w:w="1379"/>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90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控制项目</w:t>
                  </w:r>
                </w:p>
              </w:tc>
              <w:tc>
                <w:tcPr>
                  <w:tcW w:w="2033"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单位</w:t>
                  </w:r>
                </w:p>
              </w:tc>
              <w:tc>
                <w:tcPr>
                  <w:tcW w:w="137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标准限值</w:t>
                  </w:r>
                </w:p>
              </w:tc>
              <w:tc>
                <w:tcPr>
                  <w:tcW w:w="320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190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臭气浓度</w:t>
                  </w:r>
                </w:p>
              </w:tc>
              <w:tc>
                <w:tcPr>
                  <w:tcW w:w="2033"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无量纲</w:t>
                  </w:r>
                </w:p>
              </w:tc>
              <w:tc>
                <w:tcPr>
                  <w:tcW w:w="137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20</w:t>
                  </w:r>
                </w:p>
              </w:tc>
              <w:tc>
                <w:tcPr>
                  <w:tcW w:w="3207" w:type="dxa"/>
                  <w:vMerge w:val="restart"/>
                  <w:tcBorders>
                    <w:top w:val="single" w:color="auto" w:sz="4" w:space="0"/>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（GB14554-93）中二级标准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1900" w:type="dxa"/>
                  <w:tcBorders>
                    <w:top w:val="single" w:color="auto" w:sz="4" w:space="0"/>
                    <w:left w:val="single" w:color="auto" w:sz="4" w:space="0"/>
                    <w:right w:val="single" w:color="auto" w:sz="4" w:space="0"/>
                  </w:tcBorders>
                  <w:vAlign w:val="center"/>
                </w:tcPr>
                <w:p>
                  <w:pPr>
                    <w:shd w:val="clear"/>
                    <w:jc w:val="center"/>
                    <w:rPr>
                      <w:rFonts w:hint="eastAsia"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氨</w:t>
                  </w:r>
                </w:p>
              </w:tc>
              <w:tc>
                <w:tcPr>
                  <w:tcW w:w="2033" w:type="dxa"/>
                  <w:tcBorders>
                    <w:top w:val="single" w:color="auto" w:sz="4" w:space="0"/>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eastAsia"/>
                      <w:b w:val="0"/>
                      <w:bCs/>
                      <w:color w:val="auto"/>
                      <w:szCs w:val="21"/>
                    </w:rPr>
                    <w:t>m</w:t>
                  </w:r>
                  <w:r>
                    <w:rPr>
                      <w:b w:val="0"/>
                      <w:bCs/>
                      <w:color w:val="auto"/>
                      <w:szCs w:val="21"/>
                    </w:rPr>
                    <w:t>g/m</w:t>
                  </w:r>
                  <w:r>
                    <w:rPr>
                      <w:b w:val="0"/>
                      <w:bCs/>
                      <w:color w:val="auto"/>
                      <w:szCs w:val="21"/>
                      <w:vertAlign w:val="superscript"/>
                    </w:rPr>
                    <w:t>3</w:t>
                  </w:r>
                </w:p>
              </w:tc>
              <w:tc>
                <w:tcPr>
                  <w:tcW w:w="137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1.5</w:t>
                  </w:r>
                </w:p>
              </w:tc>
              <w:tc>
                <w:tcPr>
                  <w:tcW w:w="3207" w:type="dxa"/>
                  <w:vMerge w:val="continue"/>
                  <w:tcBorders>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eastAsia="宋体" w:cs="Times New Roman"/>
                <w:color w:val="auto"/>
                <w:sz w:val="24"/>
                <w:highlight w:val="none"/>
                <w:lang w:val="en-US" w:eastAsia="zh-CN"/>
              </w:rPr>
            </w:pPr>
            <w:r>
              <w:rPr>
                <w:rFonts w:hint="eastAsia" w:cs="Times New Roman"/>
                <w:color w:val="auto"/>
                <w:sz w:val="24"/>
                <w:highlight w:val="none"/>
                <w:lang w:val="en-US" w:eastAsia="zh-CN"/>
              </w:rPr>
              <w:t>⑤</w:t>
            </w:r>
            <w:r>
              <w:rPr>
                <w:rFonts w:hint="eastAsia" w:cs="Times New Roman"/>
                <w:color w:val="auto"/>
                <w:sz w:val="24"/>
                <w:highlight w:val="none"/>
                <w:lang w:eastAsia="zh-CN"/>
              </w:rPr>
              <w:t>石灰石粉储罐</w:t>
            </w:r>
            <w:r>
              <w:rPr>
                <w:rFonts w:hint="eastAsia" w:ascii="Times New Roman" w:hAnsi="Times New Roman" w:eastAsia="宋体" w:cs="Times New Roman"/>
                <w:color w:val="auto"/>
                <w:sz w:val="24"/>
                <w:highlight w:val="none"/>
                <w:lang w:eastAsia="zh-CN"/>
              </w:rPr>
              <w:t>废气</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cs="Times New Roman"/>
                <w:b/>
                <w:color w:val="auto"/>
                <w:lang w:val="zh-CN" w:eastAsia="zh-CN"/>
              </w:rPr>
            </w:pPr>
            <w:r>
              <w:rPr>
                <w:rFonts w:hint="eastAsia" w:ascii="Times New Roman" w:hAnsi="Times New Roman" w:cs="Times New Roman"/>
                <w:color w:val="auto"/>
                <w:sz w:val="24"/>
                <w:szCs w:val="24"/>
                <w:shd w:val="clear" w:color="auto" w:fill="auto"/>
                <w:lang w:val="zh-CN" w:eastAsia="zh-CN"/>
              </w:rPr>
              <w:t>石灰石粉储罐呼吸口粉尘执行</w:t>
            </w:r>
            <w:r>
              <w:rPr>
                <w:rFonts w:hint="default" w:ascii="Times New Roman" w:hAnsi="Times New Roman" w:cs="Times New Roman"/>
                <w:color w:val="auto"/>
                <w:sz w:val="24"/>
                <w:szCs w:val="24"/>
                <w:shd w:val="clear" w:color="auto" w:fill="auto"/>
                <w:lang w:val="zh-CN" w:eastAsia="zh-CN"/>
              </w:rPr>
              <w:t>《大气污染物综合排放标准》（GB16297-1996）表2中二级标准，标准值见表</w:t>
            </w:r>
            <w:r>
              <w:rPr>
                <w:rFonts w:hint="eastAsia" w:ascii="Times New Roman" w:hAnsi="Times New Roman" w:cs="Times New Roman"/>
                <w:color w:val="auto"/>
                <w:sz w:val="24"/>
                <w:szCs w:val="24"/>
                <w:shd w:val="clear" w:color="auto" w:fill="auto"/>
                <w:lang w:val="en-US" w:eastAsia="zh-CN"/>
              </w:rPr>
              <w:t>3</w:t>
            </w:r>
            <w:r>
              <w:rPr>
                <w:rFonts w:hint="default" w:ascii="Times New Roman" w:hAnsi="Times New Roman" w:cs="Times New Roman"/>
                <w:color w:val="auto"/>
                <w:sz w:val="24"/>
                <w:szCs w:val="24"/>
                <w:shd w:val="clear" w:color="auto" w:fill="auto"/>
                <w:lang w:val="en-US" w:eastAsia="zh-CN"/>
              </w:rPr>
              <w:t>-</w:t>
            </w:r>
            <w:r>
              <w:rPr>
                <w:rFonts w:hint="eastAsia" w:ascii="Times New Roman" w:hAnsi="Times New Roman" w:cs="Times New Roman"/>
                <w:color w:val="auto"/>
                <w:sz w:val="24"/>
                <w:szCs w:val="24"/>
                <w:shd w:val="clear" w:color="auto" w:fill="auto"/>
                <w:lang w:val="en-US" w:eastAsia="zh-CN"/>
              </w:rPr>
              <w:t>11</w:t>
            </w:r>
            <w:r>
              <w:rPr>
                <w:rFonts w:hint="default" w:ascii="Times New Roman" w:hAnsi="Times New Roman" w:eastAsia="宋体" w:cs="Times New Roman"/>
                <w:color w:val="auto"/>
                <w:sz w:val="24"/>
                <w:highlight w:val="none"/>
              </w:rPr>
              <w:t>。</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rPr>
            </w:pPr>
            <w:r>
              <w:rPr>
                <w:rFonts w:hint="eastAsia" w:cs="Times New Roman"/>
                <w:b/>
                <w:color w:val="auto"/>
                <w:lang w:val="zh-CN" w:eastAsia="zh-CN"/>
              </w:rPr>
              <w:t>表</w:t>
            </w:r>
            <w:r>
              <w:rPr>
                <w:rFonts w:hint="eastAsia" w:cs="Times New Roman"/>
                <w:b/>
                <w:color w:val="auto"/>
                <w:lang w:val="en-US" w:eastAsia="zh-CN"/>
              </w:rPr>
              <w:t xml:space="preserve">3-11  </w:t>
            </w:r>
            <w:r>
              <w:rPr>
                <w:rFonts w:hint="default" w:ascii="Times New Roman" w:hAnsi="Times New Roman" w:eastAsia="宋体" w:cs="Times New Roman"/>
                <w:b/>
                <w:color w:val="auto"/>
                <w:lang w:val="zh-CN" w:eastAsia="zh-CN"/>
              </w:rPr>
              <w:t>大气污染物综合排放标准</w:t>
            </w:r>
            <w:r>
              <w:rPr>
                <w:rFonts w:hint="default" w:ascii="Times New Roman" w:hAnsi="Times New Roman" w:eastAsia="宋体" w:cs="Times New Roman"/>
                <w:b/>
                <w:color w:val="auto"/>
              </w:rPr>
              <w:t xml:space="preserve">  </w:t>
            </w:r>
            <w:r>
              <w:rPr>
                <w:rFonts w:hint="default" w:ascii="Times New Roman" w:hAnsi="Times New Roman" w:cs="Times New Roman"/>
                <w:b/>
                <w:color w:val="auto"/>
              </w:rPr>
              <w:t>单位：mg/m</w:t>
            </w:r>
            <w:r>
              <w:rPr>
                <w:rFonts w:hint="default" w:ascii="Times New Roman" w:hAnsi="Times New Roman" w:cs="Times New Roman"/>
                <w:b/>
                <w:color w:val="auto"/>
                <w:vertAlign w:val="superscript"/>
              </w:rPr>
              <w:t>3</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1746"/>
              <w:gridCol w:w="793"/>
              <w:gridCol w:w="758"/>
              <w:gridCol w:w="152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pct"/>
                  <w:vMerge w:val="restar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auto"/>
                    </w:rPr>
                  </w:pPr>
                  <w:r>
                    <w:rPr>
                      <w:rFonts w:hint="default" w:ascii="Times New Roman" w:hAnsi="Times New Roman" w:cs="Times New Roman"/>
                      <w:b/>
                      <w:bCs/>
                      <w:color w:val="auto"/>
                    </w:rPr>
                    <w:t>污染物</w:t>
                  </w:r>
                </w:p>
              </w:tc>
              <w:tc>
                <w:tcPr>
                  <w:tcW w:w="1041" w:type="pct"/>
                  <w:vMerge w:val="restar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auto"/>
                    </w:rPr>
                  </w:pPr>
                  <w:r>
                    <w:rPr>
                      <w:rFonts w:hint="default" w:ascii="Times New Roman" w:hAnsi="Times New Roman" w:cs="Times New Roman"/>
                      <w:b/>
                      <w:bCs/>
                      <w:color w:val="auto"/>
                    </w:rPr>
                    <w:t>最高允许排放浓度（mg/m</w:t>
                  </w:r>
                  <w:r>
                    <w:rPr>
                      <w:rFonts w:hint="default" w:ascii="Times New Roman" w:hAnsi="Times New Roman" w:cs="Times New Roman"/>
                      <w:b/>
                      <w:bCs/>
                      <w:color w:val="auto"/>
                      <w:vertAlign w:val="superscript"/>
                    </w:rPr>
                    <w:t>3</w:t>
                  </w:r>
                  <w:r>
                    <w:rPr>
                      <w:rFonts w:hint="default" w:ascii="Times New Roman" w:hAnsi="Times New Roman" w:cs="Times New Roman"/>
                      <w:b/>
                      <w:bCs/>
                      <w:color w:val="auto"/>
                    </w:rPr>
                    <w:t>）</w:t>
                  </w:r>
                </w:p>
              </w:tc>
              <w:tc>
                <w:tcPr>
                  <w:tcW w:w="925" w:type="pct"/>
                  <w:gridSpan w:val="2"/>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auto"/>
                    </w:rPr>
                  </w:pPr>
                  <w:r>
                    <w:rPr>
                      <w:rFonts w:hint="default" w:ascii="Times New Roman" w:hAnsi="Times New Roman" w:cs="Times New Roman"/>
                      <w:b/>
                      <w:bCs/>
                      <w:color w:val="auto"/>
                    </w:rPr>
                    <w:t>最高允许排放速率（kg/h）</w:t>
                  </w:r>
                </w:p>
              </w:tc>
              <w:tc>
                <w:tcPr>
                  <w:tcW w:w="910" w:type="pct"/>
                  <w:vMerge w:val="restar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auto"/>
                    </w:rPr>
                  </w:pPr>
                  <w:r>
                    <w:rPr>
                      <w:rFonts w:hint="eastAsia" w:cs="Times New Roman"/>
                      <w:b/>
                      <w:bCs/>
                      <w:color w:val="auto"/>
                      <w:lang w:eastAsia="zh-CN"/>
                    </w:rPr>
                    <w:t>无组织</w:t>
                  </w:r>
                  <w:r>
                    <w:rPr>
                      <w:rFonts w:hint="default" w:ascii="Times New Roman" w:hAnsi="Times New Roman" w:cs="Times New Roman"/>
                      <w:b/>
                      <w:bCs/>
                      <w:color w:val="auto"/>
                    </w:rPr>
                    <w:t>排放</w:t>
                  </w:r>
                  <w:r>
                    <w:rPr>
                      <w:rFonts w:hint="eastAsia" w:cs="Times New Roman"/>
                      <w:b/>
                      <w:bCs/>
                      <w:color w:val="auto"/>
                      <w:lang w:eastAsia="zh-CN"/>
                    </w:rPr>
                    <w:t>监控</w:t>
                  </w:r>
                  <w:r>
                    <w:rPr>
                      <w:rFonts w:hint="default" w:ascii="Times New Roman" w:hAnsi="Times New Roman" w:cs="Times New Roman"/>
                      <w:b/>
                      <w:bCs/>
                      <w:color w:val="auto"/>
                    </w:rPr>
                    <w:t>浓度</w:t>
                  </w:r>
                  <w:r>
                    <w:rPr>
                      <w:rFonts w:hint="eastAsia" w:cs="Times New Roman"/>
                      <w:b/>
                      <w:bCs/>
                      <w:color w:val="auto"/>
                      <w:lang w:eastAsia="zh-CN"/>
                    </w:rPr>
                    <w:t>限值</w:t>
                  </w:r>
                  <w:r>
                    <w:rPr>
                      <w:rFonts w:hint="default" w:ascii="Times New Roman" w:hAnsi="Times New Roman" w:cs="Times New Roman"/>
                      <w:b/>
                      <w:bCs/>
                      <w:color w:val="auto"/>
                    </w:rPr>
                    <w:t>（mg/m</w:t>
                  </w:r>
                  <w:r>
                    <w:rPr>
                      <w:rFonts w:hint="default" w:ascii="Times New Roman" w:hAnsi="Times New Roman" w:cs="Times New Roman"/>
                      <w:b/>
                      <w:bCs/>
                      <w:color w:val="auto"/>
                      <w:vertAlign w:val="superscript"/>
                    </w:rPr>
                    <w:t>3</w:t>
                  </w:r>
                  <w:r>
                    <w:rPr>
                      <w:rFonts w:hint="default" w:ascii="Times New Roman" w:hAnsi="Times New Roman" w:cs="Times New Roman"/>
                      <w:b/>
                      <w:bCs/>
                      <w:color w:val="auto"/>
                    </w:rPr>
                    <w:t>）</w:t>
                  </w:r>
                </w:p>
              </w:tc>
              <w:tc>
                <w:tcPr>
                  <w:tcW w:w="1431" w:type="pct"/>
                  <w:vMerge w:val="restar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eastAsia" w:cs="Times New Roman"/>
                      <w:b/>
                      <w:bCs/>
                      <w:color w:val="auto"/>
                      <w:lang w:eastAsia="zh-CN"/>
                    </w:rPr>
                  </w:pPr>
                  <w:r>
                    <w:rPr>
                      <w:rFonts w:hint="default" w:ascii="Times New Roman" w:eastAsia="宋体" w:cs="Times New Roman"/>
                      <w:b/>
                      <w:bCs/>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0" w:type="pct"/>
                  <w:vMerge w:val="continue"/>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auto"/>
                    </w:rPr>
                  </w:pPr>
                </w:p>
              </w:tc>
              <w:tc>
                <w:tcPr>
                  <w:tcW w:w="1041" w:type="pct"/>
                  <w:vMerge w:val="continue"/>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auto"/>
                    </w:rPr>
                  </w:pPr>
                </w:p>
              </w:tc>
              <w:tc>
                <w:tcPr>
                  <w:tcW w:w="473" w:type="pc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auto"/>
                    </w:rPr>
                  </w:pPr>
                  <w:r>
                    <w:rPr>
                      <w:rFonts w:hint="default" w:ascii="Times New Roman" w:hAnsi="Times New Roman" w:cs="Times New Roman"/>
                      <w:b/>
                      <w:bCs/>
                      <w:color w:val="auto"/>
                    </w:rPr>
                    <w:t>排气筒高度m</w:t>
                  </w:r>
                </w:p>
              </w:tc>
              <w:tc>
                <w:tcPr>
                  <w:tcW w:w="452" w:type="pc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auto"/>
                    </w:rPr>
                  </w:pPr>
                  <w:r>
                    <w:rPr>
                      <w:rFonts w:hint="default" w:ascii="Times New Roman" w:hAnsi="Times New Roman" w:cs="Times New Roman"/>
                      <w:b/>
                      <w:bCs/>
                      <w:color w:val="auto"/>
                    </w:rPr>
                    <w:t>二级</w:t>
                  </w:r>
                </w:p>
              </w:tc>
              <w:tc>
                <w:tcPr>
                  <w:tcW w:w="910" w:type="pct"/>
                  <w:vMerge w:val="continue"/>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auto"/>
                    </w:rPr>
                  </w:pPr>
                </w:p>
              </w:tc>
              <w:tc>
                <w:tcPr>
                  <w:tcW w:w="1431" w:type="pct"/>
                  <w:vMerge w:val="continue"/>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default"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jc w:val="center"/>
              </w:trPr>
              <w:tc>
                <w:tcPr>
                  <w:tcW w:w="690"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ascii="Times New Roman" w:hAnsi="Times New Roman" w:cs="Times New Roman"/>
                      <w:color w:val="auto"/>
                    </w:rPr>
                  </w:pPr>
                  <w:r>
                    <w:rPr>
                      <w:rFonts w:hint="eastAsia" w:cs="Times New Roman"/>
                      <w:color w:val="auto"/>
                      <w:lang w:val="en-US" w:eastAsia="zh-CN"/>
                    </w:rPr>
                    <w:t>颗粒物</w:t>
                  </w:r>
                </w:p>
              </w:tc>
              <w:tc>
                <w:tcPr>
                  <w:tcW w:w="1041"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ascii="Times New Roman" w:hAnsi="Times New Roman" w:cs="Times New Roman"/>
                      <w:color w:val="auto"/>
                      <w:lang w:val="en-US"/>
                    </w:rPr>
                  </w:pPr>
                  <w:r>
                    <w:rPr>
                      <w:rFonts w:hint="eastAsia" w:cs="Times New Roman"/>
                      <w:color w:val="auto"/>
                      <w:lang w:val="en-US" w:eastAsia="zh-CN"/>
                    </w:rPr>
                    <w:t>120</w:t>
                  </w:r>
                </w:p>
              </w:tc>
              <w:tc>
                <w:tcPr>
                  <w:tcW w:w="473"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ascii="Times New Roman" w:hAnsi="Times New Roman" w:cs="Times New Roman"/>
                      <w:color w:val="auto"/>
                      <w:lang w:val="en-US"/>
                    </w:rPr>
                  </w:pPr>
                  <w:r>
                    <w:rPr>
                      <w:rFonts w:hint="eastAsia" w:cs="Times New Roman"/>
                      <w:color w:val="auto"/>
                      <w:lang w:val="en-US" w:eastAsia="zh-CN"/>
                    </w:rPr>
                    <w:t>15</w:t>
                  </w:r>
                </w:p>
              </w:tc>
              <w:tc>
                <w:tcPr>
                  <w:tcW w:w="452"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ascii="Times New Roman" w:hAnsi="Times New Roman" w:cs="Times New Roman"/>
                      <w:color w:val="auto"/>
                      <w:lang w:val="en-US"/>
                    </w:rPr>
                  </w:pPr>
                  <w:r>
                    <w:rPr>
                      <w:rFonts w:hint="eastAsia" w:cs="Times New Roman"/>
                      <w:color w:val="auto"/>
                      <w:lang w:val="en-US" w:eastAsia="zh-CN"/>
                    </w:rPr>
                    <w:t>3.5</w:t>
                  </w:r>
                </w:p>
              </w:tc>
              <w:tc>
                <w:tcPr>
                  <w:tcW w:w="910" w:type="pct"/>
                  <w:noWrap w:val="0"/>
                  <w:vAlign w:val="center"/>
                </w:tcPr>
                <w:p>
                  <w:pPr>
                    <w:keepNext w:val="0"/>
                    <w:keepLines w:val="0"/>
                    <w:suppressLineNumbers w:val="0"/>
                    <w:spacing w:before="0" w:beforeAutospacing="0" w:after="0" w:afterAutospacing="0" w:line="110" w:lineRule="atLeast"/>
                    <w:ind w:left="0" w:leftChars="0" w:right="0" w:rightChars="0"/>
                    <w:jc w:val="center"/>
                    <w:textAlignment w:val="baseline"/>
                    <w:rPr>
                      <w:rFonts w:hint="default" w:ascii="Times New Roman" w:hAnsi="Times New Roman" w:eastAsia="宋体" w:cs="Times New Roman"/>
                      <w:color w:val="auto"/>
                      <w:lang w:val="en-US" w:eastAsia="zh-CN"/>
                    </w:rPr>
                  </w:pPr>
                  <w:r>
                    <w:rPr>
                      <w:rFonts w:hint="eastAsia" w:cs="Times New Roman"/>
                      <w:color w:val="auto"/>
                      <w:lang w:val="en-US" w:eastAsia="zh-CN"/>
                    </w:rPr>
                    <w:t>1.0</w:t>
                  </w:r>
                </w:p>
              </w:tc>
              <w:tc>
                <w:tcPr>
                  <w:tcW w:w="1431" w:type="pct"/>
                  <w:noWrap w:val="0"/>
                  <w:vAlign w:val="center"/>
                </w:tcPr>
                <w:p>
                  <w:pPr>
                    <w:keepNext w:val="0"/>
                    <w:keepLines w:val="0"/>
                    <w:suppressLineNumbers w:val="0"/>
                    <w:spacing w:before="0" w:beforeAutospacing="0" w:after="0" w:afterAutospacing="0" w:line="110" w:lineRule="atLeast"/>
                    <w:ind w:left="0" w:right="0"/>
                    <w:jc w:val="center"/>
                    <w:textAlignment w:val="baseline"/>
                    <w:rPr>
                      <w:rFonts w:hint="eastAsia" w:cs="Times New Roman"/>
                      <w:color w:val="auto"/>
                      <w:lang w:val="en-US" w:eastAsia="zh-CN"/>
                    </w:rPr>
                  </w:pPr>
                  <w:r>
                    <w:rPr>
                      <w:rFonts w:hint="default" w:ascii="Times New Roman" w:eastAsia="宋体" w:cs="Times New Roman"/>
                      <w:color w:val="auto"/>
                      <w:sz w:val="21"/>
                      <w:szCs w:val="21"/>
                    </w:rPr>
                    <w:t>《大气污染物综合排放标准》（GB16297-1996）表2中二级标准</w:t>
                  </w:r>
                </w:p>
              </w:tc>
            </w:tr>
          </w:tbl>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2、废水</w:t>
            </w:r>
          </w:p>
          <w:p>
            <w:pPr>
              <w:adjustRightInd w:val="0"/>
              <w:snapToGrid w:val="0"/>
              <w:spacing w:line="360" w:lineRule="auto"/>
              <w:ind w:firstLine="480" w:firstLineChars="200"/>
              <w:rPr>
                <w:rFonts w:hint="eastAsia" w:eastAsia="宋体" w:cs="Times New Roman"/>
                <w:b/>
                <w:bCs/>
                <w:caps w:val="0"/>
                <w:snapToGrid w:val="0"/>
                <w:color w:val="auto"/>
                <w:spacing w:val="0"/>
                <w:w w:val="100"/>
                <w:kern w:val="2"/>
                <w:position w:val="0"/>
                <w:sz w:val="24"/>
                <w:szCs w:val="24"/>
                <w:highlight w:val="none"/>
                <w:lang w:val="en-US" w:eastAsia="zh-CN" w:bidi="ar-SA"/>
              </w:rPr>
            </w:pP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项目</w:t>
            </w:r>
            <w:r>
              <w:rPr>
                <w:rFonts w:hint="default" w:ascii="Times New Roman" w:hAnsi="Times New Roman" w:eastAsia="宋体" w:cs="Times New Roman"/>
                <w:snapToGrid w:val="0"/>
                <w:color w:val="auto"/>
                <w:sz w:val="24"/>
              </w:rPr>
              <w:t>废水主要为设备</w:t>
            </w:r>
            <w:r>
              <w:rPr>
                <w:rFonts w:hint="eastAsia" w:cs="Times New Roman"/>
                <w:snapToGrid w:val="0"/>
                <w:color w:val="auto"/>
                <w:sz w:val="24"/>
                <w:lang w:eastAsia="zh-CN"/>
              </w:rPr>
              <w:t>冷却</w:t>
            </w:r>
            <w:r>
              <w:rPr>
                <w:rFonts w:hint="default" w:ascii="Times New Roman" w:hAnsi="Times New Roman" w:eastAsia="宋体" w:cs="Times New Roman"/>
                <w:snapToGrid w:val="0"/>
                <w:color w:val="auto"/>
                <w:sz w:val="24"/>
              </w:rPr>
              <w:t>废水</w:t>
            </w:r>
            <w:r>
              <w:rPr>
                <w:rFonts w:hint="eastAsia" w:ascii="Times New Roman" w:hAnsi="Times New Roman" w:eastAsia="宋体" w:cs="Times New Roman"/>
                <w:color w:val="auto"/>
                <w:sz w:val="24"/>
                <w:highlight w:val="none"/>
                <w:lang w:eastAsia="zh-CN"/>
              </w:rPr>
              <w:t>、化验废水、初期雨水</w:t>
            </w:r>
            <w:r>
              <w:rPr>
                <w:rFonts w:hint="default" w:ascii="Times New Roman" w:hAnsi="Times New Roman" w:eastAsia="宋体" w:cs="Times New Roman"/>
                <w:snapToGrid w:val="0"/>
                <w:color w:val="auto"/>
                <w:sz w:val="24"/>
              </w:rPr>
              <w:t>及办公生活污水</w:t>
            </w:r>
            <w:r>
              <w:rPr>
                <w:rFonts w:hint="eastAsia" w:ascii="Times New Roman" w:hAnsi="Times New Roman" w:cs="Times New Roman"/>
                <w:snapToGrid w:val="0"/>
                <w:color w:val="auto"/>
                <w:sz w:val="24"/>
                <w:lang w:eastAsia="zh-CN"/>
              </w:rPr>
              <w:t>。</w:t>
            </w:r>
            <w:r>
              <w:rPr>
                <w:rFonts w:hint="eastAsia" w:cs="Times New Roman"/>
                <w:caps w:val="0"/>
                <w:snapToGrid w:val="0"/>
                <w:color w:val="auto"/>
                <w:spacing w:val="0"/>
                <w:w w:val="100"/>
                <w:kern w:val="2"/>
                <w:position w:val="0"/>
                <w:sz w:val="24"/>
                <w:szCs w:val="24"/>
                <w:highlight w:val="none"/>
                <w:lang w:val="en-US" w:eastAsia="zh-CN" w:bidi="ar-SA"/>
              </w:rPr>
              <w:t>设备冷却废水</w:t>
            </w:r>
            <w:r>
              <w:rPr>
                <w:rFonts w:hint="default" w:ascii="Times New Roman" w:hAnsi="Times New Roman" w:eastAsia="宋体" w:cs="Times New Roman"/>
                <w:bCs/>
                <w:color w:val="auto"/>
                <w:kern w:val="2"/>
                <w:sz w:val="24"/>
                <w:szCs w:val="24"/>
                <w:lang w:val="en-US" w:eastAsia="zh-CN" w:bidi="ar-SA"/>
              </w:rPr>
              <w:t>经循环冷却</w:t>
            </w:r>
            <w:r>
              <w:rPr>
                <w:rFonts w:hint="default" w:ascii="Times New Roman" w:hAnsi="Times New Roman" w:eastAsia="宋体" w:cs="Times New Roman"/>
                <w:color w:val="auto"/>
                <w:sz w:val="24"/>
              </w:rPr>
              <w:t>池冷却后循环使用</w:t>
            </w:r>
            <w:r>
              <w:rPr>
                <w:rFonts w:hint="default" w:ascii="Times New Roman" w:hAnsi="Times New Roman" w:eastAsia="宋体" w:cs="Times New Roman"/>
                <w:color w:val="auto"/>
                <w:sz w:val="24"/>
                <w:highlight w:val="none"/>
              </w:rPr>
              <w:t>不外排</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w:t>
            </w:r>
            <w:r>
              <w:rPr>
                <w:rFonts w:hint="eastAsia"/>
                <w:color w:val="auto"/>
                <w:sz w:val="24"/>
              </w:rPr>
              <w:t>化验后的</w:t>
            </w:r>
            <w:r>
              <w:rPr>
                <w:color w:val="auto"/>
                <w:sz w:val="24"/>
              </w:rPr>
              <w:t>容器</w:t>
            </w:r>
            <w:r>
              <w:rPr>
                <w:rFonts w:hint="eastAsia"/>
                <w:color w:val="auto"/>
                <w:sz w:val="24"/>
              </w:rPr>
              <w:t>清洗废水通过投加絮凝剂、加入酸碱中和剂等</w:t>
            </w:r>
            <w:r>
              <w:rPr>
                <w:color w:val="auto"/>
                <w:sz w:val="24"/>
              </w:rPr>
              <w:t>方式</w:t>
            </w:r>
            <w:r>
              <w:rPr>
                <w:rFonts w:hint="eastAsia"/>
                <w:color w:val="auto"/>
                <w:sz w:val="24"/>
              </w:rPr>
              <w:t>对</w:t>
            </w:r>
            <w:r>
              <w:rPr>
                <w:color w:val="auto"/>
                <w:sz w:val="24"/>
              </w:rPr>
              <w:t>废水</w:t>
            </w:r>
            <w:r>
              <w:rPr>
                <w:rFonts w:hint="eastAsia"/>
                <w:color w:val="auto"/>
                <w:sz w:val="24"/>
              </w:rPr>
              <w:t>进行</w:t>
            </w:r>
            <w:r>
              <w:rPr>
                <w:color w:val="auto"/>
                <w:sz w:val="24"/>
              </w:rPr>
              <w:t>沉淀</w:t>
            </w:r>
            <w:r>
              <w:rPr>
                <w:rFonts w:hint="eastAsia"/>
                <w:color w:val="auto"/>
                <w:sz w:val="24"/>
              </w:rPr>
              <w:t>、</w:t>
            </w:r>
            <w:r>
              <w:rPr>
                <w:color w:val="auto"/>
                <w:sz w:val="24"/>
              </w:rPr>
              <w:t>中和</w:t>
            </w:r>
            <w:r>
              <w:rPr>
                <w:rFonts w:hint="eastAsia"/>
                <w:color w:val="auto"/>
                <w:sz w:val="24"/>
              </w:rPr>
              <w:t>等</w:t>
            </w:r>
            <w:r>
              <w:rPr>
                <w:color w:val="auto"/>
                <w:sz w:val="24"/>
              </w:rPr>
              <w:t>简易</w:t>
            </w:r>
            <w:r>
              <w:rPr>
                <w:rFonts w:hint="eastAsia"/>
                <w:color w:val="auto"/>
                <w:sz w:val="24"/>
              </w:rPr>
              <w:t>处理</w:t>
            </w:r>
            <w:r>
              <w:rPr>
                <w:color w:val="auto"/>
                <w:sz w:val="24"/>
              </w:rPr>
              <w:t>，</w:t>
            </w:r>
            <w:r>
              <w:rPr>
                <w:rFonts w:hint="eastAsia"/>
                <w:color w:val="auto"/>
                <w:sz w:val="24"/>
              </w:rPr>
              <w:t>处理后的废水排入厂内</w:t>
            </w:r>
            <w:r>
              <w:rPr>
                <w:color w:val="auto"/>
                <w:sz w:val="24"/>
              </w:rPr>
              <w:t>拟建</w:t>
            </w:r>
            <w:r>
              <w:rPr>
                <w:rFonts w:hint="eastAsia"/>
                <w:color w:val="auto"/>
                <w:sz w:val="24"/>
              </w:rPr>
              <w:t>的</w:t>
            </w:r>
            <w:r>
              <w:rPr>
                <w:rFonts w:hint="eastAsia"/>
                <w:color w:val="auto"/>
                <w:sz w:val="24"/>
                <w:lang w:eastAsia="zh-CN"/>
              </w:rPr>
              <w:t>污水</w:t>
            </w:r>
            <w:r>
              <w:rPr>
                <w:rFonts w:hint="eastAsia"/>
                <w:color w:val="auto"/>
                <w:sz w:val="24"/>
              </w:rPr>
              <w:t>处理站统一</w:t>
            </w:r>
            <w:r>
              <w:rPr>
                <w:color w:val="auto"/>
                <w:sz w:val="24"/>
              </w:rPr>
              <w:t>处置</w:t>
            </w:r>
            <w:r>
              <w:rPr>
                <w:rFonts w:hint="eastAsia"/>
                <w:color w:val="auto"/>
                <w:sz w:val="24"/>
                <w:lang w:eastAsia="zh-CN"/>
              </w:rPr>
              <w:t>；</w:t>
            </w:r>
            <w:r>
              <w:rPr>
                <w:rFonts w:hint="default" w:ascii="Times New Roman" w:hAnsi="Times New Roman" w:eastAsia="宋体" w:cs="Times New Roman"/>
                <w:color w:val="auto"/>
                <w:sz w:val="24"/>
                <w:highlight w:val="none"/>
              </w:rPr>
              <w:t>初期雨水</w:t>
            </w:r>
            <w:r>
              <w:rPr>
                <w:rFonts w:hint="eastAsia" w:ascii="Times New Roman" w:hAnsi="Times New Roman" w:eastAsia="宋体" w:cs="Times New Roman"/>
                <w:color w:val="auto"/>
                <w:sz w:val="24"/>
                <w:highlight w:val="none"/>
                <w:lang w:eastAsia="zh-CN"/>
              </w:rPr>
              <w:t>经沉淀</w:t>
            </w:r>
            <w:r>
              <w:rPr>
                <w:rFonts w:hint="default" w:ascii="Times New Roman" w:hAnsi="Times New Roman" w:eastAsia="宋体" w:cs="Times New Roman"/>
                <w:color w:val="auto"/>
                <w:sz w:val="24"/>
                <w:highlight w:val="none"/>
              </w:rPr>
              <w:t>处理后回用</w:t>
            </w:r>
            <w:r>
              <w:rPr>
                <w:rFonts w:hint="default" w:ascii="Times New Roman" w:hAnsi="Times New Roman" w:eastAsia="宋体" w:cs="Times New Roman"/>
                <w:color w:val="auto"/>
                <w:sz w:val="24"/>
                <w:highlight w:val="none"/>
                <w:lang w:val="en-US" w:eastAsia="zh-CN"/>
              </w:rPr>
              <w:t>于</w:t>
            </w:r>
            <w:r>
              <w:rPr>
                <w:rFonts w:hint="eastAsia" w:ascii="Times New Roman" w:hAnsi="Times New Roman" w:eastAsia="宋体" w:cs="Times New Roman"/>
                <w:color w:val="auto"/>
                <w:sz w:val="24"/>
                <w:highlight w:val="none"/>
                <w:lang w:eastAsia="zh-CN"/>
              </w:rPr>
              <w:t>厂区洒水抑尘</w:t>
            </w:r>
            <w:r>
              <w:rPr>
                <w:rFonts w:hint="default" w:ascii="Times New Roman" w:hAnsi="Times New Roman" w:eastAsia="宋体" w:cs="Times New Roman"/>
                <w:color w:val="auto"/>
                <w:sz w:val="24"/>
                <w:highlight w:val="none"/>
              </w:rPr>
              <w:t>，不外排</w:t>
            </w:r>
            <w:r>
              <w:rPr>
                <w:rFonts w:hint="eastAsia" w:ascii="Times New Roman" w:hAnsi="Times New Roman" w:eastAsia="宋体" w:cs="Times New Roman"/>
                <w:color w:val="auto"/>
                <w:sz w:val="24"/>
                <w:highlight w:val="none"/>
                <w:lang w:eastAsia="zh-CN"/>
              </w:rPr>
              <w:t>；</w:t>
            </w:r>
          </w:p>
          <w:p>
            <w:pPr>
              <w:pStyle w:val="82"/>
              <w:keepNext w:val="0"/>
              <w:keepLines w:val="0"/>
              <w:pageBreakBefore w:val="0"/>
              <w:widowControl w:val="0"/>
              <w:kinsoku/>
              <w:wordWrap/>
              <w:overflowPunct/>
              <w:topLinePunct w:val="0"/>
              <w:autoSpaceDE/>
              <w:autoSpaceDN/>
              <w:bidi w:val="0"/>
              <w:spacing w:beforeLines="0" w:afterLines="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办公生活污水</w:t>
            </w:r>
            <w:r>
              <w:rPr>
                <w:rFonts w:hint="eastAsia" w:cs="Times New Roman"/>
                <w:caps w:val="0"/>
                <w:snapToGrid w:val="0"/>
                <w:color w:val="auto"/>
                <w:spacing w:val="0"/>
                <w:w w:val="100"/>
                <w:kern w:val="2"/>
                <w:position w:val="0"/>
                <w:sz w:val="24"/>
                <w:szCs w:val="24"/>
                <w:highlight w:val="none"/>
                <w:lang w:val="en-US" w:eastAsia="zh-CN" w:bidi="ar-SA"/>
              </w:rPr>
              <w:t>排入</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入化粪</w:t>
            </w:r>
            <w:r>
              <w:rPr>
                <w:rFonts w:hint="eastAsia" w:cs="Times New Roman"/>
                <w:caps w:val="0"/>
                <w:snapToGrid w:val="0"/>
                <w:color w:val="auto"/>
                <w:spacing w:val="0"/>
                <w:w w:val="100"/>
                <w:kern w:val="2"/>
                <w:position w:val="0"/>
                <w:sz w:val="24"/>
                <w:szCs w:val="24"/>
                <w:highlight w:val="none"/>
                <w:lang w:val="en-US" w:eastAsia="zh-CN" w:bidi="ar-SA"/>
              </w:rPr>
              <w:t>池处理后同化验废水一并进入</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地埋式一体化污水处理站处理达《城市污水再生利用 城市杂用水水质》（GB/T18920-2020）中的城市绿化、道路清扫、消防、建筑施工标准后，用于项目区内绿化及道路场地洒水降尘，不外排。</w:t>
            </w:r>
            <w:r>
              <w:rPr>
                <w:rFonts w:hint="default" w:ascii="Times New Roman" w:hAnsi="Times New Roman" w:eastAsia="宋体" w:cs="Times New Roman"/>
                <w:color w:val="auto"/>
                <w:sz w:val="24"/>
                <w:szCs w:val="24"/>
                <w:highlight w:val="none"/>
                <w:lang w:val="en-US" w:eastAsia="zh-CN"/>
              </w:rPr>
              <w:t>生活污水执行标准值见表3-1</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w:t>
            </w:r>
          </w:p>
          <w:p>
            <w:pPr>
              <w:shd w:val="clear" w:color="auto" w:fill="auto"/>
              <w:spacing w:line="240" w:lineRule="auto"/>
              <w:ind w:firstLine="0" w:firstLineChars="0"/>
              <w:jc w:val="center"/>
              <w:rPr>
                <w:rFonts w:hint="default" w:ascii="Times New Roman" w:hAnsi="Times New Roman" w:eastAsia="宋体" w:cs="Times New Roman"/>
                <w:b/>
                <w:bCs/>
                <w:color w:val="auto"/>
                <w:sz w:val="21"/>
                <w:szCs w:val="21"/>
                <w:highlight w:val="none"/>
                <w:lang w:val="en-US" w:bidi="ar"/>
              </w:rPr>
            </w:pPr>
            <w:r>
              <w:rPr>
                <w:rFonts w:hint="default" w:ascii="Times New Roman" w:hAnsi="Times New Roman" w:eastAsia="宋体" w:cs="Times New Roman"/>
                <w:b/>
                <w:bCs/>
                <w:color w:val="auto"/>
                <w:sz w:val="21"/>
                <w:szCs w:val="21"/>
                <w:highlight w:val="none"/>
                <w:lang w:bidi="ar"/>
              </w:rPr>
              <w:t>表</w:t>
            </w:r>
            <w:r>
              <w:rPr>
                <w:rFonts w:hint="default" w:ascii="Times New Roman" w:hAnsi="Times New Roman" w:eastAsia="宋体" w:cs="Times New Roman"/>
                <w:b/>
                <w:bCs/>
                <w:color w:val="auto"/>
                <w:sz w:val="21"/>
                <w:szCs w:val="21"/>
                <w:highlight w:val="none"/>
                <w:lang w:val="en-US" w:eastAsia="zh-CN" w:bidi="ar"/>
              </w:rPr>
              <w:t>3-1</w:t>
            </w:r>
            <w:r>
              <w:rPr>
                <w:rFonts w:hint="eastAsia" w:cs="Times New Roman"/>
                <w:b/>
                <w:bCs/>
                <w:color w:val="auto"/>
                <w:sz w:val="21"/>
                <w:szCs w:val="21"/>
                <w:highlight w:val="none"/>
                <w:lang w:val="en-US" w:eastAsia="zh-CN" w:bidi="ar"/>
              </w:rPr>
              <w:t>2</w:t>
            </w:r>
            <w:r>
              <w:rPr>
                <w:rFonts w:hint="default" w:ascii="Times New Roman" w:hAnsi="Times New Roman" w:eastAsia="宋体" w:cs="Times New Roman"/>
                <w:b/>
                <w:bCs/>
                <w:color w:val="auto"/>
                <w:sz w:val="21"/>
                <w:szCs w:val="21"/>
                <w:highlight w:val="none"/>
                <w:lang w:val="en-US" w:eastAsia="zh-CN" w:bidi="ar"/>
              </w:rPr>
              <w:t xml:space="preserve">  城市污水再生利用 城市杂用水水质</w:t>
            </w:r>
          </w:p>
          <w:tbl>
            <w:tblPr>
              <w:tblStyle w:val="27"/>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3"/>
              <w:gridCol w:w="4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pStyle w:val="48"/>
                    <w:shd w:val="clear" w:color="auto" w:fill="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项目</w:t>
                  </w:r>
                </w:p>
              </w:tc>
              <w:tc>
                <w:tcPr>
                  <w:tcW w:w="4210" w:type="dxa"/>
                  <w:vAlign w:val="center"/>
                </w:tcPr>
                <w:p>
                  <w:pPr>
                    <w:pStyle w:val="48"/>
                    <w:shd w:val="clear" w:color="auto" w:fill="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城市绿化、道路清扫、消防、建筑施工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pH</w:t>
                  </w:r>
                </w:p>
              </w:tc>
              <w:tc>
                <w:tcPr>
                  <w:tcW w:w="4210" w:type="dxa"/>
                  <w:vAlign w:val="center"/>
                </w:tcPr>
                <w:p>
                  <w:pPr>
                    <w:pStyle w:val="48"/>
                    <w:shd w:val="clear" w:color="auto" w:fill="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色度≤</w:t>
                  </w:r>
                </w:p>
              </w:tc>
              <w:tc>
                <w:tcPr>
                  <w:tcW w:w="4210" w:type="dxa"/>
                  <w:vAlign w:val="center"/>
                </w:tcPr>
                <w:p>
                  <w:pPr>
                    <w:pStyle w:val="48"/>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嗅</w:t>
                  </w:r>
                </w:p>
              </w:tc>
              <w:tc>
                <w:tcPr>
                  <w:tcW w:w="4210" w:type="dxa"/>
                  <w:vAlign w:val="center"/>
                </w:tcPr>
                <w:p>
                  <w:pPr>
                    <w:pStyle w:val="48"/>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浊度/NTU≤</w:t>
                  </w:r>
                </w:p>
              </w:tc>
              <w:tc>
                <w:tcPr>
                  <w:tcW w:w="4210" w:type="dxa"/>
                  <w:vAlign w:val="center"/>
                </w:tcPr>
                <w:p>
                  <w:pPr>
                    <w:pStyle w:val="48"/>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五日生化需氧量（BOD</w:t>
                  </w:r>
                  <w:r>
                    <w:rPr>
                      <w:rFonts w:hint="default" w:ascii="Times New Roman" w:hAnsi="Times New Roman" w:eastAsia="宋体" w:cs="Times New Roman"/>
                      <w:color w:val="auto"/>
                      <w:sz w:val="21"/>
                      <w:szCs w:val="21"/>
                      <w:highlight w:val="none"/>
                      <w:vertAlign w:val="subscript"/>
                      <w:lang w:val="en-US" w:eastAsia="zh-CN"/>
                    </w:rPr>
                    <w:t>5</w:t>
                  </w:r>
                  <w:r>
                    <w:rPr>
                      <w:rFonts w:hint="default" w:ascii="Times New Roman" w:hAnsi="Times New Roman" w:eastAsia="宋体" w:cs="Times New Roman"/>
                      <w:color w:val="auto"/>
                      <w:sz w:val="21"/>
                      <w:szCs w:val="21"/>
                      <w:highlight w:val="none"/>
                      <w:lang w:val="en-US" w:eastAsia="zh-CN"/>
                    </w:rPr>
                    <w:t>）/（mg/L）≤</w:t>
                  </w:r>
                </w:p>
              </w:tc>
              <w:tc>
                <w:tcPr>
                  <w:tcW w:w="4210" w:type="dxa"/>
                  <w:vAlign w:val="center"/>
                </w:tcPr>
                <w:p>
                  <w:pPr>
                    <w:pStyle w:val="48"/>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氨氮/（mg/L）≤</w:t>
                  </w:r>
                </w:p>
              </w:tc>
              <w:tc>
                <w:tcPr>
                  <w:tcW w:w="4210" w:type="dxa"/>
                  <w:vAlign w:val="center"/>
                </w:tcPr>
                <w:p>
                  <w:pPr>
                    <w:pStyle w:val="48"/>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阴离子表面活性剂/（mg/L）≤</w:t>
                  </w:r>
                </w:p>
              </w:tc>
              <w:tc>
                <w:tcPr>
                  <w:tcW w:w="4210" w:type="dxa"/>
                  <w:vAlign w:val="center"/>
                </w:tcPr>
                <w:p>
                  <w:pPr>
                    <w:pStyle w:val="48"/>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溶解性总固体/（mg/L）≤</w:t>
                  </w:r>
                </w:p>
              </w:tc>
              <w:tc>
                <w:tcPr>
                  <w:tcW w:w="4210" w:type="dxa"/>
                  <w:vAlign w:val="center"/>
                </w:tcPr>
                <w:p>
                  <w:pPr>
                    <w:pStyle w:val="48"/>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1000（2000）</w:t>
                  </w:r>
                  <w:r>
                    <w:rPr>
                      <w:rFonts w:hint="default" w:ascii="Times New Roman" w:hAnsi="Times New Roman" w:eastAsia="宋体" w:cs="Times New Roman"/>
                      <w:color w:val="auto"/>
                      <w:sz w:val="21"/>
                      <w:szCs w:val="21"/>
                      <w:highlight w:val="none"/>
                      <w:vertAlign w:val="superscript"/>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溶解氧/（mg/L）≤</w:t>
                  </w:r>
                </w:p>
              </w:tc>
              <w:tc>
                <w:tcPr>
                  <w:tcW w:w="4210" w:type="dxa"/>
                  <w:vAlign w:val="center"/>
                </w:tcPr>
                <w:p>
                  <w:pPr>
                    <w:pStyle w:val="48"/>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总氯/（mg/L）≤</w:t>
                  </w:r>
                </w:p>
              </w:tc>
              <w:tc>
                <w:tcPr>
                  <w:tcW w:w="4210" w:type="dxa"/>
                  <w:vAlign w:val="center"/>
                </w:tcPr>
                <w:p>
                  <w:pPr>
                    <w:pStyle w:val="48"/>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1.0（出厂），0.2</w:t>
                  </w:r>
                  <w:r>
                    <w:rPr>
                      <w:rFonts w:hint="default" w:ascii="Times New Roman" w:hAnsi="Times New Roman" w:eastAsia="宋体" w:cs="Times New Roman"/>
                      <w:color w:val="auto"/>
                      <w:sz w:val="21"/>
                      <w:szCs w:val="21"/>
                      <w:highlight w:val="none"/>
                      <w:vertAlign w:val="superscript"/>
                      <w:lang w:val="en-US" w:eastAsia="zh-CN"/>
                    </w:rPr>
                    <w:t>b</w:t>
                  </w:r>
                  <w:r>
                    <w:rPr>
                      <w:rFonts w:hint="default" w:ascii="Times New Roman" w:hAnsi="Times New Roman" w:eastAsia="宋体" w:cs="Times New Roman"/>
                      <w:color w:val="auto"/>
                      <w:sz w:val="21"/>
                      <w:szCs w:val="21"/>
                      <w:highlight w:val="none"/>
                      <w:lang w:val="en-US" w:eastAsia="zh-CN"/>
                    </w:rPr>
                    <w:t>（管网末端）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8413" w:type="dxa"/>
                  <w:gridSpan w:val="2"/>
                  <w:vAlign w:val="center"/>
                </w:tcPr>
                <w:p>
                  <w:pPr>
                    <w:pStyle w:val="48"/>
                    <w:shd w:val="clear" w:color="auto" w:fill="auto"/>
                    <w:ind w:firstLine="0" w:firstLineChars="0"/>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a 括号内指标值为沿海及本地水源中溶解性固体含量较高的区域的指标。</w:t>
                  </w:r>
                </w:p>
                <w:p>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b 用于城市绿化时，不应超过2.5mg/L。</w:t>
                  </w:r>
                </w:p>
              </w:tc>
            </w:tr>
          </w:tbl>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3、噪声</w:t>
            </w:r>
          </w:p>
          <w:p>
            <w:pPr>
              <w:adjustRightInd w:val="0"/>
              <w:snapToGrid w:val="0"/>
              <w:spacing w:line="360" w:lineRule="auto"/>
              <w:ind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施工期</w:t>
            </w:r>
          </w:p>
          <w:p>
            <w:pPr>
              <w:keepNext w:val="0"/>
              <w:keepLines w:val="0"/>
              <w:pageBreakBefore w:val="0"/>
              <w:kinsoku/>
              <w:wordWrap/>
              <w:overflowPunct/>
              <w:topLinePunct w:val="0"/>
              <w:autoSpaceDE/>
              <w:autoSpaceDN/>
              <w:bidi w:val="0"/>
              <w:adjustRightInd w:val="0"/>
              <w:snapToGrid w:val="0"/>
              <w:spacing w:line="348" w:lineRule="auto"/>
              <w:ind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项目施工期噪声执行</w:t>
            </w:r>
            <w:r>
              <w:rPr>
                <w:rFonts w:hint="default" w:ascii="Times New Roman" w:hAnsi="Times New Roman" w:eastAsia="宋体" w:cs="Times New Roman"/>
                <w:color w:val="auto"/>
                <w:kern w:val="0"/>
                <w:sz w:val="24"/>
                <w:highlight w:val="none"/>
              </w:rPr>
              <w:t>《建筑施工场界环境噪声排放标准》</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GB12523-2011</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标准限值见表</w:t>
            </w:r>
            <w:r>
              <w:rPr>
                <w:rFonts w:hint="default" w:ascii="Times New Roman" w:hAnsi="Times New Roman" w:eastAsia="宋体" w:cs="Times New Roman"/>
                <w:color w:val="auto"/>
                <w:kern w:val="0"/>
                <w:sz w:val="24"/>
                <w:highlight w:val="none"/>
                <w:lang w:val="en-US" w:eastAsia="zh-CN"/>
              </w:rPr>
              <w:t>3-1</w:t>
            </w:r>
            <w:r>
              <w:rPr>
                <w:rFonts w:hint="eastAsia" w:cs="Times New Roman"/>
                <w:color w:val="auto"/>
                <w:kern w:val="0"/>
                <w:sz w:val="24"/>
                <w:highlight w:val="none"/>
                <w:lang w:val="en-US" w:eastAsia="zh-CN"/>
              </w:rPr>
              <w:t>3</w:t>
            </w:r>
            <w:r>
              <w:rPr>
                <w:rFonts w:hint="default" w:ascii="Times New Roman" w:hAnsi="Times New Roman" w:eastAsia="宋体" w:cs="Times New Roman"/>
                <w:color w:val="auto"/>
                <w:kern w:val="0"/>
                <w:sz w:val="24"/>
                <w:highlight w:val="none"/>
              </w:rPr>
              <w:t>。</w:t>
            </w:r>
          </w:p>
          <w:p>
            <w:pPr>
              <w:adjustRightInd w:val="0"/>
              <w:snapToGrid w:val="0"/>
              <w:jc w:val="center"/>
              <w:textAlignment w:val="baseline"/>
              <w:rPr>
                <w:rFonts w:hint="default" w:ascii="Times New Roman" w:hAnsi="Times New Roman" w:eastAsia="宋体" w:cs="Times New Roman"/>
                <w:b/>
                <w:color w:val="auto"/>
                <w:highlight w:val="none"/>
                <w:lang w:eastAsia="zh-CN"/>
              </w:rPr>
            </w:pPr>
            <w:r>
              <w:rPr>
                <w:rFonts w:hint="default" w:ascii="Times New Roman" w:hAnsi="Times New Roman" w:eastAsia="宋体" w:cs="Times New Roman"/>
                <w:b/>
                <w:bCs/>
                <w:color w:val="auto"/>
                <w:highlight w:val="none"/>
              </w:rPr>
              <w:t>表</w:t>
            </w:r>
            <w:r>
              <w:rPr>
                <w:rFonts w:hint="default" w:ascii="Times New Roman" w:hAnsi="Times New Roman" w:eastAsia="宋体" w:cs="Times New Roman"/>
                <w:b/>
                <w:bCs/>
                <w:color w:val="auto"/>
                <w:highlight w:val="none"/>
                <w:lang w:val="en-US" w:eastAsia="zh-CN"/>
              </w:rPr>
              <w:t>3-1</w:t>
            </w:r>
            <w:r>
              <w:rPr>
                <w:rFonts w:hint="eastAsia" w:cs="Times New Roman"/>
                <w:b/>
                <w:bCs/>
                <w:color w:val="auto"/>
                <w:highlight w:val="none"/>
                <w:lang w:val="en-US" w:eastAsia="zh-CN"/>
              </w:rPr>
              <w:t>3</w:t>
            </w:r>
            <w:r>
              <w:rPr>
                <w:rFonts w:hint="default" w:ascii="Times New Roman" w:hAnsi="Times New Roman" w:eastAsia="宋体" w:cs="Times New Roman"/>
                <w:b/>
                <w:bCs/>
                <w:color w:val="auto"/>
                <w:highlight w:val="none"/>
              </w:rPr>
              <w:t xml:space="preserve">  </w:t>
            </w:r>
            <w:r>
              <w:rPr>
                <w:rFonts w:hint="default" w:ascii="Times New Roman" w:hAnsi="Times New Roman" w:eastAsia="宋体" w:cs="Times New Roman"/>
                <w:b/>
                <w:color w:val="auto"/>
                <w:highlight w:val="none"/>
              </w:rPr>
              <w:t>建筑施工场界环境噪声排放标准   单位：dB</w:t>
            </w:r>
            <w:r>
              <w:rPr>
                <w:rFonts w:hint="default"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highlight w:val="none"/>
              </w:rPr>
              <w:t>A</w:t>
            </w:r>
            <w:r>
              <w:rPr>
                <w:rFonts w:hint="default" w:ascii="Times New Roman" w:hAnsi="Times New Roman" w:eastAsia="宋体" w:cs="Times New Roman"/>
                <w:b/>
                <w:color w:val="auto"/>
                <w:highlight w:val="none"/>
                <w:lang w:eastAsia="zh-CN"/>
              </w:rPr>
              <w:t>）</w:t>
            </w:r>
          </w:p>
          <w:tbl>
            <w:tblPr>
              <w:tblStyle w:val="27"/>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1620"/>
              <w:gridCol w:w="1440"/>
              <w:gridCol w:w="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935" w:type="pct"/>
                  <w:noWrap w:val="0"/>
                  <w:vAlign w:val="center"/>
                </w:tcPr>
                <w:p>
                  <w:pPr>
                    <w:pStyle w:val="26"/>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环境要素</w:t>
                  </w:r>
                </w:p>
              </w:tc>
              <w:tc>
                <w:tcPr>
                  <w:tcW w:w="1825" w:type="pct"/>
                  <w:gridSpan w:val="2"/>
                  <w:noWrap w:val="0"/>
                  <w:vAlign w:val="center"/>
                </w:tcPr>
                <w:p>
                  <w:pPr>
                    <w:pStyle w:val="26"/>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标准值</w:t>
                  </w:r>
                </w:p>
              </w:tc>
              <w:tc>
                <w:tcPr>
                  <w:tcW w:w="2238" w:type="pct"/>
                  <w:noWrap w:val="0"/>
                  <w:vAlign w:val="center"/>
                </w:tcPr>
                <w:p>
                  <w:pPr>
                    <w:pStyle w:val="26"/>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935" w:type="pct"/>
                  <w:vMerge w:val="restar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噪声</w:t>
                  </w:r>
                </w:p>
              </w:tc>
              <w:tc>
                <w:tcPr>
                  <w:tcW w:w="966" w:type="pc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昼间</w:t>
                  </w:r>
                </w:p>
              </w:tc>
              <w:tc>
                <w:tcPr>
                  <w:tcW w:w="858" w:type="pc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夜间</w:t>
                  </w:r>
                </w:p>
              </w:tc>
              <w:tc>
                <w:tcPr>
                  <w:tcW w:w="2238" w:type="pct"/>
                  <w:vMerge w:val="restar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《建筑施工场界环境噪声排放标准》（</w:t>
                  </w:r>
                  <w:r>
                    <w:rPr>
                      <w:rFonts w:hint="default" w:ascii="Times New Roman" w:hAnsi="Times New Roman" w:eastAsia="宋体" w:cs="Times New Roman"/>
                      <w:bCs/>
                      <w:color w:val="auto"/>
                      <w:kern w:val="0"/>
                      <w:highlight w:val="none"/>
                    </w:rPr>
                    <w:t>GB12523－2011</w:t>
                  </w:r>
                  <w:r>
                    <w:rPr>
                      <w:rFonts w:hint="default" w:ascii="Times New Roman" w:hAnsi="Times New Roman" w:eastAsia="宋体" w:cs="Times New Roman"/>
                      <w:bCs/>
                      <w:color w:val="auto"/>
                      <w:highlight w:val="none"/>
                    </w:rPr>
                    <w:t>）表1中排放限值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exact"/>
              </w:trPr>
              <w:tc>
                <w:tcPr>
                  <w:tcW w:w="935" w:type="pct"/>
                  <w:vMerge w:val="continue"/>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p>
              </w:tc>
              <w:tc>
                <w:tcPr>
                  <w:tcW w:w="966" w:type="pc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70</w:t>
                  </w:r>
                </w:p>
              </w:tc>
              <w:tc>
                <w:tcPr>
                  <w:tcW w:w="858" w:type="pct"/>
                  <w:noWrap w:val="0"/>
                  <w:vAlign w:val="center"/>
                </w:tcPr>
                <w:p>
                  <w:pPr>
                    <w:pStyle w:val="26"/>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55</w:t>
                  </w:r>
                </w:p>
              </w:tc>
              <w:tc>
                <w:tcPr>
                  <w:tcW w:w="2238" w:type="pct"/>
                  <w:vMerge w:val="continue"/>
                  <w:noWrap w:val="0"/>
                  <w:vAlign w:val="center"/>
                </w:tcPr>
                <w:p>
                  <w:pPr>
                    <w:pStyle w:val="26"/>
                    <w:spacing w:after="0"/>
                    <w:ind w:left="0" w:leftChars="0" w:firstLine="0" w:firstLineChars="0"/>
                    <w:jc w:val="center"/>
                    <w:rPr>
                      <w:rFonts w:hint="default" w:ascii="Times New Roman" w:hAnsi="Times New Roman" w:eastAsia="宋体" w:cs="Times New Roman"/>
                      <w:bCs/>
                      <w:color w:val="auto"/>
                      <w:sz w:val="24"/>
                      <w:highlight w:val="none"/>
                    </w:rPr>
                  </w:pPr>
                </w:p>
              </w:tc>
            </w:tr>
          </w:tbl>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（2）运营期</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项目</w:t>
            </w:r>
            <w:r>
              <w:rPr>
                <w:rFonts w:hint="default" w:ascii="Times New Roman" w:hAnsi="Times New Roman" w:eastAsia="宋体" w:cs="Times New Roman"/>
                <w:color w:val="auto"/>
                <w:sz w:val="24"/>
                <w:highlight w:val="none"/>
              </w:rPr>
              <w:t>营运期噪声排放执行《工业企业厂界环境噪声排放标准》（GB12348-2008）3类标准，</w:t>
            </w:r>
            <w:r>
              <w:rPr>
                <w:rFonts w:hint="default" w:ascii="Times New Roman" w:hAnsi="Times New Roman" w:eastAsia="宋体" w:cs="Times New Roman"/>
                <w:color w:val="auto"/>
                <w:kern w:val="0"/>
                <w:sz w:val="24"/>
                <w:highlight w:val="none"/>
              </w:rPr>
              <w:t>标准限值</w:t>
            </w:r>
            <w:r>
              <w:rPr>
                <w:rFonts w:hint="default" w:ascii="Times New Roman" w:hAnsi="Times New Roman" w:eastAsia="宋体" w:cs="Times New Roman"/>
                <w:color w:val="auto"/>
                <w:sz w:val="24"/>
                <w:highlight w:val="none"/>
              </w:rPr>
              <w:t>详见表</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-1</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rPr>
              <w:t>。</w:t>
            </w:r>
          </w:p>
          <w:p>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表</w:t>
            </w:r>
            <w:r>
              <w:rPr>
                <w:rFonts w:hint="default" w:ascii="Times New Roman" w:hAnsi="Times New Roman" w:eastAsia="宋体" w:cs="Times New Roman"/>
                <w:b/>
                <w:color w:val="auto"/>
                <w:kern w:val="21"/>
                <w:szCs w:val="21"/>
                <w:highlight w:val="none"/>
                <w:lang w:val="en-US" w:eastAsia="zh-CN"/>
              </w:rPr>
              <w:t>3</w:t>
            </w:r>
            <w:r>
              <w:rPr>
                <w:rFonts w:hint="default" w:ascii="Times New Roman" w:hAnsi="Times New Roman" w:eastAsia="宋体" w:cs="Times New Roman"/>
                <w:b/>
                <w:color w:val="auto"/>
                <w:kern w:val="21"/>
                <w:szCs w:val="21"/>
                <w:highlight w:val="none"/>
              </w:rPr>
              <w:t>-</w:t>
            </w:r>
            <w:r>
              <w:rPr>
                <w:rFonts w:hint="default" w:ascii="Times New Roman" w:hAnsi="Times New Roman" w:eastAsia="宋体" w:cs="Times New Roman"/>
                <w:b/>
                <w:color w:val="auto"/>
                <w:kern w:val="21"/>
                <w:szCs w:val="21"/>
                <w:highlight w:val="none"/>
                <w:lang w:val="en-US" w:eastAsia="zh-CN"/>
              </w:rPr>
              <w:t>1</w:t>
            </w:r>
            <w:r>
              <w:rPr>
                <w:rFonts w:hint="eastAsia" w:cs="Times New Roman"/>
                <w:b/>
                <w:color w:val="auto"/>
                <w:kern w:val="21"/>
                <w:szCs w:val="21"/>
                <w:highlight w:val="none"/>
                <w:lang w:val="en-US" w:eastAsia="zh-CN"/>
              </w:rPr>
              <w:t>4</w:t>
            </w:r>
            <w:r>
              <w:rPr>
                <w:rFonts w:hint="default" w:ascii="Times New Roman" w:hAnsi="Times New Roman" w:eastAsia="宋体" w:cs="Times New Roman"/>
                <w:b/>
                <w:color w:val="auto"/>
                <w:kern w:val="21"/>
                <w:szCs w:val="21"/>
                <w:highlight w:val="none"/>
                <w:lang w:val="en-US" w:eastAsia="zh-CN"/>
              </w:rPr>
              <w:t xml:space="preserve">  </w:t>
            </w:r>
            <w:r>
              <w:rPr>
                <w:rFonts w:hint="default" w:ascii="Times New Roman" w:hAnsi="Times New Roman" w:eastAsia="宋体" w:cs="Times New Roman"/>
                <w:b/>
                <w:color w:val="auto"/>
                <w:kern w:val="21"/>
                <w:szCs w:val="21"/>
                <w:highlight w:val="none"/>
              </w:rPr>
              <w:t>工业企业厂界环境噪声排放标准   单位：dB（A）</w:t>
            </w:r>
          </w:p>
          <w:tbl>
            <w:tblPr>
              <w:tblStyle w:val="27"/>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8"/>
              <w:gridCol w:w="3764"/>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8" w:type="dxa"/>
                  <w:vMerge w:val="restart"/>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lang w:val="en-US" w:eastAsia="zh-CN"/>
                    </w:rPr>
                  </w:pPr>
                  <w:r>
                    <w:rPr>
                      <w:rFonts w:hint="default" w:ascii="Times New Roman" w:hAnsi="Times New Roman" w:eastAsia="宋体" w:cs="Times New Roman"/>
                      <w:b/>
                      <w:color w:val="auto"/>
                      <w:kern w:val="21"/>
                      <w:szCs w:val="21"/>
                      <w:highlight w:val="none"/>
                      <w:lang w:val="en-US" w:eastAsia="zh-CN"/>
                    </w:rPr>
                    <w:t>类别</w:t>
                  </w:r>
                </w:p>
              </w:tc>
              <w:tc>
                <w:tcPr>
                  <w:tcW w:w="5176" w:type="dxa"/>
                  <w:gridSpan w:val="2"/>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8" w:type="dxa"/>
                  <w:vMerge w:val="continue"/>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rPr>
                  </w:pPr>
                </w:p>
              </w:tc>
              <w:tc>
                <w:tcPr>
                  <w:tcW w:w="3764" w:type="dxa"/>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昼间</w:t>
                  </w:r>
                </w:p>
              </w:tc>
              <w:tc>
                <w:tcPr>
                  <w:tcW w:w="1412" w:type="dxa"/>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8" w:type="dxa"/>
                  <w:vAlign w:val="center"/>
                </w:tcPr>
                <w:p>
                  <w:pPr>
                    <w:tabs>
                      <w:tab w:val="left" w:pos="0"/>
                    </w:tabs>
                    <w:adjustRightInd w:val="0"/>
                    <w:snapToGrid w:val="0"/>
                    <w:jc w:val="center"/>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3类</w:t>
                  </w:r>
                </w:p>
              </w:tc>
              <w:tc>
                <w:tcPr>
                  <w:tcW w:w="3764" w:type="dxa"/>
                  <w:vAlign w:val="center"/>
                </w:tcPr>
                <w:p>
                  <w:pPr>
                    <w:tabs>
                      <w:tab w:val="left" w:pos="0"/>
                    </w:tabs>
                    <w:adjustRightInd w:val="0"/>
                    <w:snapToGrid w:val="0"/>
                    <w:jc w:val="center"/>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65</w:t>
                  </w:r>
                </w:p>
              </w:tc>
              <w:tc>
                <w:tcPr>
                  <w:tcW w:w="1412" w:type="dxa"/>
                  <w:vAlign w:val="center"/>
                </w:tcPr>
                <w:p>
                  <w:pPr>
                    <w:tabs>
                      <w:tab w:val="left" w:pos="0"/>
                    </w:tabs>
                    <w:adjustRightInd w:val="0"/>
                    <w:snapToGrid w:val="0"/>
                    <w:jc w:val="center"/>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55</w:t>
                  </w:r>
                </w:p>
              </w:tc>
            </w:tr>
          </w:tbl>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4、固废</w:t>
            </w:r>
          </w:p>
          <w:p>
            <w:pPr>
              <w:pStyle w:val="17"/>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sz w:val="24"/>
                <w:highlight w:val="none"/>
                <w:lang w:val="zh-CN"/>
              </w:rPr>
              <w:t>项目运营</w:t>
            </w:r>
            <w:r>
              <w:rPr>
                <w:rFonts w:hint="default" w:ascii="Times New Roman" w:hAnsi="Times New Roman" w:eastAsia="宋体" w:cs="Times New Roman"/>
                <w:color w:val="auto"/>
                <w:sz w:val="24"/>
                <w:highlight w:val="none"/>
                <w:lang w:val="en-US" w:eastAsia="zh-CN"/>
              </w:rPr>
              <w:t>期</w:t>
            </w:r>
            <w:r>
              <w:rPr>
                <w:rFonts w:hint="default" w:ascii="Times New Roman" w:hAnsi="Times New Roman" w:eastAsia="宋体" w:cs="Times New Roman"/>
                <w:color w:val="auto"/>
                <w:sz w:val="24"/>
                <w:highlight w:val="none"/>
                <w:lang w:val="zh-CN"/>
              </w:rPr>
              <w:t>产生的一般固体废物</w:t>
            </w:r>
            <w:r>
              <w:rPr>
                <w:rFonts w:hint="default" w:ascii="Times New Roman" w:hAnsi="Times New Roman" w:eastAsia="宋体" w:cs="Times New Roman"/>
                <w:color w:val="auto"/>
                <w:sz w:val="24"/>
                <w:highlight w:val="none"/>
                <w:lang w:val="en-US" w:eastAsia="zh-CN"/>
              </w:rPr>
              <w:t>贮存和处置</w:t>
            </w:r>
            <w:r>
              <w:rPr>
                <w:rFonts w:hint="default" w:ascii="Times New Roman" w:hAnsi="Times New Roman" w:eastAsia="宋体" w:cs="Times New Roman"/>
                <w:color w:val="auto"/>
                <w:sz w:val="24"/>
                <w:highlight w:val="none"/>
                <w:lang w:val="zh-CN"/>
              </w:rPr>
              <w:t>执行《一般工业固体废物贮存和填埋污染控制标准》（GB18599-20</w:t>
            </w:r>
            <w:r>
              <w:rPr>
                <w:rFonts w:hint="default" w:ascii="Times New Roman" w:hAnsi="Times New Roman" w:eastAsia="宋体" w:cs="Times New Roman"/>
                <w:color w:val="auto"/>
                <w:sz w:val="24"/>
                <w:highlight w:val="none"/>
                <w:lang w:val="en-US" w:eastAsia="zh-CN"/>
              </w:rPr>
              <w:t>20</w:t>
            </w:r>
            <w:r>
              <w:rPr>
                <w:rFonts w:hint="default" w:ascii="Times New Roman" w:hAnsi="Times New Roman" w:eastAsia="宋体" w:cs="Times New Roman"/>
                <w:color w:val="auto"/>
                <w:sz w:val="24"/>
                <w:highlight w:val="none"/>
                <w:lang w:val="zh-CN"/>
              </w:rPr>
              <w:t>）；危险废物贮存执行</w:t>
            </w:r>
            <w:r>
              <w:rPr>
                <w:rFonts w:hint="eastAsia"/>
                <w:color w:val="auto"/>
                <w:sz w:val="24"/>
                <w:highlight w:val="none"/>
                <w:lang w:eastAsia="zh-CN"/>
              </w:rPr>
              <w:t>《</w:t>
            </w:r>
            <w:r>
              <w:rPr>
                <w:rFonts w:hint="default" w:ascii="Times New Roman" w:hAnsi="Times New Roman" w:eastAsia="宋体" w:cs="Times New Roman"/>
                <w:color w:val="auto"/>
                <w:spacing w:val="-8"/>
                <w:sz w:val="24"/>
                <w:szCs w:val="24"/>
                <w:highlight w:val="none"/>
              </w:rPr>
              <w:t>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3"/>
                <w:sz w:val="24"/>
                <w:szCs w:val="24"/>
                <w:highlight w:val="none"/>
              </w:rPr>
              <w:t>18597-20</w:t>
            </w:r>
            <w:r>
              <w:rPr>
                <w:rFonts w:hint="eastAsia" w:ascii="Times New Roman" w:hAnsi="Times New Roman" w:cs="Times New Roman"/>
                <w:color w:val="auto"/>
                <w:spacing w:val="-3"/>
                <w:sz w:val="24"/>
                <w:szCs w:val="24"/>
                <w:highlight w:val="none"/>
                <w:lang w:val="en-US" w:eastAsia="zh-CN"/>
              </w:rPr>
              <w:t>23代替GB 18597-2001</w:t>
            </w:r>
            <w:r>
              <w:rPr>
                <w:rFonts w:hint="default" w:ascii="Times New Roman" w:hAnsi="Times New Roman" w:eastAsia="宋体" w:cs="Times New Roman"/>
                <w:color w:val="auto"/>
                <w:spacing w:val="-3"/>
                <w:sz w:val="24"/>
                <w:szCs w:val="24"/>
                <w:highlight w:val="none"/>
              </w:rPr>
              <w:t>）</w:t>
            </w:r>
            <w:r>
              <w:rPr>
                <w:rFonts w:hint="eastAsia" w:ascii="Times New Roman" w:hAnsi="Times New Roman" w:cs="Times New Roman"/>
                <w:color w:val="auto"/>
                <w:sz w:val="24"/>
                <w:highlight w:val="none"/>
                <w:lang w:val="zh-CN"/>
              </w:rPr>
              <w:t>、</w:t>
            </w:r>
            <w:r>
              <w:rPr>
                <w:color w:val="auto"/>
                <w:sz w:val="24"/>
              </w:rPr>
              <w:t>《危险废物污染防治技术政策》和《危险废物转移联单管理办法》中的有关规定</w:t>
            </w:r>
            <w:r>
              <w:rPr>
                <w:rFonts w:hint="default" w:ascii="Times New Roman" w:hAnsi="Times New Roman" w:eastAsia="宋体" w:cs="Times New Roman"/>
                <w:color w:val="auto"/>
                <w:sz w:val="24"/>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vAlign w:val="center"/>
          </w:tcPr>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总量</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控制</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指标</w:t>
            </w:r>
          </w:p>
        </w:tc>
        <w:tc>
          <w:tcPr>
            <w:tcW w:w="868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结合工程分析，本项目总量控制指标建议如下：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废气</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lang w:eastAsia="zh-CN"/>
              </w:rPr>
              <w:t>①有组织排放情况</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auto"/>
                <w:sz w:val="24"/>
                <w:szCs w:val="24"/>
                <w:highlight w:val="none"/>
              </w:rPr>
            </w:pPr>
            <w:r>
              <w:rPr>
                <w:rFonts w:hint="eastAsia" w:cs="Times New Roman"/>
                <w:bCs/>
                <w:color w:val="auto"/>
                <w:sz w:val="24"/>
                <w:szCs w:val="24"/>
                <w:highlight w:val="none"/>
                <w:lang w:eastAsia="zh-CN"/>
              </w:rPr>
              <w:t>一期：</w:t>
            </w:r>
            <w:r>
              <w:rPr>
                <w:rFonts w:hint="default" w:ascii="Times New Roman" w:hAnsi="Times New Roman" w:eastAsia="宋体" w:cs="Times New Roman"/>
                <w:bCs/>
                <w:color w:val="auto"/>
                <w:sz w:val="24"/>
                <w:szCs w:val="24"/>
                <w:highlight w:val="none"/>
              </w:rPr>
              <w:t>废气量：</w:t>
            </w:r>
            <w:r>
              <w:rPr>
                <w:rFonts w:hint="eastAsia" w:cs="Times New Roman"/>
                <w:b w:val="0"/>
                <w:bCs w:val="0"/>
                <w:color w:val="auto"/>
                <w:kern w:val="0"/>
                <w:sz w:val="24"/>
                <w:szCs w:val="24"/>
                <w:highlight w:val="none"/>
                <w:lang w:val="en-US" w:eastAsia="zh-CN"/>
              </w:rPr>
              <w:t>758021.424</w:t>
            </w:r>
            <w:r>
              <w:rPr>
                <w:rFonts w:hint="default" w:ascii="Times New Roman" w:hAnsi="Times New Roman" w:eastAsia="宋体" w:cs="Times New Roman"/>
                <w:b w:val="0"/>
                <w:bCs w:val="0"/>
                <w:color w:val="auto"/>
                <w:kern w:val="0"/>
                <w:sz w:val="24"/>
                <w:szCs w:val="24"/>
                <w:highlight w:val="none"/>
                <w:lang w:val="en-US" w:eastAsia="zh-CN"/>
              </w:rPr>
              <w:t>万m</w:t>
            </w:r>
            <w:r>
              <w:rPr>
                <w:rFonts w:hint="default" w:ascii="Times New Roman" w:hAnsi="Times New Roman" w:eastAsia="宋体" w:cs="Times New Roman"/>
                <w:b w:val="0"/>
                <w:bCs w:val="0"/>
                <w:color w:val="auto"/>
                <w:kern w:val="0"/>
                <w:sz w:val="24"/>
                <w:szCs w:val="24"/>
                <w:highlight w:val="none"/>
                <w:vertAlign w:val="superscript"/>
                <w:lang w:val="en-US" w:eastAsia="zh-CN"/>
              </w:rPr>
              <w:t>3</w:t>
            </w:r>
            <w:r>
              <w:rPr>
                <w:rFonts w:hint="default" w:ascii="Times New Roman" w:hAnsi="Times New Roman" w:eastAsia="宋体" w:cs="Times New Roman"/>
                <w:b w:val="0"/>
                <w:bCs w:val="0"/>
                <w:color w:val="auto"/>
                <w:kern w:val="0"/>
                <w:sz w:val="24"/>
                <w:szCs w:val="24"/>
                <w:highlight w:val="none"/>
                <w:lang w:val="en-US" w:eastAsia="zh-CN"/>
              </w:rPr>
              <w:t>/a</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有组织颗粒物排放量为</w:t>
            </w:r>
            <w:r>
              <w:rPr>
                <w:rFonts w:hint="eastAsia" w:cs="Times New Roman"/>
                <w:bCs/>
                <w:color w:val="auto"/>
                <w:sz w:val="24"/>
                <w:szCs w:val="24"/>
                <w:highlight w:val="none"/>
                <w:lang w:val="en-US" w:eastAsia="zh-CN"/>
              </w:rPr>
              <w:t>41.144</w:t>
            </w:r>
            <w:r>
              <w:rPr>
                <w:rFonts w:hint="default" w:ascii="Times New Roman" w:hAnsi="Times New Roman" w:eastAsia="宋体" w:cs="Times New Roman"/>
                <w:bCs/>
                <w:color w:val="auto"/>
                <w:sz w:val="24"/>
                <w:szCs w:val="24"/>
                <w:highlight w:val="none"/>
                <w:lang w:val="en-US" w:eastAsia="zh-CN"/>
              </w:rPr>
              <w:t>t/a，</w:t>
            </w:r>
            <w:r>
              <w:rPr>
                <w:rFonts w:hint="eastAsia" w:cs="Times New Roman"/>
                <w:bCs/>
                <w:color w:val="auto"/>
                <w:sz w:val="24"/>
                <w:szCs w:val="24"/>
                <w:highlight w:val="none"/>
                <w:lang w:val="en-US" w:eastAsia="zh-CN"/>
              </w:rPr>
              <w:t>二氧化硫</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cs="Times New Roman"/>
                <w:color w:val="auto"/>
                <w:sz w:val="24"/>
                <w:szCs w:val="24"/>
                <w:highlight w:val="none"/>
                <w:lang w:val="en-US" w:eastAsia="zh-CN"/>
              </w:rPr>
              <w:t>147.9</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cs="Times New Roman"/>
                <w:b w:val="0"/>
                <w:bCs w:val="0"/>
                <w:color w:val="auto"/>
                <w:kern w:val="0"/>
                <w:sz w:val="24"/>
                <w:szCs w:val="24"/>
                <w:highlight w:val="none"/>
                <w:lang w:val="en-US" w:eastAsia="zh-CN"/>
              </w:rPr>
              <w:t>，氮氧化物</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cs="Times New Roman"/>
                <w:color w:val="auto"/>
                <w:sz w:val="24"/>
                <w:szCs w:val="24"/>
                <w:highlight w:val="none"/>
                <w:lang w:val="en-US" w:eastAsia="zh-CN"/>
              </w:rPr>
              <w:t>94.4</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ascii="Times New Roman" w:hAnsi="Times New Roman" w:eastAsia="宋体" w:cs="Times New Roman"/>
                <w:b w:val="0"/>
                <w:bCs w:val="0"/>
                <w:color w:val="auto"/>
                <w:kern w:val="0"/>
                <w:sz w:val="24"/>
                <w:szCs w:val="24"/>
                <w:highlight w:val="none"/>
                <w:lang w:val="en-US" w:eastAsia="zh-CN"/>
              </w:rPr>
              <w:t>，氨</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ascii="Times New Roman" w:hAnsi="Times New Roman" w:eastAsia="宋体" w:cs="Times New Roman"/>
                <w:color w:val="auto"/>
                <w:sz w:val="24"/>
                <w:szCs w:val="24"/>
                <w:highlight w:val="none"/>
                <w:lang w:val="en-US" w:eastAsia="zh-CN"/>
              </w:rPr>
              <w:t>8.5834</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cs="Times New Roman"/>
                <w:b w:val="0"/>
                <w:bCs w:val="0"/>
                <w:color w:val="auto"/>
                <w:kern w:val="0"/>
                <w:sz w:val="24"/>
                <w:szCs w:val="24"/>
                <w:highlight w:val="none"/>
                <w:lang w:val="en-US" w:eastAsia="zh-CN"/>
              </w:rPr>
              <w:t>，</w:t>
            </w:r>
            <w:r>
              <w:rPr>
                <w:rFonts w:hint="eastAsia" w:cs="Times New Roman"/>
                <w:bCs/>
                <w:color w:val="auto"/>
                <w:sz w:val="24"/>
                <w:szCs w:val="24"/>
                <w:highlight w:val="none"/>
                <w:lang w:val="en-US" w:eastAsia="zh-CN"/>
              </w:rPr>
              <w:t>酚</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ascii="Times New Roman" w:hAnsi="Times New Roman" w:eastAsia="宋体" w:cs="Times New Roman"/>
                <w:color w:val="auto"/>
                <w:sz w:val="24"/>
                <w:szCs w:val="24"/>
                <w:highlight w:val="none"/>
                <w:lang w:val="en-US" w:eastAsia="zh-CN"/>
              </w:rPr>
              <w:t>0.1930</w:t>
            </w:r>
            <w:r>
              <w:rPr>
                <w:rFonts w:hint="default" w:ascii="Times New Roman" w:hAnsi="Times New Roman" w:eastAsia="宋体" w:cs="Times New Roman"/>
                <w:b w:val="0"/>
                <w:bCs w:val="0"/>
                <w:color w:val="auto"/>
                <w:kern w:val="0"/>
                <w:sz w:val="24"/>
                <w:szCs w:val="24"/>
                <w:highlight w:val="none"/>
                <w:lang w:val="en-US" w:eastAsia="zh-CN"/>
              </w:rPr>
              <w:t>t/a</w:t>
            </w:r>
            <w:r>
              <w:rPr>
                <w:rFonts w:hint="default" w:ascii="Times New Roman" w:hAnsi="Times New Roman" w:eastAsia="宋体" w:cs="Times New Roman"/>
                <w:bCs/>
                <w:color w:val="auto"/>
                <w:sz w:val="24"/>
                <w:szCs w:val="24"/>
                <w:highlight w:val="none"/>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color w:val="auto"/>
                <w:kern w:val="0"/>
                <w:sz w:val="24"/>
                <w:szCs w:val="24"/>
                <w:highlight w:val="none"/>
                <w:lang w:eastAsia="zh-CN"/>
              </w:rPr>
            </w:pPr>
            <w:r>
              <w:rPr>
                <w:rFonts w:hint="eastAsia" w:cs="Times New Roman"/>
                <w:b w:val="0"/>
                <w:bCs/>
                <w:color w:val="auto"/>
                <w:kern w:val="0"/>
                <w:sz w:val="24"/>
                <w:szCs w:val="24"/>
                <w:highlight w:val="none"/>
                <w:lang w:eastAsia="zh-CN"/>
              </w:rPr>
              <w:t>一、二期</w:t>
            </w:r>
            <w:r>
              <w:rPr>
                <w:rFonts w:hint="default" w:ascii="Times New Roman" w:hAnsi="Times New Roman" w:eastAsia="宋体" w:cs="Times New Roman"/>
                <w:bCs/>
                <w:color w:val="auto"/>
                <w:sz w:val="24"/>
                <w:szCs w:val="24"/>
                <w:highlight w:val="none"/>
              </w:rPr>
              <w:t>废气量：</w:t>
            </w:r>
            <w:r>
              <w:rPr>
                <w:rFonts w:hint="eastAsia" w:cs="Times New Roman"/>
                <w:b w:val="0"/>
                <w:bCs w:val="0"/>
                <w:color w:val="auto"/>
                <w:kern w:val="0"/>
                <w:sz w:val="24"/>
                <w:szCs w:val="24"/>
                <w:highlight w:val="none"/>
                <w:lang w:val="en-US" w:eastAsia="zh-CN"/>
              </w:rPr>
              <w:t>1484660.928</w:t>
            </w:r>
            <w:r>
              <w:rPr>
                <w:rFonts w:hint="default" w:ascii="Times New Roman" w:hAnsi="Times New Roman" w:eastAsia="宋体" w:cs="Times New Roman"/>
                <w:b w:val="0"/>
                <w:bCs w:val="0"/>
                <w:color w:val="auto"/>
                <w:kern w:val="0"/>
                <w:sz w:val="24"/>
                <w:szCs w:val="24"/>
                <w:highlight w:val="none"/>
                <w:lang w:val="en-US" w:eastAsia="zh-CN"/>
              </w:rPr>
              <w:t>万m</w:t>
            </w:r>
            <w:r>
              <w:rPr>
                <w:rFonts w:hint="default" w:ascii="Times New Roman" w:hAnsi="Times New Roman" w:eastAsia="宋体" w:cs="Times New Roman"/>
                <w:b w:val="0"/>
                <w:bCs w:val="0"/>
                <w:color w:val="auto"/>
                <w:kern w:val="0"/>
                <w:sz w:val="24"/>
                <w:szCs w:val="24"/>
                <w:highlight w:val="none"/>
                <w:vertAlign w:val="superscript"/>
                <w:lang w:val="en-US" w:eastAsia="zh-CN"/>
              </w:rPr>
              <w:t>3</w:t>
            </w:r>
            <w:r>
              <w:rPr>
                <w:rFonts w:hint="default" w:ascii="Times New Roman" w:hAnsi="Times New Roman" w:eastAsia="宋体" w:cs="Times New Roman"/>
                <w:b w:val="0"/>
                <w:bCs w:val="0"/>
                <w:color w:val="auto"/>
                <w:kern w:val="0"/>
                <w:sz w:val="24"/>
                <w:szCs w:val="24"/>
                <w:highlight w:val="none"/>
                <w:lang w:val="en-US" w:eastAsia="zh-CN"/>
              </w:rPr>
              <w:t>/a</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有组织颗粒物排放量为</w:t>
            </w:r>
            <w:r>
              <w:rPr>
                <w:rFonts w:hint="eastAsia" w:cs="Times New Roman"/>
                <w:bCs/>
                <w:color w:val="auto"/>
                <w:sz w:val="24"/>
                <w:szCs w:val="24"/>
                <w:highlight w:val="none"/>
                <w:lang w:val="en-US" w:eastAsia="zh-CN"/>
              </w:rPr>
              <w:t>82.1796</w:t>
            </w:r>
            <w:r>
              <w:rPr>
                <w:rFonts w:hint="default" w:ascii="Times New Roman" w:hAnsi="Times New Roman" w:eastAsia="宋体" w:cs="Times New Roman"/>
                <w:bCs/>
                <w:color w:val="auto"/>
                <w:sz w:val="24"/>
                <w:szCs w:val="24"/>
                <w:highlight w:val="none"/>
                <w:lang w:val="en-US" w:eastAsia="zh-CN"/>
              </w:rPr>
              <w:t>t/a，</w:t>
            </w:r>
            <w:r>
              <w:rPr>
                <w:rFonts w:hint="eastAsia" w:cs="Times New Roman"/>
                <w:bCs/>
                <w:color w:val="auto"/>
                <w:sz w:val="24"/>
                <w:szCs w:val="24"/>
                <w:highlight w:val="none"/>
                <w:lang w:val="en-US" w:eastAsia="zh-CN"/>
              </w:rPr>
              <w:t>二氧化硫</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ascii="Times New Roman" w:hAnsi="Times New Roman" w:eastAsia="宋体" w:cs="Times New Roman"/>
                <w:b w:val="0"/>
                <w:bCs w:val="0"/>
                <w:color w:val="auto"/>
                <w:kern w:val="0"/>
                <w:sz w:val="24"/>
                <w:szCs w:val="24"/>
                <w:highlight w:val="none"/>
                <w:lang w:val="en-US" w:eastAsia="zh-CN"/>
              </w:rPr>
              <w:t>295.8</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cs="Times New Roman"/>
                <w:b w:val="0"/>
                <w:bCs w:val="0"/>
                <w:color w:val="auto"/>
                <w:kern w:val="0"/>
                <w:sz w:val="24"/>
                <w:szCs w:val="24"/>
                <w:highlight w:val="none"/>
                <w:lang w:val="en-US" w:eastAsia="zh-CN"/>
              </w:rPr>
              <w:t>，氮氧化物</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cs="Times New Roman"/>
                <w:color w:val="auto"/>
                <w:sz w:val="24"/>
                <w:szCs w:val="24"/>
                <w:highlight w:val="none"/>
                <w:lang w:val="en-US" w:eastAsia="zh-CN"/>
              </w:rPr>
              <w:t>94.4</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ascii="Times New Roman" w:hAnsi="Times New Roman" w:eastAsia="宋体" w:cs="Times New Roman"/>
                <w:b w:val="0"/>
                <w:bCs w:val="0"/>
                <w:color w:val="auto"/>
                <w:kern w:val="0"/>
                <w:sz w:val="24"/>
                <w:szCs w:val="24"/>
                <w:highlight w:val="none"/>
                <w:lang w:val="en-US" w:eastAsia="zh-CN"/>
              </w:rPr>
              <w:t>，氨</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ascii="Times New Roman" w:hAnsi="Times New Roman" w:eastAsia="宋体" w:cs="Times New Roman"/>
                <w:color w:val="auto"/>
                <w:sz w:val="24"/>
                <w:szCs w:val="24"/>
                <w:highlight w:val="none"/>
                <w:lang w:val="en-US" w:eastAsia="zh-CN"/>
              </w:rPr>
              <w:t>8.5834</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cs="Times New Roman"/>
                <w:b w:val="0"/>
                <w:bCs w:val="0"/>
                <w:color w:val="auto"/>
                <w:kern w:val="0"/>
                <w:sz w:val="24"/>
                <w:szCs w:val="24"/>
                <w:highlight w:val="none"/>
                <w:lang w:val="en-US" w:eastAsia="zh-CN"/>
              </w:rPr>
              <w:t>，</w:t>
            </w:r>
            <w:r>
              <w:rPr>
                <w:rFonts w:hint="eastAsia" w:cs="Times New Roman"/>
                <w:bCs/>
                <w:color w:val="auto"/>
                <w:sz w:val="24"/>
                <w:szCs w:val="24"/>
                <w:highlight w:val="none"/>
                <w:lang w:val="en-US" w:eastAsia="zh-CN"/>
              </w:rPr>
              <w:t>酚</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ascii="Times New Roman" w:hAnsi="Times New Roman" w:eastAsia="宋体" w:cs="Times New Roman"/>
                <w:color w:val="auto"/>
                <w:sz w:val="24"/>
                <w:szCs w:val="24"/>
                <w:highlight w:val="none"/>
                <w:lang w:val="en-US" w:eastAsia="zh-CN"/>
              </w:rPr>
              <w:t>0.386</w:t>
            </w:r>
            <w:r>
              <w:rPr>
                <w:rFonts w:hint="default" w:ascii="Times New Roman" w:hAnsi="Times New Roman" w:eastAsia="宋体" w:cs="Times New Roman"/>
                <w:b w:val="0"/>
                <w:bCs w:val="0"/>
                <w:color w:val="auto"/>
                <w:kern w:val="0"/>
                <w:sz w:val="24"/>
                <w:szCs w:val="24"/>
                <w:highlight w:val="none"/>
                <w:lang w:val="en-US" w:eastAsia="zh-CN"/>
              </w:rPr>
              <w:t>t/a</w:t>
            </w:r>
            <w:r>
              <w:rPr>
                <w:rFonts w:hint="default" w:ascii="Times New Roman" w:hAnsi="Times New Roman" w:eastAsia="宋体" w:cs="Times New Roman"/>
                <w:bCs/>
                <w:color w:val="auto"/>
                <w:sz w:val="24"/>
                <w:szCs w:val="24"/>
                <w:highlight w:val="none"/>
              </w:rPr>
              <w:t>。</w:t>
            </w:r>
          </w:p>
          <w:p>
            <w:pPr>
              <w:pStyle w:val="7"/>
              <w:keepNext w:val="0"/>
              <w:keepLines w:val="0"/>
              <w:pageBreakBefore w:val="0"/>
              <w:kinsoku/>
              <w:wordWrap/>
              <w:overflowPunct/>
              <w:topLinePunct w:val="0"/>
              <w:autoSpaceDE/>
              <w:autoSpaceDN/>
              <w:bidi w:val="0"/>
              <w:spacing w:before="0" w:line="360" w:lineRule="auto"/>
              <w:ind w:firstLine="482"/>
              <w:jc w:val="left"/>
              <w:textAlignment w:val="auto"/>
              <w:rPr>
                <w:rFonts w:hint="default" w:ascii="Times New Roman" w:hAnsi="Times New Roman" w:eastAsia="宋体" w:cs="Times New Roman"/>
                <w:b w:val="0"/>
                <w:bCs/>
                <w:color w:val="auto"/>
                <w:kern w:val="0"/>
                <w:sz w:val="24"/>
                <w:szCs w:val="24"/>
                <w:highlight w:val="none"/>
                <w:lang w:eastAsia="zh-CN"/>
              </w:rPr>
            </w:pPr>
            <w:r>
              <w:rPr>
                <w:rFonts w:hint="default" w:ascii="Times New Roman" w:hAnsi="Times New Roman" w:eastAsia="宋体" w:cs="Times New Roman"/>
                <w:b w:val="0"/>
                <w:bCs/>
                <w:color w:val="auto"/>
                <w:kern w:val="0"/>
                <w:sz w:val="24"/>
                <w:szCs w:val="24"/>
                <w:highlight w:val="none"/>
                <w:lang w:eastAsia="zh-CN"/>
              </w:rPr>
              <w:t>②无组织排放情况</w:t>
            </w:r>
          </w:p>
          <w:p>
            <w:pPr>
              <w:pStyle w:val="7"/>
              <w:keepNext w:val="0"/>
              <w:keepLines w:val="0"/>
              <w:pageBreakBefore w:val="0"/>
              <w:kinsoku/>
              <w:wordWrap/>
              <w:overflowPunct/>
              <w:topLinePunct w:val="0"/>
              <w:autoSpaceDE/>
              <w:autoSpaceDN/>
              <w:bidi w:val="0"/>
              <w:spacing w:before="0" w:line="360" w:lineRule="auto"/>
              <w:ind w:firstLine="482"/>
              <w:jc w:val="left"/>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eastAsia" w:ascii="Times New Roman" w:hAnsi="Times New Roman" w:eastAsia="宋体" w:cs="Times New Roman"/>
                <w:b w:val="0"/>
                <w:bCs w:val="0"/>
                <w:color w:val="auto"/>
                <w:kern w:val="0"/>
                <w:sz w:val="24"/>
                <w:szCs w:val="24"/>
                <w:highlight w:val="none"/>
                <w:lang w:val="en-US" w:eastAsia="zh-CN"/>
              </w:rPr>
              <w:t>一期</w:t>
            </w:r>
            <w:r>
              <w:rPr>
                <w:rFonts w:hint="default" w:ascii="Times New Roman" w:hAnsi="Times New Roman" w:eastAsia="宋体" w:cs="Times New Roman"/>
                <w:b w:val="0"/>
                <w:bCs w:val="0"/>
                <w:color w:val="auto"/>
                <w:kern w:val="0"/>
                <w:sz w:val="24"/>
                <w:szCs w:val="24"/>
                <w:highlight w:val="none"/>
                <w:lang w:val="en-US" w:eastAsia="zh-CN"/>
              </w:rPr>
              <w:t>无组织颗粒物排放量为</w:t>
            </w:r>
            <w:r>
              <w:rPr>
                <w:rFonts w:hint="eastAsia" w:ascii="Times New Roman" w:hAnsi="Times New Roman" w:eastAsia="宋体" w:cs="Times New Roman"/>
                <w:b w:val="0"/>
                <w:bCs w:val="0"/>
                <w:color w:val="auto"/>
                <w:kern w:val="0"/>
                <w:sz w:val="24"/>
                <w:szCs w:val="24"/>
                <w:highlight w:val="none"/>
                <w:lang w:val="en-US" w:eastAsia="zh-CN"/>
              </w:rPr>
              <w:t>5.3889</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ascii="Times New Roman" w:hAnsi="Times New Roman" w:eastAsia="宋体" w:cs="Times New Roman"/>
                <w:b w:val="0"/>
                <w:bCs w:val="0"/>
                <w:color w:val="auto"/>
                <w:kern w:val="0"/>
                <w:sz w:val="24"/>
                <w:szCs w:val="24"/>
                <w:highlight w:val="none"/>
                <w:lang w:val="en-US" w:eastAsia="zh-CN"/>
              </w:rPr>
              <w:t>氨</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cs="Times New Roman"/>
                <w:i w:val="0"/>
                <w:iCs w:val="0"/>
                <w:color w:val="auto"/>
                <w:kern w:val="0"/>
                <w:sz w:val="24"/>
                <w:szCs w:val="24"/>
                <w:u w:val="none"/>
                <w:lang w:val="en-US" w:eastAsia="zh-CN" w:bidi="ar"/>
              </w:rPr>
              <w:t>0.00000247</w:t>
            </w:r>
            <w:r>
              <w:rPr>
                <w:rFonts w:hint="default" w:ascii="Times New Roman" w:hAnsi="Times New Roman" w:eastAsia="宋体" w:cs="Times New Roman"/>
                <w:b w:val="0"/>
                <w:bCs w:val="0"/>
                <w:color w:val="auto"/>
                <w:kern w:val="0"/>
                <w:sz w:val="24"/>
                <w:szCs w:val="24"/>
                <w:highlight w:val="none"/>
                <w:lang w:val="en-US" w:eastAsia="zh-CN"/>
              </w:rPr>
              <w:t>t/a。</w:t>
            </w:r>
          </w:p>
          <w:p>
            <w:pPr>
              <w:pStyle w:val="7"/>
              <w:keepNext w:val="0"/>
              <w:keepLines w:val="0"/>
              <w:pageBreakBefore w:val="0"/>
              <w:kinsoku/>
              <w:wordWrap/>
              <w:overflowPunct/>
              <w:topLinePunct w:val="0"/>
              <w:autoSpaceDE/>
              <w:autoSpaceDN/>
              <w:bidi w:val="0"/>
              <w:spacing w:before="0" w:line="360" w:lineRule="auto"/>
              <w:ind w:firstLine="482"/>
              <w:jc w:val="left"/>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eastAsia" w:ascii="Times New Roman" w:hAnsi="Times New Roman" w:eastAsia="宋体" w:cs="Times New Roman"/>
                <w:b w:val="0"/>
                <w:bCs w:val="0"/>
                <w:color w:val="auto"/>
                <w:kern w:val="0"/>
                <w:sz w:val="24"/>
                <w:szCs w:val="24"/>
                <w:highlight w:val="none"/>
                <w:lang w:val="en-US" w:eastAsia="zh-CN"/>
              </w:rPr>
              <w:t>一、二期</w:t>
            </w:r>
            <w:r>
              <w:rPr>
                <w:rFonts w:hint="default" w:ascii="Times New Roman" w:hAnsi="Times New Roman" w:eastAsia="宋体" w:cs="Times New Roman"/>
                <w:b w:val="0"/>
                <w:bCs w:val="0"/>
                <w:color w:val="auto"/>
                <w:kern w:val="0"/>
                <w:sz w:val="24"/>
                <w:szCs w:val="24"/>
                <w:highlight w:val="none"/>
                <w:lang w:val="en-US" w:eastAsia="zh-CN"/>
              </w:rPr>
              <w:t>无组织颗粒物排放量为</w:t>
            </w:r>
            <w:r>
              <w:rPr>
                <w:rFonts w:hint="eastAsia" w:ascii="Times New Roman" w:hAnsi="Times New Roman" w:eastAsia="宋体" w:cs="Times New Roman"/>
                <w:b w:val="0"/>
                <w:bCs w:val="0"/>
                <w:color w:val="auto"/>
                <w:kern w:val="0"/>
                <w:sz w:val="24"/>
                <w:szCs w:val="24"/>
                <w:highlight w:val="none"/>
                <w:lang w:val="en-US" w:eastAsia="zh-CN"/>
              </w:rPr>
              <w:t>10.7778</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ascii="Times New Roman" w:hAnsi="Times New Roman" w:eastAsia="宋体" w:cs="Times New Roman"/>
                <w:b w:val="0"/>
                <w:bCs w:val="0"/>
                <w:color w:val="auto"/>
                <w:kern w:val="0"/>
                <w:sz w:val="24"/>
                <w:szCs w:val="24"/>
                <w:highlight w:val="none"/>
                <w:lang w:val="en-US" w:eastAsia="zh-CN"/>
              </w:rPr>
              <w:t>氨</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ascii="Times New Roman" w:hAnsi="Times New Roman" w:eastAsia="宋体" w:cs="Times New Roman"/>
                <w:b w:val="0"/>
                <w:bCs w:val="0"/>
                <w:color w:val="auto"/>
                <w:kern w:val="0"/>
                <w:sz w:val="24"/>
                <w:szCs w:val="24"/>
                <w:highlight w:val="none"/>
                <w:lang w:val="en-US" w:eastAsia="zh-CN"/>
              </w:rPr>
              <w:t>0.00000494</w:t>
            </w:r>
            <w:r>
              <w:rPr>
                <w:rFonts w:hint="default" w:ascii="Times New Roman" w:hAnsi="Times New Roman" w:eastAsia="宋体" w:cs="Times New Roman"/>
                <w:b w:val="0"/>
                <w:bCs w:val="0"/>
                <w:color w:val="auto"/>
                <w:kern w:val="0"/>
                <w:sz w:val="24"/>
                <w:szCs w:val="24"/>
                <w:highlight w:val="none"/>
                <w:lang w:val="en-US" w:eastAsia="zh-CN"/>
              </w:rPr>
              <w:t>t/a。</w:t>
            </w:r>
          </w:p>
          <w:p>
            <w:pPr>
              <w:pStyle w:val="7"/>
              <w:keepNext w:val="0"/>
              <w:keepLines w:val="0"/>
              <w:pageBreakBefore w:val="0"/>
              <w:kinsoku/>
              <w:wordWrap/>
              <w:overflowPunct/>
              <w:topLinePunct w:val="0"/>
              <w:autoSpaceDE/>
              <w:autoSpaceDN/>
              <w:bidi w:val="0"/>
              <w:spacing w:before="0" w:line="360" w:lineRule="auto"/>
              <w:ind w:firstLine="482"/>
              <w:jc w:val="left"/>
              <w:textAlignment w:val="auto"/>
              <w:rPr>
                <w:rFonts w:hint="default" w:ascii="Times New Roman" w:hAnsi="Times New Roman" w:eastAsia="宋体" w:cs="Times New Roman"/>
                <w:b w:val="0"/>
                <w:bCs/>
                <w:color w:val="auto"/>
                <w:kern w:val="0"/>
                <w:sz w:val="24"/>
                <w:szCs w:val="24"/>
                <w:highlight w:val="none"/>
                <w:lang w:eastAsia="zh-CN"/>
              </w:rPr>
            </w:pPr>
            <w:r>
              <w:rPr>
                <w:rFonts w:hint="default" w:ascii="Times New Roman" w:hAnsi="Times New Roman" w:eastAsia="宋体" w:cs="Times New Roman"/>
                <w:b w:val="0"/>
                <w:bCs/>
                <w:color w:val="auto"/>
                <w:kern w:val="0"/>
                <w:sz w:val="24"/>
                <w:szCs w:val="24"/>
                <w:highlight w:val="none"/>
                <w:lang w:eastAsia="zh-CN"/>
              </w:rPr>
              <w:t>③全厂排放总量情况（有组织排放</w:t>
            </w:r>
            <w:r>
              <w:rPr>
                <w:rFonts w:hint="default" w:ascii="Times New Roman" w:hAnsi="Times New Roman" w:eastAsia="宋体" w:cs="Times New Roman"/>
                <w:b w:val="0"/>
                <w:bCs/>
                <w:color w:val="auto"/>
                <w:kern w:val="0"/>
                <w:sz w:val="24"/>
                <w:szCs w:val="24"/>
                <w:highlight w:val="none"/>
                <w:lang w:val="en-US" w:eastAsia="zh-CN"/>
              </w:rPr>
              <w:t>+无组织排放废气</w:t>
            </w:r>
            <w:r>
              <w:rPr>
                <w:rFonts w:hint="default" w:ascii="Times New Roman" w:hAnsi="Times New Roman" w:eastAsia="宋体" w:cs="Times New Roman"/>
                <w:b w:val="0"/>
                <w:bCs/>
                <w:color w:val="auto"/>
                <w:kern w:val="0"/>
                <w:sz w:val="24"/>
                <w:szCs w:val="24"/>
                <w:highlight w:val="none"/>
                <w:lang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auto"/>
                <w:sz w:val="24"/>
                <w:szCs w:val="24"/>
                <w:highlight w:val="none"/>
              </w:rPr>
            </w:pPr>
            <w:r>
              <w:rPr>
                <w:rFonts w:hint="eastAsia" w:cs="Times New Roman"/>
                <w:bCs/>
                <w:color w:val="auto"/>
                <w:sz w:val="24"/>
                <w:szCs w:val="24"/>
                <w:highlight w:val="none"/>
                <w:lang w:eastAsia="zh-CN"/>
              </w:rPr>
              <w:t>一期：</w:t>
            </w:r>
            <w:r>
              <w:rPr>
                <w:rFonts w:hint="default" w:ascii="Times New Roman" w:hAnsi="Times New Roman" w:eastAsia="宋体" w:cs="Times New Roman"/>
                <w:bCs/>
                <w:color w:val="auto"/>
                <w:sz w:val="24"/>
                <w:szCs w:val="24"/>
                <w:highlight w:val="none"/>
              </w:rPr>
              <w:t>废气量：</w:t>
            </w:r>
            <w:r>
              <w:rPr>
                <w:rFonts w:hint="eastAsia" w:cs="Times New Roman"/>
                <w:b w:val="0"/>
                <w:bCs w:val="0"/>
                <w:color w:val="auto"/>
                <w:kern w:val="0"/>
                <w:sz w:val="24"/>
                <w:szCs w:val="24"/>
                <w:highlight w:val="none"/>
                <w:lang w:val="en-US" w:eastAsia="zh-CN"/>
              </w:rPr>
              <w:t>758021.424</w:t>
            </w:r>
            <w:r>
              <w:rPr>
                <w:rFonts w:hint="default" w:ascii="Times New Roman" w:hAnsi="Times New Roman" w:eastAsia="宋体" w:cs="Times New Roman"/>
                <w:b w:val="0"/>
                <w:bCs w:val="0"/>
                <w:color w:val="auto"/>
                <w:kern w:val="0"/>
                <w:sz w:val="24"/>
                <w:szCs w:val="24"/>
                <w:highlight w:val="none"/>
                <w:lang w:val="en-US" w:eastAsia="zh-CN"/>
              </w:rPr>
              <w:t>万m</w:t>
            </w:r>
            <w:r>
              <w:rPr>
                <w:rFonts w:hint="default" w:ascii="Times New Roman" w:hAnsi="Times New Roman" w:eastAsia="宋体" w:cs="Times New Roman"/>
                <w:b w:val="0"/>
                <w:bCs w:val="0"/>
                <w:color w:val="auto"/>
                <w:kern w:val="0"/>
                <w:sz w:val="24"/>
                <w:szCs w:val="24"/>
                <w:highlight w:val="none"/>
                <w:vertAlign w:val="superscript"/>
                <w:lang w:val="en-US" w:eastAsia="zh-CN"/>
              </w:rPr>
              <w:t>3</w:t>
            </w:r>
            <w:r>
              <w:rPr>
                <w:rFonts w:hint="default" w:ascii="Times New Roman" w:hAnsi="Times New Roman" w:eastAsia="宋体" w:cs="Times New Roman"/>
                <w:b w:val="0"/>
                <w:bCs w:val="0"/>
                <w:color w:val="auto"/>
                <w:kern w:val="0"/>
                <w:sz w:val="24"/>
                <w:szCs w:val="24"/>
                <w:highlight w:val="none"/>
                <w:lang w:val="en-US" w:eastAsia="zh-CN"/>
              </w:rPr>
              <w:t>/a</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颗粒物排放量为</w:t>
            </w:r>
            <w:r>
              <w:rPr>
                <w:rFonts w:hint="eastAsia" w:cs="Times New Roman"/>
                <w:bCs/>
                <w:color w:val="auto"/>
                <w:sz w:val="24"/>
                <w:szCs w:val="24"/>
                <w:highlight w:val="none"/>
                <w:lang w:val="en-US" w:eastAsia="zh-CN"/>
              </w:rPr>
              <w:t>46.5329</w:t>
            </w:r>
            <w:r>
              <w:rPr>
                <w:rFonts w:hint="default" w:ascii="Times New Roman" w:hAnsi="Times New Roman" w:eastAsia="宋体" w:cs="Times New Roman"/>
                <w:bCs/>
                <w:color w:val="auto"/>
                <w:sz w:val="24"/>
                <w:szCs w:val="24"/>
                <w:highlight w:val="none"/>
                <w:lang w:val="en-US" w:eastAsia="zh-CN"/>
              </w:rPr>
              <w:t>t/a，</w:t>
            </w:r>
            <w:r>
              <w:rPr>
                <w:rFonts w:hint="eastAsia" w:cs="Times New Roman"/>
                <w:bCs/>
                <w:color w:val="auto"/>
                <w:sz w:val="24"/>
                <w:szCs w:val="24"/>
                <w:highlight w:val="none"/>
                <w:lang w:val="en-US" w:eastAsia="zh-CN"/>
              </w:rPr>
              <w:t>二氧化硫</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cs="Times New Roman"/>
                <w:color w:val="auto"/>
                <w:sz w:val="24"/>
                <w:szCs w:val="24"/>
                <w:highlight w:val="none"/>
                <w:lang w:val="en-US" w:eastAsia="zh-CN"/>
              </w:rPr>
              <w:t>147.9</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cs="Times New Roman"/>
                <w:b w:val="0"/>
                <w:bCs w:val="0"/>
                <w:color w:val="auto"/>
                <w:kern w:val="0"/>
                <w:sz w:val="24"/>
                <w:szCs w:val="24"/>
                <w:highlight w:val="none"/>
                <w:lang w:val="en-US" w:eastAsia="zh-CN"/>
              </w:rPr>
              <w:t>，氮氧化物</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cs="Times New Roman"/>
                <w:color w:val="auto"/>
                <w:sz w:val="24"/>
                <w:szCs w:val="24"/>
                <w:highlight w:val="none"/>
                <w:lang w:val="en-US" w:eastAsia="zh-CN"/>
              </w:rPr>
              <w:t>94.4</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ascii="Times New Roman" w:hAnsi="Times New Roman" w:eastAsia="宋体" w:cs="Times New Roman"/>
                <w:b w:val="0"/>
                <w:bCs w:val="0"/>
                <w:color w:val="auto"/>
                <w:kern w:val="0"/>
                <w:sz w:val="24"/>
                <w:szCs w:val="24"/>
                <w:highlight w:val="none"/>
                <w:lang w:val="en-US" w:eastAsia="zh-CN"/>
              </w:rPr>
              <w:t>，氨</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ascii="Times New Roman" w:hAnsi="Times New Roman" w:eastAsia="宋体" w:cs="Times New Roman"/>
                <w:b w:val="0"/>
                <w:bCs w:val="0"/>
                <w:color w:val="auto"/>
                <w:kern w:val="0"/>
                <w:sz w:val="24"/>
                <w:szCs w:val="24"/>
                <w:highlight w:val="none"/>
                <w:lang w:val="en-US" w:eastAsia="zh-CN"/>
              </w:rPr>
              <w:t>8.58340247</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cs="Times New Roman"/>
                <w:b w:val="0"/>
                <w:bCs w:val="0"/>
                <w:color w:val="auto"/>
                <w:kern w:val="0"/>
                <w:sz w:val="24"/>
                <w:szCs w:val="24"/>
                <w:highlight w:val="none"/>
                <w:lang w:val="en-US" w:eastAsia="zh-CN"/>
              </w:rPr>
              <w:t>，</w:t>
            </w:r>
            <w:r>
              <w:rPr>
                <w:rFonts w:hint="eastAsia" w:cs="Times New Roman"/>
                <w:bCs/>
                <w:color w:val="auto"/>
                <w:sz w:val="24"/>
                <w:szCs w:val="24"/>
                <w:highlight w:val="none"/>
                <w:lang w:val="en-US" w:eastAsia="zh-CN"/>
              </w:rPr>
              <w:t>酚</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ascii="Times New Roman" w:hAnsi="Times New Roman" w:eastAsia="宋体" w:cs="Times New Roman"/>
                <w:color w:val="auto"/>
                <w:sz w:val="24"/>
                <w:szCs w:val="24"/>
                <w:highlight w:val="none"/>
                <w:lang w:val="en-US" w:eastAsia="zh-CN"/>
              </w:rPr>
              <w:t>0.1930</w:t>
            </w:r>
            <w:r>
              <w:rPr>
                <w:rFonts w:hint="default" w:ascii="Times New Roman" w:hAnsi="Times New Roman" w:eastAsia="宋体" w:cs="Times New Roman"/>
                <w:b w:val="0"/>
                <w:bCs w:val="0"/>
                <w:color w:val="auto"/>
                <w:kern w:val="0"/>
                <w:sz w:val="24"/>
                <w:szCs w:val="24"/>
                <w:highlight w:val="none"/>
                <w:lang w:val="en-US" w:eastAsia="zh-CN"/>
              </w:rPr>
              <w:t>t/a</w:t>
            </w:r>
            <w:r>
              <w:rPr>
                <w:rFonts w:hint="default" w:ascii="Times New Roman" w:hAnsi="Times New Roman" w:eastAsia="宋体" w:cs="Times New Roman"/>
                <w:bCs/>
                <w:color w:val="auto"/>
                <w:sz w:val="24"/>
                <w:szCs w:val="24"/>
                <w:highlight w:val="none"/>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color w:val="auto"/>
                <w:kern w:val="0"/>
                <w:sz w:val="24"/>
                <w:szCs w:val="24"/>
                <w:highlight w:val="none"/>
                <w:lang w:eastAsia="zh-CN"/>
              </w:rPr>
            </w:pPr>
            <w:r>
              <w:rPr>
                <w:rFonts w:hint="eastAsia" w:cs="Times New Roman"/>
                <w:b w:val="0"/>
                <w:bCs/>
                <w:color w:val="auto"/>
                <w:kern w:val="0"/>
                <w:sz w:val="24"/>
                <w:szCs w:val="24"/>
                <w:highlight w:val="none"/>
                <w:lang w:eastAsia="zh-CN"/>
              </w:rPr>
              <w:t>一、二期</w:t>
            </w:r>
            <w:r>
              <w:rPr>
                <w:rFonts w:hint="default" w:ascii="Times New Roman" w:hAnsi="Times New Roman" w:eastAsia="宋体" w:cs="Times New Roman"/>
                <w:bCs/>
                <w:color w:val="auto"/>
                <w:sz w:val="24"/>
                <w:szCs w:val="24"/>
                <w:highlight w:val="none"/>
              </w:rPr>
              <w:t>废气量：</w:t>
            </w:r>
            <w:r>
              <w:rPr>
                <w:rFonts w:hint="eastAsia" w:cs="Times New Roman"/>
                <w:b w:val="0"/>
                <w:bCs w:val="0"/>
                <w:color w:val="auto"/>
                <w:kern w:val="0"/>
                <w:sz w:val="24"/>
                <w:szCs w:val="24"/>
                <w:highlight w:val="none"/>
                <w:lang w:val="en-US" w:eastAsia="zh-CN"/>
              </w:rPr>
              <w:t>1484660.928</w:t>
            </w:r>
            <w:r>
              <w:rPr>
                <w:rFonts w:hint="default" w:ascii="Times New Roman" w:hAnsi="Times New Roman" w:eastAsia="宋体" w:cs="Times New Roman"/>
                <w:b w:val="0"/>
                <w:bCs w:val="0"/>
                <w:color w:val="auto"/>
                <w:kern w:val="0"/>
                <w:sz w:val="24"/>
                <w:szCs w:val="24"/>
                <w:highlight w:val="none"/>
                <w:lang w:val="en-US" w:eastAsia="zh-CN"/>
              </w:rPr>
              <w:t>万m</w:t>
            </w:r>
            <w:r>
              <w:rPr>
                <w:rFonts w:hint="default" w:ascii="Times New Roman" w:hAnsi="Times New Roman" w:eastAsia="宋体" w:cs="Times New Roman"/>
                <w:b w:val="0"/>
                <w:bCs w:val="0"/>
                <w:color w:val="auto"/>
                <w:kern w:val="0"/>
                <w:sz w:val="24"/>
                <w:szCs w:val="24"/>
                <w:highlight w:val="none"/>
                <w:vertAlign w:val="superscript"/>
                <w:lang w:val="en-US" w:eastAsia="zh-CN"/>
              </w:rPr>
              <w:t>3</w:t>
            </w:r>
            <w:r>
              <w:rPr>
                <w:rFonts w:hint="default" w:ascii="Times New Roman" w:hAnsi="Times New Roman" w:eastAsia="宋体" w:cs="Times New Roman"/>
                <w:b w:val="0"/>
                <w:bCs w:val="0"/>
                <w:color w:val="auto"/>
                <w:kern w:val="0"/>
                <w:sz w:val="24"/>
                <w:szCs w:val="24"/>
                <w:highlight w:val="none"/>
                <w:lang w:val="en-US" w:eastAsia="zh-CN"/>
              </w:rPr>
              <w:t>/a</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颗粒物排放量为</w:t>
            </w:r>
            <w:r>
              <w:rPr>
                <w:rFonts w:hint="eastAsia" w:cs="Times New Roman"/>
                <w:bCs/>
                <w:color w:val="auto"/>
                <w:sz w:val="24"/>
                <w:szCs w:val="24"/>
                <w:highlight w:val="none"/>
                <w:lang w:val="en-US" w:eastAsia="zh-CN"/>
              </w:rPr>
              <w:t>93.0116</w:t>
            </w:r>
            <w:r>
              <w:rPr>
                <w:rFonts w:hint="default" w:ascii="Times New Roman" w:hAnsi="Times New Roman" w:eastAsia="宋体" w:cs="Times New Roman"/>
                <w:bCs/>
                <w:color w:val="auto"/>
                <w:sz w:val="24"/>
                <w:szCs w:val="24"/>
                <w:highlight w:val="none"/>
                <w:lang w:val="en-US" w:eastAsia="zh-CN"/>
              </w:rPr>
              <w:t>t/a，</w:t>
            </w:r>
            <w:r>
              <w:rPr>
                <w:rFonts w:hint="eastAsia" w:cs="Times New Roman"/>
                <w:bCs/>
                <w:color w:val="auto"/>
                <w:sz w:val="24"/>
                <w:szCs w:val="24"/>
                <w:highlight w:val="none"/>
                <w:lang w:val="en-US" w:eastAsia="zh-CN"/>
              </w:rPr>
              <w:t>二氧化硫</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ascii="Times New Roman" w:hAnsi="Times New Roman" w:eastAsia="宋体" w:cs="Times New Roman"/>
                <w:b w:val="0"/>
                <w:bCs w:val="0"/>
                <w:color w:val="auto"/>
                <w:kern w:val="0"/>
                <w:sz w:val="24"/>
                <w:szCs w:val="24"/>
                <w:highlight w:val="none"/>
                <w:lang w:val="en-US" w:eastAsia="zh-CN"/>
              </w:rPr>
              <w:t>295.8</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cs="Times New Roman"/>
                <w:b w:val="0"/>
                <w:bCs w:val="0"/>
                <w:color w:val="auto"/>
                <w:kern w:val="0"/>
                <w:sz w:val="24"/>
                <w:szCs w:val="24"/>
                <w:highlight w:val="none"/>
                <w:lang w:val="en-US" w:eastAsia="zh-CN"/>
              </w:rPr>
              <w:t>，氮氧化物</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cs="Times New Roman"/>
                <w:color w:val="auto"/>
                <w:sz w:val="24"/>
                <w:szCs w:val="24"/>
                <w:highlight w:val="none"/>
                <w:lang w:val="en-US" w:eastAsia="zh-CN"/>
              </w:rPr>
              <w:t>188.8</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ascii="Times New Roman" w:hAnsi="Times New Roman" w:eastAsia="宋体" w:cs="Times New Roman"/>
                <w:b w:val="0"/>
                <w:bCs w:val="0"/>
                <w:color w:val="auto"/>
                <w:kern w:val="0"/>
                <w:sz w:val="24"/>
                <w:szCs w:val="24"/>
                <w:highlight w:val="none"/>
                <w:lang w:val="en-US" w:eastAsia="zh-CN"/>
              </w:rPr>
              <w:t>，氨</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ascii="Times New Roman" w:hAnsi="Times New Roman" w:eastAsia="宋体" w:cs="Times New Roman"/>
                <w:b w:val="0"/>
                <w:bCs w:val="0"/>
                <w:color w:val="auto"/>
                <w:kern w:val="0"/>
                <w:sz w:val="24"/>
                <w:szCs w:val="24"/>
                <w:highlight w:val="none"/>
                <w:lang w:val="en-US" w:eastAsia="zh-CN"/>
              </w:rPr>
              <w:t>17.16680494</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cs="Times New Roman"/>
                <w:b w:val="0"/>
                <w:bCs w:val="0"/>
                <w:color w:val="auto"/>
                <w:kern w:val="0"/>
                <w:sz w:val="24"/>
                <w:szCs w:val="24"/>
                <w:highlight w:val="none"/>
                <w:lang w:val="en-US" w:eastAsia="zh-CN"/>
              </w:rPr>
              <w:t>，</w:t>
            </w:r>
            <w:r>
              <w:rPr>
                <w:rFonts w:hint="eastAsia" w:cs="Times New Roman"/>
                <w:bCs/>
                <w:color w:val="auto"/>
                <w:sz w:val="24"/>
                <w:szCs w:val="24"/>
                <w:highlight w:val="none"/>
                <w:lang w:val="en-US" w:eastAsia="zh-CN"/>
              </w:rPr>
              <w:t>酚</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ascii="Times New Roman" w:hAnsi="Times New Roman" w:eastAsia="宋体" w:cs="Times New Roman"/>
                <w:color w:val="auto"/>
                <w:sz w:val="24"/>
                <w:szCs w:val="24"/>
                <w:highlight w:val="none"/>
                <w:lang w:val="en-US" w:eastAsia="zh-CN"/>
              </w:rPr>
              <w:t>0.386</w:t>
            </w:r>
            <w:r>
              <w:rPr>
                <w:rFonts w:hint="default" w:ascii="Times New Roman" w:hAnsi="Times New Roman" w:eastAsia="宋体" w:cs="Times New Roman"/>
                <w:b w:val="0"/>
                <w:bCs w:val="0"/>
                <w:color w:val="auto"/>
                <w:kern w:val="0"/>
                <w:sz w:val="24"/>
                <w:szCs w:val="24"/>
                <w:highlight w:val="none"/>
                <w:lang w:val="en-US" w:eastAsia="zh-CN"/>
              </w:rPr>
              <w:t>t/a</w:t>
            </w:r>
            <w:r>
              <w:rPr>
                <w:rFonts w:hint="default" w:ascii="Times New Roman" w:hAnsi="Times New Roman" w:eastAsia="宋体" w:cs="Times New Roman"/>
                <w:bCs/>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废水</w:t>
            </w:r>
          </w:p>
          <w:p>
            <w:pPr>
              <w:adjustRightInd w:val="0"/>
              <w:snapToGrid w:val="0"/>
              <w:spacing w:line="360" w:lineRule="auto"/>
              <w:ind w:firstLine="480" w:firstLineChars="200"/>
              <w:rPr>
                <w:rFonts w:hint="eastAsia" w:eastAsia="宋体" w:cs="Times New Roman"/>
                <w:b/>
                <w:bCs/>
                <w:caps w:val="0"/>
                <w:snapToGrid w:val="0"/>
                <w:color w:val="auto"/>
                <w:spacing w:val="0"/>
                <w:w w:val="100"/>
                <w:kern w:val="2"/>
                <w:position w:val="0"/>
                <w:sz w:val="24"/>
                <w:szCs w:val="24"/>
                <w:highlight w:val="none"/>
                <w:lang w:val="en-US" w:eastAsia="zh-CN" w:bidi="ar-SA"/>
              </w:rPr>
            </w:pP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项目</w:t>
            </w:r>
            <w:r>
              <w:rPr>
                <w:rFonts w:hint="default" w:ascii="Times New Roman" w:hAnsi="Times New Roman" w:eastAsia="宋体" w:cs="Times New Roman"/>
                <w:snapToGrid w:val="0"/>
                <w:color w:val="auto"/>
                <w:sz w:val="24"/>
              </w:rPr>
              <w:t>废水主要为设备</w:t>
            </w:r>
            <w:r>
              <w:rPr>
                <w:rFonts w:hint="eastAsia" w:cs="Times New Roman"/>
                <w:snapToGrid w:val="0"/>
                <w:color w:val="auto"/>
                <w:sz w:val="24"/>
                <w:lang w:eastAsia="zh-CN"/>
              </w:rPr>
              <w:t>冷却</w:t>
            </w:r>
            <w:r>
              <w:rPr>
                <w:rFonts w:hint="default" w:ascii="Times New Roman" w:hAnsi="Times New Roman" w:eastAsia="宋体" w:cs="Times New Roman"/>
                <w:snapToGrid w:val="0"/>
                <w:color w:val="auto"/>
                <w:sz w:val="24"/>
              </w:rPr>
              <w:t>废水</w:t>
            </w:r>
            <w:r>
              <w:rPr>
                <w:rFonts w:hint="eastAsia" w:ascii="Times New Roman" w:hAnsi="Times New Roman" w:eastAsia="宋体" w:cs="Times New Roman"/>
                <w:color w:val="auto"/>
                <w:sz w:val="24"/>
                <w:highlight w:val="none"/>
                <w:lang w:eastAsia="zh-CN"/>
              </w:rPr>
              <w:t>、化验废水、初期雨水</w:t>
            </w:r>
            <w:r>
              <w:rPr>
                <w:rFonts w:hint="default" w:ascii="Times New Roman" w:hAnsi="Times New Roman" w:eastAsia="宋体" w:cs="Times New Roman"/>
                <w:snapToGrid w:val="0"/>
                <w:color w:val="auto"/>
                <w:sz w:val="24"/>
              </w:rPr>
              <w:t>及办公生活污水</w:t>
            </w:r>
            <w:r>
              <w:rPr>
                <w:rFonts w:hint="eastAsia" w:ascii="Times New Roman" w:hAnsi="Times New Roman" w:cs="Times New Roman"/>
                <w:snapToGrid w:val="0"/>
                <w:color w:val="auto"/>
                <w:sz w:val="24"/>
                <w:lang w:eastAsia="zh-CN"/>
              </w:rPr>
              <w:t>。</w:t>
            </w:r>
            <w:r>
              <w:rPr>
                <w:rFonts w:hint="eastAsia" w:cs="Times New Roman"/>
                <w:caps w:val="0"/>
                <w:snapToGrid w:val="0"/>
                <w:color w:val="auto"/>
                <w:spacing w:val="0"/>
                <w:w w:val="100"/>
                <w:kern w:val="2"/>
                <w:position w:val="0"/>
                <w:sz w:val="24"/>
                <w:szCs w:val="24"/>
                <w:highlight w:val="none"/>
                <w:lang w:val="en-US" w:eastAsia="zh-CN" w:bidi="ar-SA"/>
              </w:rPr>
              <w:t>设备冷却废水</w:t>
            </w:r>
            <w:r>
              <w:rPr>
                <w:rFonts w:hint="default" w:ascii="Times New Roman" w:hAnsi="Times New Roman" w:eastAsia="宋体" w:cs="Times New Roman"/>
                <w:bCs/>
                <w:color w:val="auto"/>
                <w:kern w:val="2"/>
                <w:sz w:val="24"/>
                <w:szCs w:val="24"/>
                <w:lang w:val="en-US" w:eastAsia="zh-CN" w:bidi="ar-SA"/>
              </w:rPr>
              <w:t>经循环冷却</w:t>
            </w:r>
            <w:r>
              <w:rPr>
                <w:rFonts w:hint="default" w:ascii="Times New Roman" w:hAnsi="Times New Roman" w:eastAsia="宋体" w:cs="Times New Roman"/>
                <w:color w:val="auto"/>
                <w:sz w:val="24"/>
              </w:rPr>
              <w:t>池冷却后循环使用</w:t>
            </w:r>
            <w:r>
              <w:rPr>
                <w:rFonts w:hint="default" w:ascii="Times New Roman" w:hAnsi="Times New Roman" w:eastAsia="宋体" w:cs="Times New Roman"/>
                <w:color w:val="auto"/>
                <w:sz w:val="24"/>
                <w:highlight w:val="none"/>
              </w:rPr>
              <w:t>不外排</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w:t>
            </w:r>
            <w:r>
              <w:rPr>
                <w:rFonts w:hint="eastAsia"/>
                <w:color w:val="auto"/>
                <w:sz w:val="24"/>
              </w:rPr>
              <w:t>化验后的</w:t>
            </w:r>
            <w:r>
              <w:rPr>
                <w:color w:val="auto"/>
                <w:sz w:val="24"/>
              </w:rPr>
              <w:t>容器</w:t>
            </w:r>
            <w:r>
              <w:rPr>
                <w:rFonts w:hint="eastAsia"/>
                <w:color w:val="auto"/>
                <w:sz w:val="24"/>
              </w:rPr>
              <w:t>清洗废水通过投加絮凝剂、加入酸碱中和剂等</w:t>
            </w:r>
            <w:r>
              <w:rPr>
                <w:color w:val="auto"/>
                <w:sz w:val="24"/>
              </w:rPr>
              <w:t>方式</w:t>
            </w:r>
            <w:r>
              <w:rPr>
                <w:rFonts w:hint="eastAsia"/>
                <w:color w:val="auto"/>
                <w:sz w:val="24"/>
              </w:rPr>
              <w:t>对</w:t>
            </w:r>
            <w:r>
              <w:rPr>
                <w:color w:val="auto"/>
                <w:sz w:val="24"/>
              </w:rPr>
              <w:t>废水</w:t>
            </w:r>
            <w:r>
              <w:rPr>
                <w:rFonts w:hint="eastAsia"/>
                <w:color w:val="auto"/>
                <w:sz w:val="24"/>
              </w:rPr>
              <w:t>进行</w:t>
            </w:r>
            <w:r>
              <w:rPr>
                <w:color w:val="auto"/>
                <w:sz w:val="24"/>
              </w:rPr>
              <w:t>沉淀</w:t>
            </w:r>
            <w:r>
              <w:rPr>
                <w:rFonts w:hint="eastAsia"/>
                <w:color w:val="auto"/>
                <w:sz w:val="24"/>
              </w:rPr>
              <w:t>、</w:t>
            </w:r>
            <w:r>
              <w:rPr>
                <w:color w:val="auto"/>
                <w:sz w:val="24"/>
              </w:rPr>
              <w:t>中和</w:t>
            </w:r>
            <w:r>
              <w:rPr>
                <w:rFonts w:hint="eastAsia"/>
                <w:color w:val="auto"/>
                <w:sz w:val="24"/>
              </w:rPr>
              <w:t>等</w:t>
            </w:r>
            <w:r>
              <w:rPr>
                <w:color w:val="auto"/>
                <w:sz w:val="24"/>
              </w:rPr>
              <w:t>简易</w:t>
            </w:r>
            <w:r>
              <w:rPr>
                <w:rFonts w:hint="eastAsia"/>
                <w:color w:val="auto"/>
                <w:sz w:val="24"/>
              </w:rPr>
              <w:t>处理</w:t>
            </w:r>
            <w:r>
              <w:rPr>
                <w:color w:val="auto"/>
                <w:sz w:val="24"/>
              </w:rPr>
              <w:t>，</w:t>
            </w:r>
            <w:r>
              <w:rPr>
                <w:rFonts w:hint="eastAsia"/>
                <w:color w:val="auto"/>
                <w:sz w:val="24"/>
              </w:rPr>
              <w:t>处理后的废水排入厂内</w:t>
            </w:r>
            <w:r>
              <w:rPr>
                <w:color w:val="auto"/>
                <w:sz w:val="24"/>
              </w:rPr>
              <w:t>拟建</w:t>
            </w:r>
            <w:r>
              <w:rPr>
                <w:rFonts w:hint="eastAsia"/>
                <w:color w:val="auto"/>
                <w:sz w:val="24"/>
              </w:rPr>
              <w:t>的</w:t>
            </w:r>
            <w:r>
              <w:rPr>
                <w:rFonts w:hint="eastAsia"/>
                <w:color w:val="auto"/>
                <w:sz w:val="24"/>
                <w:lang w:eastAsia="zh-CN"/>
              </w:rPr>
              <w:t>污水</w:t>
            </w:r>
            <w:r>
              <w:rPr>
                <w:rFonts w:hint="eastAsia"/>
                <w:color w:val="auto"/>
                <w:sz w:val="24"/>
              </w:rPr>
              <w:t>处理站统一</w:t>
            </w:r>
            <w:r>
              <w:rPr>
                <w:color w:val="auto"/>
                <w:sz w:val="24"/>
              </w:rPr>
              <w:t>处置</w:t>
            </w:r>
            <w:r>
              <w:rPr>
                <w:rFonts w:hint="eastAsia"/>
                <w:color w:val="auto"/>
                <w:sz w:val="24"/>
                <w:lang w:eastAsia="zh-CN"/>
              </w:rPr>
              <w:t>；</w:t>
            </w:r>
            <w:r>
              <w:rPr>
                <w:rFonts w:hint="default" w:ascii="Times New Roman" w:hAnsi="Times New Roman" w:eastAsia="宋体" w:cs="Times New Roman"/>
                <w:color w:val="auto"/>
                <w:sz w:val="24"/>
                <w:highlight w:val="none"/>
              </w:rPr>
              <w:t>初期雨水</w:t>
            </w:r>
            <w:r>
              <w:rPr>
                <w:rFonts w:hint="eastAsia" w:ascii="Times New Roman" w:hAnsi="Times New Roman" w:eastAsia="宋体" w:cs="Times New Roman"/>
                <w:color w:val="auto"/>
                <w:sz w:val="24"/>
                <w:highlight w:val="none"/>
                <w:lang w:eastAsia="zh-CN"/>
              </w:rPr>
              <w:t>经沉淀</w:t>
            </w:r>
            <w:r>
              <w:rPr>
                <w:rFonts w:hint="default" w:ascii="Times New Roman" w:hAnsi="Times New Roman" w:eastAsia="宋体" w:cs="Times New Roman"/>
                <w:color w:val="auto"/>
                <w:sz w:val="24"/>
                <w:highlight w:val="none"/>
              </w:rPr>
              <w:t>处理后回用</w:t>
            </w:r>
            <w:r>
              <w:rPr>
                <w:rFonts w:hint="default" w:ascii="Times New Roman" w:hAnsi="Times New Roman" w:eastAsia="宋体" w:cs="Times New Roman"/>
                <w:color w:val="auto"/>
                <w:sz w:val="24"/>
                <w:highlight w:val="none"/>
                <w:lang w:val="en-US" w:eastAsia="zh-CN"/>
              </w:rPr>
              <w:t>于</w:t>
            </w:r>
            <w:r>
              <w:rPr>
                <w:rFonts w:hint="eastAsia" w:ascii="Times New Roman" w:hAnsi="Times New Roman" w:eastAsia="宋体" w:cs="Times New Roman"/>
                <w:color w:val="auto"/>
                <w:sz w:val="24"/>
                <w:highlight w:val="none"/>
                <w:lang w:eastAsia="zh-CN"/>
              </w:rPr>
              <w:t>厂区洒水抑尘</w:t>
            </w:r>
            <w:r>
              <w:rPr>
                <w:rFonts w:hint="default" w:ascii="Times New Roman" w:hAnsi="Times New Roman" w:eastAsia="宋体" w:cs="Times New Roman"/>
                <w:color w:val="auto"/>
                <w:sz w:val="24"/>
                <w:highlight w:val="none"/>
              </w:rPr>
              <w:t>，不外排</w:t>
            </w:r>
            <w:r>
              <w:rPr>
                <w:rFonts w:hint="eastAsia" w:ascii="Times New Roman" w:hAnsi="Times New Roman" w:cs="Times New Roman"/>
                <w:color w:val="auto"/>
                <w:sz w:val="24"/>
                <w:highlight w:val="none"/>
                <w:lang w:eastAsia="zh-CN"/>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办公生活污水</w:t>
            </w:r>
            <w:r>
              <w:rPr>
                <w:rFonts w:hint="eastAsia" w:cs="Times New Roman"/>
                <w:caps w:val="0"/>
                <w:snapToGrid w:val="0"/>
                <w:color w:val="auto"/>
                <w:spacing w:val="0"/>
                <w:w w:val="100"/>
                <w:kern w:val="2"/>
                <w:position w:val="0"/>
                <w:sz w:val="24"/>
                <w:szCs w:val="24"/>
                <w:highlight w:val="none"/>
                <w:lang w:val="en-US" w:eastAsia="zh-CN" w:bidi="ar-SA"/>
              </w:rPr>
              <w:t>排入</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入化粪</w:t>
            </w:r>
            <w:r>
              <w:rPr>
                <w:rFonts w:hint="eastAsia" w:cs="Times New Roman"/>
                <w:caps w:val="0"/>
                <w:snapToGrid w:val="0"/>
                <w:color w:val="auto"/>
                <w:spacing w:val="0"/>
                <w:w w:val="100"/>
                <w:kern w:val="2"/>
                <w:position w:val="0"/>
                <w:sz w:val="24"/>
                <w:szCs w:val="24"/>
                <w:highlight w:val="none"/>
                <w:lang w:val="en-US" w:eastAsia="zh-CN" w:bidi="ar-SA"/>
              </w:rPr>
              <w:t>池处理后同化验废水一并进入</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地埋式一体化污水处理站处理达《城市污水再生利用 城市杂用水水质》（GB/T18920-2020）中的城市绿化、道路清扫、消防、建筑施工标准后，用于项目区内绿化及道路场地洒水降尘，不外排。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因此，不设总量控制指标</w:t>
            </w:r>
            <w:r>
              <w:rPr>
                <w:rFonts w:hint="default" w:ascii="Times New Roman" w:hAnsi="Times New Roman" w:eastAsia="宋体" w:cs="Times New Roman"/>
                <w:b w:val="0"/>
                <w:bCs w:val="0"/>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本项目固体废物</w:t>
            </w:r>
            <w:r>
              <w:rPr>
                <w:rFonts w:hint="default" w:ascii="Times New Roman" w:hAnsi="Times New Roman" w:eastAsia="宋体" w:cs="Times New Roman"/>
                <w:b w:val="0"/>
                <w:bCs w:val="0"/>
                <w:color w:val="auto"/>
                <w:sz w:val="24"/>
                <w:szCs w:val="24"/>
                <w:highlight w:val="none"/>
              </w:rPr>
              <w:t>处置率100%</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不</w:t>
            </w:r>
            <w:r>
              <w:rPr>
                <w:rFonts w:hint="default" w:ascii="Times New Roman" w:hAnsi="Times New Roman" w:eastAsia="宋体" w:cs="Times New Roman"/>
                <w:color w:val="auto"/>
                <w:sz w:val="24"/>
                <w:szCs w:val="24"/>
                <w:highlight w:val="none"/>
                <w:lang w:val="en-US" w:eastAsia="zh-CN"/>
              </w:rPr>
              <w:t>设总量控制指标</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p>
          <w:p>
            <w:pPr>
              <w:pStyle w:val="15"/>
              <w:rPr>
                <w:rFonts w:hint="default" w:ascii="Times New Roman" w:hAnsi="Times New Roman" w:eastAsia="宋体"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default" w:ascii="Times New Roman" w:hAnsi="Times New Roman" w:eastAsia="宋体" w:cs="Times New Roman"/>
                <w:color w:val="auto"/>
                <w:kern w:val="0"/>
                <w:szCs w:val="21"/>
                <w:highlight w:val="none"/>
              </w:rPr>
            </w:pPr>
          </w:p>
          <w:p>
            <w:pPr>
              <w:pStyle w:val="13"/>
              <w:rPr>
                <w:rFonts w:hint="default" w:ascii="Times New Roman" w:hAnsi="Times New Roman" w:eastAsia="宋体" w:cs="Times New Roman"/>
                <w:color w:val="auto"/>
                <w:kern w:val="0"/>
                <w:szCs w:val="21"/>
                <w:highlight w:val="none"/>
              </w:rPr>
            </w:pPr>
          </w:p>
          <w:p>
            <w:pPr>
              <w:pStyle w:val="40"/>
              <w:rPr>
                <w:rFonts w:hint="default" w:ascii="Times New Roman" w:hAnsi="Times New Roman" w:eastAsia="宋体" w:cs="Times New Roman"/>
                <w:color w:val="auto"/>
                <w:kern w:val="0"/>
                <w:szCs w:val="21"/>
                <w:highlight w:val="none"/>
              </w:rPr>
            </w:pPr>
          </w:p>
          <w:p>
            <w:pPr>
              <w:rPr>
                <w:rFonts w:hint="default" w:ascii="Times New Roman" w:hAnsi="Times New Roman" w:eastAsia="宋体" w:cs="Times New Roman"/>
                <w:color w:val="auto"/>
                <w:kern w:val="0"/>
                <w:szCs w:val="21"/>
                <w:highlight w:val="none"/>
              </w:rPr>
            </w:pPr>
          </w:p>
          <w:p>
            <w:pPr>
              <w:pStyle w:val="13"/>
              <w:rPr>
                <w:rFonts w:hint="default" w:ascii="Times New Roman" w:hAnsi="Times New Roman" w:eastAsia="宋体" w:cs="Times New Roman"/>
                <w:color w:val="auto"/>
                <w:kern w:val="0"/>
                <w:szCs w:val="21"/>
                <w:highlight w:val="none"/>
              </w:rPr>
            </w:pPr>
          </w:p>
          <w:p>
            <w:pPr>
              <w:pStyle w:val="40"/>
              <w:rPr>
                <w:rFonts w:hint="default" w:ascii="Times New Roman" w:hAnsi="Times New Roman" w:eastAsia="宋体" w:cs="Times New Roman"/>
                <w:color w:val="auto"/>
                <w:kern w:val="0"/>
                <w:szCs w:val="21"/>
                <w:highlight w:val="none"/>
              </w:rPr>
            </w:pPr>
          </w:p>
          <w:p>
            <w:pPr>
              <w:rPr>
                <w:rFonts w:hint="default" w:ascii="Times New Roman" w:hAnsi="Times New Roman" w:eastAsia="宋体" w:cs="Times New Roman"/>
                <w:color w:val="auto"/>
                <w:kern w:val="0"/>
                <w:szCs w:val="21"/>
                <w:highlight w:val="none"/>
              </w:rPr>
            </w:pPr>
          </w:p>
          <w:p>
            <w:pPr>
              <w:pStyle w:val="13"/>
              <w:rPr>
                <w:rFonts w:hint="default" w:ascii="Times New Roman" w:hAnsi="Times New Roman" w:eastAsia="宋体" w:cs="Times New Roman"/>
                <w:color w:val="auto"/>
                <w:kern w:val="0"/>
                <w:szCs w:val="21"/>
                <w:highlight w:val="none"/>
              </w:rPr>
            </w:pPr>
          </w:p>
          <w:p>
            <w:pPr>
              <w:pStyle w:val="40"/>
              <w:rPr>
                <w:rFonts w:hint="default" w:ascii="Times New Roman" w:hAnsi="Times New Roman" w:eastAsia="宋体" w:cs="Times New Roman"/>
                <w:color w:val="auto"/>
                <w:kern w:val="0"/>
                <w:szCs w:val="21"/>
                <w:highlight w:val="none"/>
              </w:rPr>
            </w:pPr>
          </w:p>
          <w:p>
            <w:pPr>
              <w:rPr>
                <w:rFonts w:hint="default" w:ascii="Times New Roman" w:hAnsi="Times New Roman" w:eastAsia="宋体" w:cs="Times New Roman"/>
                <w:color w:val="auto"/>
                <w:kern w:val="0"/>
                <w:szCs w:val="21"/>
                <w:highlight w:val="none"/>
              </w:rPr>
            </w:pPr>
          </w:p>
          <w:p>
            <w:pPr>
              <w:pStyle w:val="13"/>
              <w:rPr>
                <w:rFonts w:hint="default" w:ascii="Times New Roman" w:hAnsi="Times New Roman" w:eastAsia="宋体" w:cs="Times New Roman"/>
                <w:color w:val="auto"/>
                <w:kern w:val="0"/>
                <w:szCs w:val="21"/>
                <w:highlight w:val="none"/>
              </w:rPr>
            </w:pPr>
          </w:p>
          <w:p>
            <w:pPr>
              <w:pStyle w:val="40"/>
              <w:rPr>
                <w:rFonts w:hint="default" w:ascii="Times New Roman" w:hAnsi="Times New Roman" w:eastAsia="宋体" w:cs="Times New Roman"/>
                <w:color w:val="auto"/>
                <w:kern w:val="0"/>
                <w:szCs w:val="21"/>
                <w:highlight w:val="none"/>
              </w:rPr>
            </w:pPr>
          </w:p>
          <w:p>
            <w:pPr>
              <w:rPr>
                <w:rFonts w:hint="default" w:ascii="Times New Roman" w:hAnsi="Times New Roman" w:eastAsia="宋体" w:cs="Times New Roman"/>
                <w:color w:val="auto"/>
                <w:kern w:val="0"/>
                <w:szCs w:val="21"/>
                <w:highlight w:val="none"/>
              </w:rPr>
            </w:pPr>
          </w:p>
          <w:p>
            <w:pPr>
              <w:pStyle w:val="13"/>
              <w:rPr>
                <w:rFonts w:hint="default" w:ascii="Times New Roman" w:hAnsi="Times New Roman" w:eastAsia="宋体" w:cs="Times New Roman"/>
                <w:color w:val="auto"/>
                <w:kern w:val="0"/>
                <w:szCs w:val="21"/>
                <w:highlight w:val="none"/>
              </w:rPr>
            </w:pPr>
          </w:p>
          <w:p>
            <w:pPr>
              <w:pStyle w:val="40"/>
              <w:rPr>
                <w:rFonts w:hint="default" w:ascii="Times New Roman" w:hAnsi="Times New Roman" w:eastAsia="宋体" w:cs="Times New Roman"/>
                <w:color w:val="auto"/>
                <w:kern w:val="0"/>
                <w:szCs w:val="21"/>
                <w:highlight w:val="none"/>
              </w:rPr>
            </w:pPr>
          </w:p>
          <w:p>
            <w:pPr>
              <w:rPr>
                <w:rFonts w:hint="default" w:ascii="Times New Roman" w:hAnsi="Times New Roman" w:eastAsia="宋体" w:cs="Times New Roman"/>
                <w:color w:val="auto"/>
                <w:kern w:val="0"/>
                <w:szCs w:val="21"/>
                <w:highlight w:val="none"/>
              </w:rPr>
            </w:pPr>
          </w:p>
          <w:p>
            <w:pPr>
              <w:pStyle w:val="13"/>
              <w:rPr>
                <w:rFonts w:hint="default" w:ascii="Times New Roman" w:hAnsi="Times New Roman" w:eastAsia="宋体" w:cs="Times New Roman"/>
                <w:color w:val="auto"/>
                <w:kern w:val="0"/>
                <w:szCs w:val="21"/>
                <w:highlight w:val="none"/>
              </w:rPr>
            </w:pPr>
          </w:p>
          <w:p>
            <w:pPr>
              <w:pStyle w:val="40"/>
              <w:rPr>
                <w:rFonts w:hint="default" w:ascii="Times New Roman" w:hAnsi="Times New Roman" w:eastAsia="宋体" w:cs="Times New Roman"/>
                <w:color w:val="auto"/>
                <w:kern w:val="0"/>
                <w:szCs w:val="21"/>
                <w:highlight w:val="none"/>
              </w:rPr>
            </w:pPr>
          </w:p>
          <w:p>
            <w:pPr>
              <w:rPr>
                <w:rFonts w:hint="default" w:ascii="Times New Roman" w:hAnsi="Times New Roman" w:eastAsia="宋体" w:cs="Times New Roman"/>
                <w:color w:val="auto"/>
                <w:kern w:val="0"/>
                <w:szCs w:val="21"/>
                <w:highlight w:val="none"/>
              </w:rPr>
            </w:pPr>
          </w:p>
          <w:p>
            <w:pPr>
              <w:pStyle w:val="13"/>
              <w:rPr>
                <w:rFonts w:hint="default" w:ascii="Times New Roman" w:hAnsi="Times New Roman" w:eastAsia="宋体" w:cs="Times New Roman"/>
                <w:color w:val="auto"/>
                <w:kern w:val="0"/>
                <w:szCs w:val="21"/>
                <w:highlight w:val="none"/>
              </w:rPr>
            </w:pPr>
          </w:p>
          <w:p>
            <w:pPr>
              <w:pStyle w:val="40"/>
              <w:rPr>
                <w:rFonts w:hint="default"/>
                <w:color w:val="auto"/>
              </w:rPr>
            </w:pPr>
          </w:p>
        </w:tc>
      </w:tr>
    </w:tbl>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r>
        <w:rPr>
          <w:rFonts w:hint="default" w:ascii="Times New Roman" w:hAnsi="Times New Roman" w:eastAsia="宋体" w:cs="Times New Roman"/>
          <w:snapToGrid w:val="0"/>
          <w:color w:val="auto"/>
          <w:sz w:val="36"/>
          <w:szCs w:val="36"/>
          <w:highlight w:val="none"/>
        </w:rPr>
        <w:br w:type="page"/>
      </w:r>
      <w:bookmarkStart w:id="18" w:name="_Toc32349"/>
      <w:bookmarkStart w:id="19" w:name="_Toc6112"/>
      <w:r>
        <w:rPr>
          <w:rFonts w:hint="default" w:ascii="Times New Roman" w:hAnsi="Times New Roman" w:eastAsia="宋体" w:cs="Times New Roman"/>
          <w:b/>
          <w:bCs/>
          <w:snapToGrid w:val="0"/>
          <w:color w:val="auto"/>
          <w:sz w:val="30"/>
          <w:szCs w:val="30"/>
          <w:highlight w:val="none"/>
        </w:rPr>
        <w:t>四、主要环境影响和保护措施</w:t>
      </w:r>
      <w:bookmarkEnd w:id="18"/>
      <w:bookmarkEnd w:id="19"/>
    </w:p>
    <w:tbl>
      <w:tblPr>
        <w:tblStyle w:val="27"/>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8" w:type="dxa"/>
            <w:tcMar>
              <w:left w:w="28" w:type="dxa"/>
              <w:right w:w="28" w:type="dxa"/>
            </w:tcMar>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施工</w:t>
            </w:r>
          </w:p>
          <w:p>
            <w:pPr>
              <w:pStyle w:val="24"/>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期环</w:t>
            </w:r>
          </w:p>
          <w:p>
            <w:pPr>
              <w:pStyle w:val="24"/>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境保</w:t>
            </w:r>
          </w:p>
          <w:p>
            <w:pPr>
              <w:pStyle w:val="24"/>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护措</w:t>
            </w:r>
          </w:p>
          <w:p>
            <w:pPr>
              <w:pStyle w:val="24"/>
              <w:adjustRightInd w:val="0"/>
              <w:snapToGrid w:val="0"/>
              <w:spacing w:before="0" w:beforeAutospacing="0" w:after="0" w:afterAutospacing="0"/>
              <w:jc w:val="center"/>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color w:val="auto"/>
                <w:kern w:val="2"/>
                <w:sz w:val="24"/>
                <w:szCs w:val="24"/>
                <w:highlight w:val="none"/>
              </w:rPr>
              <w:t>施</w:t>
            </w:r>
          </w:p>
        </w:tc>
        <w:tc>
          <w:tcPr>
            <w:tcW w:w="8623" w:type="dxa"/>
            <w:vAlign w:val="center"/>
          </w:tcPr>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iCs/>
                <w:color w:val="auto"/>
                <w:sz w:val="24"/>
                <w:lang w:val="en-US" w:eastAsia="zh-CN"/>
              </w:rPr>
              <w:t>本</w:t>
            </w:r>
            <w:r>
              <w:rPr>
                <w:rFonts w:hint="eastAsia" w:cs="Times New Roman"/>
                <w:iCs/>
                <w:color w:val="auto"/>
                <w:sz w:val="24"/>
                <w:lang w:val="en-US" w:eastAsia="zh-CN"/>
              </w:rPr>
              <w:t>项目现场为空地及一处空厂房，项目分两期建设，</w:t>
            </w:r>
            <w:r>
              <w:rPr>
                <w:rFonts w:hint="default" w:ascii="Times New Roman" w:hAnsi="Times New Roman" w:eastAsia="宋体" w:cs="Times New Roman"/>
                <w:iCs/>
                <w:color w:val="auto"/>
                <w:sz w:val="24"/>
                <w:lang w:val="en-US" w:eastAsia="zh-CN"/>
              </w:rPr>
              <w:t>施工期</w:t>
            </w:r>
            <w:r>
              <w:rPr>
                <w:rFonts w:hint="eastAsia" w:cs="Times New Roman"/>
                <w:iCs/>
                <w:color w:val="auto"/>
                <w:sz w:val="24"/>
                <w:lang w:val="en-US" w:eastAsia="zh-CN"/>
              </w:rPr>
              <w:t>一期</w:t>
            </w:r>
            <w:r>
              <w:rPr>
                <w:rFonts w:hint="default" w:ascii="Times New Roman" w:hAnsi="Times New Roman" w:eastAsia="宋体" w:cs="Times New Roman"/>
                <w:iCs/>
                <w:color w:val="auto"/>
                <w:sz w:val="24"/>
                <w:lang w:val="en-US" w:eastAsia="zh-CN"/>
              </w:rPr>
              <w:t>主要进行</w:t>
            </w:r>
            <w:r>
              <w:rPr>
                <w:rFonts w:hint="eastAsia" w:cs="Times New Roman"/>
                <w:iCs/>
                <w:color w:val="auto"/>
                <w:sz w:val="24"/>
                <w:lang w:val="en-US" w:eastAsia="zh-CN"/>
              </w:rPr>
              <w:t>生产厂房、办公楼及相关配套设施的建设、一处原厂房的拆除，二期主要为生产线的建设，</w:t>
            </w:r>
            <w:r>
              <w:rPr>
                <w:rFonts w:hint="default" w:ascii="Times New Roman" w:hAnsi="Times New Roman" w:eastAsia="宋体" w:cs="Times New Roman"/>
                <w:b w:val="0"/>
                <w:bCs w:val="0"/>
                <w:color w:val="auto"/>
                <w:sz w:val="24"/>
                <w:szCs w:val="24"/>
                <w:highlight w:val="none"/>
                <w:lang w:val="en-US" w:eastAsia="zh-CN"/>
              </w:rPr>
              <w:t>项目施工过程污染物主要为废气、废水、噪声、固废等。</w:t>
            </w:r>
          </w:p>
          <w:p>
            <w:pPr>
              <w:pStyle w:val="2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sz w:val="24"/>
                <w:highlight w:val="none"/>
              </w:rPr>
              <w:t>1、施工期废气影响分析</w:t>
            </w:r>
          </w:p>
          <w:p>
            <w:pPr>
              <w:pStyle w:val="25"/>
              <w:keepNext w:val="0"/>
              <w:keepLines w:val="0"/>
              <w:pageBreakBefore w:val="0"/>
              <w:kinsoku/>
              <w:wordWrap/>
              <w:overflowPunct/>
              <w:topLinePunct w:val="0"/>
              <w:autoSpaceDE/>
              <w:autoSpaceDN/>
              <w:bidi w:val="0"/>
              <w:spacing w:after="0" w:afterLines="0"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施工期废气主要为施工粉尘、焊接烟尘、施工机械及车辆燃油废气等。</w:t>
            </w:r>
          </w:p>
          <w:p>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val="0"/>
                <w:color w:val="auto"/>
                <w:kern w:val="2"/>
                <w:sz w:val="24"/>
                <w:szCs w:val="24"/>
                <w:highlight w:val="none"/>
                <w:lang w:val="zh-CN" w:eastAsia="zh-CN" w:bidi="ar-SA"/>
              </w:rPr>
            </w:pPr>
            <w:r>
              <w:rPr>
                <w:rFonts w:hint="default" w:ascii="Times New Roman" w:hAnsi="Times New Roman" w:eastAsia="宋体" w:cs="Times New Roman"/>
                <w:b/>
                <w:bCs w:val="0"/>
                <w:color w:val="auto"/>
                <w:kern w:val="2"/>
                <w:sz w:val="24"/>
                <w:szCs w:val="24"/>
                <w:highlight w:val="none"/>
                <w:lang w:val="zh-CN" w:eastAsia="zh-CN" w:bidi="ar-SA"/>
              </w:rPr>
              <w:t>（1）施工粉尘影响</w:t>
            </w:r>
          </w:p>
          <w:p>
            <w:pPr>
              <w:adjustRightInd w:val="0"/>
              <w:snapToGrid w:val="0"/>
              <w:spacing w:afterLines="0" w:line="360" w:lineRule="auto"/>
              <w:ind w:firstLine="480" w:firstLineChars="200"/>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val="en-US" w:eastAsia="zh-CN" w:bidi="ar"/>
              </w:rPr>
              <w:t>项目施工扬尘主要来自施工建筑材料装卸、运输，施工垃圾堆放，施工车辆的扬尘等。</w:t>
            </w:r>
            <w:r>
              <w:rPr>
                <w:rFonts w:hint="default" w:ascii="Times New Roman" w:hAnsi="Times New Roman" w:eastAsia="宋体" w:cs="Times New Roman"/>
                <w:color w:val="auto"/>
                <w:kern w:val="0"/>
                <w:sz w:val="24"/>
                <w:szCs w:val="24"/>
                <w:highlight w:val="none"/>
                <w:lang w:bidi="ar"/>
              </w:rPr>
              <w:t>为降低施工粉尘对周边大气环境的影响，应采取如下防治措施：</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施工场地定期洒水，以有效防止扬尘，在风速大于四级风速气象条件下加大洒水量及洒水频次；</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施工建筑材料定点堆放，在大风天气对散料堆场采用水喷淋防尘，用蓬布遮盖建筑材料，尽量按量购进建筑材料，避免在场内长时间堆放；</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施工场地清理阶段做到先洒水，后清扫，施工后期建筑垃圾及时清理；</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④</w:t>
            </w:r>
            <w:r>
              <w:rPr>
                <w:rFonts w:hint="default" w:ascii="Times New Roman" w:hAnsi="Times New Roman" w:eastAsia="宋体" w:cs="Times New Roman"/>
                <w:color w:val="auto"/>
                <w:sz w:val="24"/>
                <w:szCs w:val="24"/>
                <w:highlight w:val="none"/>
                <w:lang w:eastAsia="ja-JP"/>
              </w:rPr>
              <w:t>加强施工现场运输车辆管理，运输车辆必须车身整洁，装载车厢完好、严密，装载货物堆码整齐，严禁在装运过程中沿途抛、洒、滴、漏</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ja-JP"/>
              </w:rPr>
              <w:t>不得污染道路</w:t>
            </w:r>
            <w:r>
              <w:rPr>
                <w:rFonts w:hint="default" w:ascii="Times New Roman" w:hAnsi="Times New Roman" w:eastAsia="宋体" w:cs="Times New Roman"/>
                <w:color w:val="auto"/>
                <w:sz w:val="24"/>
                <w:szCs w:val="24"/>
                <w:highlight w:val="none"/>
                <w:lang w:eastAsia="zh-CN"/>
              </w:rPr>
              <w:t>；</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⑤</w:t>
            </w:r>
            <w:r>
              <w:rPr>
                <w:rFonts w:hint="default" w:ascii="Times New Roman" w:hAnsi="Times New Roman" w:eastAsia="宋体" w:cs="Times New Roman"/>
                <w:color w:val="auto"/>
                <w:sz w:val="24"/>
                <w:szCs w:val="24"/>
                <w:highlight w:val="none"/>
              </w:rPr>
              <w:t>优化施工期间运输车辆的出入场路径</w:t>
            </w:r>
            <w:r>
              <w:rPr>
                <w:rFonts w:hint="default" w:ascii="Times New Roman" w:hAnsi="Times New Roman" w:eastAsia="宋体" w:cs="Times New Roman"/>
                <w:color w:val="auto"/>
                <w:sz w:val="24"/>
                <w:szCs w:val="24"/>
                <w:highlight w:val="none"/>
                <w:lang w:eastAsia="zh-CN"/>
              </w:rPr>
              <w:t>；</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⑥</w:t>
            </w:r>
            <w:r>
              <w:rPr>
                <w:rFonts w:hint="default" w:ascii="Times New Roman" w:hAnsi="Times New Roman" w:eastAsia="宋体" w:cs="Times New Roman"/>
                <w:color w:val="auto"/>
                <w:sz w:val="24"/>
                <w:szCs w:val="24"/>
                <w:highlight w:val="none"/>
              </w:rPr>
              <w:t>运输车辆及机械</w:t>
            </w:r>
            <w:r>
              <w:rPr>
                <w:rFonts w:hint="default" w:ascii="Times New Roman" w:hAnsi="Times New Roman" w:eastAsia="宋体" w:cs="Times New Roman"/>
                <w:bCs/>
                <w:color w:val="auto"/>
                <w:sz w:val="24"/>
                <w:highlight w:val="none"/>
              </w:rPr>
              <w:t>驶出施工场地前应尽可能清除表面粘附的泥土等</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color w:val="auto"/>
                <w:sz w:val="28"/>
                <w:highlight w:val="none"/>
              </w:rPr>
            </w:pPr>
            <w:r>
              <w:rPr>
                <w:rFonts w:hint="default" w:ascii="Times New Roman" w:hAnsi="Times New Roman" w:eastAsia="宋体" w:cs="Times New Roman"/>
                <w:color w:val="auto"/>
                <w:sz w:val="24"/>
                <w:szCs w:val="24"/>
                <w:highlight w:val="none"/>
                <w:lang w:val="en-US" w:eastAsia="zh-CN"/>
              </w:rPr>
              <w:t>⑦</w:t>
            </w:r>
            <w:r>
              <w:rPr>
                <w:rFonts w:hint="default" w:ascii="Times New Roman" w:hAnsi="Times New Roman" w:eastAsia="宋体" w:cs="Times New Roman"/>
                <w:color w:val="auto"/>
                <w:sz w:val="24"/>
                <w:szCs w:val="24"/>
                <w:highlight w:val="none"/>
              </w:rPr>
              <w:t>在施工中合理组织施工，缩短施工时间，尽量减少施工污染。</w:t>
            </w:r>
          </w:p>
          <w:p>
            <w:pPr>
              <w:adjustRightInd w:val="0"/>
              <w:spacing w:afterLines="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施工期产生的粉尘污染是短期的，随着施工活动的结束，施工扬尘对环境空气的影响也就随之结束，因此施工期粉尘对评价区域的空气环境质量影响较小。</w:t>
            </w:r>
          </w:p>
          <w:p>
            <w:pPr>
              <w:spacing w:afterLines="0" w:line="360" w:lineRule="auto"/>
              <w:ind w:firstLine="482" w:firstLineChars="200"/>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）焊接烟尘影响</w:t>
            </w:r>
          </w:p>
          <w:p>
            <w:pPr>
              <w:spacing w:afterLines="0" w:line="360" w:lineRule="auto"/>
              <w:ind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highlight w:val="none"/>
              </w:rPr>
              <w:t>根据工程规模，项目焊接工程量较小，焊接过程烟尘</w:t>
            </w:r>
            <w:r>
              <w:rPr>
                <w:rFonts w:hint="default" w:ascii="Times New Roman" w:hAnsi="Times New Roman" w:eastAsia="宋体" w:cs="Times New Roman"/>
                <w:color w:val="auto"/>
                <w:sz w:val="24"/>
                <w:highlight w:val="none"/>
                <w:lang w:eastAsia="zh-CN"/>
              </w:rPr>
              <w:t>量</w:t>
            </w:r>
            <w:r>
              <w:rPr>
                <w:rFonts w:hint="default" w:ascii="Times New Roman" w:hAnsi="Times New Roman" w:eastAsia="宋体" w:cs="Times New Roman"/>
                <w:color w:val="auto"/>
                <w:sz w:val="24"/>
                <w:highlight w:val="none"/>
                <w:lang w:val="en-US" w:eastAsia="zh-CN"/>
              </w:rPr>
              <w:t>不大</w:t>
            </w:r>
            <w:r>
              <w:rPr>
                <w:rFonts w:hint="default" w:ascii="Times New Roman" w:hAnsi="Times New Roman" w:eastAsia="宋体" w:cs="Times New Roman"/>
                <w:color w:val="auto"/>
                <w:sz w:val="24"/>
                <w:highlight w:val="none"/>
              </w:rPr>
              <w:t>，呈无组织排放。</w:t>
            </w:r>
            <w:r>
              <w:rPr>
                <w:rFonts w:hint="default" w:ascii="Times New Roman" w:hAnsi="Times New Roman" w:eastAsia="宋体" w:cs="Times New Roman"/>
                <w:color w:val="auto"/>
                <w:sz w:val="24"/>
                <w:szCs w:val="24"/>
                <w:highlight w:val="none"/>
              </w:rPr>
              <w:t>施工焊接烟尘具有间断性产生、产生量较小、产生点相对分散、易被稀释扩散等特点，加之施工场地周围较空旷，大气扩散条件相对较好，焊接烟尘经自然扩散和稀释，</w:t>
            </w:r>
            <w:r>
              <w:rPr>
                <w:rFonts w:hint="default" w:ascii="Times New Roman" w:hAnsi="Times New Roman" w:eastAsia="宋体" w:cs="Times New Roman"/>
                <w:color w:val="auto"/>
                <w:sz w:val="24"/>
                <w:szCs w:val="24"/>
                <w:highlight w:val="none"/>
                <w:lang w:val="zh-CN" w:eastAsia="zh-CN"/>
              </w:rPr>
              <w:t>后对周围环境影响很小。</w:t>
            </w:r>
          </w:p>
          <w:p>
            <w:pPr>
              <w:spacing w:afterLines="0"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highlight w:val="none"/>
              </w:rPr>
              <w:t>施工机械及车辆燃油废气</w:t>
            </w:r>
            <w:r>
              <w:rPr>
                <w:rFonts w:hint="default" w:ascii="Times New Roman" w:hAnsi="Times New Roman" w:eastAsia="宋体" w:cs="Times New Roman"/>
                <w:b/>
                <w:bCs/>
                <w:color w:val="auto"/>
                <w:sz w:val="24"/>
                <w:szCs w:val="24"/>
                <w:highlight w:val="none"/>
                <w:lang w:val="zh-CN"/>
              </w:rPr>
              <w:t>影响</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lang w:val="zh-CN"/>
              </w:rPr>
              <w:t>项目施工车辆运输过程及施工机械使用过程中产生的尾气将对沿路居民生活及环境空气产生一定的影响。因此，建设单位应在施工期间加强对车辆及施工机械的维修，尽量减少尾气的排放。</w:t>
            </w:r>
            <w:r>
              <w:rPr>
                <w:rFonts w:hint="default" w:ascii="Times New Roman" w:hAnsi="Times New Roman" w:eastAsia="宋体" w:cs="Times New Roman"/>
                <w:color w:val="auto"/>
                <w:sz w:val="24"/>
                <w:szCs w:val="24"/>
                <w:highlight w:val="none"/>
              </w:rPr>
              <w:t>施工机械和运输车辆所产生的废气经自然扩散和稀释</w:t>
            </w:r>
            <w:r>
              <w:rPr>
                <w:rFonts w:hint="default" w:ascii="Times New Roman" w:hAnsi="Times New Roman" w:eastAsia="宋体" w:cs="Times New Roman"/>
                <w:color w:val="auto"/>
                <w:sz w:val="24"/>
                <w:szCs w:val="24"/>
                <w:highlight w:val="none"/>
                <w:lang w:eastAsia="zh-CN"/>
              </w:rPr>
              <w:t>后对周围环境影响较小</w:t>
            </w:r>
            <w:r>
              <w:rPr>
                <w:rFonts w:hint="default" w:ascii="Times New Roman" w:hAnsi="Times New Roman" w:eastAsia="宋体" w:cs="Times New Roman"/>
                <w:color w:val="auto"/>
                <w:sz w:val="24"/>
                <w:szCs w:val="24"/>
                <w:highlight w:val="none"/>
              </w:rPr>
              <w:t>。</w:t>
            </w:r>
          </w:p>
          <w:p>
            <w:pPr>
              <w:pStyle w:val="26"/>
              <w:spacing w:after="0" w:line="360" w:lineRule="auto"/>
              <w:ind w:left="0" w:leftChars="0"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2、施工期废水影响分析</w:t>
            </w:r>
          </w:p>
          <w:p>
            <w:pPr>
              <w:spacing w:line="360" w:lineRule="auto"/>
              <w:ind w:firstLine="480" w:firstLineChars="200"/>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施工期产生的废水主要是施工废水</w:t>
            </w:r>
            <w:r>
              <w:rPr>
                <w:rFonts w:hint="default" w:ascii="Times New Roman" w:hAnsi="Times New Roman" w:eastAsia="宋体" w:cs="Times New Roman"/>
                <w:color w:val="auto"/>
                <w:sz w:val="24"/>
                <w:szCs w:val="24"/>
                <w:highlight w:val="none"/>
                <w:lang w:val="en-US" w:eastAsia="zh-CN"/>
              </w:rPr>
              <w:t>及施工人员</w:t>
            </w:r>
            <w:r>
              <w:rPr>
                <w:rFonts w:hint="default" w:ascii="Times New Roman" w:hAnsi="Times New Roman" w:eastAsia="宋体" w:cs="Times New Roman"/>
                <w:color w:val="auto"/>
                <w:sz w:val="24"/>
                <w:szCs w:val="24"/>
                <w:highlight w:val="none"/>
                <w:lang w:val="zh-CN" w:eastAsia="zh-CN"/>
              </w:rPr>
              <w:t>生活污水。</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①施工废水</w:t>
            </w:r>
          </w:p>
          <w:p>
            <w:pPr>
              <w:spacing w:line="360" w:lineRule="auto"/>
              <w:ind w:firstLine="480" w:firstLineChars="200"/>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项目施工过程中主要产生施工设备维修、清洗产生的废水，施工期废水量约为</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zh-CN" w:eastAsia="zh-CN"/>
              </w:rPr>
              <w:t>/d，主要污染物为SS，浓度约1000mg/L。</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施工人员生活污水</w:t>
            </w:r>
          </w:p>
          <w:p>
            <w:pPr>
              <w:spacing w:line="360" w:lineRule="auto"/>
              <w:ind w:firstLine="480" w:firstLineChars="200"/>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项目施工期不设施工营地，施工人员均不在项目区食宿，仅产生少量洗手清洁废水。项目施工总周期为</w:t>
            </w:r>
            <w:r>
              <w:rPr>
                <w:rFonts w:hint="eastAsia"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lang w:val="zh-CN" w:eastAsia="zh-CN"/>
              </w:rPr>
              <w:t>个月，施工高峰期人员</w:t>
            </w:r>
            <w:r>
              <w:rPr>
                <w:rFonts w:hint="default" w:ascii="Times New Roman" w:hAnsi="Times New Roman" w:eastAsia="宋体" w:cs="Times New Roman"/>
                <w:color w:val="auto"/>
                <w:sz w:val="24"/>
                <w:szCs w:val="24"/>
                <w:highlight w:val="none"/>
                <w:lang w:val="en-US" w:eastAsia="zh-CN"/>
              </w:rPr>
              <w:t>约</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eastAsia="zh-CN"/>
              </w:rPr>
              <w:t>0人计，施工人员洗手清洁用水按</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eastAsia="zh-CN"/>
              </w:rPr>
              <w:t>0L/人·d计，</w:t>
            </w:r>
            <w:r>
              <w:rPr>
                <w:rFonts w:hint="default" w:ascii="Times New Roman" w:hAnsi="Times New Roman" w:eastAsia="宋体" w:cs="Times New Roman"/>
                <w:color w:val="auto"/>
                <w:sz w:val="24"/>
                <w:szCs w:val="24"/>
                <w:highlight w:val="none"/>
                <w:lang w:val="en-US" w:eastAsia="zh-CN"/>
              </w:rPr>
              <w:t>施工人员</w:t>
            </w:r>
            <w:r>
              <w:rPr>
                <w:rFonts w:hint="default" w:ascii="Times New Roman" w:hAnsi="Times New Roman" w:eastAsia="宋体" w:cs="Times New Roman"/>
                <w:color w:val="auto"/>
                <w:sz w:val="24"/>
                <w:szCs w:val="24"/>
                <w:highlight w:val="none"/>
                <w:lang w:val="zh-CN" w:eastAsia="zh-CN"/>
              </w:rPr>
              <w:t>用水量为</w:t>
            </w:r>
            <w:r>
              <w:rPr>
                <w:rFonts w:hint="eastAsia" w:cs="Times New Roman"/>
                <w:color w:val="auto"/>
                <w:sz w:val="24"/>
                <w:szCs w:val="24"/>
                <w:highlight w:val="none"/>
                <w:lang w:val="en-US" w:eastAsia="zh-CN"/>
              </w:rPr>
              <w:t>292</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en-US" w:eastAsia="zh-CN"/>
              </w:rPr>
              <w:t>/施工期</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平均0.</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zh-CN" w:eastAsia="zh-CN"/>
              </w:rPr>
              <w:t>/d，排水系数按80%计算，则施工人员洗手清洁废水产生量为</w:t>
            </w:r>
            <w:r>
              <w:rPr>
                <w:rFonts w:hint="eastAsia" w:cs="Times New Roman"/>
                <w:color w:val="auto"/>
                <w:sz w:val="24"/>
                <w:szCs w:val="24"/>
                <w:highlight w:val="none"/>
                <w:lang w:val="en-US" w:eastAsia="zh-CN"/>
              </w:rPr>
              <w:t>233.6</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en-US" w:eastAsia="zh-CN"/>
              </w:rPr>
              <w:t>/施工期</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平均0.</w:t>
            </w:r>
            <w:r>
              <w:rPr>
                <w:rFonts w:hint="eastAsia" w:cs="Times New Roman"/>
                <w:color w:val="auto"/>
                <w:sz w:val="24"/>
                <w:szCs w:val="24"/>
                <w:highlight w:val="none"/>
                <w:lang w:val="en-US" w:eastAsia="zh-CN"/>
              </w:rPr>
              <w:t>32</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zh-CN" w:eastAsia="zh-CN"/>
              </w:rPr>
              <w:t>/d。</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color w:val="auto"/>
                <w:sz w:val="24"/>
                <w:szCs w:val="24"/>
                <w:highlight w:val="none"/>
                <w:lang w:val="zh-CN" w:eastAsia="zh-CN"/>
              </w:rPr>
            </w:pPr>
            <w:r>
              <w:rPr>
                <w:rFonts w:hint="eastAsia" w:cs="Times New Roman"/>
                <w:color w:val="auto"/>
                <w:sz w:val="24"/>
                <w:szCs w:val="24"/>
                <w:highlight w:val="none"/>
                <w:lang w:val="zh-CN" w:eastAsia="zh-CN"/>
              </w:rPr>
              <w:t>施工人员生活污水依托项目区附近公共卫生间现有的设施处理。</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lang w:val="zh-CN" w:eastAsia="zh-CN"/>
              </w:rPr>
              <w:t>施工过程中施工废水、施工人员</w:t>
            </w:r>
            <w:r>
              <w:rPr>
                <w:rFonts w:hint="eastAsia" w:cs="Times New Roman"/>
                <w:color w:val="auto"/>
                <w:sz w:val="24"/>
                <w:szCs w:val="24"/>
                <w:highlight w:val="none"/>
                <w:lang w:val="zh-CN" w:eastAsia="zh-CN"/>
              </w:rPr>
              <w:t>洗手清洁废水</w:t>
            </w:r>
            <w:r>
              <w:rPr>
                <w:rFonts w:hint="default" w:ascii="Times New Roman" w:hAnsi="Times New Roman" w:eastAsia="宋体" w:cs="Times New Roman"/>
                <w:color w:val="auto"/>
                <w:sz w:val="24"/>
                <w:szCs w:val="24"/>
                <w:highlight w:val="none"/>
                <w:lang w:val="en-US" w:eastAsia="zh-CN"/>
              </w:rPr>
              <w:t>设置1个容积约为1m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的临时沉淀池收集处理后全部用于施工场地洒水降尘，不外排。</w:t>
            </w:r>
            <w:r>
              <w:rPr>
                <w:rFonts w:hint="default" w:ascii="Times New Roman" w:hAnsi="Times New Roman" w:eastAsia="宋体" w:cs="Times New Roman"/>
                <w:color w:val="auto"/>
                <w:sz w:val="24"/>
                <w:szCs w:val="24"/>
                <w:highlight w:val="none"/>
                <w:lang w:val="zh-CN" w:eastAsia="zh-CN"/>
              </w:rPr>
              <w:t>对周围地表水影响较小。</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3、噪声</w:t>
            </w:r>
          </w:p>
          <w:p>
            <w:pPr>
              <w:widowControl/>
              <w:adjustRightInd w:val="0"/>
              <w:snapToGrid w:val="0"/>
              <w:spacing w:line="360" w:lineRule="auto"/>
              <w:ind w:firstLine="480" w:firstLineChars="200"/>
              <w:rPr>
                <w:color w:val="auto"/>
                <w:sz w:val="24"/>
              </w:rPr>
            </w:pPr>
            <w:r>
              <w:rPr>
                <w:color w:val="auto"/>
                <w:sz w:val="24"/>
              </w:rPr>
              <w:t>项目施工期噪声主要来源于各类施工机械</w:t>
            </w:r>
            <w:r>
              <w:rPr>
                <w:rFonts w:hint="eastAsia"/>
                <w:color w:val="auto"/>
                <w:sz w:val="24"/>
                <w:lang w:eastAsia="zh-CN"/>
              </w:rPr>
              <w:t>噪声</w:t>
            </w:r>
            <w:r>
              <w:rPr>
                <w:color w:val="auto"/>
                <w:sz w:val="24"/>
              </w:rPr>
              <w:t>和运输车辆</w:t>
            </w:r>
            <w:r>
              <w:rPr>
                <w:rFonts w:hint="eastAsia"/>
                <w:color w:val="auto"/>
                <w:sz w:val="24"/>
                <w:lang w:eastAsia="zh-CN"/>
              </w:rPr>
              <w:t>噪声</w:t>
            </w:r>
            <w:r>
              <w:rPr>
                <w:color w:val="auto"/>
                <w:sz w:val="24"/>
              </w:rPr>
              <w:t>，施工噪声具有阶段性、临时性和不固定性，不同的施工设备产生的噪声不同。在多台机械设备同时作业时，各台设备产生的噪声会产生叠加</w:t>
            </w:r>
            <w:r>
              <w:rPr>
                <w:rFonts w:hint="eastAsia"/>
                <w:color w:val="auto"/>
                <w:sz w:val="24"/>
                <w:lang w:eastAsia="zh-CN"/>
              </w:rPr>
              <w:t>。</w:t>
            </w:r>
          </w:p>
          <w:p>
            <w:pPr>
              <w:adjustRightInd w:val="0"/>
              <w:snapToGrid w:val="0"/>
              <w:spacing w:line="360" w:lineRule="auto"/>
              <w:ind w:firstLine="480" w:firstLineChars="200"/>
              <w:rPr>
                <w:color w:val="auto"/>
                <w:sz w:val="24"/>
              </w:rPr>
            </w:pPr>
            <w:r>
              <w:rPr>
                <w:color w:val="auto"/>
                <w:sz w:val="24"/>
              </w:rPr>
              <w:t>为减缓施工噪声的影响，本环评提出如下措施：</w:t>
            </w:r>
          </w:p>
          <w:p>
            <w:pPr>
              <w:adjustRightInd w:val="0"/>
              <w:snapToGrid w:val="0"/>
              <w:spacing w:line="360" w:lineRule="auto"/>
              <w:ind w:firstLine="480" w:firstLineChars="200"/>
              <w:rPr>
                <w:color w:val="auto"/>
                <w:sz w:val="24"/>
              </w:rPr>
            </w:pPr>
            <w:r>
              <w:rPr>
                <w:color w:val="auto"/>
                <w:sz w:val="24"/>
              </w:rPr>
              <w:t>①</w:t>
            </w:r>
            <w:r>
              <w:rPr>
                <w:color w:val="auto"/>
                <w:kern w:val="0"/>
                <w:sz w:val="24"/>
              </w:rPr>
              <w:t>从声源上控制：</w:t>
            </w:r>
            <w:r>
              <w:rPr>
                <w:color w:val="auto"/>
                <w:sz w:val="24"/>
              </w:rPr>
              <w:t>选用噪声相对较低的施工机械设备；</w:t>
            </w:r>
          </w:p>
          <w:p>
            <w:pPr>
              <w:adjustRightInd w:val="0"/>
              <w:snapToGrid w:val="0"/>
              <w:spacing w:line="360" w:lineRule="auto"/>
              <w:ind w:firstLine="480" w:firstLineChars="200"/>
              <w:textAlignment w:val="baseline"/>
              <w:rPr>
                <w:color w:val="auto"/>
                <w:kern w:val="0"/>
                <w:sz w:val="24"/>
              </w:rPr>
            </w:pPr>
            <w:r>
              <w:rPr>
                <w:color w:val="auto"/>
                <w:kern w:val="0"/>
                <w:sz w:val="24"/>
              </w:rPr>
              <w:t>②严禁夜间施工，若必须进行夜间作业，需按要求提前向主管部门申请，并在将施工信息告知周边住户及单位。</w:t>
            </w:r>
          </w:p>
          <w:p>
            <w:pPr>
              <w:adjustRightInd w:val="0"/>
              <w:snapToGrid w:val="0"/>
              <w:spacing w:line="360" w:lineRule="auto"/>
              <w:ind w:firstLine="480" w:firstLineChars="200"/>
              <w:textAlignment w:val="baseline"/>
              <w:rPr>
                <w:color w:val="auto"/>
                <w:kern w:val="0"/>
                <w:sz w:val="24"/>
              </w:rPr>
            </w:pPr>
            <w:r>
              <w:rPr>
                <w:color w:val="auto"/>
                <w:kern w:val="0"/>
                <w:sz w:val="24"/>
              </w:rPr>
              <w:t>③施工场地内可固定设备应尽量设置在设备专用房或操作间内，避免露天作业。</w:t>
            </w:r>
          </w:p>
          <w:p>
            <w:pPr>
              <w:adjustRightInd w:val="0"/>
              <w:snapToGrid w:val="0"/>
              <w:spacing w:line="360" w:lineRule="auto"/>
              <w:ind w:firstLine="480" w:firstLineChars="200"/>
              <w:textAlignment w:val="baseline"/>
              <w:rPr>
                <w:color w:val="auto"/>
                <w:kern w:val="0"/>
                <w:sz w:val="24"/>
              </w:rPr>
            </w:pPr>
            <w:r>
              <w:rPr>
                <w:color w:val="auto"/>
                <w:kern w:val="0"/>
                <w:sz w:val="24"/>
              </w:rPr>
              <w:t>④在施工机械的设备与基础或连接部位之间采用弹簧减震、橡胶减震、管道减震、阻尼减震技术，可减少动量，降低噪声；</w:t>
            </w:r>
          </w:p>
          <w:p>
            <w:pPr>
              <w:adjustRightInd w:val="0"/>
              <w:snapToGrid w:val="0"/>
              <w:spacing w:line="360" w:lineRule="auto"/>
              <w:ind w:firstLine="480" w:firstLineChars="200"/>
              <w:textAlignment w:val="baseline"/>
              <w:rPr>
                <w:color w:val="auto"/>
                <w:kern w:val="0"/>
                <w:sz w:val="24"/>
              </w:rPr>
            </w:pPr>
            <w:r>
              <w:rPr>
                <w:color w:val="auto"/>
                <w:kern w:val="0"/>
                <w:sz w:val="24"/>
              </w:rPr>
              <w:t>⑤施工场地的施工车辆出入地点应尽量远离敏感点，车辆出入现场时应低速、禁鸣。</w:t>
            </w:r>
          </w:p>
          <w:p>
            <w:pPr>
              <w:adjustRightInd w:val="0"/>
              <w:snapToGrid w:val="0"/>
              <w:spacing w:line="360" w:lineRule="auto"/>
              <w:ind w:firstLine="480" w:firstLineChars="200"/>
              <w:textAlignment w:val="baseline"/>
              <w:rPr>
                <w:color w:val="auto"/>
                <w:kern w:val="0"/>
                <w:sz w:val="24"/>
              </w:rPr>
            </w:pPr>
            <w:r>
              <w:rPr>
                <w:color w:val="auto"/>
                <w:kern w:val="0"/>
                <w:sz w:val="24"/>
              </w:rPr>
              <w:t>⑥建设管理部门应加强对施工场地的噪声管理，施工企业也应对施工噪声进行自律，合理安排工期，减短施工的施工时间；加强对施工人员的管理，做到文明施工，避免人为噪声的产生文明施工，避免因施工噪声产生纠纷。</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jc w:val="both"/>
              <w:textAlignment w:val="auto"/>
              <w:rPr>
                <w:rFonts w:hint="default" w:ascii="Times New Roman" w:hAnsi="Times New Roman" w:eastAsia="宋体" w:cs="Times New Roman"/>
                <w:b w:val="0"/>
                <w:bCs w:val="0"/>
                <w:color w:val="auto"/>
                <w:sz w:val="24"/>
                <w:szCs w:val="24"/>
                <w:highlight w:val="none"/>
                <w:lang w:eastAsia="zh-CN"/>
              </w:rPr>
            </w:pPr>
            <w:r>
              <w:rPr>
                <w:rFonts w:hint="eastAsia" w:ascii="宋体" w:hAnsi="宋体" w:cs="宋体"/>
                <w:color w:val="auto"/>
                <w:sz w:val="24"/>
              </w:rPr>
              <w:t>通过以上措施的实施，可以最大限度的减小施工期机械噪声对环境的影响。项目</w:t>
            </w:r>
            <w:r>
              <w:rPr>
                <w:color w:val="auto"/>
                <w:sz w:val="24"/>
              </w:rPr>
              <w:t>施工期较短，施工期噪声的影响</w:t>
            </w:r>
            <w:r>
              <w:rPr>
                <w:rFonts w:hint="eastAsia"/>
                <w:color w:val="auto"/>
                <w:sz w:val="24"/>
              </w:rPr>
              <w:t>符合</w:t>
            </w:r>
            <w:r>
              <w:rPr>
                <w:color w:val="auto"/>
                <w:sz w:val="24"/>
                <w:lang w:bidi="ar"/>
              </w:rPr>
              <w:t>《建筑施工场界环境噪声排放标准》（GB 12523－2011）</w:t>
            </w:r>
            <w:r>
              <w:rPr>
                <w:rFonts w:hint="eastAsia"/>
                <w:color w:val="auto"/>
                <w:sz w:val="24"/>
                <w:lang w:bidi="ar"/>
              </w:rPr>
              <w:t>要求</w:t>
            </w:r>
            <w:r>
              <w:rPr>
                <w:rFonts w:hint="eastAsia"/>
                <w:color w:val="auto"/>
                <w:sz w:val="24"/>
              </w:rPr>
              <w:t>。</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4、固体废弃物</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项目施工期固体废弃物主要为建筑垃圾和生活垃圾</w:t>
            </w:r>
            <w:r>
              <w:rPr>
                <w:rFonts w:hint="eastAsia" w:cs="Times New Roman"/>
                <w:color w:val="auto"/>
                <w:sz w:val="24"/>
                <w:szCs w:val="24"/>
                <w:highlight w:val="none"/>
                <w:lang w:eastAsia="zh-CN"/>
              </w:rPr>
              <w:t>，</w:t>
            </w:r>
            <w:r>
              <w:rPr>
                <w:rFonts w:hint="eastAsia"/>
                <w:color w:val="auto"/>
                <w:sz w:val="24"/>
              </w:rPr>
              <w:t>项目地基开挖的土石方用于项目区回填及绿化用土，无外运土石方</w:t>
            </w:r>
            <w:r>
              <w:rPr>
                <w:rFonts w:hint="default" w:ascii="Times New Roman" w:hAnsi="Times New Roman" w:eastAsia="宋体" w:cs="Times New Roman"/>
                <w:color w:val="auto"/>
                <w:sz w:val="24"/>
                <w:szCs w:val="24"/>
                <w:highlight w:val="none"/>
              </w:rPr>
              <w:t>。</w:t>
            </w:r>
          </w:p>
          <w:p>
            <w:pPr>
              <w:spacing w:line="360" w:lineRule="auto"/>
              <w:ind w:firstLine="480"/>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eastAsia="zh-CN"/>
              </w:rPr>
              <w:t>）建筑垃圾</w:t>
            </w:r>
          </w:p>
          <w:p>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项目产生的建筑垃圾进行分类集中堆存，能回收利用的部分，请回收商进行收购，重复利用；不能回收利用的运至政府部门指定的建筑垃圾堆放场处置，禁止与生活垃圾混合处置，禁止随意丢弃。</w:t>
            </w:r>
          </w:p>
          <w:p>
            <w:pPr>
              <w:spacing w:line="360" w:lineRule="auto"/>
              <w:ind w:firstLine="480"/>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eastAsia="zh-CN"/>
              </w:rPr>
              <w:t>）施工人员生活垃圾</w:t>
            </w:r>
          </w:p>
          <w:p>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施工期施工人员</w:t>
            </w:r>
            <w:r>
              <w:rPr>
                <w:rFonts w:hint="default" w:ascii="Times New Roman" w:hAnsi="Times New Roman" w:eastAsia="宋体" w:cs="Times New Roman"/>
                <w:color w:val="auto"/>
                <w:sz w:val="24"/>
                <w:szCs w:val="24"/>
                <w:highlight w:val="none"/>
                <w:lang w:val="en-US" w:eastAsia="zh-CN"/>
              </w:rPr>
              <w:t>均</w:t>
            </w:r>
            <w:r>
              <w:rPr>
                <w:rFonts w:hint="default" w:ascii="Times New Roman" w:hAnsi="Times New Roman" w:eastAsia="宋体" w:cs="Times New Roman"/>
                <w:color w:val="auto"/>
                <w:sz w:val="24"/>
                <w:szCs w:val="24"/>
                <w:highlight w:val="none"/>
              </w:rPr>
              <w:t>不在项目区食宿，生活垃圾产生量较小。</w:t>
            </w:r>
            <w:r>
              <w:rPr>
                <w:rFonts w:hint="default" w:ascii="Times New Roman" w:hAnsi="Times New Roman" w:eastAsia="宋体" w:cs="Times New Roman"/>
                <w:color w:val="auto"/>
                <w:sz w:val="24"/>
                <w:highlight w:val="none"/>
              </w:rPr>
              <w:t>生活垃圾以每人每天0.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kg计，</w:t>
            </w:r>
            <w:r>
              <w:rPr>
                <w:rFonts w:hint="default" w:ascii="Times New Roman" w:hAnsi="Times New Roman" w:eastAsia="宋体" w:cs="Times New Roman"/>
                <w:color w:val="auto"/>
                <w:sz w:val="24"/>
                <w:szCs w:val="24"/>
                <w:highlight w:val="none"/>
                <w:lang w:val="en-US" w:eastAsia="zh-CN"/>
              </w:rPr>
              <w:t>则</w:t>
            </w:r>
            <w:r>
              <w:rPr>
                <w:rFonts w:hint="default" w:ascii="Times New Roman" w:hAnsi="Times New Roman" w:eastAsia="宋体" w:cs="Times New Roman"/>
                <w:color w:val="auto"/>
                <w:sz w:val="24"/>
                <w:szCs w:val="24"/>
                <w:highlight w:val="none"/>
              </w:rPr>
              <w:t>施工期生活垃圾产生量为</w:t>
            </w:r>
            <w:r>
              <w:rPr>
                <w:rFonts w:hint="eastAsia" w:cs="Times New Roman"/>
                <w:color w:val="auto"/>
                <w:sz w:val="24"/>
                <w:szCs w:val="24"/>
                <w:highlight w:val="none"/>
                <w:lang w:val="en-US" w:eastAsia="zh-CN"/>
              </w:rPr>
              <w:t>4</w:t>
            </w:r>
            <w:r>
              <w:rPr>
                <w:rFonts w:hint="default" w:ascii="Times New Roman" w:hAnsi="Times New Roman" w:eastAsia="宋体" w:cs="Times New Roman"/>
                <w:snapToGrid w:val="0"/>
                <w:color w:val="auto"/>
                <w:spacing w:val="12"/>
                <w:sz w:val="24"/>
                <w:highlight w:val="none"/>
              </w:rPr>
              <w:t>kg/d</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highlight w:val="none"/>
              </w:rPr>
              <w:t>施工人员生活垃圾统一收集</w:t>
            </w:r>
            <w:r>
              <w:rPr>
                <w:rFonts w:hint="default" w:ascii="Times New Roman" w:hAnsi="Times New Roman" w:eastAsia="宋体" w:cs="Times New Roman"/>
                <w:color w:val="auto"/>
                <w:kern w:val="0"/>
                <w:sz w:val="24"/>
                <w:szCs w:val="24"/>
                <w:highlight w:val="none"/>
              </w:rPr>
              <w:t>至垃圾房后，由当地环卫部门处置</w:t>
            </w:r>
            <w:r>
              <w:rPr>
                <w:rFonts w:hint="default" w:ascii="Times New Roman" w:hAnsi="Times New Roman" w:eastAsia="宋体" w:cs="Times New Roman"/>
                <w:color w:val="auto"/>
                <w:sz w:val="24"/>
                <w:highlight w:val="none"/>
              </w:rPr>
              <w:t>。固废处置率100%，对周围环境影响</w:t>
            </w:r>
            <w:r>
              <w:rPr>
                <w:rFonts w:hint="default" w:ascii="Times New Roman" w:hAnsi="Times New Roman" w:eastAsia="宋体" w:cs="Times New Roman"/>
                <w:color w:val="auto"/>
                <w:sz w:val="24"/>
                <w:highlight w:val="none"/>
                <w:lang w:val="en-US" w:eastAsia="zh-CN"/>
              </w:rPr>
              <w:t>较</w:t>
            </w:r>
            <w:r>
              <w:rPr>
                <w:rFonts w:hint="default" w:ascii="Times New Roman" w:hAnsi="Times New Roman" w:eastAsia="宋体" w:cs="Times New Roman"/>
                <w:color w:val="auto"/>
                <w:sz w:val="24"/>
                <w:highlight w:val="none"/>
              </w:rPr>
              <w:t>小。</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jc w:val="both"/>
              <w:textAlignment w:val="auto"/>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color w:val="auto"/>
                <w:sz w:val="24"/>
                <w:highlight w:val="none"/>
              </w:rPr>
              <w:t>综上，在各项环保措施得到切实实施的情况下，项目施工期产生的环境影响较小，且为暂时的，随着施工期的结束而消失，对周围环境产生的影响较小。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8"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运营</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623" w:type="dxa"/>
            <w:vAlign w:val="top"/>
          </w:tcPr>
          <w:p>
            <w:pPr>
              <w:adjustRightInd w:val="0"/>
              <w:snapToGrid w:val="0"/>
              <w:spacing w:line="360" w:lineRule="auto"/>
              <w:ind w:firstLine="482" w:firstLineChars="200"/>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val="en-US" w:eastAsia="zh-CN"/>
              </w:rPr>
              <w:t>一</w:t>
            </w:r>
            <w:r>
              <w:rPr>
                <w:rFonts w:hint="default" w:ascii="Times New Roman" w:hAnsi="Times New Roman" w:eastAsia="宋体" w:cs="Times New Roman"/>
                <w:b/>
                <w:color w:val="auto"/>
                <w:sz w:val="24"/>
                <w:highlight w:val="none"/>
              </w:rPr>
              <w:t>、废气</w:t>
            </w:r>
            <w:r>
              <w:rPr>
                <w:rFonts w:hint="default" w:ascii="Times New Roman" w:hAnsi="Times New Roman" w:eastAsia="宋体" w:cs="Times New Roman"/>
                <w:b/>
                <w:color w:val="auto"/>
                <w:sz w:val="24"/>
                <w:highlight w:val="none"/>
                <w:lang w:eastAsia="zh-CN"/>
              </w:rPr>
              <w:t>源强核算及影响分析</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运营期</w:t>
            </w:r>
            <w:r>
              <w:rPr>
                <w:rFonts w:hint="default" w:ascii="Times New Roman" w:hAnsi="Times New Roman" w:eastAsia="宋体" w:cs="Times New Roman"/>
                <w:color w:val="auto"/>
                <w:sz w:val="24"/>
                <w:highlight w:val="none"/>
                <w:u w:val="none"/>
              </w:rPr>
              <w:t>废气主</w:t>
            </w:r>
            <w:r>
              <w:rPr>
                <w:rFonts w:hint="default" w:ascii="Times New Roman" w:hAnsi="Times New Roman" w:eastAsia="宋体" w:cs="Times New Roman"/>
                <w:color w:val="auto"/>
                <w:sz w:val="24"/>
                <w:highlight w:val="none"/>
                <w:u w:val="none"/>
                <w:lang w:val="en-US" w:eastAsia="zh-CN"/>
              </w:rPr>
              <w:t>要为</w:t>
            </w:r>
            <w:r>
              <w:rPr>
                <w:rFonts w:hint="eastAsia" w:ascii="Times New Roman" w:hAnsi="Times New Roman" w:cs="Times New Roman"/>
                <w:color w:val="auto"/>
                <w:sz w:val="24"/>
                <w:highlight w:val="none"/>
                <w:u w:val="none"/>
                <w:lang w:val="en-US" w:eastAsia="zh-CN"/>
              </w:rPr>
              <w:t>卸料扬尘</w:t>
            </w:r>
            <w:r>
              <w:rPr>
                <w:rFonts w:hint="default" w:ascii="Times New Roman" w:hAnsi="Times New Roman" w:eastAsia="宋体" w:cs="Times New Roman"/>
                <w:color w:val="auto"/>
                <w:sz w:val="24"/>
                <w:highlight w:val="none"/>
                <w:u w:val="none"/>
                <w:lang w:val="en-US" w:eastAsia="zh-CN"/>
              </w:rPr>
              <w:t>、</w:t>
            </w:r>
            <w:r>
              <w:rPr>
                <w:rFonts w:hint="eastAsia" w:ascii="Times New Roman" w:hAnsi="Times New Roman" w:cs="Times New Roman"/>
                <w:color w:val="auto"/>
                <w:sz w:val="24"/>
                <w:highlight w:val="none"/>
                <w:u w:val="none"/>
                <w:lang w:val="en-US" w:eastAsia="zh-CN"/>
              </w:rPr>
              <w:t>原料堆场扬尘</w:t>
            </w:r>
            <w:r>
              <w:rPr>
                <w:rFonts w:hint="default" w:ascii="Times New Roman" w:hAnsi="Times New Roman" w:eastAsia="宋体" w:cs="Times New Roman"/>
                <w:color w:val="auto"/>
                <w:sz w:val="24"/>
                <w:highlight w:val="none"/>
                <w:u w:val="none"/>
                <w:lang w:val="en-US" w:eastAsia="zh-CN"/>
              </w:rPr>
              <w:t>、</w:t>
            </w:r>
            <w:r>
              <w:rPr>
                <w:rFonts w:hint="eastAsia" w:ascii="Times New Roman" w:hAnsi="Times New Roman" w:cs="Times New Roman"/>
                <w:color w:val="auto"/>
                <w:sz w:val="24"/>
                <w:highlight w:val="none"/>
                <w:u w:val="none"/>
                <w:lang w:val="en-US" w:eastAsia="zh-CN"/>
              </w:rPr>
              <w:t>原料</w:t>
            </w:r>
            <w:r>
              <w:rPr>
                <w:rFonts w:hint="eastAsia"/>
                <w:color w:val="auto"/>
                <w:sz w:val="24"/>
                <w:lang w:eastAsia="zh-CN"/>
              </w:rPr>
              <w:t>转载</w:t>
            </w:r>
            <w:r>
              <w:rPr>
                <w:rFonts w:hint="eastAsia" w:ascii="Times New Roman" w:hAnsi="Times New Roman" w:cs="Times New Roman"/>
                <w:color w:val="auto"/>
                <w:sz w:val="24"/>
                <w:highlight w:val="none"/>
                <w:u w:val="none"/>
                <w:lang w:val="en-US" w:eastAsia="zh-CN"/>
              </w:rPr>
              <w:t>点落料粉尘、破碎粉尘、烘干废气（颗粒物、二氧化硫、氮氧化物、NH</w:t>
            </w:r>
            <w:r>
              <w:rPr>
                <w:rFonts w:hint="eastAsia" w:ascii="Times New Roman" w:hAnsi="Times New Roman" w:cs="Times New Roman"/>
                <w:color w:val="auto"/>
                <w:sz w:val="24"/>
                <w:highlight w:val="none"/>
                <w:u w:val="none"/>
                <w:vertAlign w:val="subscript"/>
                <w:lang w:val="en-US" w:eastAsia="zh-CN"/>
              </w:rPr>
              <w:t>3</w:t>
            </w:r>
            <w:r>
              <w:rPr>
                <w:rFonts w:hint="eastAsia" w:ascii="Times New Roman" w:hAnsi="Times New Roman" w:cs="Times New Roman"/>
                <w:color w:val="auto"/>
                <w:sz w:val="24"/>
                <w:highlight w:val="none"/>
                <w:u w:val="none"/>
                <w:lang w:val="en-US" w:eastAsia="zh-CN"/>
              </w:rPr>
              <w:t>、酚、水蒸气）、成品堆场扬尘、喂煤仓粉尘、粉煤仓粉尘、成品装载点落料粉尘、氨水储罐呼吸废气、异味</w:t>
            </w:r>
            <w:r>
              <w:rPr>
                <w:rFonts w:hint="default" w:ascii="Times New Roman" w:hAnsi="Times New Roman" w:eastAsia="宋体" w:cs="Times New Roman"/>
                <w:color w:val="auto"/>
                <w:sz w:val="24"/>
                <w:highlight w:val="none"/>
                <w:u w:val="none"/>
                <w:lang w:val="en-US" w:eastAsia="zh-CN"/>
              </w:rPr>
              <w:t>等。</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1、污染物源强核算</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lang w:val="en-US" w:eastAsia="zh-CN"/>
              </w:rPr>
              <w:t>1</w:t>
            </w: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lang w:val="en-US" w:eastAsia="zh-CN"/>
              </w:rPr>
              <w:t>正常情况时废气</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①</w:t>
            </w:r>
            <w:r>
              <w:rPr>
                <w:rFonts w:hint="eastAsia" w:ascii="Times New Roman" w:hAnsi="Times New Roman" w:cs="Times New Roman"/>
                <w:b/>
                <w:bCs/>
                <w:color w:val="auto"/>
                <w:sz w:val="24"/>
                <w:szCs w:val="24"/>
                <w:highlight w:val="none"/>
                <w:lang w:val="en-US" w:eastAsia="zh-CN"/>
              </w:rPr>
              <w:t>卸料扬尘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b w:val="0"/>
                <w:bCs w:val="0"/>
                <w:color w:val="auto"/>
                <w:sz w:val="24"/>
                <w:highlight w:val="none"/>
                <w:lang w:eastAsia="zh-CN"/>
              </w:rPr>
            </w:pPr>
            <w:r>
              <w:rPr>
                <w:rFonts w:hint="eastAsia"/>
                <w:color w:val="auto"/>
                <w:sz w:val="24"/>
              </w:rPr>
              <w:t>项目原煤从</w:t>
            </w:r>
            <w:r>
              <w:rPr>
                <w:rFonts w:hint="eastAsia"/>
                <w:color w:val="auto"/>
                <w:sz w:val="24"/>
                <w:lang w:eastAsia="zh-CN"/>
              </w:rPr>
              <w:t>运输车辆上卸料至卸车坑及原煤堆棚，卸料过程</w:t>
            </w:r>
            <w:r>
              <w:rPr>
                <w:rFonts w:hint="eastAsia"/>
                <w:color w:val="auto"/>
                <w:sz w:val="24"/>
              </w:rPr>
              <w:t>原煤落料将产生一定扬尘</w:t>
            </w:r>
            <w:r>
              <w:rPr>
                <w:rFonts w:hint="eastAsia"/>
                <w:color w:val="auto"/>
                <w:sz w:val="24"/>
                <w:lang w:eastAsia="zh-CN"/>
              </w:rPr>
              <w:t>，卸车坑为全封闭式，卸料坑</w:t>
            </w:r>
            <w:r>
              <w:rPr>
                <w:rFonts w:hint="eastAsia"/>
                <w:color w:val="auto"/>
                <w:sz w:val="24"/>
              </w:rPr>
              <w:t>落煤高度约</w:t>
            </w:r>
            <w:r>
              <w:rPr>
                <w:rFonts w:hint="eastAsia"/>
                <w:color w:val="auto"/>
                <w:sz w:val="24"/>
                <w:lang w:val="en-US" w:eastAsia="zh-CN"/>
              </w:rPr>
              <w:t>3</w:t>
            </w:r>
            <w:r>
              <w:rPr>
                <w:rFonts w:hint="eastAsia"/>
                <w:color w:val="auto"/>
                <w:sz w:val="24"/>
              </w:rPr>
              <w:t>m，</w:t>
            </w:r>
            <w:r>
              <w:rPr>
                <w:rFonts w:hint="eastAsia"/>
                <w:color w:val="auto"/>
                <w:sz w:val="24"/>
                <w:lang w:eastAsia="zh-CN"/>
              </w:rPr>
              <w:t>卸料</w:t>
            </w:r>
            <w:r>
              <w:rPr>
                <w:rFonts w:hint="default" w:ascii="Times New Roman" w:hAnsi="Times New Roman" w:eastAsia="宋体" w:cs="Times New Roman"/>
                <w:color w:val="auto"/>
                <w:sz w:val="24"/>
                <w:highlight w:val="none"/>
                <w:lang w:val="en-US"/>
              </w:rPr>
              <w:t>扬尘采用“秦皇岛港口煤炭装卸起尘及其扩散规律研究”得出的公式计算，计算公式如下：</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val="0"/>
                <w:bCs w:val="0"/>
                <w:color w:val="auto"/>
                <w:sz w:val="24"/>
                <w:highlight w:val="none"/>
                <w:lang w:val="en-US" w:eastAsia="zh-CN"/>
              </w:rPr>
              <w:t>Q=0.03V</w:t>
            </w:r>
            <w:r>
              <w:rPr>
                <w:rFonts w:hint="default" w:ascii="Times New Roman" w:hAnsi="Times New Roman" w:eastAsia="宋体" w:cs="Times New Roman"/>
                <w:b w:val="0"/>
                <w:bCs w:val="0"/>
                <w:color w:val="auto"/>
                <w:sz w:val="24"/>
                <w:highlight w:val="none"/>
                <w:vertAlign w:val="superscript"/>
                <w:lang w:val="en-US" w:eastAsia="zh-CN"/>
              </w:rPr>
              <w:t>1.8</w:t>
            </w:r>
            <w:r>
              <w:rPr>
                <w:rFonts w:hint="default" w:ascii="Times New Roman" w:hAnsi="Times New Roman" w:eastAsia="宋体" w:cs="Times New Roman"/>
                <w:b w:val="0"/>
                <w:bCs w:val="0"/>
                <w:color w:val="auto"/>
                <w:sz w:val="24"/>
                <w:highlight w:val="none"/>
                <w:vertAlign w:val="baseline"/>
                <w:lang w:val="en-US" w:eastAsia="zh-CN"/>
              </w:rPr>
              <w:t>·H</w:t>
            </w:r>
            <w:r>
              <w:rPr>
                <w:rFonts w:hint="default" w:ascii="Times New Roman" w:hAnsi="Times New Roman" w:eastAsia="宋体" w:cs="Times New Roman"/>
                <w:b w:val="0"/>
                <w:bCs w:val="0"/>
                <w:color w:val="auto"/>
                <w:sz w:val="24"/>
                <w:highlight w:val="none"/>
                <w:vertAlign w:val="superscript"/>
                <w:lang w:val="en-US" w:eastAsia="zh-CN"/>
              </w:rPr>
              <w:t>1.23</w:t>
            </w:r>
            <w:r>
              <w:rPr>
                <w:rFonts w:hint="default" w:ascii="Times New Roman" w:hAnsi="Times New Roman" w:eastAsia="宋体" w:cs="Times New Roman"/>
                <w:b w:val="0"/>
                <w:bCs w:val="0"/>
                <w:color w:val="auto"/>
                <w:sz w:val="24"/>
                <w:highlight w:val="none"/>
                <w:vertAlign w:val="baseline"/>
                <w:lang w:val="en-US" w:eastAsia="zh-CN"/>
              </w:rPr>
              <w:t>·e</w:t>
            </w:r>
            <w:r>
              <w:rPr>
                <w:rFonts w:hint="default" w:ascii="Times New Roman" w:hAnsi="Times New Roman" w:eastAsia="宋体" w:cs="Times New Roman"/>
                <w:b w:val="0"/>
                <w:bCs w:val="0"/>
                <w:color w:val="auto"/>
                <w:sz w:val="24"/>
                <w:highlight w:val="none"/>
                <w:vertAlign w:val="superscript"/>
                <w:lang w:val="en-US" w:eastAsia="zh-CN"/>
              </w:rPr>
              <w:t>-0.23w</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color w:val="auto"/>
                <w:sz w:val="24"/>
                <w:highlight w:val="none"/>
                <w:lang w:val="en-US"/>
              </w:rPr>
              <w:t>式中：Q</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rPr>
              <w:t>煤炭装卸起尘量，kg/t；</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color w:val="auto"/>
                <w:sz w:val="24"/>
                <w:highlight w:val="none"/>
                <w:lang w:val="en-US"/>
              </w:rPr>
              <w:t>V</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rPr>
              <w:t>风速，m/s，取</w:t>
            </w:r>
            <w:r>
              <w:rPr>
                <w:rFonts w:hint="eastAsia" w:cs="Times New Roman"/>
                <w:color w:val="auto"/>
                <w:sz w:val="24"/>
                <w:highlight w:val="none"/>
                <w:lang w:val="en-US" w:eastAsia="zh-CN"/>
              </w:rPr>
              <w:t>0.5</w:t>
            </w:r>
            <w:r>
              <w:rPr>
                <w:rFonts w:hint="default" w:ascii="Times New Roman" w:hAnsi="Times New Roman" w:eastAsia="宋体" w:cs="Times New Roman"/>
                <w:color w:val="auto"/>
                <w:sz w:val="24"/>
                <w:highlight w:val="none"/>
                <w:lang w:val="en-US"/>
              </w:rPr>
              <w:t>m/s；</w:t>
            </w:r>
            <w:r>
              <w:rPr>
                <w:rFonts w:hint="eastAsia"/>
                <w:color w:val="auto"/>
                <w:sz w:val="24"/>
              </w:rPr>
              <w:t>（</w:t>
            </w:r>
            <w:r>
              <w:rPr>
                <w:rFonts w:hint="eastAsia"/>
                <w:color w:val="auto"/>
                <w:sz w:val="24"/>
                <w:lang w:eastAsia="zh-CN"/>
              </w:rPr>
              <w:t>卸车坑</w:t>
            </w:r>
            <w:r>
              <w:rPr>
                <w:rFonts w:hint="eastAsia"/>
                <w:color w:val="auto"/>
                <w:sz w:val="24"/>
              </w:rPr>
              <w:t>封闭式设置，考虑卸煤时扰动风速取0.5</w:t>
            </w:r>
            <w:r>
              <w:rPr>
                <w:color w:val="auto"/>
                <w:sz w:val="24"/>
              </w:rPr>
              <w:t>m/s</w:t>
            </w:r>
            <w:r>
              <w:rPr>
                <w:rFonts w:hint="eastAsia"/>
                <w:color w:val="auto"/>
                <w:sz w:val="24"/>
              </w:rPr>
              <w:t>）</w:t>
            </w:r>
            <w:r>
              <w:rPr>
                <w:rFonts w:hint="default" w:ascii="Times New Roman" w:hAnsi="Times New Roman" w:eastAsia="宋体" w:cs="Times New Roman"/>
                <w:color w:val="auto"/>
                <w:sz w:val="24"/>
                <w:highlight w:val="none"/>
                <w:lang w:val="en-US"/>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rPr>
              <w:t>W</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rPr>
              <w:t>含水率，%，取</w:t>
            </w:r>
            <w:r>
              <w:rPr>
                <w:rFonts w:hint="eastAsia" w:eastAsia="宋体" w:cs="Times New Roman"/>
                <w:color w:val="auto"/>
                <w:sz w:val="24"/>
                <w:highlight w:val="none"/>
                <w:lang w:val="en-US" w:eastAsia="zh-CN"/>
              </w:rPr>
              <w:t>55</w:t>
            </w:r>
            <w:r>
              <w:rPr>
                <w:rFonts w:hint="default" w:ascii="Times New Roman" w:hAnsi="Times New Roman" w:eastAsia="宋体" w:cs="Times New Roman"/>
                <w:color w:val="auto"/>
                <w:sz w:val="24"/>
                <w:highlight w:val="none"/>
                <w:lang w:val="en-US"/>
              </w:rPr>
              <w:t>%</w:t>
            </w:r>
            <w:r>
              <w:rPr>
                <w:rFonts w:hint="eastAsia" w:eastAsia="宋体" w:cs="Times New Roman"/>
                <w:color w:val="auto"/>
                <w:sz w:val="24"/>
                <w:highlight w:val="none"/>
                <w:lang w:val="en-US" w:eastAsia="zh-CN"/>
              </w:rPr>
              <w:t>（本项目原煤含水率为55%-60%）</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color w:val="auto"/>
                <w:sz w:val="24"/>
                <w:highlight w:val="none"/>
                <w:lang w:val="en-US"/>
              </w:rPr>
              <w:t>H</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rPr>
              <w:t>装卸落差高度，</w:t>
            </w:r>
            <w:r>
              <w:rPr>
                <w:rFonts w:hint="default" w:ascii="Times New Roman" w:hAnsi="Times New Roman" w:eastAsia="宋体" w:cs="Times New Roman"/>
                <w:color w:val="auto"/>
                <w:sz w:val="24"/>
                <w:highlight w:val="none"/>
                <w:lang w:val="en-US" w:eastAsia="zh-CN"/>
              </w:rPr>
              <w:t>取</w:t>
            </w: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lang w:val="en-US"/>
              </w:rPr>
              <w:t>m。</w:t>
            </w:r>
          </w:p>
          <w:p>
            <w:pPr>
              <w:adjustRightInd w:val="0"/>
              <w:snapToGrid w:val="0"/>
              <w:spacing w:line="360" w:lineRule="auto"/>
              <w:ind w:firstLine="480" w:firstLineChars="200"/>
              <w:rPr>
                <w:rFonts w:hint="default" w:eastAsia="宋体"/>
                <w:color w:val="auto"/>
                <w:sz w:val="24"/>
                <w:lang w:val="en-US" w:eastAsia="zh-CN"/>
              </w:rPr>
            </w:pPr>
            <w:r>
              <w:rPr>
                <w:rFonts w:hint="default" w:ascii="Times New Roman" w:hAnsi="Times New Roman" w:eastAsia="宋体" w:cs="Times New Roman"/>
                <w:color w:val="auto"/>
                <w:sz w:val="24"/>
                <w:highlight w:val="none"/>
                <w:lang w:val="en-US"/>
              </w:rPr>
              <w:t>根据公式计</w:t>
            </w:r>
            <w:r>
              <w:rPr>
                <w:rFonts w:hint="default" w:ascii="Times New Roman" w:hAnsi="Times New Roman" w:eastAsia="宋体" w:cs="Times New Roman"/>
                <w:color w:val="auto"/>
                <w:sz w:val="24"/>
                <w:szCs w:val="24"/>
                <w:highlight w:val="none"/>
                <w:lang w:val="en-US"/>
              </w:rPr>
              <w:t>算得本项目原煤装卸扬尘量为</w:t>
            </w:r>
            <w:r>
              <w:rPr>
                <w:rFonts w:hint="default" w:ascii="Times New Roman" w:hAnsi="Times New Roman" w:eastAsia="宋体" w:cs="Times New Roman"/>
                <w:color w:val="auto"/>
                <w:sz w:val="24"/>
                <w:szCs w:val="24"/>
                <w:highlight w:val="none"/>
                <w:lang w:val="en-US" w:eastAsia="zh-CN"/>
              </w:rPr>
              <w:t>0.0</w:t>
            </w:r>
            <w:r>
              <w:rPr>
                <w:rFonts w:hint="eastAsia" w:eastAsia="宋体" w:cs="Times New Roman"/>
                <w:color w:val="auto"/>
                <w:sz w:val="24"/>
                <w:szCs w:val="24"/>
                <w:highlight w:val="none"/>
                <w:lang w:val="en-US" w:eastAsia="zh-CN"/>
              </w:rPr>
              <w:t>2</w:t>
            </w:r>
            <w:r>
              <w:rPr>
                <w:rFonts w:hint="eastAsia"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en-US" w:eastAsia="zh-CN"/>
              </w:rPr>
              <w:t>kg</w:t>
            </w:r>
            <w:r>
              <w:rPr>
                <w:rFonts w:hint="default" w:ascii="Times New Roman" w:hAnsi="Times New Roman" w:eastAsia="宋体" w:cs="Times New Roman"/>
                <w:color w:val="auto"/>
                <w:sz w:val="24"/>
                <w:szCs w:val="24"/>
                <w:highlight w:val="none"/>
                <w:lang w:val="en-US"/>
              </w:rPr>
              <w:t>/</w:t>
            </w:r>
            <w:r>
              <w:rPr>
                <w:rFonts w:hint="default" w:ascii="Times New Roman" w:hAnsi="Times New Roman" w:eastAsia="宋体" w:cs="Times New Roman"/>
                <w:color w:val="auto"/>
                <w:sz w:val="24"/>
                <w:szCs w:val="24"/>
                <w:highlight w:val="none"/>
                <w:lang w:val="en-US" w:eastAsia="zh-CN"/>
              </w:rPr>
              <w:t>t，</w:t>
            </w:r>
            <w:r>
              <w:rPr>
                <w:rFonts w:hint="eastAsia" w:eastAsia="宋体" w:cs="Times New Roman"/>
                <w:color w:val="auto"/>
                <w:sz w:val="24"/>
                <w:szCs w:val="24"/>
                <w:highlight w:val="none"/>
                <w:lang w:val="en-US" w:eastAsia="zh-CN"/>
              </w:rPr>
              <w:t>本项目一期卸料100万t/a，则一期卸料扬尘产生量为2</w:t>
            </w:r>
            <w:r>
              <w:rPr>
                <w:rFonts w:hint="eastAsia" w:cs="Times New Roman"/>
                <w:color w:val="auto"/>
                <w:sz w:val="24"/>
                <w:szCs w:val="24"/>
                <w:highlight w:val="none"/>
                <w:lang w:val="en-US" w:eastAsia="zh-CN"/>
              </w:rPr>
              <w:t>9</w:t>
            </w:r>
            <w:r>
              <w:rPr>
                <w:rFonts w:hint="eastAsia" w:eastAsia="宋体" w:cs="Times New Roman"/>
                <w:color w:val="auto"/>
                <w:sz w:val="24"/>
                <w:szCs w:val="24"/>
                <w:highlight w:val="none"/>
                <w:lang w:val="en-US" w:eastAsia="zh-CN"/>
              </w:rPr>
              <w:t>t/a；二期卸料100万t/a，则</w:t>
            </w:r>
            <w:r>
              <w:rPr>
                <w:rFonts w:hint="eastAsia" w:cs="Times New Roman"/>
                <w:color w:val="auto"/>
                <w:sz w:val="24"/>
                <w:szCs w:val="24"/>
                <w:highlight w:val="none"/>
                <w:lang w:val="en-US" w:eastAsia="zh-CN"/>
              </w:rPr>
              <w:t>二</w:t>
            </w:r>
            <w:r>
              <w:rPr>
                <w:rFonts w:hint="eastAsia" w:eastAsia="宋体" w:cs="Times New Roman"/>
                <w:color w:val="auto"/>
                <w:sz w:val="24"/>
                <w:szCs w:val="24"/>
                <w:highlight w:val="none"/>
                <w:lang w:val="en-US" w:eastAsia="zh-CN"/>
              </w:rPr>
              <w:t>期卸料</w:t>
            </w:r>
            <w:r>
              <w:rPr>
                <w:rFonts w:hint="eastAsia" w:cs="Times New Roman"/>
                <w:color w:val="auto"/>
                <w:sz w:val="24"/>
                <w:szCs w:val="24"/>
                <w:highlight w:val="none"/>
                <w:lang w:val="en-US" w:eastAsia="zh-CN"/>
              </w:rPr>
              <w:t>扬尘</w:t>
            </w:r>
            <w:r>
              <w:rPr>
                <w:rFonts w:hint="eastAsia" w:eastAsia="宋体" w:cs="Times New Roman"/>
                <w:color w:val="auto"/>
                <w:sz w:val="24"/>
                <w:szCs w:val="24"/>
                <w:highlight w:val="none"/>
                <w:lang w:val="en-US" w:eastAsia="zh-CN"/>
              </w:rPr>
              <w:t>产生量为</w:t>
            </w:r>
            <w:r>
              <w:rPr>
                <w:rFonts w:hint="eastAsia" w:cs="Times New Roman"/>
                <w:color w:val="auto"/>
                <w:sz w:val="24"/>
                <w:szCs w:val="24"/>
                <w:highlight w:val="none"/>
                <w:lang w:val="en-US" w:eastAsia="zh-CN"/>
              </w:rPr>
              <w:t>29</w:t>
            </w:r>
            <w:r>
              <w:rPr>
                <w:rFonts w:hint="eastAsia" w:eastAsia="宋体" w:cs="Times New Roman"/>
                <w:color w:val="auto"/>
                <w:sz w:val="24"/>
                <w:szCs w:val="24"/>
                <w:highlight w:val="none"/>
                <w:lang w:val="en-US" w:eastAsia="zh-CN"/>
              </w:rPr>
              <w:t>t/a；</w:t>
            </w:r>
            <w:r>
              <w:rPr>
                <w:rFonts w:hint="eastAsia" w:cs="Times New Roman"/>
                <w:color w:val="auto"/>
                <w:sz w:val="24"/>
                <w:szCs w:val="24"/>
                <w:highlight w:val="none"/>
                <w:lang w:val="en-US" w:eastAsia="zh-CN"/>
              </w:rPr>
              <w:t>一、二期卸料扬尘总产生量为58t/a。本项目一二期共用一个卸车</w:t>
            </w:r>
            <w:r>
              <w:rPr>
                <w:rFonts w:hint="eastAsia" w:ascii="Times New Roman" w:hAnsi="Times New Roman" w:eastAsia="宋体" w:cs="Times New Roman"/>
                <w:color w:val="auto"/>
                <w:sz w:val="24"/>
                <w:szCs w:val="24"/>
                <w:highlight w:val="none"/>
                <w:lang w:val="en-US" w:eastAsia="zh-CN"/>
              </w:rPr>
              <w:t>坑，卸车坑下设置有板喂机向转运胶带输送机供料，</w:t>
            </w:r>
            <w:r>
              <w:rPr>
                <w:rFonts w:hint="eastAsia"/>
                <w:color w:val="auto"/>
                <w:sz w:val="24"/>
                <w:lang w:eastAsia="zh-CN"/>
              </w:rPr>
              <w:t>卸车坑为全封闭式，粉尘经集气风管</w:t>
            </w:r>
            <w:r>
              <w:rPr>
                <w:rFonts w:hint="eastAsia"/>
                <w:color w:val="auto"/>
                <w:sz w:val="24"/>
              </w:rPr>
              <w:t>（</w:t>
            </w:r>
            <w:r>
              <w:rPr>
                <w:rFonts w:hint="eastAsia" w:eastAsia="Times New Roman"/>
                <w:color w:val="auto"/>
                <w:sz w:val="24"/>
                <w:lang w:val="zh-CN"/>
              </w:rPr>
              <w:t>集气效率为</w:t>
            </w:r>
            <w:r>
              <w:rPr>
                <w:rFonts w:hint="eastAsia" w:eastAsia="宋体"/>
                <w:color w:val="auto"/>
                <w:sz w:val="24"/>
                <w:lang w:val="en-US" w:eastAsia="zh-CN"/>
              </w:rPr>
              <w:t>8</w:t>
            </w:r>
            <w:r>
              <w:rPr>
                <w:rFonts w:hint="eastAsia"/>
                <w:color w:val="auto"/>
                <w:sz w:val="24"/>
                <w:lang w:val="en-US" w:eastAsia="zh-CN"/>
              </w:rPr>
              <w:t>5</w:t>
            </w:r>
            <w:r>
              <w:rPr>
                <w:rFonts w:hint="eastAsia"/>
                <w:color w:val="auto"/>
                <w:sz w:val="24"/>
              </w:rPr>
              <w:t>%）</w:t>
            </w:r>
            <w:r>
              <w:rPr>
                <w:rFonts w:hint="eastAsia"/>
                <w:color w:val="auto"/>
                <w:sz w:val="24"/>
                <w:lang w:eastAsia="zh-CN"/>
              </w:rPr>
              <w:t>收集</w:t>
            </w:r>
            <w:r>
              <w:rPr>
                <w:rFonts w:hint="eastAsia"/>
                <w:color w:val="auto"/>
                <w:sz w:val="24"/>
              </w:rPr>
              <w:t>后</w:t>
            </w:r>
            <w:r>
              <w:rPr>
                <w:rFonts w:eastAsia="Times New Roman"/>
                <w:color w:val="auto"/>
                <w:sz w:val="24"/>
                <w:lang w:val="zh-CN"/>
              </w:rPr>
              <w:t>通过</w:t>
            </w:r>
            <w:r>
              <w:rPr>
                <w:rFonts w:hint="eastAsia" w:eastAsia="Times New Roman"/>
                <w:color w:val="auto"/>
                <w:sz w:val="24"/>
                <w:lang w:val="zh-CN"/>
              </w:rPr>
              <w:t>引风机（风机风量</w:t>
            </w:r>
            <w:r>
              <w:rPr>
                <w:rFonts w:hint="eastAsia"/>
                <w:color w:val="auto"/>
                <w:sz w:val="24"/>
                <w:lang w:val="en-US" w:eastAsia="zh-CN"/>
              </w:rPr>
              <w:t>7388</w:t>
            </w:r>
            <w:r>
              <w:rPr>
                <w:rFonts w:hint="eastAsia"/>
                <w:color w:val="auto"/>
                <w:sz w:val="24"/>
              </w:rPr>
              <w:t>m</w:t>
            </w:r>
            <w:r>
              <w:rPr>
                <w:rFonts w:hint="eastAsia"/>
                <w:color w:val="auto"/>
                <w:sz w:val="24"/>
                <w:vertAlign w:val="superscript"/>
              </w:rPr>
              <w:t>3</w:t>
            </w:r>
            <w:r>
              <w:rPr>
                <w:rFonts w:hint="eastAsia"/>
                <w:color w:val="auto"/>
                <w:sz w:val="24"/>
              </w:rPr>
              <w:t>/h</w:t>
            </w:r>
            <w:r>
              <w:rPr>
                <w:rFonts w:hint="eastAsia" w:eastAsia="Times New Roman"/>
                <w:color w:val="auto"/>
                <w:sz w:val="24"/>
                <w:lang w:val="zh-CN"/>
              </w:rPr>
              <w:t>）引至</w:t>
            </w:r>
            <w:r>
              <w:rPr>
                <w:rFonts w:eastAsia="Times New Roman"/>
                <w:color w:val="auto"/>
                <w:sz w:val="24"/>
                <w:lang w:val="zh-CN"/>
              </w:rPr>
              <w:t>处理效率为9</w:t>
            </w:r>
            <w:r>
              <w:rPr>
                <w:rFonts w:hint="eastAsia"/>
                <w:color w:val="auto"/>
                <w:sz w:val="24"/>
                <w:lang w:val="en-US" w:eastAsia="zh-CN"/>
              </w:rPr>
              <w:t>9.6</w:t>
            </w:r>
            <w:r>
              <w:rPr>
                <w:rFonts w:eastAsia="Times New Roman"/>
                <w:color w:val="auto"/>
                <w:sz w:val="24"/>
                <w:lang w:val="zh-CN"/>
              </w:rPr>
              <w:t>%的</w:t>
            </w:r>
            <w:r>
              <w:rPr>
                <w:rFonts w:hint="eastAsia" w:eastAsia="Times New Roman"/>
                <w:color w:val="auto"/>
                <w:sz w:val="24"/>
                <w:lang w:val="zh-CN"/>
              </w:rPr>
              <w:t>袋式</w:t>
            </w:r>
            <w:r>
              <w:rPr>
                <w:rFonts w:eastAsia="Times New Roman"/>
                <w:color w:val="auto"/>
                <w:sz w:val="24"/>
                <w:lang w:val="zh-CN"/>
              </w:rPr>
              <w:t>除尘器处理</w:t>
            </w:r>
            <w:r>
              <w:rPr>
                <w:rFonts w:hint="eastAsia" w:eastAsia="Times New Roman"/>
                <w:color w:val="auto"/>
                <w:sz w:val="24"/>
                <w:lang w:val="zh-CN"/>
              </w:rPr>
              <w:t>达标</w:t>
            </w:r>
            <w:r>
              <w:rPr>
                <w:rFonts w:eastAsia="Times New Roman"/>
                <w:color w:val="auto"/>
                <w:sz w:val="24"/>
                <w:lang w:val="zh-CN"/>
              </w:rPr>
              <w:t>后，由一根</w:t>
            </w:r>
            <w:r>
              <w:rPr>
                <w:rFonts w:hint="eastAsia" w:eastAsia="Times New Roman"/>
                <w:color w:val="auto"/>
                <w:sz w:val="24"/>
                <w:lang w:val="zh-CN"/>
              </w:rPr>
              <w:t>内径为</w:t>
            </w:r>
            <w:r>
              <w:rPr>
                <w:rFonts w:hint="eastAsia" w:eastAsia="宋体"/>
                <w:color w:val="auto"/>
                <w:sz w:val="24"/>
                <w:lang w:val="en-US" w:eastAsia="zh-CN"/>
              </w:rPr>
              <w:t>0.45m，15.5</w:t>
            </w:r>
            <w:r>
              <w:rPr>
                <w:rFonts w:eastAsia="Times New Roman"/>
                <w:color w:val="auto"/>
                <w:sz w:val="24"/>
                <w:lang w:val="zh-CN"/>
              </w:rPr>
              <w:t>m高的排气筒</w:t>
            </w:r>
            <w:r>
              <w:rPr>
                <w:rFonts w:hint="eastAsia" w:eastAsia="Times New Roman"/>
                <w:color w:val="auto"/>
                <w:sz w:val="24"/>
                <w:lang w:val="zh-CN"/>
              </w:rPr>
              <w:t>（</w:t>
            </w:r>
            <w:r>
              <w:rPr>
                <w:rFonts w:hint="eastAsia"/>
                <w:color w:val="auto"/>
                <w:sz w:val="24"/>
              </w:rPr>
              <w:t>DA001</w:t>
            </w:r>
            <w:r>
              <w:rPr>
                <w:rFonts w:hint="eastAsia" w:eastAsia="Times New Roman"/>
                <w:color w:val="auto"/>
                <w:sz w:val="24"/>
                <w:lang w:val="zh-CN"/>
              </w:rPr>
              <w:t>）</w:t>
            </w:r>
            <w:r>
              <w:rPr>
                <w:rFonts w:eastAsia="Times New Roman"/>
                <w:color w:val="auto"/>
                <w:sz w:val="24"/>
                <w:lang w:val="zh-CN"/>
              </w:rPr>
              <w:t>排放。</w:t>
            </w:r>
            <w:r>
              <w:rPr>
                <w:rFonts w:hint="eastAsia" w:eastAsia="宋体"/>
                <w:color w:val="auto"/>
                <w:sz w:val="24"/>
                <w:lang w:val="en-US" w:eastAsia="zh-CN"/>
              </w:rPr>
              <w:t xml:space="preserve">   </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项目一期工程建设完成后DA001排气筒有组织粉尘</w:t>
            </w:r>
            <w:r>
              <w:rPr>
                <w:rFonts w:hint="eastAsia" w:ascii="Times New Roman" w:hAnsi="Times New Roman" w:eastAsia="宋体" w:cs="Times New Roman"/>
                <w:color w:val="auto"/>
                <w:sz w:val="24"/>
                <w:highlight w:val="none"/>
                <w:lang w:eastAsia="zh-CN"/>
              </w:rPr>
              <w:t>产生量为</w:t>
            </w:r>
            <w:r>
              <w:rPr>
                <w:rFonts w:hint="eastAsia" w:eastAsia="宋体" w:cs="Times New Roman"/>
                <w:color w:val="auto"/>
                <w:sz w:val="24"/>
                <w:highlight w:val="none"/>
                <w:lang w:val="en-US" w:eastAsia="zh-CN"/>
              </w:rPr>
              <w:t>24.65</w:t>
            </w:r>
            <w:r>
              <w:rPr>
                <w:rFonts w:hint="eastAsia" w:ascii="Times New Roman" w:hAnsi="Times New Roman" w:eastAsia="宋体" w:cs="Times New Roman"/>
                <w:color w:val="auto"/>
                <w:sz w:val="24"/>
                <w:highlight w:val="none"/>
                <w:lang w:val="en-US" w:eastAsia="zh-CN"/>
              </w:rPr>
              <w:t>t/a，产生速率为</w:t>
            </w:r>
            <w:r>
              <w:rPr>
                <w:rFonts w:hint="eastAsia" w:eastAsia="宋体" w:cs="Times New Roman"/>
                <w:color w:val="auto"/>
                <w:sz w:val="24"/>
                <w:highlight w:val="none"/>
                <w:lang w:val="en-US" w:eastAsia="zh-CN"/>
              </w:rPr>
              <w:t>3.3132</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448.46</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0986</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133</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1.80</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w:t>
            </w:r>
            <w:r>
              <w:rPr>
                <w:rFonts w:hint="eastAsia"/>
                <w:color w:val="auto"/>
                <w:sz w:val="24"/>
                <w:lang w:val="en-US" w:eastAsia="zh-CN"/>
              </w:rPr>
              <w:t>4.35</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0.5847</w:t>
            </w:r>
            <w:r>
              <w:rPr>
                <w:rFonts w:hint="eastAsia"/>
                <w:color w:val="auto"/>
                <w:sz w:val="24"/>
              </w:rPr>
              <w:t>kg/h。</w:t>
            </w:r>
          </w:p>
          <w:p>
            <w:pPr>
              <w:adjustRightInd w:val="0"/>
              <w:snapToGrid w:val="0"/>
              <w:spacing w:line="360" w:lineRule="auto"/>
              <w:ind w:firstLine="480" w:firstLineChars="200"/>
              <w:rPr>
                <w:rFonts w:hint="eastAsia"/>
                <w:b/>
                <w:bCs/>
                <w:color w:val="auto"/>
                <w:sz w:val="24"/>
                <w:szCs w:val="24"/>
              </w:rPr>
            </w:pPr>
            <w:r>
              <w:rPr>
                <w:rFonts w:hint="eastAsia"/>
                <w:color w:val="auto"/>
                <w:sz w:val="24"/>
              </w:rPr>
              <w:t>项目</w:t>
            </w:r>
            <w:r>
              <w:rPr>
                <w:rFonts w:hint="eastAsia"/>
                <w:color w:val="auto"/>
                <w:sz w:val="24"/>
                <w:lang w:eastAsia="zh-CN"/>
              </w:rPr>
              <w:t>卸车坑为全封闭式</w:t>
            </w:r>
            <w:r>
              <w:rPr>
                <w:rFonts w:hint="eastAsia"/>
                <w:color w:val="auto"/>
                <w:sz w:val="24"/>
              </w:rPr>
              <w:t>，粉尘经阻隔后，大部分在</w:t>
            </w:r>
            <w:r>
              <w:rPr>
                <w:rFonts w:hint="eastAsia"/>
                <w:color w:val="auto"/>
                <w:sz w:val="24"/>
                <w:lang w:eastAsia="zh-CN"/>
              </w:rPr>
              <w:t>卸车坑</w:t>
            </w:r>
            <w:r>
              <w:rPr>
                <w:rFonts w:hint="eastAsia"/>
                <w:color w:val="auto"/>
                <w:sz w:val="24"/>
              </w:rPr>
              <w:t>内沉降，少部分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0.87</w:t>
            </w:r>
            <w:r>
              <w:rPr>
                <w:rFonts w:hint="eastAsia"/>
                <w:color w:val="auto"/>
                <w:sz w:val="24"/>
              </w:rPr>
              <w:t>t/a，排放速率为</w:t>
            </w:r>
            <w:r>
              <w:rPr>
                <w:rFonts w:hint="eastAsia"/>
                <w:color w:val="auto"/>
                <w:sz w:val="24"/>
                <w:lang w:val="en-US" w:eastAsia="zh-CN"/>
              </w:rPr>
              <w:t>0.1169</w:t>
            </w:r>
            <w:r>
              <w:rPr>
                <w:rFonts w:hint="eastAsia"/>
                <w:color w:val="auto"/>
                <w:sz w:val="24"/>
              </w:rPr>
              <w:t>kg/h。</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项目一、二期工程建设完成后DA001排气筒有组织粉尘</w:t>
            </w:r>
            <w:r>
              <w:rPr>
                <w:rFonts w:hint="eastAsia" w:ascii="Times New Roman" w:hAnsi="Times New Roman" w:eastAsia="宋体" w:cs="Times New Roman"/>
                <w:color w:val="auto"/>
                <w:sz w:val="24"/>
                <w:highlight w:val="none"/>
                <w:lang w:eastAsia="zh-CN"/>
              </w:rPr>
              <w:t>产生量为</w:t>
            </w:r>
            <w:r>
              <w:rPr>
                <w:rFonts w:hint="eastAsia" w:eastAsia="宋体" w:cs="Times New Roman"/>
                <w:color w:val="auto"/>
                <w:sz w:val="24"/>
                <w:highlight w:val="none"/>
                <w:lang w:val="en-US" w:eastAsia="zh-CN"/>
              </w:rPr>
              <w:t>49.3</w:t>
            </w:r>
            <w:r>
              <w:rPr>
                <w:rFonts w:hint="eastAsia" w:ascii="Times New Roman" w:hAnsi="Times New Roman" w:eastAsia="宋体" w:cs="Times New Roman"/>
                <w:color w:val="auto"/>
                <w:sz w:val="24"/>
                <w:highlight w:val="none"/>
                <w:lang w:val="en-US" w:eastAsia="zh-CN"/>
              </w:rPr>
              <w:t>t/a，产生速率为</w:t>
            </w:r>
            <w:r>
              <w:rPr>
                <w:rFonts w:hint="eastAsia" w:eastAsia="宋体" w:cs="Times New Roman"/>
                <w:color w:val="auto"/>
                <w:sz w:val="24"/>
                <w:highlight w:val="none"/>
                <w:lang w:val="en-US" w:eastAsia="zh-CN"/>
              </w:rPr>
              <w:t>6.6264</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896.91</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1972</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265</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3.59</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8.7</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1.1694</w:t>
            </w:r>
            <w:r>
              <w:rPr>
                <w:rFonts w:hint="eastAsia"/>
                <w:color w:val="auto"/>
                <w:sz w:val="24"/>
              </w:rPr>
              <w:t>kg/h。</w:t>
            </w:r>
          </w:p>
          <w:p>
            <w:pPr>
              <w:adjustRightInd w:val="0"/>
              <w:snapToGrid w:val="0"/>
              <w:spacing w:line="360" w:lineRule="auto"/>
              <w:ind w:firstLine="480" w:firstLineChars="200"/>
              <w:rPr>
                <w:rFonts w:hint="eastAsia"/>
                <w:color w:val="auto"/>
                <w:sz w:val="24"/>
              </w:rPr>
            </w:pPr>
            <w:r>
              <w:rPr>
                <w:rFonts w:hint="eastAsia"/>
                <w:color w:val="auto"/>
                <w:sz w:val="24"/>
              </w:rPr>
              <w:t>项目</w:t>
            </w:r>
            <w:r>
              <w:rPr>
                <w:rFonts w:hint="eastAsia"/>
                <w:color w:val="auto"/>
                <w:sz w:val="24"/>
                <w:lang w:eastAsia="zh-CN"/>
              </w:rPr>
              <w:t>卸车坑为全封闭式</w:t>
            </w:r>
            <w:r>
              <w:rPr>
                <w:rFonts w:hint="eastAsia"/>
                <w:color w:val="auto"/>
                <w:sz w:val="24"/>
              </w:rPr>
              <w:t>，粉尘经阻隔后，大部分在</w:t>
            </w:r>
            <w:r>
              <w:rPr>
                <w:rFonts w:hint="eastAsia"/>
                <w:color w:val="auto"/>
                <w:sz w:val="24"/>
                <w:lang w:eastAsia="zh-CN"/>
              </w:rPr>
              <w:t>卸车坑</w:t>
            </w:r>
            <w:r>
              <w:rPr>
                <w:rFonts w:hint="eastAsia"/>
                <w:color w:val="auto"/>
                <w:sz w:val="24"/>
              </w:rPr>
              <w:t>内沉降，少部分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1.74</w:t>
            </w:r>
            <w:r>
              <w:rPr>
                <w:rFonts w:hint="eastAsia"/>
                <w:color w:val="auto"/>
                <w:sz w:val="24"/>
              </w:rPr>
              <w:t>t/a，排放速率为</w:t>
            </w:r>
            <w:r>
              <w:rPr>
                <w:rFonts w:hint="eastAsia"/>
                <w:color w:val="auto"/>
                <w:sz w:val="24"/>
                <w:lang w:val="en-US" w:eastAsia="zh-CN"/>
              </w:rPr>
              <w:t>0.2339</w:t>
            </w:r>
            <w:r>
              <w:rPr>
                <w:rFonts w:hint="eastAsia"/>
                <w:color w:val="auto"/>
                <w:sz w:val="24"/>
              </w:rPr>
              <w:t>kg/h。</w:t>
            </w:r>
          </w:p>
          <w:p>
            <w:pPr>
              <w:adjustRightInd w:val="0"/>
              <w:snapToGrid w:val="0"/>
              <w:spacing w:line="360" w:lineRule="auto"/>
              <w:ind w:firstLine="480" w:firstLineChars="200"/>
              <w:rPr>
                <w:color w:val="auto"/>
              </w:rPr>
            </w:pPr>
            <w:r>
              <w:rPr>
                <w:color w:val="auto"/>
                <w:sz w:val="24"/>
              </w:rPr>
              <w:t>满足</w:t>
            </w:r>
            <w:r>
              <w:rPr>
                <w:rFonts w:hint="eastAsia"/>
                <w:color w:val="auto"/>
                <w:sz w:val="24"/>
              </w:rPr>
              <w:t>《煤炭工业污染物排放标准》（GB20426-2006）中原煤粉尘有组织排放</w:t>
            </w:r>
            <w:r>
              <w:rPr>
                <w:color w:val="auto"/>
                <w:sz w:val="24"/>
              </w:rPr>
              <w:t>要求（</w:t>
            </w:r>
            <w:r>
              <w:rPr>
                <w:rFonts w:hint="eastAsia"/>
                <w:color w:val="auto"/>
                <w:sz w:val="24"/>
              </w:rPr>
              <w:t>颗粒物</w:t>
            </w:r>
            <w:r>
              <w:rPr>
                <w:color w:val="auto"/>
                <w:sz w:val="24"/>
              </w:rPr>
              <w:t>≤80mg/m</w:t>
            </w:r>
            <w:r>
              <w:rPr>
                <w:color w:val="auto"/>
                <w:sz w:val="24"/>
                <w:vertAlign w:val="superscript"/>
              </w:rPr>
              <w:t>3</w:t>
            </w:r>
            <w:r>
              <w:rPr>
                <w:rFonts w:hint="eastAsia"/>
                <w:color w:val="auto"/>
                <w:sz w:val="24"/>
              </w:rPr>
              <w:t>或设备去除率&gt;</w:t>
            </w:r>
            <w:r>
              <w:rPr>
                <w:color w:val="auto"/>
                <w:sz w:val="24"/>
              </w:rPr>
              <w:t>98%）。</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   项目运营期</w:t>
            </w:r>
            <w:r>
              <w:rPr>
                <w:rFonts w:hint="eastAsia" w:ascii="Times New Roman" w:hAnsi="Times New Roman" w:cs="Times New Roman"/>
                <w:b/>
                <w:bCs/>
                <w:color w:val="auto"/>
                <w:sz w:val="21"/>
                <w:szCs w:val="21"/>
                <w:highlight w:val="none"/>
                <w:lang w:val="en-US" w:eastAsia="zh-CN"/>
              </w:rPr>
              <w:t>卸料扬尘废气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52"/>
              <w:gridCol w:w="1706"/>
              <w:gridCol w:w="1720"/>
              <w:gridCol w:w="91"/>
              <w:gridCol w:w="1340"/>
              <w:gridCol w:w="1214"/>
              <w:gridCol w:w="20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187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卸料</w:t>
                  </w:r>
                  <w:r>
                    <w:rPr>
                      <w:rFonts w:hint="eastAsia" w:cs="Times New Roman"/>
                      <w:b w:val="0"/>
                      <w:bCs/>
                      <w:color w:val="auto"/>
                      <w:spacing w:val="-10"/>
                      <w:sz w:val="21"/>
                      <w:szCs w:val="21"/>
                      <w:highlight w:val="none"/>
                      <w:vertAlign w:val="baseline"/>
                      <w:lang w:val="en-US" w:eastAsia="zh-CN"/>
                    </w:rPr>
                    <w:t>扬尘（一期）</w:t>
                  </w:r>
                </w:p>
              </w:tc>
              <w:tc>
                <w:tcPr>
                  <w:tcW w:w="157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卸料</w:t>
                  </w:r>
                  <w:r>
                    <w:rPr>
                      <w:rFonts w:hint="eastAsia" w:cs="Times New Roman"/>
                      <w:b w:val="0"/>
                      <w:bCs/>
                      <w:color w:val="auto"/>
                      <w:spacing w:val="-10"/>
                      <w:sz w:val="21"/>
                      <w:szCs w:val="21"/>
                      <w:highlight w:val="none"/>
                      <w:vertAlign w:val="baseline"/>
                      <w:lang w:val="en-US" w:eastAsia="zh-CN"/>
                    </w:rPr>
                    <w:t>扬尘（一、二期）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187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157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24.65</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4.35</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49.3</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448.36</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896.91</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无</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有</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7388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7388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布袋除尘器</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厂房阻隔、自然沉降</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布袋除尘器</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厂房阻隔、自然沉降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1.80</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3.59</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133</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0.1169</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0.02</w:t>
                  </w:r>
                  <w:r>
                    <w:rPr>
                      <w:rFonts w:hint="eastAsia" w:cs="Times New Roman"/>
                      <w:b w:val="0"/>
                      <w:bCs/>
                      <w:color w:val="auto"/>
                      <w:spacing w:val="-10"/>
                      <w:sz w:val="21"/>
                      <w:szCs w:val="21"/>
                      <w:highlight w:val="none"/>
                      <w:vertAlign w:val="baseline"/>
                      <w:lang w:val="en-US" w:eastAsia="zh-CN"/>
                    </w:rPr>
                    <w:t>65</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0.2339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0986</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0.87</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0.1972</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w:t>
                  </w:r>
                  <w:r>
                    <w:rPr>
                      <w:rFonts w:hint="eastAsia" w:cs="Times New Roman"/>
                      <w:b w:val="0"/>
                      <w:bCs/>
                      <w:color w:val="auto"/>
                      <w:spacing w:val="-10"/>
                      <w:sz w:val="21"/>
                      <w:szCs w:val="21"/>
                      <w:highlight w:val="none"/>
                      <w:vertAlign w:val="baseline"/>
                      <w:lang w:val="en-US" w:eastAsia="zh-CN"/>
                    </w:rPr>
                    <w:t>5.5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w:t>
                  </w:r>
                  <w:r>
                    <w:rPr>
                      <w:rFonts w:hint="eastAsia" w:cs="Times New Roman"/>
                      <w:b w:val="0"/>
                      <w:bCs/>
                      <w:color w:val="auto"/>
                      <w:spacing w:val="-10"/>
                      <w:sz w:val="21"/>
                      <w:szCs w:val="21"/>
                      <w:highlight w:val="none"/>
                      <w:vertAlign w:val="baseline"/>
                      <w:lang w:val="en-US" w:eastAsia="zh-CN"/>
                    </w:rPr>
                    <w:t>5.5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DA001</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DA001</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DA001：</w:t>
                  </w:r>
                  <w:r>
                    <w:rPr>
                      <w:rFonts w:hint="default" w:ascii="Times New Roman" w:hAnsi="Times New Roman" w:eastAsia="宋体" w:cs="Times New Roman"/>
                      <w:b w:val="0"/>
                      <w:bCs/>
                      <w:color w:val="auto"/>
                      <w:spacing w:val="-10"/>
                      <w:sz w:val="21"/>
                      <w:szCs w:val="21"/>
                      <w:highlight w:val="none"/>
                      <w:vertAlign w:val="baseline"/>
                      <w:lang w:val="en-US" w:eastAsia="zh-CN"/>
                    </w:rPr>
                    <w:t>E：103°11′40.681″，N：25°33′41.513″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21"/>
                      <w:szCs w:val="21"/>
                      <w:highlight w:val="none"/>
                      <w:lang w:eastAsia="zh-CN"/>
                    </w:rPr>
                  </w:pPr>
                  <w:r>
                    <w:rPr>
                      <w:rFonts w:hint="eastAsia"/>
                      <w:color w:val="auto"/>
                      <w:sz w:val="21"/>
                      <w:szCs w:val="21"/>
                    </w:rPr>
                    <w:t>有组织排放</w:t>
                  </w:r>
                  <w:r>
                    <w:rPr>
                      <w:rFonts w:hint="eastAsia"/>
                      <w:color w:val="auto"/>
                      <w:sz w:val="21"/>
                      <w:szCs w:val="21"/>
                      <w:lang w:eastAsia="zh-CN"/>
                    </w:rPr>
                    <w:t>粉</w:t>
                  </w:r>
                  <w:r>
                    <w:rPr>
                      <w:rFonts w:hint="eastAsia"/>
                      <w:color w:val="auto"/>
                      <w:sz w:val="21"/>
                      <w:szCs w:val="21"/>
                    </w:rPr>
                    <w:t>尘执行《煤炭工业污染物排放标准》（GB20426-2006）中表4标准</w:t>
                  </w:r>
                  <w:r>
                    <w:rPr>
                      <w:rFonts w:hint="eastAsia"/>
                      <w:color w:val="auto"/>
                      <w:sz w:val="21"/>
                      <w:szCs w:val="21"/>
                      <w:lang w:eastAsia="zh-CN"/>
                    </w:rPr>
                    <w:t>限值；无组织排放的粉尘</w:t>
                  </w:r>
                  <w:r>
                    <w:rPr>
                      <w:rFonts w:hint="default" w:ascii="Times New Roman" w:hAnsi="Times New Roman" w:eastAsia="宋体" w:cs="Times New Roman"/>
                      <w:color w:val="auto"/>
                      <w:sz w:val="21"/>
                      <w:szCs w:val="21"/>
                      <w:highlight w:val="none"/>
                    </w:rPr>
                    <w:t>《煤炭工业污染物排放标准》（GB20426-2006）中表5标准限值</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DA001排气筒出口</w:t>
                  </w:r>
                </w:p>
              </w:tc>
              <w:tc>
                <w:tcPr>
                  <w:tcW w:w="79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c>
                <w:tcPr>
                  <w:tcW w:w="84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DA001排气筒出口</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187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c>
                <w:tcPr>
                  <w:tcW w:w="157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79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84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r>
          </w:tbl>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②</w:t>
            </w:r>
            <w:r>
              <w:rPr>
                <w:rFonts w:hint="eastAsia" w:ascii="Times New Roman" w:hAnsi="Times New Roman" w:eastAsia="宋体" w:cs="Times New Roman"/>
                <w:b/>
                <w:bCs/>
                <w:color w:val="auto"/>
                <w:kern w:val="2"/>
                <w:sz w:val="24"/>
                <w:szCs w:val="24"/>
                <w:highlight w:val="none"/>
                <w:lang w:val="en-US" w:eastAsia="zh-CN" w:bidi="ar-SA"/>
              </w:rPr>
              <w:t>原料堆场</w:t>
            </w:r>
            <w:r>
              <w:rPr>
                <w:rFonts w:hint="eastAsia" w:cs="Times New Roman"/>
                <w:b/>
                <w:bCs/>
                <w:color w:val="auto"/>
                <w:kern w:val="2"/>
                <w:sz w:val="24"/>
                <w:szCs w:val="24"/>
                <w:highlight w:val="none"/>
                <w:lang w:val="en-US" w:eastAsia="zh-CN" w:bidi="ar-SA"/>
              </w:rPr>
              <w:t>扬尘</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auto"/>
                <w:sz w:val="24"/>
                <w:szCs w:val="24"/>
                <w:highlight w:val="none"/>
              </w:rPr>
              <w:t>本</w:t>
            </w:r>
            <w:r>
              <w:rPr>
                <w:rFonts w:hint="default" w:ascii="Times New Roman" w:hAnsi="Times New Roman" w:eastAsia="宋体" w:cs="Times New Roman"/>
                <w:b w:val="0"/>
                <w:bCs w:val="0"/>
                <w:color w:val="auto"/>
                <w:sz w:val="24"/>
                <w:szCs w:val="24"/>
                <w:highlight w:val="none"/>
                <w:lang w:eastAsia="zh-CN"/>
              </w:rPr>
              <w:t>项目</w:t>
            </w:r>
            <w:r>
              <w:rPr>
                <w:rFonts w:hint="eastAsia" w:eastAsia="宋体" w:cs="Times New Roman"/>
                <w:b w:val="0"/>
                <w:bCs w:val="0"/>
                <w:color w:val="auto"/>
                <w:sz w:val="24"/>
                <w:szCs w:val="24"/>
                <w:highlight w:val="none"/>
                <w:lang w:eastAsia="zh-CN"/>
              </w:rPr>
              <w:t>原料储存区（</w:t>
            </w:r>
            <w:r>
              <w:rPr>
                <w:rFonts w:hint="default" w:ascii="Times New Roman" w:hAnsi="Times New Roman" w:eastAsia="宋体" w:cs="Times New Roman"/>
                <w:b w:val="0"/>
                <w:bCs w:val="0"/>
                <w:color w:val="auto"/>
                <w:sz w:val="24"/>
                <w:szCs w:val="24"/>
                <w:highlight w:val="none"/>
                <w:lang w:eastAsia="zh-CN"/>
              </w:rPr>
              <w:t>原料</w:t>
            </w:r>
            <w:r>
              <w:rPr>
                <w:rFonts w:hint="eastAsia" w:eastAsia="宋体" w:cs="Times New Roman"/>
                <w:b w:val="0"/>
                <w:bCs w:val="0"/>
                <w:color w:val="auto"/>
                <w:sz w:val="24"/>
                <w:szCs w:val="24"/>
                <w:highlight w:val="none"/>
                <w:lang w:eastAsia="zh-CN"/>
              </w:rPr>
              <w:t>堆场及预均化堆场</w:t>
            </w:r>
            <w:r>
              <w:rPr>
                <w:rFonts w:hint="eastAsia" w:cs="Times New Roman"/>
                <w:b w:val="0"/>
                <w:bCs w:val="0"/>
                <w:color w:val="auto"/>
                <w:sz w:val="24"/>
                <w:szCs w:val="24"/>
                <w:highlight w:val="none"/>
                <w:lang w:eastAsia="zh-CN"/>
              </w:rPr>
              <w:t>、卸车坑</w:t>
            </w:r>
            <w:r>
              <w:rPr>
                <w:rFonts w:hint="eastAsia" w:eastAsia="宋体" w:cs="Times New Roman"/>
                <w:b w:val="0"/>
                <w:bCs w:val="0"/>
                <w:color w:val="auto"/>
                <w:sz w:val="24"/>
                <w:szCs w:val="24"/>
                <w:highlight w:val="none"/>
                <w:lang w:eastAsia="zh-CN"/>
              </w:rPr>
              <w:t>）均为全封闭堆场</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eastAsia="zh-CN"/>
              </w:rPr>
              <w:t>占</w:t>
            </w:r>
            <w:r>
              <w:rPr>
                <w:rFonts w:hint="default" w:ascii="Times New Roman" w:hAnsi="Times New Roman" w:eastAsia="宋体" w:cs="Times New Roman"/>
                <w:b w:val="0"/>
                <w:bCs w:val="0"/>
                <w:color w:val="auto"/>
                <w:sz w:val="24"/>
                <w:szCs w:val="24"/>
                <w:highlight w:val="none"/>
              </w:rPr>
              <w:t>地</w:t>
            </w:r>
            <w:r>
              <w:rPr>
                <w:rFonts w:hint="default" w:ascii="Times New Roman" w:hAnsi="Times New Roman" w:eastAsia="宋体" w:cs="Times New Roman"/>
                <w:b w:val="0"/>
                <w:bCs w:val="0"/>
                <w:color w:val="auto"/>
                <w:sz w:val="24"/>
                <w:szCs w:val="24"/>
                <w:highlight w:val="none"/>
                <w:lang w:val="en-US" w:eastAsia="zh-CN"/>
              </w:rPr>
              <w:t>15</w:t>
            </w:r>
            <w:r>
              <w:rPr>
                <w:rFonts w:hint="eastAsia" w:eastAsia="宋体" w:cs="Times New Roman"/>
                <w:b w:val="0"/>
                <w:bCs w:val="0"/>
                <w:color w:val="auto"/>
                <w:sz w:val="24"/>
                <w:szCs w:val="24"/>
                <w:highlight w:val="none"/>
                <w:lang w:val="en-US" w:eastAsia="zh-CN"/>
              </w:rPr>
              <w:t>435</w:t>
            </w:r>
            <w:r>
              <w:rPr>
                <w:rFonts w:hint="default" w:ascii="Times New Roman" w:hAnsi="Times New Roman" w:eastAsia="宋体" w:cs="Times New Roman"/>
                <w:b w:val="0"/>
                <w:bCs w:val="0"/>
                <w:color w:val="auto"/>
                <w:sz w:val="24"/>
                <w:szCs w:val="24"/>
                <w:highlight w:val="none"/>
              </w:rPr>
              <w:t>m</w:t>
            </w:r>
            <w:r>
              <w:rPr>
                <w:rFonts w:hint="default" w:ascii="Times New Roman" w:hAnsi="Times New Roman" w:eastAsia="宋体" w:cs="Times New Roman"/>
                <w:b w:val="0"/>
                <w:bCs w:val="0"/>
                <w:color w:val="auto"/>
                <w:sz w:val="24"/>
                <w:szCs w:val="24"/>
                <w:highlight w:val="none"/>
                <w:vertAlign w:val="superscript"/>
              </w:rPr>
              <w:t>2</w:t>
            </w:r>
            <w:r>
              <w:rPr>
                <w:rFonts w:hint="default" w:ascii="Times New Roman" w:hAnsi="Times New Roman" w:eastAsia="宋体" w:cs="Times New Roman"/>
                <w:b w:val="0"/>
                <w:bCs w:val="0"/>
                <w:color w:val="auto"/>
                <w:sz w:val="24"/>
                <w:szCs w:val="24"/>
                <w:highlight w:val="none"/>
              </w:rPr>
              <w:t>，</w:t>
            </w:r>
            <w:r>
              <w:rPr>
                <w:rFonts w:hint="eastAsia" w:eastAsia="宋体" w:cs="Times New Roman"/>
                <w:b w:val="0"/>
                <w:bCs w:val="0"/>
                <w:color w:val="auto"/>
                <w:sz w:val="24"/>
                <w:szCs w:val="24"/>
                <w:highlight w:val="none"/>
                <w:lang w:eastAsia="zh-CN"/>
              </w:rPr>
              <w:t>其中</w:t>
            </w:r>
            <w:r>
              <w:rPr>
                <w:rFonts w:hint="eastAsia" w:cs="Times New Roman"/>
                <w:color w:val="auto"/>
                <w:sz w:val="24"/>
                <w:szCs w:val="24"/>
                <w:highlight w:val="none"/>
                <w:lang w:val="en-US" w:eastAsia="zh-CN"/>
              </w:rPr>
              <w:t>原料堆棚占地面积为</w:t>
            </w:r>
            <w:r>
              <w:rPr>
                <w:rFonts w:hint="eastAsia"/>
                <w:color w:val="auto"/>
                <w:sz w:val="24"/>
                <w:szCs w:val="24"/>
                <w:lang w:val="en-US" w:eastAsia="zh-CN"/>
              </w:rPr>
              <w:t>2255.21</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，均化堆场占地面积为</w:t>
            </w:r>
            <w:r>
              <w:rPr>
                <w:rFonts w:hint="eastAsia"/>
                <w:color w:val="auto"/>
                <w:sz w:val="24"/>
                <w:szCs w:val="24"/>
                <w:lang w:val="en-US" w:eastAsia="zh-CN"/>
              </w:rPr>
              <w:t>7688.66</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eastAsia" w:cs="Times New Roman"/>
                <w:color w:val="auto"/>
                <w:sz w:val="24"/>
                <w:szCs w:val="24"/>
                <w:highlight w:val="none"/>
                <w:vertAlign w:val="baseline"/>
                <w:lang w:val="en-US" w:eastAsia="zh-CN"/>
              </w:rPr>
              <w:t>，本项目原料储存区为一、二期共用</w:t>
            </w:r>
            <w:r>
              <w:rPr>
                <w:rFonts w:hint="default" w:ascii="Times New Roman" w:hAnsi="Times New Roman" w:eastAsia="宋体" w:cs="Times New Roman"/>
                <w:color w:val="auto"/>
                <w:sz w:val="24"/>
                <w:szCs w:val="24"/>
                <w:highlight w:val="none"/>
              </w:rPr>
              <w:t>，</w:t>
            </w:r>
            <w:r>
              <w:rPr>
                <w:rFonts w:hint="eastAsia" w:eastAsia="宋体" w:cs="Times New Roman"/>
                <w:color w:val="auto"/>
                <w:sz w:val="24"/>
                <w:szCs w:val="24"/>
                <w:highlight w:val="none"/>
                <w:lang w:eastAsia="zh-CN"/>
              </w:rPr>
              <w:t>因此</w:t>
            </w:r>
            <w:r>
              <w:rPr>
                <w:rFonts w:hint="eastAsia" w:ascii="Times New Roman" w:hAnsi="Times New Roman" w:eastAsia="宋体" w:cs="Times New Roman"/>
                <w:color w:val="auto"/>
                <w:sz w:val="24"/>
                <w:szCs w:val="24"/>
                <w:highlight w:val="none"/>
                <w:lang w:val="en-US" w:eastAsia="zh-CN"/>
              </w:rPr>
              <w:t>原料堆场扬尘直接计算一、二期共同产生量，</w:t>
            </w:r>
            <w:r>
              <w:rPr>
                <w:rFonts w:hint="eastAsia" w:ascii="Times New Roman" w:hAnsi="Times New Roman" w:eastAsia="宋体" w:cs="Times New Roman"/>
                <w:color w:val="auto"/>
                <w:spacing w:val="-3"/>
                <w:sz w:val="24"/>
                <w:szCs w:val="24"/>
                <w:highlight w:val="none"/>
                <w:lang w:eastAsia="zh-CN"/>
              </w:rPr>
              <w:t>项目原煤</w:t>
            </w:r>
            <w:r>
              <w:rPr>
                <w:rFonts w:hint="default" w:ascii="Times New Roman" w:hAnsi="Times New Roman" w:eastAsia="宋体" w:cs="Times New Roman"/>
                <w:color w:val="auto"/>
                <w:spacing w:val="-7"/>
                <w:sz w:val="24"/>
                <w:szCs w:val="24"/>
                <w:highlight w:val="none"/>
              </w:rPr>
              <w:t>含水率为</w:t>
            </w:r>
            <w:r>
              <w:rPr>
                <w:rFonts w:hint="eastAsia" w:ascii="Times New Roman" w:hAnsi="Times New Roman" w:eastAsia="宋体" w:cs="Times New Roman"/>
                <w:color w:val="auto"/>
                <w:sz w:val="24"/>
                <w:szCs w:val="24"/>
                <w:highlight w:val="none"/>
                <w:lang w:val="en-US" w:eastAsia="zh-CN"/>
              </w:rPr>
              <w:t>55%-60</w:t>
            </w:r>
            <w:r>
              <w:rPr>
                <w:rFonts w:hint="default" w:ascii="Times New Roman" w:hAnsi="Times New Roman" w:eastAsia="宋体" w:cs="Times New Roman"/>
                <w:color w:val="auto"/>
                <w:sz w:val="24"/>
                <w:szCs w:val="24"/>
                <w:highlight w:val="none"/>
              </w:rPr>
              <w:t>%。项目原料</w:t>
            </w:r>
            <w:r>
              <w:rPr>
                <w:rFonts w:hint="default" w:ascii="Times New Roman" w:hAnsi="Times New Roman" w:eastAsia="宋体" w:cs="Times New Roman"/>
                <w:color w:val="auto"/>
                <w:sz w:val="24"/>
                <w:szCs w:val="24"/>
                <w:highlight w:val="none"/>
                <w:lang w:val="en-US" w:eastAsia="zh-CN"/>
              </w:rPr>
              <w:t>堆存</w:t>
            </w:r>
            <w:r>
              <w:rPr>
                <w:rFonts w:hint="default" w:ascii="Times New Roman" w:hAnsi="Times New Roman" w:eastAsia="宋体" w:cs="Times New Roman"/>
                <w:color w:val="auto"/>
                <w:sz w:val="24"/>
                <w:szCs w:val="24"/>
                <w:highlight w:val="none"/>
              </w:rPr>
              <w:t>的</w:t>
            </w:r>
            <w:r>
              <w:rPr>
                <w:rFonts w:hint="eastAsia" w:ascii="Times New Roman" w:hAnsi="Times New Roman" w:eastAsia="宋体" w:cs="Times New Roman"/>
                <w:color w:val="auto"/>
                <w:sz w:val="24"/>
                <w:szCs w:val="24"/>
                <w:highlight w:val="none"/>
                <w:lang w:eastAsia="zh-CN"/>
              </w:rPr>
              <w:t>扬尘</w:t>
            </w:r>
            <w:r>
              <w:rPr>
                <w:rFonts w:hint="default" w:ascii="Times New Roman" w:hAnsi="Times New Roman" w:eastAsia="宋体" w:cs="Times New Roman"/>
                <w:color w:val="auto"/>
                <w:sz w:val="24"/>
                <w:szCs w:val="24"/>
                <w:highlight w:val="none"/>
              </w:rPr>
              <w:t>采用下列经验公式计算：</w:t>
            </w:r>
          </w:p>
          <w:p>
            <w:pPr>
              <w:keepNext w:val="0"/>
              <w:keepLines w:val="0"/>
              <w:pageBreakBefore w:val="0"/>
              <w:kinsoku/>
              <w:wordWrap/>
              <w:overflowPunct/>
              <w:topLinePunct w:val="0"/>
              <w:autoSpaceDE/>
              <w:autoSpaceDN/>
              <w:bidi w:val="0"/>
              <w:spacing w:line="360" w:lineRule="auto"/>
              <w:ind w:left="0" w:right="0" w:firstLine="480" w:firstLineChars="20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Q=0.009U</w:t>
            </w:r>
            <w:r>
              <w:rPr>
                <w:rFonts w:hint="default" w:ascii="Times New Roman" w:hAnsi="Times New Roman" w:eastAsia="宋体" w:cs="Times New Roman"/>
                <w:color w:val="auto"/>
                <w:sz w:val="24"/>
                <w:szCs w:val="24"/>
                <w:highlight w:val="none"/>
                <w:vertAlign w:val="superscript"/>
                <w:lang w:val="en-US" w:eastAsia="zh-CN"/>
              </w:rPr>
              <w:t>4.1</w:t>
            </w:r>
            <w:r>
              <w:rPr>
                <w:rFonts w:hint="default" w:ascii="Times New Roman" w:hAnsi="Times New Roman" w:eastAsia="宋体" w:cs="Times New Roman"/>
                <w:color w:val="auto"/>
                <w:sz w:val="24"/>
                <w:szCs w:val="24"/>
                <w:highlight w:val="none"/>
              </w:rPr>
              <w:t>×e</w:t>
            </w:r>
            <w:r>
              <w:rPr>
                <w:rFonts w:hint="default" w:ascii="Times New Roman" w:hAnsi="Times New Roman" w:eastAsia="宋体" w:cs="Times New Roman"/>
                <w:color w:val="auto"/>
                <w:sz w:val="24"/>
                <w:szCs w:val="24"/>
                <w:highlight w:val="none"/>
                <w:vertAlign w:val="superscript"/>
                <w:lang w:val="en-US" w:eastAsia="zh-CN"/>
              </w:rPr>
              <w:t>-0.55W</w:t>
            </w:r>
            <w:r>
              <w:rPr>
                <w:rFonts w:hint="default" w:ascii="Times New Roman" w:hAnsi="Times New Roman" w:eastAsia="宋体" w:cs="Times New Roman"/>
                <w:color w:val="auto"/>
                <w:sz w:val="24"/>
                <w:szCs w:val="24"/>
                <w:highlight w:val="none"/>
              </w:rPr>
              <w:t>A</w:t>
            </w:r>
          </w:p>
          <w:p>
            <w:pPr>
              <w:pStyle w:val="13"/>
              <w:keepNext w:val="0"/>
              <w:keepLines w:val="0"/>
              <w:pageBreakBefore w:val="0"/>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式中：Q—起尘量，kg/a；</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U—地面平均风速，m/s，</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m/s；</w:t>
            </w:r>
            <w:r>
              <w:rPr>
                <w:rFonts w:hint="eastAsia"/>
                <w:color w:val="auto"/>
                <w:sz w:val="24"/>
              </w:rPr>
              <w:t>（原煤堆场</w:t>
            </w:r>
            <w:r>
              <w:rPr>
                <w:rFonts w:hint="eastAsia"/>
                <w:color w:val="auto"/>
                <w:sz w:val="24"/>
                <w:lang w:eastAsia="zh-CN"/>
              </w:rPr>
              <w:t>全</w:t>
            </w:r>
            <w:r>
              <w:rPr>
                <w:rFonts w:hint="eastAsia"/>
                <w:color w:val="auto"/>
                <w:sz w:val="24"/>
              </w:rPr>
              <w:t>封闭式设置，考虑扰动风速取</w:t>
            </w:r>
            <w:r>
              <w:rPr>
                <w:rFonts w:hint="eastAsia"/>
                <w:color w:val="auto"/>
                <w:sz w:val="24"/>
                <w:lang w:val="en-US" w:eastAsia="zh-CN"/>
              </w:rPr>
              <w:t>1.0</w:t>
            </w:r>
            <w:r>
              <w:rPr>
                <w:color w:val="auto"/>
                <w:sz w:val="24"/>
              </w:rPr>
              <w:t>m/s</w:t>
            </w:r>
            <w:r>
              <w:rPr>
                <w:rFonts w:hint="eastAsia"/>
                <w:color w:val="auto"/>
                <w:sz w:val="24"/>
              </w:rPr>
              <w:t>）</w:t>
            </w:r>
            <w:r>
              <w:rPr>
                <w:rFonts w:hint="default" w:ascii="Times New Roman" w:hAnsi="Times New Roman" w:eastAsia="宋体" w:cs="Times New Roman"/>
                <w:color w:val="auto"/>
                <w:sz w:val="24"/>
                <w:highlight w:val="none"/>
                <w:lang w:val="en-US"/>
              </w:rPr>
              <w:t>；</w:t>
            </w:r>
          </w:p>
          <w:p>
            <w:pPr>
              <w:pStyle w:val="13"/>
              <w:keepNext w:val="0"/>
              <w:keepLines w:val="0"/>
              <w:pageBreakBefore w:val="0"/>
              <w:kinsoku/>
              <w:wordWrap/>
              <w:overflowPunct/>
              <w:topLinePunct w:val="0"/>
              <w:autoSpaceDE/>
              <w:autoSpaceDN/>
              <w:bidi w:val="0"/>
              <w:spacing w:after="0" w:line="360" w:lineRule="auto"/>
              <w:ind w:left="0" w:right="0" w:firstLine="1200" w:firstLine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W—含水率，项目</w:t>
            </w:r>
            <w:r>
              <w:rPr>
                <w:rFonts w:hint="eastAsia" w:ascii="Times New Roman" w:hAnsi="Times New Roman" w:eastAsia="宋体" w:cs="Times New Roman"/>
                <w:color w:val="auto"/>
                <w:sz w:val="24"/>
                <w:szCs w:val="24"/>
                <w:highlight w:val="none"/>
                <w:lang w:eastAsia="zh-CN"/>
              </w:rPr>
              <w:t>原煤</w:t>
            </w:r>
            <w:r>
              <w:rPr>
                <w:rFonts w:hint="default" w:ascii="Times New Roman" w:hAnsi="Times New Roman" w:eastAsia="宋体" w:cs="Times New Roman"/>
                <w:color w:val="auto"/>
                <w:sz w:val="24"/>
                <w:szCs w:val="24"/>
                <w:highlight w:val="none"/>
              </w:rPr>
              <w:t>含水率为</w:t>
            </w:r>
            <w:r>
              <w:rPr>
                <w:rFonts w:hint="eastAsia" w:ascii="Times New Roman" w:hAnsi="Times New Roman" w:eastAsia="宋体" w:cs="Times New Roman"/>
                <w:color w:val="auto"/>
                <w:sz w:val="24"/>
                <w:szCs w:val="24"/>
                <w:highlight w:val="none"/>
                <w:lang w:val="en-US" w:eastAsia="zh-CN"/>
              </w:rPr>
              <w:t>55</w:t>
            </w:r>
            <w:r>
              <w:rPr>
                <w:rFonts w:hint="default" w:ascii="Times New Roman" w:hAnsi="Times New Roman" w:eastAsia="宋体" w:cs="Times New Roman"/>
                <w:color w:val="auto"/>
                <w:sz w:val="24"/>
                <w:szCs w:val="24"/>
                <w:highlight w:val="none"/>
              </w:rPr>
              <w:t>%；</w:t>
            </w:r>
          </w:p>
          <w:p>
            <w:pPr>
              <w:pStyle w:val="13"/>
              <w:keepNext w:val="0"/>
              <w:keepLines w:val="0"/>
              <w:pageBreakBefore w:val="0"/>
              <w:kinsoku/>
              <w:wordWrap/>
              <w:overflowPunct/>
              <w:topLinePunct w:val="0"/>
              <w:autoSpaceDE/>
              <w:autoSpaceDN/>
              <w:bidi w:val="0"/>
              <w:spacing w:after="0" w:line="360" w:lineRule="auto"/>
              <w:ind w:left="0" w:right="0" w:firstLine="1200" w:firstLine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A—占地面积，m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9943.87</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rPr>
              <w:t>。</w:t>
            </w:r>
          </w:p>
          <w:p>
            <w:pPr>
              <w:pStyle w:val="15"/>
              <w:keepNext w:val="0"/>
              <w:keepLines w:val="0"/>
              <w:pageBreakBefore w:val="0"/>
              <w:widowControl w:val="0"/>
              <w:kinsoku/>
              <w:wordWrap/>
              <w:overflowPunct/>
              <w:topLinePunct w:val="0"/>
              <w:autoSpaceDE/>
              <w:autoSpaceDN/>
              <w:bidi w:val="0"/>
              <w:spacing w:line="360" w:lineRule="auto"/>
              <w:ind w:left="0" w:right="0" w:firstLine="444"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9"/>
                <w:sz w:val="24"/>
                <w:szCs w:val="24"/>
                <w:highlight w:val="none"/>
              </w:rPr>
              <w:t>根据计算，原料</w:t>
            </w:r>
            <w:r>
              <w:rPr>
                <w:rFonts w:hint="default" w:ascii="Times New Roman" w:hAnsi="Times New Roman" w:eastAsia="宋体" w:cs="Times New Roman"/>
                <w:color w:val="auto"/>
                <w:spacing w:val="-9"/>
                <w:sz w:val="24"/>
                <w:szCs w:val="24"/>
                <w:highlight w:val="none"/>
                <w:lang w:val="en-US" w:eastAsia="zh-CN"/>
              </w:rPr>
              <w:t>堆存</w:t>
            </w:r>
            <w:r>
              <w:rPr>
                <w:rFonts w:hint="eastAsia" w:ascii="Times New Roman" w:hAnsi="Times New Roman" w:eastAsia="宋体" w:cs="Times New Roman"/>
                <w:color w:val="auto"/>
                <w:spacing w:val="-9"/>
                <w:sz w:val="24"/>
                <w:szCs w:val="24"/>
                <w:highlight w:val="none"/>
                <w:lang w:val="en-US" w:eastAsia="zh-CN"/>
              </w:rPr>
              <w:t>（一、二期）</w:t>
            </w:r>
            <w:r>
              <w:rPr>
                <w:rFonts w:hint="default" w:ascii="Times New Roman" w:hAnsi="Times New Roman" w:eastAsia="宋体" w:cs="Times New Roman"/>
                <w:color w:val="auto"/>
                <w:spacing w:val="-9"/>
                <w:sz w:val="24"/>
                <w:szCs w:val="24"/>
                <w:highlight w:val="none"/>
              </w:rPr>
              <w:t>产生的扬尘量为</w:t>
            </w:r>
            <w:r>
              <w:rPr>
                <w:rFonts w:hint="eastAsia" w:cs="Times New Roman"/>
                <w:color w:val="auto"/>
                <w:sz w:val="24"/>
                <w:szCs w:val="24"/>
                <w:highlight w:val="none"/>
                <w:lang w:val="en-US" w:eastAsia="zh-CN"/>
              </w:rPr>
              <w:t>66.1334kg</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pacing w:val="-8"/>
                <w:sz w:val="24"/>
                <w:szCs w:val="24"/>
                <w:highlight w:val="none"/>
              </w:rPr>
              <w:t>。根据设计的要求，</w:t>
            </w:r>
            <w:r>
              <w:rPr>
                <w:rFonts w:hint="eastAsia" w:ascii="Times New Roman" w:hAnsi="Times New Roman" w:eastAsia="宋体" w:cs="Times New Roman"/>
                <w:color w:val="auto"/>
                <w:spacing w:val="-8"/>
                <w:sz w:val="24"/>
                <w:szCs w:val="24"/>
                <w:highlight w:val="none"/>
                <w:lang w:eastAsia="zh-CN"/>
              </w:rPr>
              <w:t>原料</w:t>
            </w:r>
            <w:r>
              <w:rPr>
                <w:rFonts w:hint="eastAsia" w:cs="Times New Roman"/>
                <w:color w:val="auto"/>
                <w:spacing w:val="-8"/>
                <w:sz w:val="24"/>
                <w:szCs w:val="24"/>
                <w:highlight w:val="none"/>
                <w:lang w:eastAsia="zh-CN"/>
              </w:rPr>
              <w:t>煤</w:t>
            </w:r>
            <w:r>
              <w:rPr>
                <w:rFonts w:hint="eastAsia" w:ascii="Times New Roman" w:hAnsi="Times New Roman" w:eastAsia="宋体" w:cs="Times New Roman"/>
                <w:color w:val="auto"/>
                <w:spacing w:val="-8"/>
                <w:sz w:val="24"/>
                <w:szCs w:val="24"/>
                <w:highlight w:val="none"/>
                <w:lang w:eastAsia="zh-CN"/>
              </w:rPr>
              <w:t>储存区为全封闭厂房，</w:t>
            </w:r>
            <w:r>
              <w:rPr>
                <w:rFonts w:hint="default" w:ascii="Times New Roman" w:hAnsi="Times New Roman" w:eastAsia="宋体" w:cs="Times New Roman"/>
                <w:color w:val="auto"/>
                <w:spacing w:val="-3"/>
                <w:sz w:val="24"/>
                <w:szCs w:val="24"/>
                <w:highlight w:val="none"/>
              </w:rPr>
              <w:t>其产生</w:t>
            </w:r>
            <w:r>
              <w:rPr>
                <w:rFonts w:hint="default" w:ascii="Times New Roman" w:hAnsi="Times New Roman" w:eastAsia="宋体" w:cs="Times New Roman"/>
                <w:color w:val="auto"/>
                <w:spacing w:val="-5"/>
                <w:sz w:val="24"/>
                <w:szCs w:val="24"/>
                <w:highlight w:val="none"/>
              </w:rPr>
              <w:t>的无组织扬尘</w:t>
            </w:r>
            <w:r>
              <w:rPr>
                <w:rFonts w:hint="eastAsia" w:cs="Times New Roman"/>
                <w:color w:val="auto"/>
                <w:spacing w:val="-5"/>
                <w:sz w:val="24"/>
                <w:szCs w:val="24"/>
                <w:highlight w:val="none"/>
                <w:lang w:eastAsia="zh-CN"/>
              </w:rPr>
              <w:t>均在堆棚内</w:t>
            </w:r>
            <w:r>
              <w:rPr>
                <w:rFonts w:hint="default" w:ascii="Times New Roman" w:hAnsi="Times New Roman" w:eastAsia="宋体" w:cs="Times New Roman"/>
                <w:color w:val="auto"/>
                <w:spacing w:val="-11"/>
                <w:sz w:val="24"/>
                <w:szCs w:val="24"/>
                <w:highlight w:val="none"/>
              </w:rPr>
              <w:t>，</w:t>
            </w:r>
            <w:r>
              <w:rPr>
                <w:rFonts w:hint="eastAsia" w:cs="Times New Roman"/>
                <w:color w:val="auto"/>
                <w:spacing w:val="-11"/>
                <w:sz w:val="24"/>
                <w:szCs w:val="24"/>
                <w:highlight w:val="none"/>
                <w:lang w:eastAsia="zh-CN"/>
              </w:rPr>
              <w:t>仅有少量扬尘在开门时溢出，为</w:t>
            </w:r>
            <w:r>
              <w:rPr>
                <w:rFonts w:hint="eastAsia" w:cs="Times New Roman"/>
                <w:color w:val="auto"/>
                <w:spacing w:val="-11"/>
                <w:sz w:val="24"/>
                <w:szCs w:val="24"/>
                <w:highlight w:val="none"/>
                <w:lang w:val="en-US" w:eastAsia="zh-CN"/>
              </w:rPr>
              <w:t>10%，</w:t>
            </w:r>
            <w:r>
              <w:rPr>
                <w:rFonts w:hint="eastAsia" w:cs="Times New Roman"/>
                <w:color w:val="auto"/>
                <w:spacing w:val="-11"/>
                <w:sz w:val="24"/>
                <w:szCs w:val="24"/>
                <w:highlight w:val="none"/>
                <w:lang w:eastAsia="zh-CN"/>
              </w:rPr>
              <w:t>则</w:t>
            </w:r>
            <w:r>
              <w:rPr>
                <w:rFonts w:hint="default" w:ascii="Times New Roman" w:hAnsi="Times New Roman" w:eastAsia="宋体" w:cs="Times New Roman"/>
                <w:color w:val="auto"/>
                <w:spacing w:val="-4"/>
                <w:sz w:val="24"/>
                <w:szCs w:val="24"/>
                <w:highlight w:val="none"/>
                <w:lang w:val="en-US" w:eastAsia="zh-CN"/>
              </w:rPr>
              <w:t>原料</w:t>
            </w:r>
            <w:r>
              <w:rPr>
                <w:rFonts w:hint="eastAsia" w:cs="Times New Roman"/>
                <w:color w:val="auto"/>
                <w:spacing w:val="-4"/>
                <w:sz w:val="24"/>
                <w:szCs w:val="24"/>
                <w:highlight w:val="none"/>
                <w:lang w:val="en-US" w:eastAsia="zh-CN"/>
              </w:rPr>
              <w:t>煤</w:t>
            </w:r>
            <w:r>
              <w:rPr>
                <w:rFonts w:hint="default" w:ascii="Times New Roman" w:hAnsi="Times New Roman" w:eastAsia="宋体" w:cs="Times New Roman"/>
                <w:color w:val="auto"/>
                <w:spacing w:val="-4"/>
                <w:sz w:val="24"/>
                <w:szCs w:val="24"/>
                <w:highlight w:val="none"/>
                <w:lang w:val="en-US" w:eastAsia="zh-CN"/>
              </w:rPr>
              <w:t>堆存过程</w:t>
            </w:r>
            <w:r>
              <w:rPr>
                <w:rFonts w:hint="default" w:ascii="Times New Roman" w:hAnsi="Times New Roman" w:eastAsia="宋体" w:cs="Times New Roman"/>
                <w:color w:val="auto"/>
                <w:spacing w:val="-4"/>
                <w:sz w:val="24"/>
                <w:szCs w:val="24"/>
                <w:highlight w:val="none"/>
              </w:rPr>
              <w:t>无组织扬尘的排放量为</w:t>
            </w:r>
            <w:r>
              <w:rPr>
                <w:rFonts w:hint="eastAsia" w:cs="Times New Roman"/>
                <w:color w:val="auto"/>
                <w:spacing w:val="-4"/>
                <w:sz w:val="24"/>
                <w:szCs w:val="24"/>
                <w:highlight w:val="none"/>
                <w:lang w:val="en-US" w:eastAsia="zh-CN"/>
              </w:rPr>
              <w:t>6.6133</w:t>
            </w:r>
            <w:r>
              <w:rPr>
                <w:rFonts w:hint="eastAsia" w:cs="Times New Roman"/>
                <w:color w:val="auto"/>
                <w:sz w:val="24"/>
                <w:szCs w:val="24"/>
                <w:highlight w:val="none"/>
                <w:lang w:val="en-US" w:eastAsia="zh-CN"/>
              </w:rPr>
              <w:t>kg</w:t>
            </w:r>
            <w:r>
              <w:rPr>
                <w:rFonts w:hint="default" w:ascii="Times New Roman" w:hAnsi="Times New Roman" w:eastAsia="宋体" w:cs="Times New Roman"/>
                <w:color w:val="auto"/>
                <w:sz w:val="24"/>
                <w:szCs w:val="24"/>
                <w:highlight w:val="none"/>
              </w:rPr>
              <w: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采取所述措施后储煤场煤(粉)尘排入外环境的煤尘浓度和煤尘量均符合GB20426-2006《煤炭工业污染物排放标准》的限值和控制要求，煤尘影响局限在</w:t>
            </w:r>
            <w:r>
              <w:rPr>
                <w:rFonts w:hint="eastAsia" w:ascii="Times New Roman" w:hAnsi="Times New Roman" w:eastAsia="宋体" w:cs="Times New Roman"/>
                <w:color w:val="auto"/>
                <w:sz w:val="24"/>
                <w:szCs w:val="24"/>
                <w:highlight w:val="none"/>
                <w:lang w:eastAsia="zh-CN"/>
              </w:rPr>
              <w:t>原煤堆场</w:t>
            </w:r>
            <w:r>
              <w:rPr>
                <w:rFonts w:hint="default" w:ascii="Times New Roman" w:hAnsi="Times New Roman" w:eastAsia="宋体" w:cs="Times New Roman"/>
                <w:color w:val="auto"/>
                <w:sz w:val="24"/>
                <w:szCs w:val="24"/>
                <w:highlight w:val="none"/>
                <w:lang w:eastAsia="zh-CN"/>
              </w:rPr>
              <w:t>内</w:t>
            </w:r>
            <w:r>
              <w:rPr>
                <w:rFonts w:hint="default" w:ascii="Times New Roman" w:hAnsi="Times New Roman" w:eastAsia="宋体" w:cs="Times New Roman"/>
                <w:color w:val="auto"/>
                <w:sz w:val="24"/>
                <w:szCs w:val="24"/>
                <w:highlight w:val="none"/>
              </w:rPr>
              <w:t>，对外环境影响小。</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ascii="Times New Roman" w:hAnsi="Times New Roman"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lang w:val="en-US" w:eastAsia="zh-CN"/>
              </w:rPr>
              <w:t xml:space="preserve">   项目运营期</w:t>
            </w:r>
            <w:r>
              <w:rPr>
                <w:rFonts w:hint="eastAsia" w:ascii="Times New Roman" w:hAnsi="Times New Roman" w:eastAsia="宋体" w:cs="Times New Roman"/>
                <w:b/>
                <w:bCs/>
                <w:color w:val="auto"/>
                <w:sz w:val="21"/>
                <w:szCs w:val="21"/>
                <w:highlight w:val="none"/>
                <w:lang w:val="en-US" w:eastAsia="zh-CN"/>
              </w:rPr>
              <w:t>原料堆场扬尘废气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411"/>
              <w:gridCol w:w="2768"/>
              <w:gridCol w:w="4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lang w:val="en-US" w:eastAsia="zh-CN"/>
                    </w:rPr>
                    <w:t>原料堆场扬尘</w:t>
                  </w:r>
                  <w:r>
                    <w:rPr>
                      <w:rFonts w:hint="eastAsia" w:cs="Times New Roman"/>
                      <w:b w:val="0"/>
                      <w:bCs w:val="0"/>
                      <w:color w:val="auto"/>
                      <w:sz w:val="21"/>
                      <w:szCs w:val="21"/>
                      <w:highlight w:val="none"/>
                      <w:lang w:val="en-US" w:eastAsia="zh-CN"/>
                    </w:rPr>
                    <w:t>（一、二期）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66.1334kg</w:t>
                  </w:r>
                  <w:r>
                    <w:rPr>
                      <w:rFonts w:hint="default" w:ascii="Times New Roman" w:hAnsi="Times New Roman" w:eastAsia="宋体" w:cs="Times New Roman"/>
                      <w:b w:val="0"/>
                      <w:bCs w:val="0"/>
                      <w:color w:val="auto"/>
                      <w:sz w:val="21"/>
                      <w:szCs w:val="21"/>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无</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6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厂房阻隔、自然沉降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6.6133kg</w:t>
                  </w:r>
                  <w:r>
                    <w:rPr>
                      <w:rFonts w:hint="default" w:ascii="Times New Roman" w:hAnsi="Times New Roman" w:eastAsia="宋体" w:cs="Times New Roman"/>
                      <w:b w:val="0"/>
                      <w:bCs w:val="0"/>
                      <w:color w:val="auto"/>
                      <w:sz w:val="21"/>
                      <w:szCs w:val="21"/>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《煤炭工业污染物排放标准》（GB20426-2006）中表5标准限值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64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4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ascii="Times New Roman" w:hAnsi="Times New Roman" w:eastAsia="宋体" w:cs="Times New Roman"/>
                      <w:b w:val="0"/>
                      <w:bCs w:val="0"/>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4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1次/</w:t>
                  </w:r>
                  <w:r>
                    <w:rPr>
                      <w:rFonts w:hint="eastAsia" w:ascii="Times New Roman" w:hAnsi="Times New Roman" w:eastAsia="宋体" w:cs="Times New Roman"/>
                      <w:b w:val="0"/>
                      <w:bCs w:val="0"/>
                      <w:color w:val="auto"/>
                      <w:spacing w:val="-10"/>
                      <w:sz w:val="21"/>
                      <w:szCs w:val="21"/>
                      <w:highlight w:val="none"/>
                      <w:vertAlign w:val="baseline"/>
                      <w:lang w:val="en-US" w:eastAsia="zh-CN"/>
                    </w:rPr>
                    <w:t>年</w:t>
                  </w:r>
                </w:p>
              </w:tc>
            </w:tr>
          </w:tbl>
          <w:p>
            <w:pPr>
              <w:pStyle w:val="82"/>
              <w:keepNext w:val="0"/>
              <w:keepLines w:val="0"/>
              <w:pageBreakBefore w:val="0"/>
              <w:kinsoku/>
              <w:wordWrap/>
              <w:overflowPunct/>
              <w:topLinePunct w:val="0"/>
              <w:autoSpaceDE w:val="0"/>
              <w:autoSpaceDN w:val="0"/>
              <w:bidi w:val="0"/>
              <w:adjustRightInd/>
              <w:spacing w:before="0" w:after="0" w:line="360" w:lineRule="auto"/>
              <w:ind w:righ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③</w:t>
            </w:r>
            <w:r>
              <w:rPr>
                <w:rFonts w:hint="eastAsia" w:cs="Times New Roman"/>
                <w:b/>
                <w:bCs/>
                <w:color w:val="auto"/>
                <w:sz w:val="24"/>
                <w:szCs w:val="24"/>
                <w:highlight w:val="none"/>
                <w:lang w:val="en-US" w:eastAsia="zh-CN"/>
              </w:rPr>
              <w:t>原料</w:t>
            </w:r>
            <w:r>
              <w:rPr>
                <w:rFonts w:hint="eastAsia" w:ascii="Times New Roman" w:hAnsi="Times New Roman" w:eastAsia="宋体" w:cs="Times New Roman"/>
                <w:b/>
                <w:bCs/>
                <w:color w:val="auto"/>
                <w:sz w:val="24"/>
                <w:szCs w:val="24"/>
                <w:highlight w:val="none"/>
                <w:lang w:val="en-US" w:eastAsia="zh-CN"/>
              </w:rPr>
              <w:t>转载点落料粉尘</w:t>
            </w:r>
          </w:p>
          <w:p>
            <w:pPr>
              <w:adjustRightInd w:val="0"/>
              <w:snapToGrid w:val="0"/>
              <w:spacing w:line="360" w:lineRule="auto"/>
              <w:ind w:firstLine="480" w:firstLineChars="200"/>
              <w:rPr>
                <w:color w:val="auto"/>
                <w:sz w:val="24"/>
              </w:rPr>
            </w:pPr>
            <w:r>
              <w:rPr>
                <w:rFonts w:hint="eastAsia"/>
                <w:color w:val="auto"/>
                <w:sz w:val="24"/>
              </w:rPr>
              <w:t>项目原煤从</w:t>
            </w:r>
            <w:r>
              <w:rPr>
                <w:rFonts w:hint="eastAsia"/>
                <w:color w:val="auto"/>
                <w:sz w:val="24"/>
                <w:lang w:eastAsia="zh-CN"/>
              </w:rPr>
              <w:t>堆场</w:t>
            </w:r>
            <w:r>
              <w:rPr>
                <w:rFonts w:hint="eastAsia"/>
                <w:color w:val="auto"/>
                <w:sz w:val="24"/>
              </w:rPr>
              <w:t>储存均化堆场输送至每期工程</w:t>
            </w:r>
            <w:r>
              <w:rPr>
                <w:rFonts w:hint="eastAsia"/>
                <w:color w:val="auto"/>
                <w:sz w:val="24"/>
                <w:lang w:eastAsia="zh-CN"/>
              </w:rPr>
              <w:t>烘干</w:t>
            </w:r>
            <w:r>
              <w:rPr>
                <w:rFonts w:hint="eastAsia"/>
                <w:color w:val="auto"/>
                <w:sz w:val="24"/>
              </w:rPr>
              <w:t>生产线的过程中，需经</w:t>
            </w:r>
            <w:r>
              <w:rPr>
                <w:rFonts w:hint="eastAsia"/>
                <w:color w:val="auto"/>
                <w:sz w:val="24"/>
                <w:lang w:eastAsia="zh-CN"/>
              </w:rPr>
              <w:t>一</w:t>
            </w:r>
            <w:r>
              <w:rPr>
                <w:rFonts w:hint="eastAsia"/>
                <w:color w:val="auto"/>
                <w:sz w:val="24"/>
              </w:rPr>
              <w:t>次转载</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堆棚、破碎、预均化存储系统，褐煤成品堆棚及装车发运系统一、二期共用，</w:t>
            </w:r>
            <w:r>
              <w:rPr>
                <w:rFonts w:hint="eastAsia"/>
                <w:color w:val="auto"/>
                <w:sz w:val="24"/>
                <w:lang w:eastAsia="zh-CN"/>
              </w:rPr>
              <w:t>因此本项目一、二期原煤共需</w:t>
            </w:r>
            <w:r>
              <w:rPr>
                <w:rFonts w:hint="eastAsia"/>
                <w:color w:val="auto"/>
                <w:sz w:val="24"/>
                <w:lang w:val="en-US" w:eastAsia="zh-CN"/>
              </w:rPr>
              <w:t>1</w:t>
            </w:r>
            <w:r>
              <w:rPr>
                <w:rFonts w:hint="eastAsia"/>
                <w:color w:val="auto"/>
                <w:sz w:val="24"/>
                <w:lang w:eastAsia="zh-CN"/>
              </w:rPr>
              <w:t>次转载</w:t>
            </w:r>
            <w:r>
              <w:rPr>
                <w:rFonts w:hint="eastAsia"/>
                <w:color w:val="auto"/>
                <w:sz w:val="24"/>
              </w:rPr>
              <w:t>。</w:t>
            </w:r>
          </w:p>
          <w:p>
            <w:pPr>
              <w:adjustRightInd w:val="0"/>
              <w:snapToGrid w:val="0"/>
              <w:spacing w:line="360" w:lineRule="auto"/>
              <w:ind w:firstLine="480" w:firstLineChars="200"/>
              <w:rPr>
                <w:rFonts w:hint="eastAsia"/>
                <w:color w:val="auto"/>
                <w:sz w:val="24"/>
                <w:lang w:eastAsia="zh-CN"/>
              </w:rPr>
            </w:pPr>
            <w:r>
              <w:rPr>
                <w:rFonts w:hint="eastAsia"/>
                <w:color w:val="auto"/>
                <w:sz w:val="24"/>
              </w:rPr>
              <w:t>转载站内原煤落料将产生一定扬尘</w:t>
            </w:r>
            <w:r>
              <w:rPr>
                <w:rFonts w:hint="eastAsia"/>
                <w:color w:val="auto"/>
                <w:sz w:val="24"/>
                <w:lang w:eastAsia="zh-CN"/>
              </w:rPr>
              <w:t>，</w:t>
            </w:r>
            <w:r>
              <w:rPr>
                <w:rFonts w:hint="eastAsia"/>
                <w:color w:val="auto"/>
                <w:sz w:val="24"/>
              </w:rPr>
              <w:t>转载站内落煤高度约3m</w:t>
            </w:r>
            <w:r>
              <w:rPr>
                <w:rFonts w:hint="eastAsia"/>
                <w:color w:val="auto"/>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b w:val="0"/>
                <w:bCs w:val="0"/>
                <w:color w:val="auto"/>
                <w:sz w:val="24"/>
                <w:highlight w:val="none"/>
                <w:lang w:eastAsia="zh-CN"/>
              </w:rPr>
            </w:pPr>
            <w:r>
              <w:rPr>
                <w:rFonts w:hint="default" w:ascii="Times New Roman" w:hAnsi="Times New Roman" w:eastAsia="宋体" w:cs="Times New Roman"/>
                <w:color w:val="auto"/>
                <w:sz w:val="24"/>
                <w:highlight w:val="none"/>
                <w:lang w:val="en-US"/>
              </w:rPr>
              <w:t>采用“秦皇岛港口煤炭装卸起尘及其扩散规律研究”得出的公式计算，计算公式如下：</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val="0"/>
                <w:bCs w:val="0"/>
                <w:color w:val="auto"/>
                <w:sz w:val="24"/>
                <w:highlight w:val="none"/>
                <w:lang w:val="en-US" w:eastAsia="zh-CN"/>
              </w:rPr>
              <w:t>Q=0.03V</w:t>
            </w:r>
            <w:r>
              <w:rPr>
                <w:rFonts w:hint="default" w:ascii="Times New Roman" w:hAnsi="Times New Roman" w:eastAsia="宋体" w:cs="Times New Roman"/>
                <w:b w:val="0"/>
                <w:bCs w:val="0"/>
                <w:color w:val="auto"/>
                <w:sz w:val="24"/>
                <w:highlight w:val="none"/>
                <w:vertAlign w:val="superscript"/>
                <w:lang w:val="en-US" w:eastAsia="zh-CN"/>
              </w:rPr>
              <w:t>1.8</w:t>
            </w:r>
            <w:r>
              <w:rPr>
                <w:rFonts w:hint="default" w:ascii="Times New Roman" w:hAnsi="Times New Roman" w:eastAsia="宋体" w:cs="Times New Roman"/>
                <w:b w:val="0"/>
                <w:bCs w:val="0"/>
                <w:color w:val="auto"/>
                <w:sz w:val="24"/>
                <w:highlight w:val="none"/>
                <w:vertAlign w:val="baseline"/>
                <w:lang w:val="en-US" w:eastAsia="zh-CN"/>
              </w:rPr>
              <w:t>·H</w:t>
            </w:r>
            <w:r>
              <w:rPr>
                <w:rFonts w:hint="default" w:ascii="Times New Roman" w:hAnsi="Times New Roman" w:eastAsia="宋体" w:cs="Times New Roman"/>
                <w:b w:val="0"/>
                <w:bCs w:val="0"/>
                <w:color w:val="auto"/>
                <w:sz w:val="24"/>
                <w:highlight w:val="none"/>
                <w:vertAlign w:val="superscript"/>
                <w:lang w:val="en-US" w:eastAsia="zh-CN"/>
              </w:rPr>
              <w:t>1.23</w:t>
            </w:r>
            <w:r>
              <w:rPr>
                <w:rFonts w:hint="default" w:ascii="Times New Roman" w:hAnsi="Times New Roman" w:eastAsia="宋体" w:cs="Times New Roman"/>
                <w:b w:val="0"/>
                <w:bCs w:val="0"/>
                <w:color w:val="auto"/>
                <w:sz w:val="24"/>
                <w:highlight w:val="none"/>
                <w:vertAlign w:val="baseline"/>
                <w:lang w:val="en-US" w:eastAsia="zh-CN"/>
              </w:rPr>
              <w:t>·e</w:t>
            </w:r>
            <w:r>
              <w:rPr>
                <w:rFonts w:hint="default" w:ascii="Times New Roman" w:hAnsi="Times New Roman" w:eastAsia="宋体" w:cs="Times New Roman"/>
                <w:b w:val="0"/>
                <w:bCs w:val="0"/>
                <w:color w:val="auto"/>
                <w:sz w:val="24"/>
                <w:highlight w:val="none"/>
                <w:vertAlign w:val="superscript"/>
                <w:lang w:val="en-US" w:eastAsia="zh-CN"/>
              </w:rPr>
              <w:t>-0.23w</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color w:val="auto"/>
                <w:sz w:val="24"/>
                <w:highlight w:val="none"/>
                <w:lang w:val="en-US"/>
              </w:rPr>
              <w:t>式中：Q</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rPr>
              <w:t>煤炭装卸起尘量，kg/t；</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color w:val="auto"/>
                <w:sz w:val="24"/>
                <w:highlight w:val="none"/>
                <w:lang w:val="en-US"/>
              </w:rPr>
              <w:t>V</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rPr>
              <w:t>风速，m/s，取</w:t>
            </w:r>
            <w:r>
              <w:rPr>
                <w:rFonts w:hint="eastAsia" w:ascii="Times New Roman" w:hAnsi="Times New Roman" w:eastAsia="宋体" w:cs="Times New Roman"/>
                <w:color w:val="auto"/>
                <w:sz w:val="24"/>
                <w:highlight w:val="none"/>
                <w:lang w:val="en-US" w:eastAsia="zh-CN"/>
              </w:rPr>
              <w:t>0.5</w:t>
            </w:r>
            <w:r>
              <w:rPr>
                <w:rFonts w:hint="default" w:ascii="Times New Roman" w:hAnsi="Times New Roman" w:eastAsia="宋体" w:cs="Times New Roman"/>
                <w:color w:val="auto"/>
                <w:sz w:val="24"/>
                <w:highlight w:val="none"/>
                <w:lang w:val="en-US"/>
              </w:rPr>
              <w:t>m/s</w:t>
            </w:r>
            <w:r>
              <w:rPr>
                <w:rFonts w:hint="eastAsia"/>
                <w:color w:val="auto"/>
                <w:sz w:val="24"/>
              </w:rPr>
              <w:t>（</w:t>
            </w:r>
            <w:r>
              <w:rPr>
                <w:rFonts w:hint="eastAsia"/>
                <w:color w:val="auto"/>
                <w:sz w:val="24"/>
                <w:lang w:eastAsia="zh-CN"/>
              </w:rPr>
              <w:t>转载站</w:t>
            </w:r>
            <w:r>
              <w:rPr>
                <w:rFonts w:hint="eastAsia"/>
                <w:color w:val="auto"/>
                <w:sz w:val="24"/>
              </w:rPr>
              <w:t>封闭式设置，考虑扰动风速取0.5</w:t>
            </w:r>
            <w:r>
              <w:rPr>
                <w:color w:val="auto"/>
                <w:sz w:val="24"/>
              </w:rPr>
              <w:t>m/s</w:t>
            </w:r>
            <w:r>
              <w:rPr>
                <w:rFonts w:hint="eastAsia"/>
                <w:color w:val="auto"/>
                <w:sz w:val="24"/>
              </w:rPr>
              <w:t>）</w:t>
            </w:r>
            <w:r>
              <w:rPr>
                <w:rFonts w:hint="default" w:ascii="Times New Roman" w:hAnsi="Times New Roman" w:eastAsia="宋体" w:cs="Times New Roman"/>
                <w:color w:val="auto"/>
                <w:sz w:val="24"/>
                <w:highlight w:val="none"/>
                <w:lang w:val="en-US"/>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rPr>
              <w:t>W</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rPr>
              <w:t>含水率，%，取</w:t>
            </w:r>
            <w:r>
              <w:rPr>
                <w:rFonts w:hint="eastAsia" w:eastAsia="宋体" w:cs="Times New Roman"/>
                <w:color w:val="auto"/>
                <w:sz w:val="24"/>
                <w:highlight w:val="none"/>
                <w:lang w:val="en-US" w:eastAsia="zh-CN"/>
              </w:rPr>
              <w:t>55</w:t>
            </w:r>
            <w:r>
              <w:rPr>
                <w:rFonts w:hint="default" w:ascii="Times New Roman" w:hAnsi="Times New Roman" w:eastAsia="宋体" w:cs="Times New Roman"/>
                <w:color w:val="auto"/>
                <w:sz w:val="24"/>
                <w:highlight w:val="none"/>
                <w:lang w:val="en-US"/>
              </w:rPr>
              <w:t>%</w:t>
            </w:r>
            <w:r>
              <w:rPr>
                <w:rFonts w:hint="eastAsia" w:eastAsia="宋体" w:cs="Times New Roman"/>
                <w:color w:val="auto"/>
                <w:sz w:val="24"/>
                <w:highlight w:val="none"/>
                <w:lang w:val="en-US" w:eastAsia="zh-CN"/>
              </w:rPr>
              <w:t>（本项目原煤含水率为55%-60%）</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color w:val="auto"/>
                <w:sz w:val="24"/>
                <w:highlight w:val="none"/>
                <w:lang w:val="en-US"/>
              </w:rPr>
              <w:t>H</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rPr>
              <w:t>装卸落差高度，</w:t>
            </w:r>
            <w:r>
              <w:rPr>
                <w:rFonts w:hint="default" w:ascii="Times New Roman" w:hAnsi="Times New Roman" w:eastAsia="宋体" w:cs="Times New Roman"/>
                <w:color w:val="auto"/>
                <w:sz w:val="24"/>
                <w:highlight w:val="none"/>
                <w:lang w:val="en-US" w:eastAsia="zh-CN"/>
              </w:rPr>
              <w:t>取</w:t>
            </w:r>
            <w:r>
              <w:rPr>
                <w:rFonts w:hint="eastAsia"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val="en-US"/>
              </w:rPr>
              <w:t>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eastAsia="宋体"/>
                <w:color w:val="auto"/>
                <w:sz w:val="24"/>
                <w:lang w:val="en-US" w:eastAsia="zh-CN"/>
              </w:rPr>
            </w:pPr>
            <w:r>
              <w:rPr>
                <w:rFonts w:hint="default" w:ascii="Times New Roman" w:hAnsi="Times New Roman" w:eastAsia="宋体" w:cs="Times New Roman"/>
                <w:color w:val="auto"/>
                <w:sz w:val="24"/>
                <w:highlight w:val="none"/>
                <w:lang w:val="en-US"/>
              </w:rPr>
              <w:t>根据公式计</w:t>
            </w:r>
            <w:r>
              <w:rPr>
                <w:rFonts w:hint="default" w:ascii="Times New Roman" w:hAnsi="Times New Roman" w:eastAsia="宋体" w:cs="Times New Roman"/>
                <w:color w:val="auto"/>
                <w:sz w:val="24"/>
                <w:szCs w:val="24"/>
                <w:highlight w:val="none"/>
                <w:lang w:val="en-US"/>
              </w:rPr>
              <w:t>算得本项目</w:t>
            </w:r>
            <w:r>
              <w:rPr>
                <w:rFonts w:hint="eastAsia" w:ascii="Times New Roman" w:hAnsi="Times New Roman" w:eastAsia="宋体" w:cs="Times New Roman"/>
                <w:color w:val="auto"/>
                <w:sz w:val="24"/>
                <w:szCs w:val="24"/>
                <w:highlight w:val="none"/>
                <w:lang w:val="en-US" w:eastAsia="zh-CN"/>
              </w:rPr>
              <w:t>转载点落料粉尘</w:t>
            </w:r>
            <w:r>
              <w:rPr>
                <w:rFonts w:hint="default" w:ascii="Times New Roman" w:hAnsi="Times New Roman" w:eastAsia="宋体" w:cs="Times New Roman"/>
                <w:color w:val="auto"/>
                <w:sz w:val="24"/>
                <w:szCs w:val="24"/>
                <w:highlight w:val="none"/>
                <w:lang w:val="en-US"/>
              </w:rPr>
              <w:t>量为</w:t>
            </w: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029</w:t>
            </w:r>
            <w:r>
              <w:rPr>
                <w:rFonts w:hint="default" w:ascii="Times New Roman" w:hAnsi="Times New Roman" w:eastAsia="宋体" w:cs="Times New Roman"/>
                <w:color w:val="auto"/>
                <w:sz w:val="24"/>
                <w:szCs w:val="24"/>
                <w:highlight w:val="none"/>
                <w:lang w:val="en-US" w:eastAsia="zh-CN"/>
              </w:rPr>
              <w:t>kg</w:t>
            </w:r>
            <w:r>
              <w:rPr>
                <w:rFonts w:hint="default" w:ascii="Times New Roman" w:hAnsi="Times New Roman" w:eastAsia="宋体" w:cs="Times New Roman"/>
                <w:color w:val="auto"/>
                <w:sz w:val="24"/>
                <w:szCs w:val="24"/>
                <w:highlight w:val="none"/>
                <w:lang w:val="en-US"/>
              </w:rPr>
              <w:t>/</w:t>
            </w:r>
            <w:r>
              <w:rPr>
                <w:rFonts w:hint="default" w:ascii="Times New Roman" w:hAnsi="Times New Roman" w:eastAsia="宋体" w:cs="Times New Roman"/>
                <w:color w:val="auto"/>
                <w:sz w:val="24"/>
                <w:szCs w:val="24"/>
                <w:highlight w:val="none"/>
                <w:lang w:val="en-US" w:eastAsia="zh-CN"/>
              </w:rPr>
              <w:t>t，</w:t>
            </w:r>
            <w:r>
              <w:rPr>
                <w:rFonts w:hint="eastAsia" w:cs="Times New Roman"/>
                <w:color w:val="auto"/>
                <w:sz w:val="24"/>
                <w:szCs w:val="24"/>
                <w:highlight w:val="none"/>
                <w:lang w:val="en-US" w:eastAsia="zh-CN"/>
              </w:rPr>
              <w:t>本项目一、二期</w:t>
            </w:r>
            <w:r>
              <w:rPr>
                <w:rFonts w:hint="eastAsia"/>
                <w:color w:val="auto"/>
                <w:sz w:val="24"/>
                <w:lang w:eastAsia="zh-CN"/>
              </w:rPr>
              <w:t>转</w:t>
            </w:r>
            <w:r>
              <w:rPr>
                <w:rFonts w:hint="eastAsia" w:cs="Times New Roman"/>
                <w:color w:val="auto"/>
                <w:sz w:val="24"/>
                <w:szCs w:val="24"/>
                <w:highlight w:val="none"/>
                <w:lang w:val="en-US" w:eastAsia="zh-CN"/>
              </w:rPr>
              <w:t>载原料量均为100万t/a，</w:t>
            </w:r>
            <w:r>
              <w:rPr>
                <w:rFonts w:hint="eastAsia"/>
                <w:color w:val="auto"/>
                <w:sz w:val="24"/>
              </w:rPr>
              <w:t>则</w:t>
            </w:r>
            <w:r>
              <w:rPr>
                <w:rFonts w:hint="eastAsia"/>
                <w:color w:val="auto"/>
                <w:sz w:val="24"/>
                <w:lang w:eastAsia="zh-CN"/>
              </w:rPr>
              <w:t>原料</w:t>
            </w:r>
            <w:r>
              <w:rPr>
                <w:rFonts w:hint="eastAsia"/>
                <w:color w:val="auto"/>
                <w:sz w:val="24"/>
              </w:rPr>
              <w:t>转载</w:t>
            </w:r>
            <w:r>
              <w:rPr>
                <w:rFonts w:hint="eastAsia"/>
                <w:color w:val="auto"/>
                <w:sz w:val="24"/>
                <w:lang w:eastAsia="zh-CN"/>
              </w:rPr>
              <w:t>点一期和二期</w:t>
            </w:r>
            <w:r>
              <w:rPr>
                <w:rFonts w:hint="eastAsia"/>
                <w:color w:val="auto"/>
                <w:sz w:val="24"/>
              </w:rPr>
              <w:t>产生的</w:t>
            </w:r>
            <w:r>
              <w:rPr>
                <w:rFonts w:hint="eastAsia"/>
                <w:color w:val="auto"/>
                <w:sz w:val="24"/>
                <w:lang w:eastAsia="zh-CN"/>
              </w:rPr>
              <w:t>粉尘量</w:t>
            </w:r>
            <w:r>
              <w:rPr>
                <w:rFonts w:hint="eastAsia"/>
                <w:color w:val="auto"/>
                <w:sz w:val="24"/>
              </w:rPr>
              <w:t>各为</w:t>
            </w:r>
            <w:r>
              <w:rPr>
                <w:rFonts w:hint="eastAsia"/>
                <w:color w:val="auto"/>
                <w:sz w:val="24"/>
                <w:lang w:val="en-US" w:eastAsia="zh-CN"/>
              </w:rPr>
              <w:t>29</w:t>
            </w:r>
            <w:r>
              <w:rPr>
                <w:color w:val="auto"/>
                <w:sz w:val="24"/>
              </w:rPr>
              <w:t>t/a</w:t>
            </w:r>
            <w:r>
              <w:rPr>
                <w:rFonts w:hint="eastAsia"/>
                <w:color w:val="auto"/>
                <w:sz w:val="24"/>
                <w:lang w:eastAsia="zh-CN"/>
              </w:rPr>
              <w:t>，一、二期共产生粉尘</w:t>
            </w:r>
            <w:r>
              <w:rPr>
                <w:rFonts w:hint="eastAsia"/>
                <w:color w:val="auto"/>
                <w:sz w:val="24"/>
                <w:lang w:val="en-US" w:eastAsia="zh-CN"/>
              </w:rPr>
              <w:t>58t/a。</w:t>
            </w:r>
          </w:p>
          <w:p>
            <w:pPr>
              <w:adjustRightInd w:val="0"/>
              <w:snapToGrid w:val="0"/>
              <w:spacing w:line="360" w:lineRule="auto"/>
              <w:ind w:firstLine="480" w:firstLineChars="200"/>
              <w:rPr>
                <w:rFonts w:eastAsia="Times New Roman"/>
                <w:color w:val="auto"/>
                <w:sz w:val="24"/>
                <w:lang w:val="zh-CN"/>
              </w:rPr>
            </w:pPr>
            <w:r>
              <w:rPr>
                <w:rFonts w:hint="eastAsia"/>
                <w:color w:val="auto"/>
                <w:sz w:val="24"/>
                <w:lang w:eastAsia="zh-CN"/>
              </w:rPr>
              <w:t>项目</w:t>
            </w:r>
            <w:r>
              <w:rPr>
                <w:rFonts w:hint="eastAsia"/>
                <w:color w:val="auto"/>
                <w:sz w:val="24"/>
              </w:rPr>
              <w:t>一期</w:t>
            </w:r>
            <w:r>
              <w:rPr>
                <w:rFonts w:hint="eastAsia"/>
                <w:color w:val="auto"/>
                <w:sz w:val="24"/>
                <w:lang w:eastAsia="zh-CN"/>
              </w:rPr>
              <w:t>和二期使用一个转载站，粉尘经集气风管</w:t>
            </w:r>
            <w:r>
              <w:rPr>
                <w:rFonts w:hint="eastAsia"/>
                <w:color w:val="auto"/>
                <w:sz w:val="24"/>
              </w:rPr>
              <w:t>（</w:t>
            </w:r>
            <w:r>
              <w:rPr>
                <w:rFonts w:hint="eastAsia" w:eastAsia="Times New Roman"/>
                <w:color w:val="auto"/>
                <w:sz w:val="24"/>
                <w:lang w:val="zh-CN"/>
              </w:rPr>
              <w:t>集气效率为</w:t>
            </w:r>
            <w:r>
              <w:rPr>
                <w:rFonts w:hint="eastAsia" w:eastAsia="宋体"/>
                <w:color w:val="auto"/>
                <w:sz w:val="24"/>
                <w:lang w:val="en-US" w:eastAsia="zh-CN"/>
              </w:rPr>
              <w:t>8</w:t>
            </w:r>
            <w:r>
              <w:rPr>
                <w:rFonts w:hint="eastAsia"/>
                <w:color w:val="auto"/>
                <w:sz w:val="24"/>
                <w:lang w:val="en-US" w:eastAsia="zh-CN"/>
              </w:rPr>
              <w:t>5</w:t>
            </w:r>
            <w:r>
              <w:rPr>
                <w:rFonts w:hint="eastAsia"/>
                <w:color w:val="auto"/>
                <w:sz w:val="24"/>
              </w:rPr>
              <w:t>%）</w:t>
            </w:r>
            <w:r>
              <w:rPr>
                <w:rFonts w:hint="eastAsia"/>
                <w:color w:val="auto"/>
                <w:sz w:val="24"/>
                <w:lang w:eastAsia="zh-CN"/>
              </w:rPr>
              <w:t>收集</w:t>
            </w:r>
            <w:r>
              <w:rPr>
                <w:rFonts w:hint="eastAsia"/>
                <w:color w:val="auto"/>
                <w:sz w:val="24"/>
              </w:rPr>
              <w:t>后</w:t>
            </w:r>
            <w:r>
              <w:rPr>
                <w:rFonts w:eastAsia="Times New Roman"/>
                <w:color w:val="auto"/>
                <w:sz w:val="24"/>
                <w:lang w:val="zh-CN"/>
              </w:rPr>
              <w:t>通过</w:t>
            </w:r>
            <w:r>
              <w:rPr>
                <w:rFonts w:hint="eastAsia" w:eastAsia="Times New Roman"/>
                <w:color w:val="auto"/>
                <w:sz w:val="24"/>
                <w:lang w:val="zh-CN"/>
              </w:rPr>
              <w:t>引风机（风机风量</w:t>
            </w:r>
            <w:r>
              <w:rPr>
                <w:rFonts w:hint="eastAsia"/>
                <w:color w:val="auto"/>
                <w:sz w:val="24"/>
                <w:lang w:val="en-US" w:eastAsia="zh-CN"/>
              </w:rPr>
              <w:t>7388</w:t>
            </w:r>
            <w:r>
              <w:rPr>
                <w:rFonts w:hint="eastAsia"/>
                <w:color w:val="auto"/>
                <w:sz w:val="24"/>
              </w:rPr>
              <w:t>m</w:t>
            </w:r>
            <w:r>
              <w:rPr>
                <w:rFonts w:hint="eastAsia"/>
                <w:color w:val="auto"/>
                <w:sz w:val="24"/>
                <w:vertAlign w:val="superscript"/>
              </w:rPr>
              <w:t>3</w:t>
            </w:r>
            <w:r>
              <w:rPr>
                <w:rFonts w:hint="eastAsia"/>
                <w:color w:val="auto"/>
                <w:sz w:val="24"/>
              </w:rPr>
              <w:t>/h</w:t>
            </w:r>
            <w:r>
              <w:rPr>
                <w:rFonts w:hint="eastAsia" w:eastAsia="Times New Roman"/>
                <w:color w:val="auto"/>
                <w:sz w:val="24"/>
                <w:lang w:val="zh-CN"/>
              </w:rPr>
              <w:t>）引至</w:t>
            </w:r>
            <w:r>
              <w:rPr>
                <w:rFonts w:eastAsia="Times New Roman"/>
                <w:color w:val="auto"/>
                <w:sz w:val="24"/>
                <w:lang w:val="zh-CN"/>
              </w:rPr>
              <w:t>处理效率为9</w:t>
            </w:r>
            <w:r>
              <w:rPr>
                <w:rFonts w:hint="eastAsia" w:eastAsia="宋体"/>
                <w:color w:val="auto"/>
                <w:sz w:val="24"/>
                <w:lang w:val="en-US" w:eastAsia="zh-CN"/>
              </w:rPr>
              <w:t>9</w:t>
            </w:r>
            <w:r>
              <w:rPr>
                <w:rFonts w:hint="eastAsia"/>
                <w:color w:val="auto"/>
                <w:sz w:val="24"/>
                <w:lang w:val="en-US" w:eastAsia="zh-CN"/>
              </w:rPr>
              <w:t>.6</w:t>
            </w:r>
            <w:r>
              <w:rPr>
                <w:rFonts w:eastAsia="Times New Roman"/>
                <w:color w:val="auto"/>
                <w:sz w:val="24"/>
                <w:lang w:val="zh-CN"/>
              </w:rPr>
              <w:t>%的</w:t>
            </w:r>
            <w:r>
              <w:rPr>
                <w:rFonts w:hint="eastAsia" w:eastAsia="Times New Roman"/>
                <w:color w:val="auto"/>
                <w:sz w:val="24"/>
                <w:lang w:val="zh-CN"/>
              </w:rPr>
              <w:t>袋式</w:t>
            </w:r>
            <w:r>
              <w:rPr>
                <w:rFonts w:eastAsia="Times New Roman"/>
                <w:color w:val="auto"/>
                <w:sz w:val="24"/>
                <w:lang w:val="zh-CN"/>
              </w:rPr>
              <w:t>除尘器处理</w:t>
            </w:r>
            <w:r>
              <w:rPr>
                <w:rFonts w:hint="eastAsia" w:eastAsia="Times New Roman"/>
                <w:color w:val="auto"/>
                <w:sz w:val="24"/>
                <w:lang w:val="zh-CN"/>
              </w:rPr>
              <w:t>达标</w:t>
            </w:r>
            <w:r>
              <w:rPr>
                <w:rFonts w:eastAsia="Times New Roman"/>
                <w:color w:val="auto"/>
                <w:sz w:val="24"/>
                <w:lang w:val="zh-CN"/>
              </w:rPr>
              <w:t>后，由一根</w:t>
            </w:r>
            <w:r>
              <w:rPr>
                <w:rFonts w:hint="eastAsia" w:eastAsia="Times New Roman"/>
                <w:color w:val="auto"/>
                <w:sz w:val="24"/>
                <w:lang w:val="zh-CN"/>
              </w:rPr>
              <w:t>内径为</w:t>
            </w:r>
            <w:r>
              <w:rPr>
                <w:rFonts w:hint="eastAsia" w:eastAsia="宋体"/>
                <w:color w:val="auto"/>
                <w:sz w:val="24"/>
                <w:lang w:val="en-US" w:eastAsia="zh-CN"/>
              </w:rPr>
              <w:t>0.45m，15.5</w:t>
            </w:r>
            <w:r>
              <w:rPr>
                <w:rFonts w:eastAsia="Times New Roman"/>
                <w:color w:val="auto"/>
                <w:sz w:val="24"/>
                <w:lang w:val="zh-CN"/>
              </w:rPr>
              <w:t>m高的排气筒</w:t>
            </w:r>
            <w:r>
              <w:rPr>
                <w:rFonts w:hint="eastAsia" w:eastAsia="Times New Roman"/>
                <w:color w:val="auto"/>
                <w:sz w:val="24"/>
                <w:lang w:val="zh-CN"/>
              </w:rPr>
              <w:t>（</w:t>
            </w:r>
            <w:r>
              <w:rPr>
                <w:rFonts w:hint="eastAsia"/>
                <w:color w:val="auto"/>
                <w:sz w:val="24"/>
              </w:rPr>
              <w:t>DA00</w:t>
            </w:r>
            <w:r>
              <w:rPr>
                <w:rFonts w:hint="eastAsia"/>
                <w:color w:val="auto"/>
                <w:sz w:val="24"/>
                <w:lang w:val="en-US" w:eastAsia="zh-CN"/>
              </w:rPr>
              <w:t>3</w:t>
            </w:r>
            <w:r>
              <w:rPr>
                <w:rFonts w:hint="eastAsia" w:eastAsia="Times New Roman"/>
                <w:color w:val="auto"/>
                <w:sz w:val="24"/>
                <w:lang w:val="zh-CN"/>
              </w:rPr>
              <w:t>）</w:t>
            </w:r>
            <w:r>
              <w:rPr>
                <w:rFonts w:eastAsia="Times New Roman"/>
                <w:color w:val="auto"/>
                <w:sz w:val="24"/>
                <w:lang w:val="zh-CN"/>
              </w:rPr>
              <w:t>排放。</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项目一期工程建设完成后DA003排气筒有组织粉尘</w:t>
            </w:r>
            <w:r>
              <w:rPr>
                <w:rFonts w:hint="eastAsia" w:ascii="Times New Roman" w:hAnsi="Times New Roman" w:eastAsia="宋体" w:cs="Times New Roman"/>
                <w:color w:val="auto"/>
                <w:sz w:val="24"/>
                <w:highlight w:val="none"/>
                <w:lang w:eastAsia="zh-CN"/>
              </w:rPr>
              <w:t>产生量为</w:t>
            </w:r>
            <w:r>
              <w:rPr>
                <w:rFonts w:hint="eastAsia" w:eastAsia="宋体" w:cs="Times New Roman"/>
                <w:color w:val="auto"/>
                <w:sz w:val="24"/>
                <w:highlight w:val="none"/>
                <w:lang w:val="en-US" w:eastAsia="zh-CN"/>
              </w:rPr>
              <w:t>24.65</w:t>
            </w:r>
            <w:r>
              <w:rPr>
                <w:rFonts w:hint="eastAsia" w:ascii="Times New Roman" w:hAnsi="Times New Roman" w:eastAsia="宋体" w:cs="Times New Roman"/>
                <w:color w:val="auto"/>
                <w:sz w:val="24"/>
                <w:highlight w:val="none"/>
                <w:lang w:val="en-US" w:eastAsia="zh-CN"/>
              </w:rPr>
              <w:t>t/a，产生速率为</w:t>
            </w:r>
            <w:r>
              <w:rPr>
                <w:rFonts w:hint="eastAsia" w:eastAsia="宋体" w:cs="Times New Roman"/>
                <w:color w:val="auto"/>
                <w:sz w:val="24"/>
                <w:highlight w:val="none"/>
                <w:lang w:val="en-US" w:eastAsia="zh-CN"/>
              </w:rPr>
              <w:t>3.3132</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448.46</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0986</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133</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1.80</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w:t>
            </w:r>
            <w:r>
              <w:rPr>
                <w:rFonts w:hint="eastAsia"/>
                <w:color w:val="auto"/>
                <w:sz w:val="24"/>
                <w:lang w:val="en-US" w:eastAsia="zh-CN"/>
              </w:rPr>
              <w:t>4.35</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0.5847</w:t>
            </w:r>
            <w:r>
              <w:rPr>
                <w:rFonts w:hint="eastAsia"/>
                <w:color w:val="auto"/>
                <w:sz w:val="24"/>
              </w:rPr>
              <w:t>kg/h。</w:t>
            </w:r>
          </w:p>
          <w:p>
            <w:pPr>
              <w:adjustRightInd w:val="0"/>
              <w:snapToGrid w:val="0"/>
              <w:spacing w:line="360" w:lineRule="auto"/>
              <w:ind w:firstLine="480" w:firstLineChars="200"/>
              <w:rPr>
                <w:rFonts w:hint="eastAsia"/>
                <w:color w:val="auto"/>
                <w:sz w:val="24"/>
                <w:lang w:eastAsia="zh-CN"/>
              </w:rPr>
            </w:pPr>
            <w:r>
              <w:rPr>
                <w:rFonts w:hint="eastAsia"/>
                <w:color w:val="auto"/>
                <w:sz w:val="24"/>
              </w:rPr>
              <w:t>项目</w:t>
            </w:r>
            <w:r>
              <w:rPr>
                <w:rFonts w:hint="eastAsia"/>
                <w:color w:val="auto"/>
                <w:sz w:val="24"/>
                <w:lang w:eastAsia="zh-CN"/>
              </w:rPr>
              <w:t>转载站为全封闭式</w:t>
            </w:r>
            <w:r>
              <w:rPr>
                <w:rFonts w:hint="eastAsia"/>
                <w:color w:val="auto"/>
                <w:sz w:val="24"/>
              </w:rPr>
              <w:t>，粉尘经阻隔后，大部分在</w:t>
            </w:r>
            <w:r>
              <w:rPr>
                <w:rFonts w:hint="eastAsia"/>
                <w:color w:val="auto"/>
                <w:sz w:val="24"/>
                <w:lang w:eastAsia="zh-CN"/>
              </w:rPr>
              <w:t>转载站内</w:t>
            </w:r>
            <w:r>
              <w:rPr>
                <w:rFonts w:hint="eastAsia"/>
                <w:color w:val="auto"/>
                <w:sz w:val="24"/>
              </w:rPr>
              <w:t>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0.87</w:t>
            </w:r>
            <w:r>
              <w:rPr>
                <w:rFonts w:hint="eastAsia"/>
                <w:color w:val="auto"/>
                <w:sz w:val="24"/>
              </w:rPr>
              <w:t>t/a，排放速率为</w:t>
            </w:r>
            <w:r>
              <w:rPr>
                <w:rFonts w:hint="eastAsia"/>
                <w:color w:val="auto"/>
                <w:sz w:val="24"/>
                <w:lang w:val="en-US" w:eastAsia="zh-CN"/>
              </w:rPr>
              <w:t>0.1169</w:t>
            </w:r>
            <w:r>
              <w:rPr>
                <w:rFonts w:hint="eastAsia"/>
                <w:color w:val="auto"/>
                <w:sz w:val="24"/>
              </w:rPr>
              <w:t>kg/h</w:t>
            </w:r>
            <w:r>
              <w:rPr>
                <w:rFonts w:hint="eastAsia"/>
                <w:color w:val="auto"/>
                <w:sz w:val="24"/>
                <w:lang w:eastAsia="zh-CN"/>
              </w:rPr>
              <w:t>。</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项目一、二期工程建设完成后DA003排气筒有组织粉尘</w:t>
            </w:r>
            <w:r>
              <w:rPr>
                <w:rFonts w:hint="eastAsia" w:ascii="Times New Roman" w:hAnsi="Times New Roman" w:eastAsia="宋体" w:cs="Times New Roman"/>
                <w:color w:val="auto"/>
                <w:sz w:val="24"/>
                <w:highlight w:val="none"/>
                <w:lang w:eastAsia="zh-CN"/>
              </w:rPr>
              <w:t>产生量为</w:t>
            </w:r>
            <w:r>
              <w:rPr>
                <w:rFonts w:hint="eastAsia" w:eastAsia="宋体" w:cs="Times New Roman"/>
                <w:color w:val="auto"/>
                <w:sz w:val="24"/>
                <w:highlight w:val="none"/>
                <w:lang w:val="en-US" w:eastAsia="zh-CN"/>
              </w:rPr>
              <w:t>49.3</w:t>
            </w:r>
            <w:r>
              <w:rPr>
                <w:rFonts w:hint="eastAsia" w:ascii="Times New Roman" w:hAnsi="Times New Roman" w:eastAsia="宋体" w:cs="Times New Roman"/>
                <w:color w:val="auto"/>
                <w:sz w:val="24"/>
                <w:highlight w:val="none"/>
                <w:lang w:val="en-US" w:eastAsia="zh-CN"/>
              </w:rPr>
              <w:t>t/a，产生速率为</w:t>
            </w:r>
            <w:r>
              <w:rPr>
                <w:rFonts w:hint="eastAsia" w:eastAsia="宋体" w:cs="Times New Roman"/>
                <w:color w:val="auto"/>
                <w:sz w:val="24"/>
                <w:highlight w:val="none"/>
                <w:lang w:val="en-US" w:eastAsia="zh-CN"/>
              </w:rPr>
              <w:t>6.6264</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896.91</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1972</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265</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3.59</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8.7</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1.1694</w:t>
            </w:r>
            <w:r>
              <w:rPr>
                <w:rFonts w:hint="eastAsia"/>
                <w:color w:val="auto"/>
                <w:sz w:val="24"/>
              </w:rPr>
              <w:t>kg/h。</w:t>
            </w:r>
          </w:p>
          <w:p>
            <w:pPr>
              <w:adjustRightInd w:val="0"/>
              <w:snapToGrid w:val="0"/>
              <w:spacing w:line="360" w:lineRule="auto"/>
              <w:ind w:firstLine="480" w:firstLineChars="200"/>
              <w:rPr>
                <w:rFonts w:hint="eastAsia"/>
                <w:color w:val="auto"/>
                <w:sz w:val="24"/>
                <w:lang w:eastAsia="zh-CN"/>
              </w:rPr>
            </w:pPr>
            <w:r>
              <w:rPr>
                <w:rFonts w:hint="eastAsia"/>
                <w:color w:val="auto"/>
                <w:sz w:val="24"/>
              </w:rPr>
              <w:t>项目</w:t>
            </w:r>
            <w:r>
              <w:rPr>
                <w:rFonts w:hint="eastAsia"/>
                <w:color w:val="auto"/>
                <w:sz w:val="24"/>
                <w:lang w:eastAsia="zh-CN"/>
              </w:rPr>
              <w:t>转载站为全封闭式</w:t>
            </w:r>
            <w:r>
              <w:rPr>
                <w:rFonts w:hint="eastAsia"/>
                <w:color w:val="auto"/>
                <w:sz w:val="24"/>
              </w:rPr>
              <w:t>，粉尘经阻隔后，大部分在</w:t>
            </w:r>
            <w:r>
              <w:rPr>
                <w:rFonts w:hint="eastAsia"/>
                <w:color w:val="auto"/>
                <w:sz w:val="24"/>
                <w:lang w:eastAsia="zh-CN"/>
              </w:rPr>
              <w:t>转载站</w:t>
            </w:r>
            <w:r>
              <w:rPr>
                <w:rFonts w:hint="eastAsia"/>
                <w:color w:val="auto"/>
                <w:sz w:val="24"/>
              </w:rPr>
              <w:t>内沉降，少部分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1.74</w:t>
            </w:r>
            <w:r>
              <w:rPr>
                <w:rFonts w:hint="eastAsia"/>
                <w:color w:val="auto"/>
                <w:sz w:val="24"/>
              </w:rPr>
              <w:t>t/a，排放速率为</w:t>
            </w:r>
            <w:r>
              <w:rPr>
                <w:rFonts w:hint="eastAsia"/>
                <w:color w:val="auto"/>
                <w:sz w:val="24"/>
                <w:lang w:val="en-US" w:eastAsia="zh-CN"/>
              </w:rPr>
              <w:t>0.2339</w:t>
            </w:r>
            <w:r>
              <w:rPr>
                <w:rFonts w:hint="eastAsia"/>
                <w:color w:val="auto"/>
                <w:sz w:val="24"/>
              </w:rPr>
              <w:t>kg/h</w:t>
            </w:r>
            <w:r>
              <w:rPr>
                <w:rFonts w:hint="eastAsia"/>
                <w:color w:val="auto"/>
                <w:sz w:val="24"/>
                <w:lang w:eastAsia="zh-CN"/>
              </w:rPr>
              <w:t>。</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color w:val="auto"/>
                <w:sz w:val="24"/>
              </w:rPr>
              <w:t>满足</w:t>
            </w:r>
            <w:r>
              <w:rPr>
                <w:rFonts w:hint="eastAsia"/>
                <w:color w:val="auto"/>
                <w:sz w:val="24"/>
              </w:rPr>
              <w:t>《煤炭工业污染物排放标准》（GB20426-2006）中原煤转载点粉尘有组织</w:t>
            </w:r>
            <w:r>
              <w:rPr>
                <w:rFonts w:hint="eastAsia"/>
                <w:color w:val="auto"/>
                <w:sz w:val="24"/>
                <w:lang w:val="en-US" w:eastAsia="zh-CN"/>
              </w:rPr>
              <w:t>排放要</w:t>
            </w:r>
            <w:r>
              <w:rPr>
                <w:color w:val="auto"/>
                <w:sz w:val="24"/>
              </w:rPr>
              <w:t>求（</w:t>
            </w:r>
            <w:r>
              <w:rPr>
                <w:rFonts w:hint="eastAsia"/>
                <w:color w:val="auto"/>
                <w:sz w:val="24"/>
              </w:rPr>
              <w:t>颗粒物</w:t>
            </w:r>
            <w:r>
              <w:rPr>
                <w:color w:val="auto"/>
                <w:sz w:val="24"/>
              </w:rPr>
              <w:t>≤80mg/m</w:t>
            </w:r>
            <w:r>
              <w:rPr>
                <w:color w:val="auto"/>
                <w:sz w:val="24"/>
                <w:vertAlign w:val="superscript"/>
              </w:rPr>
              <w:t>3</w:t>
            </w:r>
            <w:r>
              <w:rPr>
                <w:rFonts w:hint="eastAsia"/>
                <w:color w:val="auto"/>
                <w:sz w:val="24"/>
              </w:rPr>
              <w:t>或设备去除率&gt;</w:t>
            </w:r>
            <w:r>
              <w:rPr>
                <w:color w:val="auto"/>
                <w:sz w:val="24"/>
              </w:rPr>
              <w:t>98%）。</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ascii="Times New Roman" w:hAnsi="Times New Roman"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lang w:val="en-US" w:eastAsia="zh-CN"/>
              </w:rPr>
              <w:t xml:space="preserve">  项目运营</w:t>
            </w:r>
            <w:r>
              <w:rPr>
                <w:rFonts w:hint="default" w:ascii="Times New Roman" w:hAnsi="Times New Roman" w:cs="Times New Roman"/>
                <w:b/>
                <w:bCs/>
                <w:color w:val="auto"/>
                <w:sz w:val="21"/>
                <w:szCs w:val="21"/>
                <w:highlight w:val="none"/>
                <w:lang w:val="en-US" w:eastAsia="zh-CN"/>
              </w:rPr>
              <w:t>期</w:t>
            </w:r>
            <w:r>
              <w:rPr>
                <w:rFonts w:hint="eastAsia" w:ascii="Times New Roman" w:hAnsi="Times New Roman" w:cs="Times New Roman"/>
                <w:b/>
                <w:bCs/>
                <w:color w:val="auto"/>
                <w:sz w:val="21"/>
                <w:szCs w:val="21"/>
                <w:highlight w:val="none"/>
                <w:lang w:val="en-US" w:eastAsia="zh-CN"/>
              </w:rPr>
              <w:t>原料转载点落料粉尘废气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52"/>
              <w:gridCol w:w="1706"/>
              <w:gridCol w:w="1720"/>
              <w:gridCol w:w="91"/>
              <w:gridCol w:w="1175"/>
              <w:gridCol w:w="1380"/>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原料转载点落料粉尘（一期）</w:t>
                  </w:r>
                </w:p>
              </w:tc>
              <w:tc>
                <w:tcPr>
                  <w:tcW w:w="167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原料转载点落料粉尘（一、二期）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167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24.65</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4.35</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49.3</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448.36</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896.91</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无</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有</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7388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7388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布袋除尘器</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厂房阻隔、自然沉降</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布袋除尘器</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厂房阻隔、自然沉降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1.80</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3.59</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133</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0.1169</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0.02</w:t>
                  </w:r>
                  <w:r>
                    <w:rPr>
                      <w:rFonts w:hint="eastAsia" w:cs="Times New Roman"/>
                      <w:b w:val="0"/>
                      <w:bCs/>
                      <w:color w:val="auto"/>
                      <w:spacing w:val="-10"/>
                      <w:sz w:val="21"/>
                      <w:szCs w:val="21"/>
                      <w:highlight w:val="none"/>
                      <w:vertAlign w:val="baseline"/>
                      <w:lang w:val="en-US" w:eastAsia="zh-CN"/>
                    </w:rPr>
                    <w:t>65</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0.2339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0986</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0.87</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0.1972</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w:t>
                  </w:r>
                  <w:r>
                    <w:rPr>
                      <w:rFonts w:hint="eastAsia" w:cs="Times New Roman"/>
                      <w:b w:val="0"/>
                      <w:bCs/>
                      <w:color w:val="auto"/>
                      <w:spacing w:val="-10"/>
                      <w:sz w:val="21"/>
                      <w:szCs w:val="21"/>
                      <w:highlight w:val="none"/>
                      <w:vertAlign w:val="baseline"/>
                      <w:lang w:val="en-US" w:eastAsia="zh-CN"/>
                    </w:rPr>
                    <w:t>5.5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w:t>
                  </w:r>
                  <w:r>
                    <w:rPr>
                      <w:rFonts w:hint="eastAsia" w:cs="Times New Roman"/>
                      <w:b w:val="0"/>
                      <w:bCs/>
                      <w:color w:val="auto"/>
                      <w:spacing w:val="-10"/>
                      <w:sz w:val="21"/>
                      <w:szCs w:val="21"/>
                      <w:highlight w:val="none"/>
                      <w:vertAlign w:val="baseline"/>
                      <w:lang w:val="en-US" w:eastAsia="zh-CN"/>
                    </w:rPr>
                    <w:t>5.5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3</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3</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DA003：</w:t>
                  </w:r>
                  <w:r>
                    <w:rPr>
                      <w:rFonts w:hint="default" w:ascii="Times New Roman" w:hAnsi="Times New Roman" w:eastAsia="宋体" w:cs="Times New Roman"/>
                      <w:b w:val="0"/>
                      <w:bCs/>
                      <w:color w:val="auto"/>
                      <w:spacing w:val="-10"/>
                      <w:sz w:val="21"/>
                      <w:szCs w:val="21"/>
                      <w:highlight w:val="none"/>
                      <w:vertAlign w:val="baseline"/>
                      <w:lang w:val="en-US" w:eastAsia="zh-CN"/>
                    </w:rPr>
                    <w:t>E：103°11′43.501″，N：25°33′42.440″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21"/>
                      <w:szCs w:val="21"/>
                      <w:highlight w:val="none"/>
                      <w:lang w:eastAsia="zh-CN"/>
                    </w:rPr>
                  </w:pPr>
                  <w:r>
                    <w:rPr>
                      <w:rFonts w:hint="eastAsia"/>
                      <w:color w:val="auto"/>
                      <w:sz w:val="21"/>
                      <w:szCs w:val="21"/>
                    </w:rPr>
                    <w:t>有组织排放</w:t>
                  </w:r>
                  <w:r>
                    <w:rPr>
                      <w:rFonts w:hint="eastAsia"/>
                      <w:color w:val="auto"/>
                      <w:sz w:val="21"/>
                      <w:szCs w:val="21"/>
                      <w:lang w:eastAsia="zh-CN"/>
                    </w:rPr>
                    <w:t>粉</w:t>
                  </w:r>
                  <w:r>
                    <w:rPr>
                      <w:rFonts w:hint="eastAsia"/>
                      <w:color w:val="auto"/>
                      <w:sz w:val="21"/>
                      <w:szCs w:val="21"/>
                    </w:rPr>
                    <w:t>尘执行《煤炭工业污染物排放标准》（GB20426-2006）中表4标准</w:t>
                  </w:r>
                  <w:r>
                    <w:rPr>
                      <w:rFonts w:hint="eastAsia"/>
                      <w:color w:val="auto"/>
                      <w:sz w:val="21"/>
                      <w:szCs w:val="21"/>
                      <w:lang w:eastAsia="zh-CN"/>
                    </w:rPr>
                    <w:t>限值；无组织排放的粉尘</w:t>
                  </w:r>
                  <w:r>
                    <w:rPr>
                      <w:rFonts w:hint="default" w:ascii="Times New Roman" w:hAnsi="Times New Roman" w:eastAsia="宋体" w:cs="Times New Roman"/>
                      <w:color w:val="auto"/>
                      <w:sz w:val="21"/>
                      <w:szCs w:val="21"/>
                      <w:highlight w:val="none"/>
                    </w:rPr>
                    <w:t>《煤炭工业污染物排放标准》（GB20426-2006）中表5标准限值</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3</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69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3</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c>
                <w:tcPr>
                  <w:tcW w:w="167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69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8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r>
          </w:tbl>
          <w:p>
            <w:pPr>
              <w:keepNext w:val="0"/>
              <w:keepLines w:val="0"/>
              <w:pageBreakBefore w:val="0"/>
              <w:widowControl w:val="0"/>
              <w:kinsoku/>
              <w:wordWrap/>
              <w:overflowPunct/>
              <w:topLinePunct w:val="0"/>
              <w:autoSpaceDE/>
              <w:autoSpaceDN/>
              <w:bidi w:val="0"/>
              <w:adjustRightInd/>
              <w:snapToGrid/>
              <w:spacing w:line="348" w:lineRule="auto"/>
              <w:ind w:firstLine="506" w:firstLineChars="200"/>
              <w:textAlignment w:val="auto"/>
              <w:outlineLvl w:val="9"/>
              <w:rPr>
                <w:rFonts w:hint="default" w:ascii="Times New Roman" w:hAnsi="Times New Roman" w:eastAsia="宋体" w:cs="Times New Roman"/>
                <w:b/>
                <w:bCs/>
                <w:color w:val="auto"/>
                <w:spacing w:val="6"/>
                <w:kern w:val="2"/>
                <w:sz w:val="24"/>
                <w:szCs w:val="24"/>
                <w:highlight w:val="none"/>
                <w:lang w:val="en-US" w:eastAsia="zh-CN" w:bidi="ar-SA"/>
              </w:rPr>
            </w:pPr>
            <w:r>
              <w:rPr>
                <w:rFonts w:hint="eastAsia" w:cs="Times New Roman"/>
                <w:b/>
                <w:bCs/>
                <w:color w:val="auto"/>
                <w:spacing w:val="6"/>
                <w:kern w:val="2"/>
                <w:sz w:val="24"/>
                <w:szCs w:val="24"/>
                <w:highlight w:val="none"/>
                <w:lang w:val="en-US" w:eastAsia="zh-CN" w:bidi="ar-SA"/>
              </w:rPr>
              <w:t>④</w:t>
            </w:r>
            <w:r>
              <w:rPr>
                <w:rFonts w:hint="eastAsia" w:ascii="Times New Roman" w:hAnsi="Times New Roman" w:eastAsia="宋体" w:cs="Times New Roman"/>
                <w:b/>
                <w:bCs/>
                <w:color w:val="auto"/>
                <w:sz w:val="24"/>
                <w:szCs w:val="24"/>
                <w:highlight w:val="none"/>
                <w:lang w:val="en-US" w:eastAsia="zh-CN"/>
              </w:rPr>
              <w:t>破碎粉尘</w:t>
            </w:r>
          </w:p>
          <w:p>
            <w:pPr>
              <w:adjustRightInd w:val="0"/>
              <w:snapToGrid w:val="0"/>
              <w:spacing w:line="360" w:lineRule="auto"/>
              <w:ind w:firstLine="480" w:firstLineChars="200"/>
              <w:rPr>
                <w:color w:val="auto"/>
                <w:sz w:val="24"/>
              </w:rPr>
            </w:pPr>
            <w:r>
              <w:rPr>
                <w:rFonts w:hint="eastAsia"/>
                <w:color w:val="auto"/>
                <w:sz w:val="24"/>
              </w:rPr>
              <w:t>项目于一期工程建设1个</w:t>
            </w:r>
            <w:r>
              <w:rPr>
                <w:rFonts w:hint="eastAsia"/>
                <w:color w:val="auto"/>
                <w:sz w:val="24"/>
                <w:lang w:eastAsia="zh-CN"/>
              </w:rPr>
              <w:t>破碎</w:t>
            </w:r>
            <w:r>
              <w:rPr>
                <w:rFonts w:hint="eastAsia"/>
                <w:color w:val="auto"/>
                <w:sz w:val="24"/>
              </w:rPr>
              <w:t>系统，一、二期工程共用。</w:t>
            </w:r>
          </w:p>
          <w:p>
            <w:pPr>
              <w:adjustRightInd w:val="0"/>
              <w:snapToGrid w:val="0"/>
              <w:spacing w:line="360" w:lineRule="auto"/>
              <w:ind w:firstLine="480" w:firstLineChars="200"/>
              <w:rPr>
                <w:rFonts w:hint="eastAsia"/>
                <w:color w:val="auto"/>
                <w:sz w:val="24"/>
              </w:rPr>
            </w:pPr>
            <w:r>
              <w:rPr>
                <w:rFonts w:hint="eastAsia"/>
                <w:color w:val="auto"/>
                <w:sz w:val="24"/>
              </w:rPr>
              <w:t>原煤破碎将有煤尘产生。由于本项目所用褐煤含水率高，且本阶段原煤破碎仅将部分不均匀大块原煤破碎成小块状，破碎程度较低，故产尘量不多。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eastAsia="宋体"/>
                <w:color w:val="auto"/>
                <w:sz w:val="24"/>
                <w:lang w:val="en-US" w:eastAsia="zh-CN"/>
              </w:rPr>
            </w:pPr>
            <w:r>
              <w:rPr>
                <w:rFonts w:hint="default" w:ascii="Times New Roman" w:hAnsi="Times New Roman" w:eastAsia="宋体" w:cs="Times New Roman"/>
                <w:color w:val="auto"/>
                <w:sz w:val="24"/>
                <w:szCs w:val="24"/>
              </w:rPr>
              <w:t>本项目</w:t>
            </w:r>
            <w:r>
              <w:rPr>
                <w:rFonts w:hint="eastAsia" w:ascii="Times New Roman" w:hAnsi="Times New Roman" w:cs="Times New Roman"/>
                <w:color w:val="auto"/>
                <w:sz w:val="24"/>
                <w:szCs w:val="24"/>
                <w:lang w:val="en-US" w:eastAsia="zh-CN"/>
              </w:rPr>
              <w:t>破碎粉尘</w:t>
            </w:r>
            <w:r>
              <w:rPr>
                <w:rFonts w:hint="default" w:ascii="Times New Roman" w:hAnsi="Times New Roman" w:eastAsia="宋体" w:cs="Times New Roman"/>
                <w:color w:val="auto"/>
                <w:sz w:val="24"/>
                <w:szCs w:val="24"/>
              </w:rPr>
              <w:t>参</w:t>
            </w:r>
            <w:r>
              <w:rPr>
                <w:rFonts w:hint="default" w:ascii="Times New Roman" w:hAnsi="Times New Roman" w:eastAsia="宋体" w:cs="Times New Roman"/>
                <w:color w:val="auto"/>
                <w:sz w:val="24"/>
                <w:szCs w:val="24"/>
                <w:highlight w:val="none"/>
              </w:rPr>
              <w:t>照</w:t>
            </w:r>
            <w:r>
              <w:rPr>
                <w:rFonts w:hint="default" w:ascii="Times New Roman" w:hAnsi="Times New Roman" w:eastAsia="宋体" w:cs="Times New Roman"/>
                <w:color w:val="auto"/>
                <w:spacing w:val="-11"/>
                <w:sz w:val="24"/>
                <w:szCs w:val="24"/>
                <w:highlight w:val="none"/>
              </w:rPr>
              <w:t>参照《逸散性工业粉尘控制技术》表</w:t>
            </w:r>
            <w:r>
              <w:rPr>
                <w:rFonts w:hint="eastAsia" w:ascii="Times New Roman" w:hAnsi="Times New Roman" w:cs="Times New Roman"/>
                <w:color w:val="auto"/>
                <w:spacing w:val="-11"/>
                <w:sz w:val="24"/>
                <w:szCs w:val="24"/>
                <w:highlight w:val="none"/>
                <w:lang w:val="en-US" w:eastAsia="zh-CN"/>
              </w:rPr>
              <w:t>19</w:t>
            </w:r>
            <w:r>
              <w:rPr>
                <w:rFonts w:hint="default" w:ascii="Times New Roman" w:hAnsi="Times New Roman" w:eastAsia="宋体" w:cs="Times New Roman"/>
                <w:color w:val="auto"/>
                <w:spacing w:val="-5"/>
                <w:sz w:val="24"/>
                <w:szCs w:val="24"/>
                <w:highlight w:val="none"/>
              </w:rPr>
              <w:t>-</w:t>
            </w:r>
            <w:r>
              <w:rPr>
                <w:rFonts w:hint="eastAsia" w:ascii="Times New Roman" w:hAnsi="Times New Roman" w:cs="Times New Roman"/>
                <w:color w:val="auto"/>
                <w:spacing w:val="-5"/>
                <w:sz w:val="24"/>
                <w:szCs w:val="24"/>
                <w:highlight w:val="none"/>
                <w:lang w:val="en-US" w:eastAsia="zh-CN"/>
              </w:rPr>
              <w:t>2</w:t>
            </w:r>
            <w:r>
              <w:rPr>
                <w:rFonts w:hint="default" w:ascii="Times New Roman" w:hAnsi="Times New Roman" w:eastAsia="宋体" w:cs="Times New Roman"/>
                <w:color w:val="auto"/>
                <w:spacing w:val="-2"/>
                <w:sz w:val="24"/>
                <w:szCs w:val="24"/>
                <w:highlight w:val="none"/>
              </w:rPr>
              <w:t>，</w:t>
            </w:r>
            <w:r>
              <w:rPr>
                <w:rFonts w:hint="eastAsia" w:ascii="Times New Roman" w:hAnsi="Times New Roman" w:cs="Times New Roman"/>
                <w:color w:val="auto"/>
                <w:spacing w:val="-2"/>
                <w:sz w:val="24"/>
                <w:szCs w:val="24"/>
                <w:highlight w:val="none"/>
                <w:lang w:eastAsia="zh-CN"/>
              </w:rPr>
              <w:t>煤破碎过程</w:t>
            </w:r>
            <w:r>
              <w:rPr>
                <w:rFonts w:hint="default" w:ascii="Times New Roman" w:hAnsi="Times New Roman" w:eastAsia="宋体" w:cs="Times New Roman"/>
                <w:color w:val="auto"/>
                <w:spacing w:val="-2"/>
                <w:sz w:val="24"/>
                <w:szCs w:val="24"/>
                <w:highlight w:val="none"/>
              </w:rPr>
              <w:t>排放系</w:t>
            </w:r>
            <w:r>
              <w:rPr>
                <w:rFonts w:hint="default" w:ascii="Times New Roman" w:hAnsi="Times New Roman" w:eastAsia="宋体" w:cs="Times New Roman"/>
                <w:color w:val="auto"/>
                <w:spacing w:val="-30"/>
                <w:sz w:val="24"/>
                <w:szCs w:val="24"/>
                <w:highlight w:val="none"/>
              </w:rPr>
              <w:t>数</w:t>
            </w:r>
            <w:r>
              <w:rPr>
                <w:rFonts w:hint="default" w:ascii="Times New Roman" w:hAnsi="Times New Roman" w:eastAsia="宋体" w:cs="Times New Roman"/>
                <w:color w:val="auto"/>
                <w:sz w:val="24"/>
                <w:szCs w:val="24"/>
                <w:highlight w:val="none"/>
              </w:rPr>
              <w:t>0.</w:t>
            </w:r>
            <w:r>
              <w:rPr>
                <w:rFonts w:hint="eastAsia" w:ascii="Times New Roman" w:hAnsi="Times New Roman" w:cs="Times New Roman"/>
                <w:color w:val="auto"/>
                <w:sz w:val="24"/>
                <w:szCs w:val="24"/>
                <w:highlight w:val="none"/>
                <w:lang w:val="en-US" w:eastAsia="zh-CN"/>
              </w:rPr>
              <w:t>01</w:t>
            </w:r>
            <w:r>
              <w:rPr>
                <w:rFonts w:hint="default" w:ascii="Times New Roman" w:hAnsi="Times New Roman" w:eastAsia="宋体" w:cs="Times New Roman"/>
                <w:color w:val="auto"/>
                <w:sz w:val="24"/>
                <w:szCs w:val="24"/>
                <w:highlight w:val="none"/>
              </w:rPr>
              <w:t>kg/t</w:t>
            </w:r>
            <w:r>
              <w:rPr>
                <w:rFonts w:hint="default" w:ascii="Times New Roman" w:hAnsi="Times New Roman" w:eastAsia="宋体" w:cs="Times New Roman"/>
                <w:color w:val="auto"/>
                <w:spacing w:val="-12"/>
                <w:sz w:val="24"/>
                <w:szCs w:val="24"/>
                <w:highlight w:val="none"/>
              </w:rPr>
              <w:t>。</w:t>
            </w:r>
            <w:r>
              <w:rPr>
                <w:rFonts w:hint="eastAsia" w:cs="Times New Roman"/>
                <w:color w:val="auto"/>
                <w:sz w:val="24"/>
                <w:szCs w:val="24"/>
                <w:highlight w:val="none"/>
                <w:lang w:val="en-US" w:eastAsia="zh-CN"/>
              </w:rPr>
              <w:t>本项目一、二期原煤破碎量均为100万t/a，</w:t>
            </w:r>
            <w:r>
              <w:rPr>
                <w:rFonts w:hint="eastAsia"/>
                <w:color w:val="auto"/>
                <w:sz w:val="24"/>
              </w:rPr>
              <w:t>则</w:t>
            </w:r>
            <w:r>
              <w:rPr>
                <w:rFonts w:hint="eastAsia"/>
                <w:color w:val="auto"/>
                <w:sz w:val="24"/>
                <w:lang w:eastAsia="zh-CN"/>
              </w:rPr>
              <w:t>原煤破碎一期和二期</w:t>
            </w:r>
            <w:r>
              <w:rPr>
                <w:rFonts w:hint="eastAsia"/>
                <w:color w:val="auto"/>
                <w:sz w:val="24"/>
              </w:rPr>
              <w:t>产生的</w:t>
            </w:r>
            <w:r>
              <w:rPr>
                <w:rFonts w:hint="eastAsia"/>
                <w:color w:val="auto"/>
                <w:sz w:val="24"/>
                <w:lang w:eastAsia="zh-CN"/>
              </w:rPr>
              <w:t>粉尘量</w:t>
            </w:r>
            <w:r>
              <w:rPr>
                <w:rFonts w:hint="eastAsia"/>
                <w:color w:val="auto"/>
                <w:sz w:val="24"/>
              </w:rPr>
              <w:t>各为</w:t>
            </w:r>
            <w:r>
              <w:rPr>
                <w:rFonts w:hint="eastAsia"/>
                <w:color w:val="auto"/>
                <w:sz w:val="24"/>
                <w:lang w:val="en-US" w:eastAsia="zh-CN"/>
              </w:rPr>
              <w:t>10</w:t>
            </w:r>
            <w:r>
              <w:rPr>
                <w:color w:val="auto"/>
                <w:sz w:val="24"/>
              </w:rPr>
              <w:t>t/a</w:t>
            </w:r>
            <w:r>
              <w:rPr>
                <w:rFonts w:hint="eastAsia"/>
                <w:color w:val="auto"/>
                <w:sz w:val="24"/>
                <w:lang w:eastAsia="zh-CN"/>
              </w:rPr>
              <w:t>，一、二期共产生粉尘</w:t>
            </w:r>
            <w:r>
              <w:rPr>
                <w:rFonts w:hint="eastAsia"/>
                <w:color w:val="auto"/>
                <w:sz w:val="24"/>
                <w:lang w:val="en-US" w:eastAsia="zh-CN"/>
              </w:rPr>
              <w:t>20/a。</w:t>
            </w:r>
          </w:p>
          <w:p>
            <w:pPr>
              <w:adjustRightInd w:val="0"/>
              <w:snapToGrid w:val="0"/>
              <w:spacing w:line="360" w:lineRule="auto"/>
              <w:ind w:firstLine="480" w:firstLineChars="200"/>
              <w:rPr>
                <w:rFonts w:eastAsia="Times New Roman"/>
                <w:color w:val="auto"/>
                <w:sz w:val="24"/>
                <w:lang w:val="zh-CN"/>
              </w:rPr>
            </w:pPr>
            <w:r>
              <w:rPr>
                <w:rFonts w:hint="eastAsia"/>
                <w:color w:val="auto"/>
                <w:sz w:val="24"/>
                <w:lang w:eastAsia="zh-CN"/>
              </w:rPr>
              <w:t>项目</w:t>
            </w:r>
            <w:r>
              <w:rPr>
                <w:rFonts w:hint="eastAsia"/>
                <w:color w:val="auto"/>
                <w:sz w:val="24"/>
              </w:rPr>
              <w:t>一期</w:t>
            </w:r>
            <w:r>
              <w:rPr>
                <w:rFonts w:hint="eastAsia"/>
                <w:color w:val="auto"/>
                <w:sz w:val="24"/>
                <w:lang w:eastAsia="zh-CN"/>
              </w:rPr>
              <w:t>和二期使用一个破碎系统，粉尘经集气风管</w:t>
            </w:r>
            <w:r>
              <w:rPr>
                <w:rFonts w:hint="eastAsia"/>
                <w:color w:val="auto"/>
                <w:sz w:val="24"/>
              </w:rPr>
              <w:t>（</w:t>
            </w:r>
            <w:r>
              <w:rPr>
                <w:rFonts w:hint="eastAsia" w:eastAsia="Times New Roman"/>
                <w:color w:val="auto"/>
                <w:sz w:val="24"/>
                <w:lang w:val="zh-CN"/>
              </w:rPr>
              <w:t>集气效率为</w:t>
            </w:r>
            <w:r>
              <w:rPr>
                <w:rFonts w:hint="eastAsia" w:eastAsia="宋体"/>
                <w:color w:val="auto"/>
                <w:sz w:val="24"/>
                <w:lang w:val="en-US" w:eastAsia="zh-CN"/>
              </w:rPr>
              <w:t>8</w:t>
            </w:r>
            <w:r>
              <w:rPr>
                <w:rFonts w:hint="eastAsia"/>
                <w:color w:val="auto"/>
                <w:sz w:val="24"/>
                <w:lang w:val="en-US" w:eastAsia="zh-CN"/>
              </w:rPr>
              <w:t>5</w:t>
            </w:r>
            <w:r>
              <w:rPr>
                <w:rFonts w:hint="eastAsia"/>
                <w:color w:val="auto"/>
                <w:sz w:val="24"/>
              </w:rPr>
              <w:t>%）</w:t>
            </w:r>
            <w:r>
              <w:rPr>
                <w:rFonts w:hint="eastAsia"/>
                <w:color w:val="auto"/>
                <w:sz w:val="24"/>
                <w:lang w:eastAsia="zh-CN"/>
              </w:rPr>
              <w:t>收集</w:t>
            </w:r>
            <w:r>
              <w:rPr>
                <w:rFonts w:hint="eastAsia"/>
                <w:color w:val="auto"/>
                <w:sz w:val="24"/>
              </w:rPr>
              <w:t>后</w:t>
            </w:r>
            <w:r>
              <w:rPr>
                <w:rFonts w:eastAsia="Times New Roman"/>
                <w:color w:val="auto"/>
                <w:sz w:val="24"/>
                <w:lang w:val="zh-CN"/>
              </w:rPr>
              <w:t>通过</w:t>
            </w:r>
            <w:r>
              <w:rPr>
                <w:rFonts w:hint="eastAsia" w:eastAsia="Times New Roman"/>
                <w:color w:val="auto"/>
                <w:sz w:val="24"/>
                <w:lang w:val="zh-CN"/>
              </w:rPr>
              <w:t>引风机（风机风量</w:t>
            </w:r>
            <w:r>
              <w:rPr>
                <w:rFonts w:hint="eastAsia"/>
                <w:color w:val="auto"/>
                <w:sz w:val="24"/>
                <w:lang w:val="en-US" w:eastAsia="zh-CN"/>
              </w:rPr>
              <w:t>7388</w:t>
            </w:r>
            <w:r>
              <w:rPr>
                <w:rFonts w:hint="eastAsia"/>
                <w:color w:val="auto"/>
                <w:sz w:val="24"/>
              </w:rPr>
              <w:t>m</w:t>
            </w:r>
            <w:r>
              <w:rPr>
                <w:rFonts w:hint="eastAsia"/>
                <w:color w:val="auto"/>
                <w:sz w:val="24"/>
                <w:vertAlign w:val="superscript"/>
              </w:rPr>
              <w:t>3</w:t>
            </w:r>
            <w:r>
              <w:rPr>
                <w:rFonts w:hint="eastAsia"/>
                <w:color w:val="auto"/>
                <w:sz w:val="24"/>
              </w:rPr>
              <w:t>/h</w:t>
            </w:r>
            <w:r>
              <w:rPr>
                <w:rFonts w:hint="eastAsia" w:eastAsia="Times New Roman"/>
                <w:color w:val="auto"/>
                <w:sz w:val="24"/>
                <w:lang w:val="zh-CN"/>
              </w:rPr>
              <w:t>）引至</w:t>
            </w:r>
            <w:r>
              <w:rPr>
                <w:rFonts w:eastAsia="Times New Roman"/>
                <w:color w:val="auto"/>
                <w:sz w:val="24"/>
                <w:lang w:val="zh-CN"/>
              </w:rPr>
              <w:t>处理效率为9</w:t>
            </w:r>
            <w:r>
              <w:rPr>
                <w:rFonts w:hint="eastAsia" w:eastAsia="宋体"/>
                <w:color w:val="auto"/>
                <w:sz w:val="24"/>
                <w:lang w:val="en-US" w:eastAsia="zh-CN"/>
              </w:rPr>
              <w:t>9</w:t>
            </w:r>
            <w:r>
              <w:rPr>
                <w:rFonts w:hint="eastAsia"/>
                <w:color w:val="auto"/>
                <w:sz w:val="24"/>
                <w:lang w:val="en-US" w:eastAsia="zh-CN"/>
              </w:rPr>
              <w:t>.6</w:t>
            </w:r>
            <w:r>
              <w:rPr>
                <w:rFonts w:eastAsia="Times New Roman"/>
                <w:color w:val="auto"/>
                <w:sz w:val="24"/>
                <w:lang w:val="zh-CN"/>
              </w:rPr>
              <w:t>%的</w:t>
            </w:r>
            <w:r>
              <w:rPr>
                <w:rFonts w:hint="eastAsia" w:eastAsia="Times New Roman"/>
                <w:color w:val="auto"/>
                <w:sz w:val="24"/>
                <w:lang w:val="zh-CN"/>
              </w:rPr>
              <w:t>袋式</w:t>
            </w:r>
            <w:r>
              <w:rPr>
                <w:rFonts w:eastAsia="Times New Roman"/>
                <w:color w:val="auto"/>
                <w:sz w:val="24"/>
                <w:lang w:val="zh-CN"/>
              </w:rPr>
              <w:t>除尘器处理</w:t>
            </w:r>
            <w:r>
              <w:rPr>
                <w:rFonts w:hint="eastAsia" w:eastAsia="Times New Roman"/>
                <w:color w:val="auto"/>
                <w:sz w:val="24"/>
                <w:lang w:val="zh-CN"/>
              </w:rPr>
              <w:t>达标</w:t>
            </w:r>
            <w:r>
              <w:rPr>
                <w:rFonts w:eastAsia="Times New Roman"/>
                <w:color w:val="auto"/>
                <w:sz w:val="24"/>
                <w:lang w:val="zh-CN"/>
              </w:rPr>
              <w:t>后，由一根</w:t>
            </w:r>
            <w:r>
              <w:rPr>
                <w:rFonts w:hint="eastAsia" w:eastAsia="Times New Roman"/>
                <w:color w:val="auto"/>
                <w:sz w:val="24"/>
                <w:lang w:val="zh-CN"/>
              </w:rPr>
              <w:t>内径为</w:t>
            </w:r>
            <w:r>
              <w:rPr>
                <w:rFonts w:hint="eastAsia" w:eastAsia="宋体"/>
                <w:color w:val="auto"/>
                <w:sz w:val="24"/>
                <w:lang w:val="en-US" w:eastAsia="zh-CN"/>
              </w:rPr>
              <w:t>0.45m，15.5</w:t>
            </w:r>
            <w:r>
              <w:rPr>
                <w:rFonts w:eastAsia="Times New Roman"/>
                <w:color w:val="auto"/>
                <w:sz w:val="24"/>
                <w:lang w:val="zh-CN"/>
              </w:rPr>
              <w:t>m高的排气筒</w:t>
            </w:r>
            <w:r>
              <w:rPr>
                <w:rFonts w:hint="eastAsia" w:eastAsia="Times New Roman"/>
                <w:color w:val="auto"/>
                <w:sz w:val="24"/>
                <w:lang w:val="zh-CN"/>
              </w:rPr>
              <w:t>（</w:t>
            </w:r>
            <w:r>
              <w:rPr>
                <w:rFonts w:hint="eastAsia"/>
                <w:color w:val="auto"/>
                <w:sz w:val="24"/>
              </w:rPr>
              <w:t>DA00</w:t>
            </w:r>
            <w:r>
              <w:rPr>
                <w:rFonts w:hint="eastAsia"/>
                <w:color w:val="auto"/>
                <w:sz w:val="24"/>
                <w:lang w:val="en-US" w:eastAsia="zh-CN"/>
              </w:rPr>
              <w:t>2</w:t>
            </w:r>
            <w:r>
              <w:rPr>
                <w:rFonts w:hint="eastAsia" w:eastAsia="Times New Roman"/>
                <w:color w:val="auto"/>
                <w:sz w:val="24"/>
                <w:lang w:val="zh-CN"/>
              </w:rPr>
              <w:t>）</w:t>
            </w:r>
            <w:r>
              <w:rPr>
                <w:rFonts w:eastAsia="Times New Roman"/>
                <w:color w:val="auto"/>
                <w:sz w:val="24"/>
                <w:lang w:val="zh-CN"/>
              </w:rPr>
              <w:t>排放。</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项目一期工程建设完成后DA002排气筒有组织粉尘</w:t>
            </w:r>
            <w:r>
              <w:rPr>
                <w:rFonts w:hint="eastAsia" w:ascii="Times New Roman" w:hAnsi="Times New Roman" w:eastAsia="宋体" w:cs="Times New Roman"/>
                <w:color w:val="auto"/>
                <w:sz w:val="24"/>
                <w:highlight w:val="none"/>
                <w:lang w:eastAsia="zh-CN"/>
              </w:rPr>
              <w:t>产生量为</w:t>
            </w:r>
            <w:r>
              <w:rPr>
                <w:rFonts w:hint="eastAsia" w:eastAsia="宋体" w:cs="Times New Roman"/>
                <w:color w:val="auto"/>
                <w:sz w:val="24"/>
                <w:highlight w:val="none"/>
                <w:lang w:val="en-US" w:eastAsia="zh-CN"/>
              </w:rPr>
              <w:t>8.5</w:t>
            </w:r>
            <w:r>
              <w:rPr>
                <w:rFonts w:hint="eastAsia" w:ascii="Times New Roman" w:hAnsi="Times New Roman" w:eastAsia="宋体" w:cs="Times New Roman"/>
                <w:color w:val="auto"/>
                <w:sz w:val="24"/>
                <w:highlight w:val="none"/>
                <w:lang w:val="en-US" w:eastAsia="zh-CN"/>
              </w:rPr>
              <w:t>t/a，产生速率为</w:t>
            </w:r>
            <w:r>
              <w:rPr>
                <w:rFonts w:hint="eastAsia" w:eastAsia="宋体" w:cs="Times New Roman"/>
                <w:color w:val="auto"/>
                <w:sz w:val="24"/>
                <w:highlight w:val="none"/>
                <w:lang w:val="en-US" w:eastAsia="zh-CN"/>
              </w:rPr>
              <w:t>1.1425</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154.64</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eastAsia="宋体" w:cs="Times New Roman"/>
                <w:color w:val="auto"/>
                <w:sz w:val="24"/>
                <w:highlight w:val="none"/>
                <w:lang w:val="en-US" w:eastAsia="zh-CN"/>
              </w:rPr>
              <w:t>0.0</w:t>
            </w:r>
            <w:r>
              <w:rPr>
                <w:rFonts w:hint="eastAsia" w:cs="Times New Roman"/>
                <w:color w:val="auto"/>
                <w:sz w:val="24"/>
                <w:highlight w:val="none"/>
                <w:lang w:val="en-US" w:eastAsia="zh-CN"/>
              </w:rPr>
              <w:t>34</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046</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0.62</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1.5</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0.2016</w:t>
            </w:r>
            <w:r>
              <w:rPr>
                <w:rFonts w:hint="eastAsia"/>
                <w:color w:val="auto"/>
                <w:sz w:val="24"/>
              </w:rPr>
              <w:t>kg/h。</w:t>
            </w:r>
          </w:p>
          <w:p>
            <w:pPr>
              <w:adjustRightInd w:val="0"/>
              <w:snapToGrid w:val="0"/>
              <w:spacing w:line="360" w:lineRule="auto"/>
              <w:ind w:firstLine="480" w:firstLineChars="200"/>
              <w:rPr>
                <w:rFonts w:hint="eastAsia"/>
                <w:b/>
                <w:bCs/>
                <w:color w:val="auto"/>
                <w:sz w:val="24"/>
                <w:szCs w:val="24"/>
              </w:rPr>
            </w:pPr>
            <w:r>
              <w:rPr>
                <w:rFonts w:hint="eastAsia"/>
                <w:color w:val="auto"/>
                <w:sz w:val="24"/>
              </w:rPr>
              <w:t>项目</w:t>
            </w:r>
            <w:r>
              <w:rPr>
                <w:rFonts w:hint="eastAsia"/>
                <w:color w:val="auto"/>
                <w:sz w:val="24"/>
                <w:lang w:eastAsia="zh-CN"/>
              </w:rPr>
              <w:t>破碎站设置在全封闭式厂房内</w:t>
            </w:r>
            <w:r>
              <w:rPr>
                <w:rFonts w:hint="eastAsia"/>
                <w:color w:val="auto"/>
                <w:sz w:val="24"/>
              </w:rPr>
              <w:t>，粉尘经阻隔后，大部分在</w:t>
            </w:r>
            <w:r>
              <w:rPr>
                <w:rFonts w:hint="eastAsia"/>
                <w:color w:val="auto"/>
                <w:sz w:val="24"/>
                <w:lang w:eastAsia="zh-CN"/>
              </w:rPr>
              <w:t>厂房内</w:t>
            </w:r>
            <w:r>
              <w:rPr>
                <w:rFonts w:hint="eastAsia"/>
                <w:color w:val="auto"/>
                <w:sz w:val="24"/>
              </w:rPr>
              <w:t>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0.3</w:t>
            </w:r>
            <w:r>
              <w:rPr>
                <w:rFonts w:hint="eastAsia"/>
                <w:color w:val="auto"/>
                <w:sz w:val="24"/>
              </w:rPr>
              <w:t>t/a，排放速率为</w:t>
            </w:r>
            <w:r>
              <w:rPr>
                <w:rFonts w:hint="eastAsia"/>
                <w:color w:val="auto"/>
                <w:sz w:val="24"/>
                <w:lang w:val="en-US" w:eastAsia="zh-CN"/>
              </w:rPr>
              <w:t>0.0403</w:t>
            </w:r>
            <w:r>
              <w:rPr>
                <w:rFonts w:hint="eastAsia"/>
                <w:color w:val="auto"/>
                <w:sz w:val="24"/>
              </w:rPr>
              <w:t>kg/h。</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项目一、二期工程建设完成后DA002排气筒有组织粉尘</w:t>
            </w:r>
            <w:r>
              <w:rPr>
                <w:rFonts w:hint="eastAsia" w:ascii="Times New Roman" w:hAnsi="Times New Roman" w:eastAsia="宋体" w:cs="Times New Roman"/>
                <w:color w:val="auto"/>
                <w:sz w:val="24"/>
                <w:highlight w:val="none"/>
                <w:lang w:eastAsia="zh-CN"/>
              </w:rPr>
              <w:t>产生量为</w:t>
            </w:r>
            <w:r>
              <w:rPr>
                <w:rFonts w:hint="eastAsia" w:eastAsia="宋体" w:cs="Times New Roman"/>
                <w:color w:val="auto"/>
                <w:sz w:val="24"/>
                <w:highlight w:val="none"/>
                <w:lang w:val="en-US" w:eastAsia="zh-CN"/>
              </w:rPr>
              <w:t>17</w:t>
            </w:r>
            <w:r>
              <w:rPr>
                <w:rFonts w:hint="eastAsia" w:ascii="Times New Roman" w:hAnsi="Times New Roman" w:eastAsia="宋体" w:cs="Times New Roman"/>
                <w:color w:val="auto"/>
                <w:sz w:val="24"/>
                <w:highlight w:val="none"/>
                <w:lang w:val="en-US" w:eastAsia="zh-CN"/>
              </w:rPr>
              <w:t>t/a，产生速率为</w:t>
            </w:r>
            <w:r>
              <w:rPr>
                <w:rFonts w:hint="eastAsia" w:eastAsia="宋体" w:cs="Times New Roman"/>
                <w:color w:val="auto"/>
                <w:sz w:val="24"/>
                <w:highlight w:val="none"/>
                <w:lang w:val="en-US" w:eastAsia="zh-CN"/>
              </w:rPr>
              <w:t>2.2850</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309.29</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068</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091</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1.23</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3.0</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0.4032</w:t>
            </w:r>
            <w:r>
              <w:rPr>
                <w:rFonts w:hint="eastAsia"/>
                <w:color w:val="auto"/>
                <w:sz w:val="24"/>
              </w:rPr>
              <w:t>kg/h。</w:t>
            </w:r>
          </w:p>
          <w:p>
            <w:pPr>
              <w:adjustRightInd w:val="0"/>
              <w:snapToGrid w:val="0"/>
              <w:spacing w:line="360" w:lineRule="auto"/>
              <w:ind w:firstLine="480" w:firstLineChars="200"/>
              <w:rPr>
                <w:color w:val="auto"/>
                <w:sz w:val="24"/>
              </w:rPr>
            </w:pPr>
            <w:r>
              <w:rPr>
                <w:rFonts w:hint="eastAsia"/>
                <w:color w:val="auto"/>
                <w:sz w:val="24"/>
              </w:rPr>
              <w:t>项目</w:t>
            </w:r>
            <w:r>
              <w:rPr>
                <w:rFonts w:hint="eastAsia"/>
                <w:color w:val="auto"/>
                <w:sz w:val="24"/>
                <w:lang w:eastAsia="zh-CN"/>
              </w:rPr>
              <w:t>破碎站设置在全封闭式厂房内</w:t>
            </w:r>
            <w:r>
              <w:rPr>
                <w:rFonts w:hint="eastAsia"/>
                <w:color w:val="auto"/>
                <w:sz w:val="24"/>
              </w:rPr>
              <w:t>，粉尘经阻隔后，大部分在</w:t>
            </w:r>
            <w:r>
              <w:rPr>
                <w:rFonts w:hint="eastAsia"/>
                <w:color w:val="auto"/>
                <w:sz w:val="24"/>
                <w:lang w:eastAsia="zh-CN"/>
              </w:rPr>
              <w:t>厂房内</w:t>
            </w:r>
            <w:r>
              <w:rPr>
                <w:rFonts w:hint="eastAsia"/>
                <w:color w:val="auto"/>
                <w:sz w:val="24"/>
              </w:rPr>
              <w:t>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0.6</w:t>
            </w:r>
            <w:r>
              <w:rPr>
                <w:rFonts w:hint="eastAsia"/>
                <w:color w:val="auto"/>
                <w:sz w:val="24"/>
              </w:rPr>
              <w:t>t/a，排放速率为</w:t>
            </w:r>
            <w:r>
              <w:rPr>
                <w:rFonts w:hint="eastAsia"/>
                <w:color w:val="auto"/>
                <w:sz w:val="24"/>
                <w:lang w:val="en-US" w:eastAsia="zh-CN"/>
              </w:rPr>
              <w:t>0.0806</w:t>
            </w:r>
            <w:r>
              <w:rPr>
                <w:rFonts w:hint="eastAsia"/>
                <w:color w:val="auto"/>
                <w:sz w:val="24"/>
              </w:rPr>
              <w:t>kg/h。</w:t>
            </w:r>
          </w:p>
          <w:p>
            <w:pPr>
              <w:adjustRightInd w:val="0"/>
              <w:snapToGrid w:val="0"/>
              <w:spacing w:line="360" w:lineRule="auto"/>
              <w:ind w:firstLine="480" w:firstLineChars="200"/>
              <w:rPr>
                <w:rFonts w:hint="default" w:ascii="Times New Roman" w:hAnsi="Times New Roman" w:eastAsia="宋体" w:cs="Times New Roman"/>
                <w:b/>
                <w:bCs/>
                <w:color w:val="auto"/>
                <w:spacing w:val="6"/>
                <w:kern w:val="2"/>
                <w:sz w:val="24"/>
                <w:szCs w:val="24"/>
                <w:highlight w:val="none"/>
                <w:lang w:val="en-US" w:eastAsia="zh-CN" w:bidi="ar-SA"/>
              </w:rPr>
            </w:pPr>
            <w:r>
              <w:rPr>
                <w:color w:val="auto"/>
                <w:sz w:val="24"/>
              </w:rPr>
              <w:t>满足</w:t>
            </w:r>
            <w:r>
              <w:rPr>
                <w:rFonts w:hint="eastAsia"/>
                <w:color w:val="auto"/>
                <w:sz w:val="24"/>
              </w:rPr>
              <w:t>《煤炭工业污染物排放标准》（GB20426-2006）中原煤破碎粉尘有组织排放</w:t>
            </w:r>
            <w:r>
              <w:rPr>
                <w:color w:val="auto"/>
                <w:sz w:val="24"/>
              </w:rPr>
              <w:t>要求（</w:t>
            </w:r>
            <w:r>
              <w:rPr>
                <w:rFonts w:hint="eastAsia"/>
                <w:color w:val="auto"/>
                <w:sz w:val="24"/>
              </w:rPr>
              <w:t>颗粒物</w:t>
            </w:r>
            <w:r>
              <w:rPr>
                <w:color w:val="auto"/>
                <w:sz w:val="24"/>
              </w:rPr>
              <w:t>≤80mg/m</w:t>
            </w:r>
            <w:r>
              <w:rPr>
                <w:color w:val="auto"/>
                <w:sz w:val="24"/>
                <w:vertAlign w:val="superscript"/>
              </w:rPr>
              <w:t>3</w:t>
            </w:r>
            <w:r>
              <w:rPr>
                <w:rFonts w:hint="eastAsia"/>
                <w:color w:val="auto"/>
                <w:sz w:val="24"/>
              </w:rPr>
              <w:t>或设备去除率&gt;</w:t>
            </w:r>
            <w:r>
              <w:rPr>
                <w:color w:val="auto"/>
                <w:sz w:val="24"/>
              </w:rPr>
              <w:t>98%）。</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bCs/>
                <w:color w:val="auto"/>
                <w:sz w:val="21"/>
                <w:szCs w:val="21"/>
                <w:highlight w:val="none"/>
                <w:lang w:val="en-US" w:eastAsia="zh-CN"/>
              </w:rPr>
            </w:pP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ascii="Times New Roman" w:hAnsi="Times New Roman"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en-US" w:eastAsia="zh-CN"/>
              </w:rPr>
              <w:t xml:space="preserve">  项目运营</w:t>
            </w:r>
            <w:r>
              <w:rPr>
                <w:rFonts w:hint="default" w:ascii="Times New Roman" w:hAnsi="Times New Roman" w:cs="Times New Roman"/>
                <w:b/>
                <w:bCs/>
                <w:color w:val="auto"/>
                <w:sz w:val="21"/>
                <w:szCs w:val="21"/>
                <w:highlight w:val="none"/>
                <w:lang w:val="en-US" w:eastAsia="zh-CN"/>
              </w:rPr>
              <w:t>期</w:t>
            </w:r>
            <w:r>
              <w:rPr>
                <w:rFonts w:hint="eastAsia" w:ascii="Times New Roman" w:hAnsi="Times New Roman" w:cs="Times New Roman"/>
                <w:b/>
                <w:bCs/>
                <w:color w:val="auto"/>
                <w:sz w:val="21"/>
                <w:szCs w:val="21"/>
                <w:highlight w:val="none"/>
                <w:lang w:val="en-US" w:eastAsia="zh-CN"/>
              </w:rPr>
              <w:t>破碎粉尘废气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52"/>
              <w:gridCol w:w="1706"/>
              <w:gridCol w:w="1720"/>
              <w:gridCol w:w="91"/>
              <w:gridCol w:w="1175"/>
              <w:gridCol w:w="1380"/>
              <w:gridCol w:w="200"/>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破碎粉尘（一期）</w:t>
                  </w:r>
                </w:p>
              </w:tc>
              <w:tc>
                <w:tcPr>
                  <w:tcW w:w="1677"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破碎粉尘（一、二期）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1677"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8.5</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17</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154.64</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309.29</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无</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有</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7388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7388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布袋除尘器</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厂房阻隔、自然沉降</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布袋除尘器</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厂房阻隔、自然沉降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0.62</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1.23</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046</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0.0403</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091</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034</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0.3</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0.068</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w:t>
                  </w:r>
                  <w:r>
                    <w:rPr>
                      <w:rFonts w:hint="eastAsia" w:cs="Times New Roman"/>
                      <w:b w:val="0"/>
                      <w:bCs/>
                      <w:color w:val="auto"/>
                      <w:spacing w:val="-10"/>
                      <w:sz w:val="21"/>
                      <w:szCs w:val="21"/>
                      <w:highlight w:val="none"/>
                      <w:vertAlign w:val="baseline"/>
                      <w:lang w:val="en-US" w:eastAsia="zh-CN"/>
                    </w:rPr>
                    <w:t>5.5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w:t>
                  </w:r>
                  <w:r>
                    <w:rPr>
                      <w:rFonts w:hint="eastAsia" w:cs="Times New Roman"/>
                      <w:b w:val="0"/>
                      <w:bCs/>
                      <w:color w:val="auto"/>
                      <w:spacing w:val="-10"/>
                      <w:sz w:val="21"/>
                      <w:szCs w:val="21"/>
                      <w:highlight w:val="none"/>
                      <w:vertAlign w:val="baseline"/>
                      <w:lang w:val="en-US" w:eastAsia="zh-CN"/>
                    </w:rPr>
                    <w:t>5.5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2</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2</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DA002：</w:t>
                  </w:r>
                  <w:r>
                    <w:rPr>
                      <w:rFonts w:hint="default" w:ascii="Times New Roman" w:hAnsi="Times New Roman" w:eastAsia="宋体" w:cs="Times New Roman"/>
                      <w:b w:val="0"/>
                      <w:bCs/>
                      <w:color w:val="auto"/>
                      <w:spacing w:val="-10"/>
                      <w:sz w:val="21"/>
                      <w:szCs w:val="21"/>
                      <w:highlight w:val="none"/>
                      <w:vertAlign w:val="baseline"/>
                      <w:lang w:val="en-US" w:eastAsia="zh-CN"/>
                    </w:rPr>
                    <w:t>E：103°11′42.921″，N：25°33′42.633″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21"/>
                      <w:szCs w:val="21"/>
                      <w:highlight w:val="none"/>
                      <w:lang w:eastAsia="zh-CN"/>
                    </w:rPr>
                  </w:pPr>
                  <w:r>
                    <w:rPr>
                      <w:rFonts w:hint="eastAsia"/>
                      <w:color w:val="auto"/>
                      <w:sz w:val="21"/>
                      <w:szCs w:val="21"/>
                    </w:rPr>
                    <w:t>有组织排放</w:t>
                  </w:r>
                  <w:r>
                    <w:rPr>
                      <w:rFonts w:hint="eastAsia"/>
                      <w:color w:val="auto"/>
                      <w:sz w:val="21"/>
                      <w:szCs w:val="21"/>
                      <w:lang w:eastAsia="zh-CN"/>
                    </w:rPr>
                    <w:t>粉</w:t>
                  </w:r>
                  <w:r>
                    <w:rPr>
                      <w:rFonts w:hint="eastAsia"/>
                      <w:color w:val="auto"/>
                      <w:sz w:val="21"/>
                      <w:szCs w:val="21"/>
                    </w:rPr>
                    <w:t>尘执行《煤炭工业污染物排放标准》（GB20426-2006）中表4标准</w:t>
                  </w:r>
                  <w:r>
                    <w:rPr>
                      <w:rFonts w:hint="eastAsia"/>
                      <w:color w:val="auto"/>
                      <w:sz w:val="21"/>
                      <w:szCs w:val="21"/>
                      <w:lang w:eastAsia="zh-CN"/>
                    </w:rPr>
                    <w:t>限值；无组织排放的粉尘</w:t>
                  </w:r>
                  <w:r>
                    <w:rPr>
                      <w:rFonts w:hint="default" w:ascii="Times New Roman" w:hAnsi="Times New Roman" w:eastAsia="宋体" w:cs="Times New Roman"/>
                      <w:color w:val="auto"/>
                      <w:sz w:val="21"/>
                      <w:szCs w:val="21"/>
                      <w:highlight w:val="none"/>
                    </w:rPr>
                    <w:t>《煤炭工业污染物排放标准》（GB20426-2006）中表5标准限值</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2</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69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c>
                <w:tcPr>
                  <w:tcW w:w="94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2</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c>
                <w:tcPr>
                  <w:tcW w:w="1677"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69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94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r>
          </w:tbl>
          <w:p>
            <w:pPr>
              <w:keepNext w:val="0"/>
              <w:keepLines w:val="0"/>
              <w:pageBreakBefore w:val="0"/>
              <w:widowControl w:val="0"/>
              <w:kinsoku/>
              <w:wordWrap/>
              <w:overflowPunct/>
              <w:topLinePunct w:val="0"/>
              <w:autoSpaceDE/>
              <w:autoSpaceDN/>
              <w:bidi w:val="0"/>
              <w:adjustRightInd/>
              <w:snapToGrid/>
              <w:spacing w:line="348" w:lineRule="auto"/>
              <w:ind w:firstLine="506" w:firstLineChars="200"/>
              <w:textAlignment w:val="auto"/>
              <w:outlineLvl w:val="9"/>
              <w:rPr>
                <w:rFonts w:hint="default" w:ascii="Times New Roman" w:hAnsi="Times New Roman" w:eastAsia="宋体" w:cs="Times New Roman"/>
                <w:b/>
                <w:bCs/>
                <w:color w:val="auto"/>
                <w:spacing w:val="6"/>
                <w:kern w:val="2"/>
                <w:sz w:val="24"/>
                <w:szCs w:val="24"/>
                <w:highlight w:val="none"/>
                <w:lang w:val="en-US" w:eastAsia="zh-CN" w:bidi="ar-SA"/>
              </w:rPr>
            </w:pPr>
            <w:r>
              <w:rPr>
                <w:rFonts w:hint="eastAsia" w:cs="Times New Roman"/>
                <w:b/>
                <w:bCs/>
                <w:color w:val="auto"/>
                <w:spacing w:val="6"/>
                <w:kern w:val="2"/>
                <w:sz w:val="24"/>
                <w:szCs w:val="24"/>
                <w:highlight w:val="none"/>
                <w:lang w:val="en-US" w:eastAsia="zh-CN" w:bidi="ar-SA"/>
              </w:rPr>
              <w:t>⑤烘干废气</w:t>
            </w:r>
          </w:p>
          <w:p>
            <w:pPr>
              <w:spacing w:line="360" w:lineRule="auto"/>
              <w:ind w:firstLine="480" w:firstLineChars="200"/>
              <w:outlineLvl w:val="0"/>
              <w:rPr>
                <w:rFonts w:hint="default" w:ascii="Times New Roman" w:hAnsi="Times New Roman" w:eastAsia="宋体" w:cs="Times New Roman"/>
                <w:b w:val="0"/>
                <w:bCs w:val="0"/>
                <w:color w:val="auto"/>
                <w:sz w:val="24"/>
                <w:szCs w:val="24"/>
                <w:highlight w:val="none"/>
                <w:vertAlign w:val="baseline"/>
                <w:lang w:val="en-US" w:eastAsia="zh-CN"/>
              </w:rPr>
            </w:pPr>
            <w:bookmarkStart w:id="20" w:name="_Toc3943"/>
            <w:r>
              <w:rPr>
                <w:rFonts w:hint="default" w:ascii="Times New Roman" w:hAnsi="Times New Roman" w:eastAsia="宋体" w:cs="Times New Roman"/>
                <w:b w:val="0"/>
                <w:bCs w:val="0"/>
                <w:color w:val="auto"/>
                <w:sz w:val="24"/>
                <w:highlight w:val="none"/>
                <w:vertAlign w:val="baseline"/>
                <w:lang w:val="en-US" w:eastAsia="zh-CN"/>
              </w:rPr>
              <w:t>项目</w:t>
            </w:r>
            <w:r>
              <w:rPr>
                <w:rFonts w:hint="eastAsia" w:ascii="Times New Roman" w:hAnsi="Times New Roman" w:eastAsia="宋体" w:cs="Times New Roman"/>
                <w:b w:val="0"/>
                <w:bCs w:val="0"/>
                <w:color w:val="auto"/>
                <w:sz w:val="24"/>
                <w:highlight w:val="none"/>
                <w:vertAlign w:val="baseline"/>
                <w:lang w:val="en-US" w:eastAsia="zh-CN"/>
              </w:rPr>
              <w:t>一、二期各</w:t>
            </w:r>
            <w:r>
              <w:rPr>
                <w:rFonts w:hint="default" w:ascii="Times New Roman" w:hAnsi="Times New Roman" w:eastAsia="宋体" w:cs="Times New Roman"/>
                <w:b w:val="0"/>
                <w:bCs w:val="0"/>
                <w:color w:val="auto"/>
                <w:sz w:val="24"/>
                <w:highlight w:val="none"/>
                <w:vertAlign w:val="baseline"/>
                <w:lang w:val="en-US" w:eastAsia="zh-CN"/>
              </w:rPr>
              <w:t>建有1座</w:t>
            </w:r>
            <w:r>
              <w:rPr>
                <w:rFonts w:hint="eastAsia" w:ascii="Times New Roman" w:hAnsi="Times New Roman" w:eastAsia="宋体" w:cs="Times New Roman"/>
                <w:b w:val="0"/>
                <w:bCs w:val="0"/>
                <w:color w:val="auto"/>
                <w:sz w:val="24"/>
                <w:highlight w:val="none"/>
                <w:vertAlign w:val="baseline"/>
                <w:lang w:val="en-US" w:eastAsia="zh-CN"/>
              </w:rPr>
              <w:t>热风</w:t>
            </w:r>
            <w:r>
              <w:rPr>
                <w:rFonts w:hint="default" w:ascii="Times New Roman" w:hAnsi="Times New Roman" w:eastAsia="宋体" w:cs="Times New Roman"/>
                <w:b w:val="0"/>
                <w:bCs w:val="0"/>
                <w:color w:val="auto"/>
                <w:sz w:val="24"/>
                <w:highlight w:val="none"/>
                <w:vertAlign w:val="baseline"/>
                <w:lang w:val="en-US" w:eastAsia="zh-CN"/>
              </w:rPr>
              <w:t>炉，其产生的废气为烟尘、二氧化硫、氮氧化物，产生的废气直接</w:t>
            </w:r>
            <w:r>
              <w:rPr>
                <w:rFonts w:hint="eastAsia" w:ascii="Times New Roman" w:hAnsi="Times New Roman" w:eastAsia="宋体" w:cs="Times New Roman"/>
                <w:b w:val="0"/>
                <w:bCs w:val="0"/>
                <w:color w:val="auto"/>
                <w:sz w:val="24"/>
                <w:highlight w:val="none"/>
                <w:vertAlign w:val="baseline"/>
                <w:lang w:val="en-US" w:eastAsia="zh-CN"/>
              </w:rPr>
              <w:t>通过管道全部排入</w:t>
            </w:r>
            <w:r>
              <w:rPr>
                <w:rFonts w:hint="default" w:ascii="Times New Roman" w:hAnsi="Times New Roman" w:eastAsia="宋体" w:cs="Times New Roman"/>
                <w:b w:val="0"/>
                <w:bCs w:val="0"/>
                <w:color w:val="auto"/>
                <w:sz w:val="24"/>
                <w:highlight w:val="none"/>
                <w:vertAlign w:val="baseline"/>
                <w:lang w:val="en-US" w:eastAsia="zh-CN"/>
              </w:rPr>
              <w:t>烘干炉与褐煤直接接触，将褐煤中的水分烘干</w:t>
            </w:r>
            <w:r>
              <w:rPr>
                <w:rFonts w:hint="eastAsia" w:ascii="Times New Roman" w:hAnsi="Times New Roman" w:eastAsia="宋体" w:cs="Times New Roman"/>
                <w:b w:val="0"/>
                <w:bCs w:val="0"/>
                <w:color w:val="auto"/>
                <w:sz w:val="24"/>
                <w:highlight w:val="none"/>
                <w:vertAlign w:val="baseline"/>
                <w:lang w:val="en-US" w:eastAsia="zh-CN"/>
              </w:rPr>
              <w:t>，</w:t>
            </w:r>
            <w:r>
              <w:rPr>
                <w:rFonts w:hint="default" w:ascii="Times New Roman" w:hAnsi="Times New Roman" w:eastAsia="宋体" w:cs="Times New Roman"/>
                <w:b w:val="0"/>
                <w:bCs w:val="0"/>
                <w:color w:val="auto"/>
                <w:sz w:val="24"/>
                <w:highlight w:val="none"/>
                <w:vertAlign w:val="baseline"/>
                <w:lang w:val="en-US" w:eastAsia="zh-CN"/>
              </w:rPr>
              <w:t>但</w:t>
            </w:r>
            <w:r>
              <w:rPr>
                <w:rFonts w:hint="eastAsia" w:ascii="Times New Roman" w:hAnsi="Times New Roman" w:eastAsia="宋体" w:cs="Times New Roman"/>
                <w:b w:val="0"/>
                <w:bCs w:val="0"/>
                <w:color w:val="auto"/>
                <w:sz w:val="24"/>
                <w:highlight w:val="none"/>
                <w:vertAlign w:val="baseline"/>
                <w:lang w:val="en-US" w:eastAsia="zh-CN"/>
              </w:rPr>
              <w:t>待</w:t>
            </w:r>
            <w:r>
              <w:rPr>
                <w:rFonts w:hint="default" w:ascii="Times New Roman" w:hAnsi="Times New Roman" w:eastAsia="宋体" w:cs="Times New Roman"/>
                <w:b w:val="0"/>
                <w:bCs w:val="0"/>
                <w:color w:val="auto"/>
                <w:sz w:val="24"/>
                <w:highlight w:val="none"/>
                <w:vertAlign w:val="baseline"/>
                <w:lang w:val="en-US" w:eastAsia="zh-CN"/>
              </w:rPr>
              <w:t>烘干的褐煤</w:t>
            </w:r>
            <w:r>
              <w:rPr>
                <w:rFonts w:hint="eastAsia" w:ascii="Times New Roman" w:hAnsi="Times New Roman" w:eastAsia="宋体" w:cs="Times New Roman"/>
                <w:b w:val="0"/>
                <w:bCs w:val="0"/>
                <w:color w:val="auto"/>
                <w:sz w:val="24"/>
                <w:highlight w:val="none"/>
                <w:vertAlign w:val="baseline"/>
                <w:lang w:val="en-US" w:eastAsia="zh-CN"/>
              </w:rPr>
              <w:t>在烘干炉内</w:t>
            </w:r>
            <w:r>
              <w:rPr>
                <w:rFonts w:hint="default" w:ascii="Times New Roman" w:hAnsi="Times New Roman" w:eastAsia="宋体" w:cs="Times New Roman"/>
                <w:b w:val="0"/>
                <w:bCs w:val="0"/>
                <w:color w:val="auto"/>
                <w:sz w:val="24"/>
                <w:highlight w:val="none"/>
                <w:vertAlign w:val="baseline"/>
                <w:lang w:val="en-US" w:eastAsia="zh-CN"/>
              </w:rPr>
              <w:t>由于翻转、扰动，会产生煤粉</w:t>
            </w:r>
            <w:r>
              <w:rPr>
                <w:rFonts w:hint="eastAsia" w:ascii="Times New Roman" w:hAnsi="Times New Roman" w:eastAsia="宋体" w:cs="Times New Roman"/>
                <w:b w:val="0"/>
                <w:bCs w:val="0"/>
                <w:color w:val="auto"/>
                <w:sz w:val="24"/>
                <w:highlight w:val="none"/>
                <w:vertAlign w:val="baseline"/>
                <w:lang w:val="en-US" w:eastAsia="zh-CN"/>
              </w:rPr>
              <w:t>尘</w:t>
            </w:r>
            <w:r>
              <w:rPr>
                <w:rFonts w:hint="default" w:ascii="Times New Roman" w:hAnsi="Times New Roman" w:eastAsia="宋体" w:cs="Times New Roman"/>
                <w:b w:val="0"/>
                <w:bCs w:val="0"/>
                <w:color w:val="auto"/>
                <w:sz w:val="24"/>
                <w:highlight w:val="none"/>
                <w:vertAlign w:val="baseline"/>
                <w:lang w:val="en-US" w:eastAsia="zh-CN"/>
              </w:rPr>
              <w:t>，褐煤烘干过程中会产生大量水蒸气，因此烘干炉出口废气成分主要为：</w:t>
            </w:r>
            <w:r>
              <w:rPr>
                <w:rFonts w:hint="eastAsia" w:cs="Times New Roman"/>
                <w:b w:val="0"/>
                <w:bCs w:val="0"/>
                <w:color w:val="auto"/>
                <w:sz w:val="24"/>
                <w:highlight w:val="none"/>
                <w:vertAlign w:val="baseline"/>
                <w:lang w:val="en-US" w:eastAsia="zh-CN"/>
              </w:rPr>
              <w:t>A</w:t>
            </w:r>
            <w:r>
              <w:rPr>
                <w:rFonts w:hint="default" w:ascii="Times New Roman" w:hAnsi="Times New Roman" w:eastAsia="宋体" w:cs="Times New Roman"/>
                <w:b w:val="0"/>
                <w:bCs w:val="0"/>
                <w:color w:val="auto"/>
                <w:sz w:val="24"/>
                <w:highlight w:val="none"/>
                <w:vertAlign w:val="baseline"/>
                <w:lang w:val="en-US" w:eastAsia="zh-CN"/>
              </w:rPr>
              <w:t>烟尘和煤粉</w:t>
            </w:r>
            <w:r>
              <w:rPr>
                <w:rFonts w:hint="eastAsia" w:ascii="Times New Roman" w:hAnsi="Times New Roman" w:eastAsia="宋体" w:cs="Times New Roman"/>
                <w:b w:val="0"/>
                <w:bCs w:val="0"/>
                <w:color w:val="auto"/>
                <w:sz w:val="24"/>
                <w:highlight w:val="none"/>
                <w:vertAlign w:val="baseline"/>
                <w:lang w:val="en-US" w:eastAsia="zh-CN"/>
              </w:rPr>
              <w:t>（下文统称为颗粒物）</w:t>
            </w:r>
            <w:r>
              <w:rPr>
                <w:rFonts w:hint="default" w:ascii="Times New Roman" w:hAnsi="Times New Roman" w:eastAsia="宋体" w:cs="Times New Roman"/>
                <w:b w:val="0"/>
                <w:bCs w:val="0"/>
                <w:color w:val="auto"/>
                <w:sz w:val="24"/>
                <w:highlight w:val="none"/>
                <w:vertAlign w:val="baseline"/>
                <w:lang w:val="en-US" w:eastAsia="zh-CN"/>
              </w:rPr>
              <w:t>、</w:t>
            </w:r>
            <w:r>
              <w:rPr>
                <w:rFonts w:hint="eastAsia" w:cs="Times New Roman"/>
                <w:b w:val="0"/>
                <w:bCs w:val="0"/>
                <w:color w:val="auto"/>
                <w:sz w:val="24"/>
                <w:highlight w:val="none"/>
                <w:vertAlign w:val="baseline"/>
                <w:lang w:val="en-US" w:eastAsia="zh-CN"/>
              </w:rPr>
              <w:t>B</w:t>
            </w:r>
            <w:r>
              <w:rPr>
                <w:rFonts w:hint="default" w:ascii="Times New Roman" w:hAnsi="Times New Roman" w:eastAsia="宋体" w:cs="Times New Roman"/>
                <w:b w:val="0"/>
                <w:bCs w:val="0"/>
                <w:color w:val="auto"/>
                <w:sz w:val="24"/>
                <w:highlight w:val="none"/>
                <w:vertAlign w:val="baseline"/>
                <w:lang w:val="en-US" w:eastAsia="zh-CN"/>
              </w:rPr>
              <w:t>二氧化硫、</w:t>
            </w:r>
            <w:r>
              <w:rPr>
                <w:rFonts w:hint="eastAsia" w:cs="Times New Roman"/>
                <w:b w:val="0"/>
                <w:bCs w:val="0"/>
                <w:color w:val="auto"/>
                <w:sz w:val="24"/>
                <w:highlight w:val="none"/>
                <w:vertAlign w:val="baseline"/>
                <w:lang w:val="en-US" w:eastAsia="zh-CN"/>
              </w:rPr>
              <w:t>C</w:t>
            </w:r>
            <w:r>
              <w:rPr>
                <w:rFonts w:hint="default" w:ascii="Times New Roman" w:hAnsi="Times New Roman" w:eastAsia="宋体" w:cs="Times New Roman"/>
                <w:b w:val="0"/>
                <w:bCs w:val="0"/>
                <w:color w:val="auto"/>
                <w:sz w:val="24"/>
                <w:highlight w:val="none"/>
                <w:vertAlign w:val="baseline"/>
                <w:lang w:val="en-US" w:eastAsia="zh-CN"/>
              </w:rPr>
              <w:t>氮氧化物、</w:t>
            </w:r>
            <w:r>
              <w:rPr>
                <w:rFonts w:hint="eastAsia" w:cs="Times New Roman"/>
                <w:b w:val="0"/>
                <w:bCs w:val="0"/>
                <w:color w:val="auto"/>
                <w:sz w:val="24"/>
                <w:highlight w:val="none"/>
                <w:vertAlign w:val="baseline"/>
                <w:lang w:val="en-US" w:eastAsia="zh-CN"/>
              </w:rPr>
              <w:t>D</w:t>
            </w:r>
            <w:r>
              <w:rPr>
                <w:rFonts w:hint="default" w:ascii="Times New Roman" w:hAnsi="Times New Roman" w:eastAsia="宋体" w:cs="Times New Roman"/>
                <w:b w:val="0"/>
                <w:bCs w:val="0"/>
                <w:color w:val="auto"/>
                <w:sz w:val="24"/>
                <w:highlight w:val="none"/>
                <w:vertAlign w:val="baseline"/>
                <w:lang w:val="en-US" w:eastAsia="zh-CN"/>
              </w:rPr>
              <w:t>水蒸气</w:t>
            </w:r>
            <w:r>
              <w:rPr>
                <w:rFonts w:hint="eastAsia" w:ascii="Times New Roman" w:hAnsi="Times New Roman" w:eastAsia="宋体" w:cs="Times New Roman"/>
                <w:b w:val="0"/>
                <w:bCs w:val="0"/>
                <w:color w:val="auto"/>
                <w:sz w:val="24"/>
                <w:highlight w:val="none"/>
                <w:vertAlign w:val="baseline"/>
                <w:lang w:val="en-US" w:eastAsia="zh-CN"/>
              </w:rPr>
              <w:t>、</w:t>
            </w:r>
            <w:r>
              <w:rPr>
                <w:rFonts w:hint="eastAsia" w:cs="Times New Roman"/>
                <w:b w:val="0"/>
                <w:bCs w:val="0"/>
                <w:color w:val="auto"/>
                <w:sz w:val="24"/>
                <w:highlight w:val="none"/>
                <w:vertAlign w:val="baseline"/>
                <w:lang w:val="en-US" w:eastAsia="zh-CN"/>
              </w:rPr>
              <w:t>E</w:t>
            </w:r>
            <w:r>
              <w:rPr>
                <w:rFonts w:hint="eastAsia" w:ascii="Times New Roman" w:hAnsi="Times New Roman" w:eastAsia="宋体" w:cs="Times New Roman"/>
                <w:b w:val="0"/>
                <w:bCs w:val="0"/>
                <w:color w:val="auto"/>
                <w:sz w:val="24"/>
                <w:highlight w:val="none"/>
                <w:vertAlign w:val="baseline"/>
                <w:lang w:val="en-US" w:eastAsia="zh-CN"/>
              </w:rPr>
              <w:t>氨逃逸（SNCR</w:t>
            </w:r>
            <w:r>
              <w:rPr>
                <w:rFonts w:hint="eastAsia" w:ascii="Times New Roman" w:hAnsi="Times New Roman" w:cs="Times New Roman"/>
                <w:b w:val="0"/>
                <w:bCs w:val="0"/>
                <w:color w:val="auto"/>
                <w:sz w:val="24"/>
                <w:highlight w:val="none"/>
                <w:vertAlign w:val="baseline"/>
                <w:lang w:val="en-US" w:eastAsia="zh-CN"/>
              </w:rPr>
              <w:t>脱销</w:t>
            </w:r>
            <w:r>
              <w:rPr>
                <w:rFonts w:hint="eastAsia" w:ascii="Times New Roman" w:hAnsi="Times New Roman" w:eastAsia="宋体" w:cs="Times New Roman"/>
                <w:b w:val="0"/>
                <w:bCs w:val="0"/>
                <w:color w:val="auto"/>
                <w:sz w:val="24"/>
                <w:highlight w:val="none"/>
                <w:vertAlign w:val="baseline"/>
                <w:lang w:val="en-US" w:eastAsia="zh-CN"/>
              </w:rPr>
              <w:t>）、</w:t>
            </w:r>
            <w:r>
              <w:rPr>
                <w:rFonts w:hint="eastAsia" w:cs="Times New Roman"/>
                <w:b w:val="0"/>
                <w:bCs w:val="0"/>
                <w:color w:val="auto"/>
                <w:sz w:val="24"/>
                <w:highlight w:val="none"/>
                <w:vertAlign w:val="baseline"/>
                <w:lang w:val="en-US" w:eastAsia="zh-CN"/>
              </w:rPr>
              <w:t>F</w:t>
            </w:r>
            <w:r>
              <w:rPr>
                <w:rFonts w:hint="eastAsia" w:ascii="Times New Roman" w:hAnsi="Times New Roman" w:eastAsia="宋体" w:cs="Times New Roman"/>
                <w:b w:val="0"/>
                <w:bCs w:val="0"/>
                <w:color w:val="auto"/>
                <w:sz w:val="24"/>
                <w:highlight w:val="none"/>
                <w:vertAlign w:val="baseline"/>
                <w:lang w:val="en-US" w:eastAsia="zh-CN"/>
              </w:rPr>
              <w:t>酚类化合物。</w:t>
            </w:r>
            <w:r>
              <w:rPr>
                <w:rFonts w:hint="eastAsia" w:cs="Times New Roman"/>
                <w:b w:val="0"/>
                <w:bCs w:val="0"/>
                <w:color w:val="auto"/>
                <w:sz w:val="24"/>
                <w:highlight w:val="none"/>
                <w:vertAlign w:val="baseline"/>
                <w:lang w:val="en-US" w:eastAsia="zh-CN"/>
              </w:rPr>
              <w:t>二氧化硫使用</w:t>
            </w:r>
            <w:r>
              <w:rPr>
                <w:rFonts w:hint="eastAsia" w:ascii="Times New Roman" w:hAnsi="Times New Roman" w:eastAsia="宋体" w:cs="Times New Roman"/>
                <w:b w:val="0"/>
                <w:bCs w:val="0"/>
                <w:color w:val="auto"/>
                <w:sz w:val="24"/>
                <w:highlight w:val="none"/>
                <w:vertAlign w:val="baseline"/>
                <w:lang w:val="en-US" w:eastAsia="zh-CN"/>
              </w:rPr>
              <w:t>炉内脱硫（石灰石法）、</w:t>
            </w:r>
            <w:r>
              <w:rPr>
                <w:rFonts w:hint="eastAsia" w:cs="Times New Roman"/>
                <w:b w:val="0"/>
                <w:bCs w:val="0"/>
                <w:color w:val="auto"/>
                <w:sz w:val="24"/>
                <w:highlight w:val="none"/>
                <w:vertAlign w:val="baseline"/>
                <w:lang w:val="en-US" w:eastAsia="zh-CN"/>
              </w:rPr>
              <w:t>氮氧化物使用</w:t>
            </w:r>
            <w:r>
              <w:rPr>
                <w:rFonts w:hint="eastAsia"/>
                <w:color w:val="auto"/>
                <w:sz w:val="24"/>
                <w:szCs w:val="24"/>
                <w:lang w:val="en-US" w:eastAsia="zh-CN"/>
              </w:rPr>
              <w:t>分级燃烧器+</w:t>
            </w:r>
            <w:r>
              <w:rPr>
                <w:rFonts w:hint="eastAsia" w:ascii="Times New Roman" w:hAnsi="Times New Roman" w:eastAsia="宋体" w:cs="Times New Roman"/>
                <w:b w:val="0"/>
                <w:bCs w:val="0"/>
                <w:color w:val="auto"/>
                <w:sz w:val="24"/>
                <w:szCs w:val="24"/>
                <w:highlight w:val="none"/>
                <w:vertAlign w:val="baseline"/>
                <w:lang w:val="en-US" w:eastAsia="zh-CN"/>
              </w:rPr>
              <w:t>S</w:t>
            </w:r>
            <w:r>
              <w:rPr>
                <w:rFonts w:hint="eastAsia" w:ascii="Times New Roman" w:hAnsi="Times New Roman" w:eastAsia="宋体" w:cs="Times New Roman"/>
                <w:b w:val="0"/>
                <w:bCs w:val="0"/>
                <w:color w:val="auto"/>
                <w:sz w:val="24"/>
                <w:highlight w:val="none"/>
                <w:vertAlign w:val="baseline"/>
                <w:lang w:val="en-US" w:eastAsia="zh-CN"/>
              </w:rPr>
              <w:t>NCR喷氨脱销</w:t>
            </w:r>
            <w:r>
              <w:rPr>
                <w:rFonts w:hint="eastAsia" w:cs="Times New Roman"/>
                <w:b w:val="0"/>
                <w:bCs w:val="0"/>
                <w:color w:val="auto"/>
                <w:sz w:val="24"/>
                <w:highlight w:val="none"/>
                <w:vertAlign w:val="baseline"/>
                <w:lang w:val="en-US" w:eastAsia="zh-CN"/>
              </w:rPr>
              <w:t>，</w:t>
            </w:r>
            <w:r>
              <w:rPr>
                <w:rFonts w:hint="default" w:ascii="Times New Roman" w:hAnsi="Times New Roman" w:eastAsia="宋体" w:cs="Times New Roman"/>
                <w:b w:val="0"/>
                <w:bCs w:val="0"/>
                <w:color w:val="auto"/>
                <w:sz w:val="24"/>
                <w:highlight w:val="none"/>
                <w:vertAlign w:val="baseline"/>
                <w:lang w:val="en-US" w:eastAsia="zh-CN"/>
              </w:rPr>
              <w:t>废气</w:t>
            </w:r>
            <w:r>
              <w:rPr>
                <w:rFonts w:eastAsia="Times New Roman"/>
                <w:color w:val="auto"/>
                <w:sz w:val="24"/>
                <w:lang w:val="zh-CN"/>
              </w:rPr>
              <w:t>通过</w:t>
            </w:r>
            <w:r>
              <w:rPr>
                <w:rFonts w:hint="eastAsia" w:eastAsia="Times New Roman"/>
                <w:color w:val="auto"/>
                <w:sz w:val="24"/>
                <w:lang w:val="zh-CN"/>
              </w:rPr>
              <w:t>引风机（风机风量</w:t>
            </w:r>
            <w:r>
              <w:rPr>
                <w:rFonts w:hint="eastAsia"/>
                <w:color w:val="auto"/>
                <w:sz w:val="24"/>
                <w:lang w:val="en-US" w:eastAsia="zh-CN"/>
              </w:rPr>
              <w:t>950000</w:t>
            </w:r>
            <w:r>
              <w:rPr>
                <w:rFonts w:hint="eastAsia"/>
                <w:color w:val="auto"/>
                <w:sz w:val="24"/>
              </w:rPr>
              <w:t>m</w:t>
            </w:r>
            <w:r>
              <w:rPr>
                <w:rFonts w:hint="eastAsia"/>
                <w:color w:val="auto"/>
                <w:sz w:val="24"/>
                <w:vertAlign w:val="superscript"/>
              </w:rPr>
              <w:t>3</w:t>
            </w:r>
            <w:r>
              <w:rPr>
                <w:rFonts w:hint="eastAsia"/>
                <w:color w:val="auto"/>
                <w:sz w:val="24"/>
              </w:rPr>
              <w:t>/h</w:t>
            </w:r>
            <w:r>
              <w:rPr>
                <w:rFonts w:hint="eastAsia" w:eastAsia="Times New Roman"/>
                <w:color w:val="auto"/>
                <w:sz w:val="24"/>
                <w:lang w:val="zh-CN"/>
              </w:rPr>
              <w:t>）引至</w:t>
            </w:r>
            <w:r>
              <w:rPr>
                <w:rFonts w:hint="eastAsia" w:ascii="Times New Roman" w:hAnsi="Times New Roman" w:eastAsia="宋体" w:cs="Times New Roman"/>
                <w:b w:val="0"/>
                <w:bCs w:val="0"/>
                <w:color w:val="auto"/>
                <w:sz w:val="24"/>
                <w:highlight w:val="none"/>
                <w:vertAlign w:val="baseline"/>
                <w:lang w:val="en-US" w:eastAsia="zh-CN"/>
              </w:rPr>
              <w:t>袋式</w:t>
            </w:r>
            <w:r>
              <w:rPr>
                <w:rFonts w:hint="default" w:ascii="Times New Roman" w:hAnsi="Times New Roman" w:eastAsia="宋体" w:cs="Times New Roman"/>
                <w:b w:val="0"/>
                <w:bCs w:val="0"/>
                <w:color w:val="auto"/>
                <w:sz w:val="24"/>
                <w:highlight w:val="none"/>
                <w:vertAlign w:val="baseline"/>
                <w:lang w:val="en-US" w:eastAsia="zh-CN"/>
              </w:rPr>
              <w:t>除尘器处理达标后，经内径4</w:t>
            </w:r>
            <w:r>
              <w:rPr>
                <w:rFonts w:hint="eastAsia" w:cs="Times New Roman"/>
                <w:b w:val="0"/>
                <w:bCs w:val="0"/>
                <w:color w:val="auto"/>
                <w:sz w:val="24"/>
                <w:highlight w:val="none"/>
                <w:vertAlign w:val="baseline"/>
                <w:lang w:val="en-US" w:eastAsia="zh-CN"/>
              </w:rPr>
              <w:t>.2</w:t>
            </w:r>
            <w:r>
              <w:rPr>
                <w:rFonts w:hint="default" w:ascii="Times New Roman" w:hAnsi="Times New Roman" w:eastAsia="宋体" w:cs="Times New Roman"/>
                <w:b w:val="0"/>
                <w:bCs w:val="0"/>
                <w:color w:val="auto"/>
                <w:sz w:val="24"/>
                <w:highlight w:val="none"/>
                <w:vertAlign w:val="baseline"/>
                <w:lang w:val="en-US" w:eastAsia="zh-CN"/>
              </w:rPr>
              <w:t>m，高</w:t>
            </w:r>
            <w:r>
              <w:rPr>
                <w:rFonts w:hint="eastAsia" w:cs="Times New Roman"/>
                <w:b w:val="0"/>
                <w:bCs w:val="0"/>
                <w:color w:val="auto"/>
                <w:sz w:val="24"/>
                <w:highlight w:val="none"/>
                <w:vertAlign w:val="baseline"/>
                <w:lang w:val="en-US" w:eastAsia="zh-CN"/>
              </w:rPr>
              <w:t>52</w:t>
            </w:r>
            <w:r>
              <w:rPr>
                <w:rFonts w:hint="default" w:ascii="Times New Roman" w:hAnsi="Times New Roman" w:eastAsia="宋体" w:cs="Times New Roman"/>
                <w:b w:val="0"/>
                <w:bCs w:val="0"/>
                <w:color w:val="auto"/>
                <w:sz w:val="24"/>
                <w:highlight w:val="none"/>
                <w:vertAlign w:val="baseline"/>
                <w:lang w:val="en-US" w:eastAsia="zh-CN"/>
              </w:rPr>
              <w:t>m的</w:t>
            </w:r>
            <w:r>
              <w:rPr>
                <w:rFonts w:hint="eastAsia" w:ascii="Times New Roman" w:hAnsi="Times New Roman" w:eastAsia="宋体" w:cs="Times New Roman"/>
                <w:b w:val="0"/>
                <w:bCs w:val="0"/>
                <w:color w:val="auto"/>
                <w:sz w:val="24"/>
                <w:highlight w:val="none"/>
                <w:vertAlign w:val="baseline"/>
                <w:lang w:val="en-US" w:eastAsia="zh-CN"/>
              </w:rPr>
              <w:t>排气筒（DA005（一期）、DA01</w:t>
            </w:r>
            <w:r>
              <w:rPr>
                <w:rFonts w:hint="eastAsia" w:cs="Times New Roman"/>
                <w:b w:val="0"/>
                <w:bCs w:val="0"/>
                <w:color w:val="auto"/>
                <w:sz w:val="24"/>
                <w:highlight w:val="none"/>
                <w:vertAlign w:val="baseline"/>
                <w:lang w:val="en-US" w:eastAsia="zh-CN"/>
              </w:rPr>
              <w:t>3</w:t>
            </w:r>
            <w:r>
              <w:rPr>
                <w:rFonts w:hint="eastAsia" w:ascii="Times New Roman" w:hAnsi="Times New Roman" w:eastAsia="宋体" w:cs="Times New Roman"/>
                <w:b w:val="0"/>
                <w:bCs w:val="0"/>
                <w:color w:val="auto"/>
                <w:sz w:val="24"/>
                <w:highlight w:val="none"/>
                <w:vertAlign w:val="baseline"/>
                <w:lang w:val="en-US" w:eastAsia="zh-CN"/>
              </w:rPr>
              <w:t>（二期））</w:t>
            </w:r>
            <w:r>
              <w:rPr>
                <w:rFonts w:hint="default" w:ascii="Times New Roman" w:hAnsi="Times New Roman" w:eastAsia="宋体" w:cs="Times New Roman"/>
                <w:b w:val="0"/>
                <w:bCs w:val="0"/>
                <w:color w:val="auto"/>
                <w:sz w:val="24"/>
                <w:highlight w:val="none"/>
                <w:vertAlign w:val="baseline"/>
                <w:lang w:val="en-US" w:eastAsia="zh-CN"/>
              </w:rPr>
              <w:t>排放</w:t>
            </w:r>
            <w:r>
              <w:rPr>
                <w:rFonts w:hint="eastAsia" w:ascii="Times New Roman" w:hAnsi="Times New Roman" w:cs="Times New Roman"/>
                <w:b w:val="0"/>
                <w:bCs w:val="0"/>
                <w:color w:val="auto"/>
                <w:sz w:val="24"/>
                <w:highlight w:val="none"/>
                <w:vertAlign w:val="baseline"/>
                <w:lang w:val="en-US" w:eastAsia="zh-CN"/>
              </w:rPr>
              <w:t>。</w:t>
            </w:r>
          </w:p>
          <w:bookmarkEnd w:id="20"/>
          <w:p>
            <w:pPr>
              <w:adjustRightInd w:val="0"/>
              <w:snapToGrid w:val="0"/>
              <w:spacing w:line="360" w:lineRule="auto"/>
              <w:ind w:firstLine="480" w:firstLineChars="200"/>
              <w:rPr>
                <w:color w:val="auto"/>
                <w:sz w:val="24"/>
              </w:rPr>
            </w:pPr>
            <w:r>
              <w:rPr>
                <w:rFonts w:hint="eastAsia"/>
                <w:color w:val="auto"/>
                <w:sz w:val="24"/>
              </w:rPr>
              <w:t>为对系统污染物排放进行控制，项目主体设计及本次环评提出采用“</w:t>
            </w:r>
            <w:r>
              <w:rPr>
                <w:rFonts w:hint="eastAsia" w:cs="Times New Roman"/>
                <w:color w:val="auto"/>
                <w:sz w:val="24"/>
                <w:szCs w:val="24"/>
                <w:highlight w:val="none"/>
                <w:lang w:val="en-US" w:eastAsia="zh-CN"/>
              </w:rPr>
              <w:t>烘干炉自身重力沉降+</w:t>
            </w:r>
            <w:r>
              <w:rPr>
                <w:rFonts w:hint="eastAsia"/>
                <w:color w:val="auto"/>
                <w:sz w:val="24"/>
                <w:szCs w:val="24"/>
              </w:rPr>
              <w:t>脉冲袋式除尘器+炉内喷钙脱硫</w:t>
            </w:r>
            <w:r>
              <w:rPr>
                <w:rFonts w:hint="eastAsia"/>
                <w:color w:val="auto"/>
                <w:sz w:val="24"/>
                <w:szCs w:val="24"/>
                <w:lang w:val="en-US" w:eastAsia="zh-CN"/>
              </w:rPr>
              <w:t>+分级燃烧器+</w:t>
            </w:r>
            <w:r>
              <w:rPr>
                <w:rFonts w:hint="eastAsia"/>
                <w:color w:val="auto"/>
                <w:sz w:val="24"/>
                <w:szCs w:val="24"/>
              </w:rPr>
              <w:t>SNCR</w:t>
            </w:r>
            <w:r>
              <w:rPr>
                <w:rFonts w:hint="eastAsia"/>
                <w:color w:val="auto"/>
                <w:sz w:val="24"/>
                <w:szCs w:val="24"/>
                <w:lang w:val="en-US" w:eastAsia="zh-CN"/>
              </w:rPr>
              <w:t>喷氨</w:t>
            </w:r>
            <w:r>
              <w:rPr>
                <w:rFonts w:hint="eastAsia"/>
                <w:color w:val="auto"/>
                <w:sz w:val="24"/>
                <w:szCs w:val="24"/>
              </w:rPr>
              <w:t>脱硝”的组合方案</w:t>
            </w:r>
            <w:r>
              <w:rPr>
                <w:rFonts w:hint="eastAsia"/>
                <w:color w:val="auto"/>
                <w:sz w:val="24"/>
              </w:rPr>
              <w:t>、结合尾部烟气的增湿活化脱硫效应，去除烟气中的污染物。</w:t>
            </w:r>
          </w:p>
          <w:p>
            <w:pPr>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eastAsia"/>
                <w:color w:val="auto"/>
                <w:sz w:val="24"/>
              </w:rPr>
              <w:t>即</w:t>
            </w:r>
            <w:r>
              <w:rPr>
                <w:rFonts w:hint="eastAsia"/>
                <w:color w:val="auto"/>
                <w:sz w:val="24"/>
                <w:lang w:eastAsia="zh-CN"/>
              </w:rPr>
              <w:t>控制是否充分燃烧以及</w:t>
            </w:r>
            <w:r>
              <w:rPr>
                <w:rFonts w:hint="eastAsia"/>
                <w:color w:val="auto"/>
                <w:sz w:val="24"/>
              </w:rPr>
              <w:t>在每台热风炉</w:t>
            </w:r>
            <w:r>
              <w:rPr>
                <w:rFonts w:hint="eastAsia"/>
                <w:color w:val="auto"/>
                <w:sz w:val="24"/>
                <w:lang w:eastAsia="zh-CN"/>
              </w:rPr>
              <w:t>内</w:t>
            </w:r>
            <w:r>
              <w:rPr>
                <w:rFonts w:hint="eastAsia"/>
                <w:color w:val="auto"/>
                <w:sz w:val="24"/>
              </w:rPr>
              <w:t>适宜温区位置处喷入</w:t>
            </w:r>
            <w:r>
              <w:rPr>
                <w:rFonts w:hint="eastAsia"/>
                <w:color w:val="auto"/>
                <w:sz w:val="24"/>
                <w:lang w:val="en-US" w:eastAsia="zh-CN"/>
              </w:rPr>
              <w:t>氨水</w:t>
            </w:r>
            <w:r>
              <w:rPr>
                <w:rFonts w:hint="eastAsia"/>
                <w:color w:val="auto"/>
                <w:sz w:val="24"/>
              </w:rPr>
              <w:t>溶液，去除烟气中已生成的NO</w:t>
            </w:r>
            <w:r>
              <w:rPr>
                <w:rFonts w:hint="eastAsia"/>
                <w:color w:val="auto"/>
                <w:sz w:val="24"/>
                <w:vertAlign w:val="subscript"/>
              </w:rPr>
              <w:t>X</w:t>
            </w:r>
            <w:r>
              <w:rPr>
                <w:rFonts w:hint="eastAsia"/>
                <w:color w:val="auto"/>
                <w:sz w:val="24"/>
              </w:rPr>
              <w:t>；并在热风炉内喷入石灰石细粉，干法脱硫。在烘干系统中，褐煤受热蒸发出大量水蒸气进入烘干烟气，使烟气颗粒物中的Ca</w:t>
            </w:r>
            <w:r>
              <w:rPr>
                <w:color w:val="auto"/>
                <w:sz w:val="24"/>
              </w:rPr>
              <w:t>O</w:t>
            </w:r>
            <w:r>
              <w:rPr>
                <w:rFonts w:hint="eastAsia"/>
                <w:color w:val="auto"/>
                <w:sz w:val="24"/>
              </w:rPr>
              <w:t>转化为Ca</w:t>
            </w:r>
            <w:r>
              <w:rPr>
                <w:color w:val="auto"/>
                <w:sz w:val="24"/>
              </w:rPr>
              <w:t>(OH)</w:t>
            </w:r>
            <w:r>
              <w:rPr>
                <w:color w:val="auto"/>
                <w:sz w:val="24"/>
                <w:vertAlign w:val="subscript"/>
              </w:rPr>
              <w:t>2</w:t>
            </w:r>
            <w:r>
              <w:rPr>
                <w:color w:val="auto"/>
                <w:sz w:val="24"/>
              </w:rPr>
              <w:t>，</w:t>
            </w:r>
            <w:r>
              <w:rPr>
                <w:rFonts w:hint="eastAsia"/>
                <w:color w:val="auto"/>
                <w:sz w:val="24"/>
              </w:rPr>
              <w:t>进一步吸收脱去SO</w:t>
            </w:r>
            <w:r>
              <w:rPr>
                <w:rFonts w:hint="eastAsia"/>
                <w:color w:val="auto"/>
                <w:sz w:val="24"/>
                <w:vertAlign w:val="subscript"/>
              </w:rPr>
              <w:t>2</w:t>
            </w:r>
            <w:r>
              <w:rPr>
                <w:rFonts w:hint="eastAsia"/>
                <w:color w:val="auto"/>
                <w:sz w:val="24"/>
              </w:rPr>
              <w:t>，最终烘干系统通过脉冲袋式除尘器对烟气中的颗粒物完成最终去除</w:t>
            </w:r>
            <w:r>
              <w:rPr>
                <w:rFonts w:hint="eastAsia"/>
                <w:color w:val="auto"/>
                <w:sz w:val="24"/>
                <w:lang w:eastAsia="zh-CN"/>
              </w:rPr>
              <w:t>，</w:t>
            </w:r>
            <w:r>
              <w:rPr>
                <w:rFonts w:hint="eastAsia"/>
                <w:color w:val="auto"/>
                <w:sz w:val="24"/>
              </w:rPr>
              <w:t>除尘后的尾气分别经排气筒高空排放。</w:t>
            </w:r>
          </w:p>
          <w:p>
            <w:pPr>
              <w:pStyle w:val="26"/>
              <w:keepNext w:val="0"/>
              <w:keepLines w:val="0"/>
              <w:pageBreakBefore w:val="0"/>
              <w:widowControl w:val="0"/>
              <w:kinsoku/>
              <w:wordWrap/>
              <w:overflowPunct/>
              <w:topLinePunct w:val="0"/>
              <w:autoSpaceDE/>
              <w:autoSpaceDN/>
              <w:bidi w:val="0"/>
              <w:spacing w:beforeLines="0" w:after="0" w:afterLines="0" w:line="348"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w:t>
            </w:r>
            <w:r>
              <w:rPr>
                <w:rFonts w:hint="eastAsia" w:eastAsia="宋体" w:cs="Times New Roman"/>
                <w:color w:val="auto"/>
                <w:sz w:val="24"/>
                <w:szCs w:val="24"/>
                <w:lang w:val="en-US" w:eastAsia="zh-CN"/>
              </w:rPr>
              <w:t>烘干炉</w:t>
            </w:r>
            <w:r>
              <w:rPr>
                <w:rFonts w:hint="default" w:ascii="Times New Roman" w:hAnsi="Times New Roman" w:eastAsia="宋体" w:cs="Times New Roman"/>
                <w:color w:val="auto"/>
                <w:sz w:val="24"/>
                <w:szCs w:val="24"/>
              </w:rPr>
              <w:t>燃料燃烧废气参</w:t>
            </w:r>
            <w:r>
              <w:rPr>
                <w:rFonts w:hint="default" w:ascii="Times New Roman" w:hAnsi="Times New Roman" w:eastAsia="宋体" w:cs="Times New Roman"/>
                <w:color w:val="auto"/>
                <w:sz w:val="24"/>
                <w:szCs w:val="24"/>
                <w:highlight w:val="none"/>
              </w:rPr>
              <w:t>照</w:t>
            </w:r>
            <w:r>
              <w:rPr>
                <w:rFonts w:hint="default" w:ascii="Times New Roman" w:hAnsi="Times New Roman" w:eastAsia="宋体" w:cs="Times New Roman"/>
                <w:color w:val="auto"/>
                <w:sz w:val="24"/>
                <w:szCs w:val="24"/>
                <w:highlight w:val="none"/>
                <w:lang w:val="en-US" w:eastAsia="zh-CN"/>
              </w:rPr>
              <w:t>中华人民共和国生态环境部2021年6月11日发布的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排放源统计调查产排污核算方法和系数手册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的公告（公告2021年第24号）</w:t>
            </w:r>
            <w:r>
              <w:rPr>
                <w:rFonts w:hint="default" w:ascii="Times New Roman" w:hAnsi="Times New Roman" w:eastAsia="宋体" w:cs="Times New Roman"/>
                <w:color w:val="auto"/>
                <w:sz w:val="24"/>
                <w:szCs w:val="24"/>
                <w:highlight w:val="none"/>
              </w:rPr>
              <w:t>中《</w:t>
            </w:r>
            <w:r>
              <w:rPr>
                <w:rFonts w:hint="default" w:ascii="Times New Roman" w:hAnsi="Times New Roman" w:eastAsia="宋体" w:cs="Times New Roman"/>
                <w:color w:val="auto"/>
                <w:sz w:val="24"/>
                <w:szCs w:val="24"/>
                <w:highlight w:val="none"/>
                <w:lang w:val="en-US" w:eastAsia="zh-CN"/>
              </w:rPr>
              <w:t>锅炉产排污量核算系数手册</w:t>
            </w:r>
            <w:r>
              <w:rPr>
                <w:rFonts w:hint="default" w:ascii="Times New Roman" w:hAnsi="Times New Roman" w:eastAsia="宋体" w:cs="Times New Roman"/>
                <w:color w:val="auto"/>
                <w:sz w:val="24"/>
                <w:szCs w:val="24"/>
                <w:highlight w:val="none"/>
              </w:rPr>
              <w:t>》4430工业锅炉（热力生产和供应行业）产排污系数表-</w:t>
            </w:r>
            <w:r>
              <w:rPr>
                <w:rFonts w:hint="eastAsia" w:eastAsia="宋体" w:cs="Times New Roman"/>
                <w:color w:val="auto"/>
                <w:sz w:val="24"/>
                <w:szCs w:val="24"/>
                <w:highlight w:val="none"/>
                <w:lang w:val="en-US" w:eastAsia="zh-CN"/>
              </w:rPr>
              <w:t>燃煤</w:t>
            </w:r>
            <w:r>
              <w:rPr>
                <w:rFonts w:hint="default" w:ascii="Times New Roman" w:hAnsi="Times New Roman" w:eastAsia="宋体" w:cs="Times New Roman"/>
                <w:color w:val="auto"/>
                <w:sz w:val="24"/>
                <w:szCs w:val="24"/>
                <w:highlight w:val="none"/>
              </w:rPr>
              <w:t>工业锅炉的产排污系数进行计算</w:t>
            </w:r>
            <w:r>
              <w:rPr>
                <w:rFonts w:hint="default" w:ascii="Times New Roman" w:hAnsi="Times New Roman" w:eastAsia="宋体" w:cs="Times New Roman"/>
                <w:bCs/>
                <w:color w:val="auto"/>
                <w:spacing w:val="6"/>
                <w:sz w:val="24"/>
                <w:highlight w:val="none"/>
              </w:rPr>
              <w:t>，产排污系数见</w:t>
            </w: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4-</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b/>
                <w:bCs/>
                <w:color w:val="auto"/>
                <w:szCs w:val="21"/>
              </w:rPr>
            </w:pPr>
            <w:r>
              <w:rPr>
                <w:rFonts w:hint="default" w:ascii="Times New Roman" w:hAnsi="Times New Roman" w:eastAsia="宋体" w:cs="Times New Roman"/>
                <w:b/>
                <w:bCs/>
                <w:color w:val="auto"/>
                <w:sz w:val="21"/>
                <w:szCs w:val="21"/>
                <w:highlight w:val="none"/>
                <w:lang w:val="en-US" w:eastAsia="zh-CN"/>
              </w:rPr>
              <w:t>表4-</w:t>
            </w:r>
            <w:r>
              <w:rPr>
                <w:rFonts w:hint="eastAsia"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 xml:space="preserve">  工业锅炉（热力生产和供应行业）产排污系数表-</w:t>
            </w:r>
            <w:r>
              <w:rPr>
                <w:rFonts w:hint="eastAsia" w:eastAsia="宋体" w:cs="Times New Roman"/>
                <w:b/>
                <w:bCs/>
                <w:color w:val="auto"/>
                <w:sz w:val="21"/>
                <w:szCs w:val="21"/>
                <w:highlight w:val="none"/>
                <w:lang w:val="en-US" w:eastAsia="zh-CN"/>
              </w:rPr>
              <w:t>燃煤</w:t>
            </w:r>
            <w:r>
              <w:rPr>
                <w:rFonts w:hint="default" w:ascii="Times New Roman" w:hAnsi="Times New Roman" w:eastAsia="宋体" w:cs="Times New Roman"/>
                <w:b/>
                <w:bCs/>
                <w:color w:val="auto"/>
                <w:sz w:val="21"/>
                <w:szCs w:val="21"/>
                <w:highlight w:val="none"/>
                <w:lang w:val="en-US" w:eastAsia="zh-CN"/>
              </w:rPr>
              <w:t>工业锅炉（摘录）</w:t>
            </w:r>
            <w:r>
              <w:rPr>
                <w:rFonts w:hint="eastAsia"/>
                <w:b/>
                <w:bCs/>
                <w:color w:val="auto"/>
                <w:szCs w:val="21"/>
              </w:rPr>
              <w:t>表</w:t>
            </w:r>
          </w:p>
          <w:tbl>
            <w:tblPr>
              <w:tblStyle w:val="27"/>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13"/>
              <w:gridCol w:w="662"/>
              <w:gridCol w:w="707"/>
              <w:gridCol w:w="909"/>
              <w:gridCol w:w="452"/>
              <w:gridCol w:w="1018"/>
              <w:gridCol w:w="978"/>
              <w:gridCol w:w="1018"/>
              <w:gridCol w:w="1019"/>
              <w:gridCol w:w="10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5" w:type="pct"/>
                  <w:noWrap w:val="0"/>
                  <w:vAlign w:val="center"/>
                </w:tcPr>
                <w:p>
                  <w:pPr>
                    <w:pStyle w:val="13"/>
                    <w:tabs>
                      <w:tab w:val="left" w:pos="0"/>
                      <w:tab w:val="left" w:pos="1260"/>
                    </w:tabs>
                    <w:snapToGrid w:val="0"/>
                    <w:spacing w:after="0"/>
                    <w:jc w:val="center"/>
                    <w:rPr>
                      <w:rFonts w:eastAsia="宋体"/>
                      <w:b/>
                      <w:bCs/>
                      <w:iCs/>
                      <w:color w:val="auto"/>
                      <w:sz w:val="21"/>
                      <w:szCs w:val="21"/>
                    </w:rPr>
                  </w:pPr>
                  <w:r>
                    <w:rPr>
                      <w:rFonts w:hint="eastAsia" w:eastAsia="宋体"/>
                      <w:b/>
                      <w:bCs/>
                      <w:iCs/>
                      <w:color w:val="auto"/>
                      <w:sz w:val="21"/>
                      <w:szCs w:val="21"/>
                      <w:lang w:eastAsia="zh-CN"/>
                    </w:rPr>
                    <w:t>产品</w:t>
                  </w:r>
                  <w:r>
                    <w:rPr>
                      <w:rFonts w:eastAsia="宋体"/>
                      <w:b/>
                      <w:bCs/>
                      <w:iCs/>
                      <w:color w:val="auto"/>
                      <w:sz w:val="21"/>
                      <w:szCs w:val="21"/>
                    </w:rPr>
                    <w:t>名称</w:t>
                  </w:r>
                </w:p>
              </w:tc>
              <w:tc>
                <w:tcPr>
                  <w:tcW w:w="394" w:type="pct"/>
                  <w:noWrap w:val="0"/>
                  <w:vAlign w:val="center"/>
                </w:tcPr>
                <w:p>
                  <w:pPr>
                    <w:pStyle w:val="13"/>
                    <w:tabs>
                      <w:tab w:val="left" w:pos="0"/>
                      <w:tab w:val="left" w:pos="1260"/>
                    </w:tabs>
                    <w:snapToGrid w:val="0"/>
                    <w:spacing w:after="0"/>
                    <w:jc w:val="center"/>
                    <w:rPr>
                      <w:rFonts w:eastAsia="宋体"/>
                      <w:b/>
                      <w:bCs/>
                      <w:iCs/>
                      <w:color w:val="auto"/>
                      <w:sz w:val="21"/>
                      <w:szCs w:val="21"/>
                    </w:rPr>
                  </w:pPr>
                  <w:r>
                    <w:rPr>
                      <w:rFonts w:hint="eastAsia" w:eastAsia="宋体"/>
                      <w:b/>
                      <w:bCs/>
                      <w:iCs/>
                      <w:color w:val="auto"/>
                      <w:sz w:val="21"/>
                      <w:szCs w:val="21"/>
                      <w:lang w:eastAsia="zh-CN"/>
                    </w:rPr>
                    <w:t>原料</w:t>
                  </w:r>
                  <w:r>
                    <w:rPr>
                      <w:rFonts w:eastAsia="宋体"/>
                      <w:b/>
                      <w:bCs/>
                      <w:iCs/>
                      <w:color w:val="auto"/>
                      <w:sz w:val="21"/>
                      <w:szCs w:val="21"/>
                    </w:rPr>
                    <w:t>名称</w:t>
                  </w:r>
                </w:p>
              </w:tc>
              <w:tc>
                <w:tcPr>
                  <w:tcW w:w="421" w:type="pct"/>
                  <w:noWrap w:val="0"/>
                  <w:vAlign w:val="center"/>
                </w:tcPr>
                <w:p>
                  <w:pPr>
                    <w:pStyle w:val="13"/>
                    <w:tabs>
                      <w:tab w:val="left" w:pos="0"/>
                      <w:tab w:val="left" w:pos="1260"/>
                    </w:tabs>
                    <w:snapToGrid w:val="0"/>
                    <w:spacing w:after="0"/>
                    <w:jc w:val="center"/>
                    <w:rPr>
                      <w:rFonts w:hint="eastAsia" w:eastAsia="宋体"/>
                      <w:b/>
                      <w:bCs/>
                      <w:iCs/>
                      <w:color w:val="auto"/>
                      <w:sz w:val="21"/>
                      <w:szCs w:val="21"/>
                    </w:rPr>
                  </w:pPr>
                  <w:r>
                    <w:rPr>
                      <w:rFonts w:hint="eastAsia" w:eastAsia="宋体"/>
                      <w:b/>
                      <w:bCs/>
                      <w:iCs/>
                      <w:color w:val="auto"/>
                      <w:sz w:val="21"/>
                      <w:szCs w:val="21"/>
                    </w:rPr>
                    <w:t>工艺名称</w:t>
                  </w:r>
                </w:p>
              </w:tc>
              <w:tc>
                <w:tcPr>
                  <w:tcW w:w="541" w:type="pct"/>
                  <w:noWrap w:val="0"/>
                  <w:vAlign w:val="center"/>
                </w:tcPr>
                <w:p>
                  <w:pPr>
                    <w:pStyle w:val="13"/>
                    <w:tabs>
                      <w:tab w:val="left" w:pos="0"/>
                      <w:tab w:val="left" w:pos="1260"/>
                    </w:tabs>
                    <w:snapToGrid w:val="0"/>
                    <w:spacing w:after="0"/>
                    <w:jc w:val="center"/>
                    <w:rPr>
                      <w:rFonts w:hint="eastAsia" w:eastAsia="宋体"/>
                      <w:b/>
                      <w:bCs/>
                      <w:iCs/>
                      <w:color w:val="auto"/>
                      <w:sz w:val="21"/>
                      <w:szCs w:val="21"/>
                    </w:rPr>
                  </w:pPr>
                  <w:r>
                    <w:rPr>
                      <w:rFonts w:hint="eastAsia" w:eastAsia="宋体"/>
                      <w:b/>
                      <w:bCs/>
                      <w:iCs/>
                      <w:color w:val="auto"/>
                      <w:sz w:val="21"/>
                      <w:szCs w:val="21"/>
                    </w:rPr>
                    <w:t>规模等级</w:t>
                  </w:r>
                </w:p>
              </w:tc>
              <w:tc>
                <w:tcPr>
                  <w:tcW w:w="875" w:type="pct"/>
                  <w:gridSpan w:val="2"/>
                  <w:noWrap w:val="0"/>
                  <w:vAlign w:val="center"/>
                </w:tcPr>
                <w:p>
                  <w:pPr>
                    <w:pStyle w:val="13"/>
                    <w:tabs>
                      <w:tab w:val="left" w:pos="0"/>
                      <w:tab w:val="left" w:pos="1260"/>
                    </w:tabs>
                    <w:snapToGrid w:val="0"/>
                    <w:spacing w:after="0"/>
                    <w:jc w:val="center"/>
                    <w:rPr>
                      <w:rFonts w:hint="eastAsia" w:eastAsia="宋体"/>
                      <w:b/>
                      <w:bCs/>
                      <w:iCs/>
                      <w:color w:val="auto"/>
                      <w:sz w:val="21"/>
                      <w:szCs w:val="21"/>
                    </w:rPr>
                  </w:pPr>
                  <w:r>
                    <w:rPr>
                      <w:rFonts w:hint="eastAsia" w:eastAsia="宋体"/>
                      <w:b/>
                      <w:bCs/>
                      <w:iCs/>
                      <w:color w:val="auto"/>
                      <w:sz w:val="21"/>
                      <w:szCs w:val="21"/>
                    </w:rPr>
                    <w:t>污染物指标</w:t>
                  </w:r>
                </w:p>
              </w:tc>
              <w:tc>
                <w:tcPr>
                  <w:tcW w:w="582" w:type="pct"/>
                  <w:noWrap w:val="0"/>
                  <w:vAlign w:val="center"/>
                </w:tcPr>
                <w:p>
                  <w:pPr>
                    <w:pStyle w:val="13"/>
                    <w:tabs>
                      <w:tab w:val="left" w:pos="0"/>
                      <w:tab w:val="left" w:pos="1260"/>
                    </w:tabs>
                    <w:snapToGrid w:val="0"/>
                    <w:spacing w:after="0"/>
                    <w:jc w:val="center"/>
                    <w:rPr>
                      <w:rFonts w:hint="eastAsia" w:eastAsia="宋体"/>
                      <w:b/>
                      <w:bCs/>
                      <w:iCs/>
                      <w:color w:val="auto"/>
                      <w:sz w:val="21"/>
                      <w:szCs w:val="21"/>
                    </w:rPr>
                  </w:pPr>
                  <w:r>
                    <w:rPr>
                      <w:rFonts w:hint="eastAsia" w:eastAsia="宋体"/>
                      <w:b/>
                      <w:bCs/>
                      <w:iCs/>
                      <w:color w:val="auto"/>
                      <w:sz w:val="21"/>
                      <w:szCs w:val="21"/>
                    </w:rPr>
                    <w:t>单位</w:t>
                  </w:r>
                </w:p>
              </w:tc>
              <w:tc>
                <w:tcPr>
                  <w:tcW w:w="606" w:type="pct"/>
                  <w:noWrap w:val="0"/>
                  <w:vAlign w:val="center"/>
                </w:tcPr>
                <w:p>
                  <w:pPr>
                    <w:pStyle w:val="13"/>
                    <w:tabs>
                      <w:tab w:val="left" w:pos="0"/>
                      <w:tab w:val="left" w:pos="1260"/>
                    </w:tabs>
                    <w:snapToGrid w:val="0"/>
                    <w:spacing w:after="0"/>
                    <w:jc w:val="center"/>
                    <w:rPr>
                      <w:rFonts w:eastAsia="宋体"/>
                      <w:b/>
                      <w:bCs/>
                      <w:iCs/>
                      <w:color w:val="auto"/>
                      <w:sz w:val="21"/>
                      <w:szCs w:val="21"/>
                    </w:rPr>
                  </w:pPr>
                  <w:r>
                    <w:rPr>
                      <w:rFonts w:hint="eastAsia" w:eastAsia="宋体"/>
                      <w:b/>
                      <w:bCs/>
                      <w:iCs/>
                      <w:color w:val="auto"/>
                      <w:sz w:val="21"/>
                      <w:szCs w:val="21"/>
                    </w:rPr>
                    <w:t>产污</w:t>
                  </w:r>
                  <w:r>
                    <w:rPr>
                      <w:rFonts w:eastAsia="宋体"/>
                      <w:b/>
                      <w:bCs/>
                      <w:iCs/>
                      <w:color w:val="auto"/>
                      <w:sz w:val="21"/>
                      <w:szCs w:val="21"/>
                    </w:rPr>
                    <w:t>系数</w:t>
                  </w:r>
                </w:p>
              </w:tc>
              <w:tc>
                <w:tcPr>
                  <w:tcW w:w="606" w:type="pct"/>
                  <w:noWrap w:val="0"/>
                  <w:vAlign w:val="center"/>
                </w:tcPr>
                <w:p>
                  <w:pPr>
                    <w:pStyle w:val="13"/>
                    <w:tabs>
                      <w:tab w:val="left" w:pos="0"/>
                      <w:tab w:val="left" w:pos="1260"/>
                    </w:tabs>
                    <w:snapToGrid w:val="0"/>
                    <w:spacing w:after="0"/>
                    <w:jc w:val="center"/>
                    <w:rPr>
                      <w:rFonts w:hint="eastAsia" w:eastAsia="宋体"/>
                      <w:b/>
                      <w:bCs/>
                      <w:iCs/>
                      <w:color w:val="auto"/>
                      <w:sz w:val="21"/>
                      <w:szCs w:val="21"/>
                      <w:lang w:eastAsia="zh-CN"/>
                    </w:rPr>
                  </w:pPr>
                  <w:r>
                    <w:rPr>
                      <w:rFonts w:hint="eastAsia" w:eastAsia="宋体"/>
                      <w:b/>
                      <w:bCs/>
                      <w:iCs/>
                      <w:color w:val="auto"/>
                      <w:sz w:val="21"/>
                      <w:szCs w:val="21"/>
                      <w:lang w:eastAsia="zh-CN"/>
                    </w:rPr>
                    <w:t>末端治理技术名称</w:t>
                  </w:r>
                </w:p>
              </w:tc>
              <w:tc>
                <w:tcPr>
                  <w:tcW w:w="606" w:type="pct"/>
                  <w:noWrap w:val="0"/>
                  <w:vAlign w:val="center"/>
                </w:tcPr>
                <w:p>
                  <w:pPr>
                    <w:pStyle w:val="13"/>
                    <w:tabs>
                      <w:tab w:val="left" w:pos="0"/>
                      <w:tab w:val="left" w:pos="1260"/>
                    </w:tabs>
                    <w:snapToGrid w:val="0"/>
                    <w:spacing w:after="0"/>
                    <w:jc w:val="center"/>
                    <w:rPr>
                      <w:rFonts w:hint="eastAsia" w:eastAsia="宋体"/>
                      <w:b/>
                      <w:bCs/>
                      <w:iCs/>
                      <w:color w:val="auto"/>
                      <w:sz w:val="21"/>
                      <w:szCs w:val="21"/>
                      <w:lang w:eastAsia="zh-CN"/>
                    </w:rPr>
                  </w:pPr>
                  <w:r>
                    <w:rPr>
                      <w:rFonts w:hint="eastAsia" w:eastAsia="宋体"/>
                      <w:b/>
                      <w:bCs/>
                      <w:iCs/>
                      <w:color w:val="auto"/>
                      <w:sz w:val="21"/>
                      <w:szCs w:val="21"/>
                      <w:lang w:eastAsia="zh-CN"/>
                    </w:rPr>
                    <w:t>去除效率（</w:t>
                  </w:r>
                  <w:r>
                    <w:rPr>
                      <w:rFonts w:hint="eastAsia" w:eastAsia="宋体"/>
                      <w:b/>
                      <w:bCs/>
                      <w:iCs/>
                      <w:color w:val="auto"/>
                      <w:sz w:val="21"/>
                      <w:szCs w:val="21"/>
                      <w:lang w:val="en-US" w:eastAsia="zh-CN"/>
                    </w:rPr>
                    <w:t>%</w:t>
                  </w:r>
                  <w:r>
                    <w:rPr>
                      <w:rFonts w:hint="eastAsia" w:eastAsia="宋体"/>
                      <w:b/>
                      <w:bCs/>
                      <w:iCs/>
                      <w:color w:val="auto"/>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365" w:type="pct"/>
                  <w:vMerge w:val="restart"/>
                  <w:noWrap w:val="0"/>
                  <w:vAlign w:val="center"/>
                </w:tcPr>
                <w:p>
                  <w:pPr>
                    <w:pStyle w:val="13"/>
                    <w:tabs>
                      <w:tab w:val="left" w:pos="0"/>
                      <w:tab w:val="left" w:pos="1260"/>
                    </w:tabs>
                    <w:snapToGrid w:val="0"/>
                    <w:spacing w:after="0"/>
                    <w:jc w:val="center"/>
                    <w:rPr>
                      <w:rFonts w:hint="default" w:eastAsia="宋体"/>
                      <w:iCs/>
                      <w:color w:val="auto"/>
                      <w:sz w:val="21"/>
                      <w:szCs w:val="21"/>
                      <w:lang w:val="en-US" w:eastAsia="zh-CN"/>
                    </w:rPr>
                  </w:pPr>
                  <w:r>
                    <w:rPr>
                      <w:rFonts w:hint="eastAsia" w:eastAsia="宋体"/>
                      <w:iCs/>
                      <w:color w:val="auto"/>
                      <w:sz w:val="21"/>
                      <w:szCs w:val="21"/>
                      <w:lang w:eastAsia="zh-CN"/>
                    </w:rPr>
                    <w:t>蒸汽</w:t>
                  </w:r>
                  <w:r>
                    <w:rPr>
                      <w:rFonts w:hint="eastAsia" w:eastAsia="宋体"/>
                      <w:iCs/>
                      <w:color w:val="auto"/>
                      <w:sz w:val="21"/>
                      <w:szCs w:val="21"/>
                      <w:lang w:val="en-US" w:eastAsia="zh-CN"/>
                    </w:rPr>
                    <w:t>/热水/其他</w:t>
                  </w:r>
                </w:p>
              </w:tc>
              <w:tc>
                <w:tcPr>
                  <w:tcW w:w="394" w:type="pct"/>
                  <w:vMerge w:val="restart"/>
                  <w:noWrap w:val="0"/>
                  <w:vAlign w:val="center"/>
                </w:tcPr>
                <w:p>
                  <w:pPr>
                    <w:pStyle w:val="13"/>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eastAsia="zh-CN"/>
                    </w:rPr>
                    <w:t>褐煤</w:t>
                  </w:r>
                </w:p>
              </w:tc>
              <w:tc>
                <w:tcPr>
                  <w:tcW w:w="421" w:type="pct"/>
                  <w:vMerge w:val="restart"/>
                  <w:noWrap w:val="0"/>
                  <w:vAlign w:val="center"/>
                </w:tcPr>
                <w:p>
                  <w:pPr>
                    <w:pStyle w:val="13"/>
                    <w:tabs>
                      <w:tab w:val="left" w:pos="0"/>
                      <w:tab w:val="left" w:pos="1260"/>
                    </w:tabs>
                    <w:snapToGrid w:val="0"/>
                    <w:spacing w:after="0"/>
                    <w:jc w:val="center"/>
                    <w:rPr>
                      <w:rFonts w:hint="eastAsia" w:eastAsia="宋体"/>
                      <w:iCs/>
                      <w:color w:val="auto"/>
                      <w:sz w:val="21"/>
                      <w:szCs w:val="21"/>
                      <w:lang w:eastAsia="zh-CN"/>
                    </w:rPr>
                  </w:pPr>
                  <w:r>
                    <w:rPr>
                      <w:rFonts w:hint="eastAsia"/>
                      <w:iCs/>
                      <w:color w:val="auto"/>
                      <w:sz w:val="21"/>
                      <w:szCs w:val="21"/>
                      <w:lang w:eastAsia="zh-CN"/>
                    </w:rPr>
                    <w:t>煤粉炉</w:t>
                  </w:r>
                </w:p>
              </w:tc>
              <w:tc>
                <w:tcPr>
                  <w:tcW w:w="541" w:type="pct"/>
                  <w:vMerge w:val="restart"/>
                  <w:noWrap w:val="0"/>
                  <w:vAlign w:val="top"/>
                </w:tcPr>
                <w:p>
                  <w:pPr>
                    <w:pStyle w:val="13"/>
                    <w:tabs>
                      <w:tab w:val="left" w:pos="0"/>
                      <w:tab w:val="left" w:pos="1260"/>
                    </w:tabs>
                    <w:snapToGrid w:val="0"/>
                    <w:spacing w:after="0"/>
                    <w:jc w:val="center"/>
                    <w:rPr>
                      <w:rFonts w:hint="eastAsia" w:eastAsia="宋体"/>
                      <w:iCs/>
                      <w:color w:val="auto"/>
                      <w:sz w:val="21"/>
                      <w:szCs w:val="21"/>
                    </w:rPr>
                  </w:pPr>
                </w:p>
                <w:p>
                  <w:pPr>
                    <w:pStyle w:val="13"/>
                    <w:tabs>
                      <w:tab w:val="left" w:pos="0"/>
                      <w:tab w:val="left" w:pos="1260"/>
                    </w:tabs>
                    <w:snapToGrid w:val="0"/>
                    <w:spacing w:after="0"/>
                    <w:jc w:val="center"/>
                    <w:rPr>
                      <w:rFonts w:hint="eastAsia" w:eastAsia="宋体"/>
                      <w:iCs/>
                      <w:color w:val="auto"/>
                      <w:sz w:val="21"/>
                      <w:szCs w:val="21"/>
                    </w:rPr>
                  </w:pPr>
                </w:p>
                <w:p>
                  <w:pPr>
                    <w:pStyle w:val="13"/>
                    <w:tabs>
                      <w:tab w:val="left" w:pos="0"/>
                      <w:tab w:val="left" w:pos="1260"/>
                    </w:tabs>
                    <w:snapToGrid w:val="0"/>
                    <w:spacing w:after="0"/>
                    <w:jc w:val="center"/>
                    <w:rPr>
                      <w:rFonts w:hint="eastAsia" w:eastAsia="宋体"/>
                      <w:iCs/>
                      <w:color w:val="auto"/>
                      <w:sz w:val="21"/>
                      <w:szCs w:val="21"/>
                    </w:rPr>
                  </w:pPr>
                </w:p>
                <w:p>
                  <w:pPr>
                    <w:pStyle w:val="13"/>
                    <w:tabs>
                      <w:tab w:val="left" w:pos="0"/>
                      <w:tab w:val="left" w:pos="1260"/>
                    </w:tabs>
                    <w:snapToGrid w:val="0"/>
                    <w:spacing w:after="0"/>
                    <w:jc w:val="center"/>
                    <w:rPr>
                      <w:rFonts w:hint="eastAsia" w:eastAsia="宋体"/>
                      <w:iCs/>
                      <w:color w:val="auto"/>
                      <w:sz w:val="21"/>
                      <w:szCs w:val="21"/>
                    </w:rPr>
                  </w:pPr>
                </w:p>
                <w:p>
                  <w:pPr>
                    <w:pStyle w:val="13"/>
                    <w:tabs>
                      <w:tab w:val="left" w:pos="0"/>
                      <w:tab w:val="left" w:pos="1260"/>
                    </w:tabs>
                    <w:snapToGrid w:val="0"/>
                    <w:spacing w:after="0"/>
                    <w:jc w:val="center"/>
                    <w:rPr>
                      <w:rFonts w:hint="eastAsia" w:eastAsia="宋体"/>
                      <w:iCs/>
                      <w:color w:val="auto"/>
                      <w:sz w:val="21"/>
                      <w:szCs w:val="21"/>
                    </w:rPr>
                  </w:pPr>
                </w:p>
                <w:p>
                  <w:pPr>
                    <w:pStyle w:val="13"/>
                    <w:tabs>
                      <w:tab w:val="left" w:pos="0"/>
                      <w:tab w:val="left" w:pos="1260"/>
                    </w:tabs>
                    <w:snapToGrid w:val="0"/>
                    <w:spacing w:after="0"/>
                    <w:jc w:val="center"/>
                    <w:rPr>
                      <w:rFonts w:hint="eastAsia" w:eastAsia="宋体"/>
                      <w:iCs/>
                      <w:color w:val="auto"/>
                      <w:sz w:val="21"/>
                      <w:szCs w:val="21"/>
                    </w:rPr>
                  </w:pPr>
                </w:p>
                <w:p>
                  <w:pPr>
                    <w:pStyle w:val="13"/>
                    <w:tabs>
                      <w:tab w:val="left" w:pos="0"/>
                      <w:tab w:val="left" w:pos="1260"/>
                    </w:tabs>
                    <w:snapToGrid w:val="0"/>
                    <w:spacing w:after="0"/>
                    <w:jc w:val="center"/>
                    <w:rPr>
                      <w:rFonts w:hint="eastAsia" w:eastAsia="宋体"/>
                      <w:iCs/>
                      <w:color w:val="auto"/>
                      <w:sz w:val="21"/>
                      <w:szCs w:val="21"/>
                    </w:rPr>
                  </w:pPr>
                </w:p>
                <w:p>
                  <w:pPr>
                    <w:pStyle w:val="13"/>
                    <w:tabs>
                      <w:tab w:val="left" w:pos="0"/>
                      <w:tab w:val="left" w:pos="1260"/>
                    </w:tabs>
                    <w:snapToGrid w:val="0"/>
                    <w:spacing w:after="0"/>
                    <w:jc w:val="center"/>
                    <w:rPr>
                      <w:rFonts w:hint="eastAsia" w:eastAsia="宋体"/>
                      <w:iCs/>
                      <w:color w:val="auto"/>
                      <w:sz w:val="21"/>
                      <w:szCs w:val="21"/>
                    </w:rPr>
                  </w:pPr>
                  <w:r>
                    <w:rPr>
                      <w:rFonts w:hint="eastAsia" w:eastAsia="宋体"/>
                      <w:iCs/>
                      <w:color w:val="auto"/>
                      <w:sz w:val="21"/>
                      <w:szCs w:val="21"/>
                    </w:rPr>
                    <w:t>所有规模</w:t>
                  </w:r>
                </w:p>
              </w:tc>
              <w:tc>
                <w:tcPr>
                  <w:tcW w:w="269" w:type="pct"/>
                  <w:vMerge w:val="restart"/>
                  <w:noWrap w:val="0"/>
                  <w:vAlign w:val="center"/>
                </w:tcPr>
                <w:p>
                  <w:pPr>
                    <w:pStyle w:val="13"/>
                    <w:tabs>
                      <w:tab w:val="left" w:pos="0"/>
                      <w:tab w:val="left" w:pos="1260"/>
                    </w:tabs>
                    <w:snapToGrid w:val="0"/>
                    <w:spacing w:after="0"/>
                    <w:jc w:val="center"/>
                    <w:rPr>
                      <w:rFonts w:hint="eastAsia" w:eastAsia="宋体"/>
                      <w:iCs/>
                      <w:color w:val="auto"/>
                      <w:sz w:val="21"/>
                      <w:szCs w:val="21"/>
                    </w:rPr>
                  </w:pPr>
                  <w:r>
                    <w:rPr>
                      <w:rFonts w:hint="eastAsia" w:eastAsia="宋体"/>
                      <w:iCs/>
                      <w:color w:val="auto"/>
                      <w:sz w:val="21"/>
                      <w:szCs w:val="21"/>
                    </w:rPr>
                    <w:t>废气</w:t>
                  </w:r>
                </w:p>
              </w:tc>
              <w:tc>
                <w:tcPr>
                  <w:tcW w:w="606" w:type="pct"/>
                  <w:vMerge w:val="restart"/>
                  <w:noWrap w:val="0"/>
                  <w:vAlign w:val="center"/>
                </w:tcPr>
                <w:p>
                  <w:pPr>
                    <w:pStyle w:val="13"/>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eastAsia="zh-CN"/>
                    </w:rPr>
                    <w:t>颗粒物</w:t>
                  </w:r>
                </w:p>
              </w:tc>
              <w:tc>
                <w:tcPr>
                  <w:tcW w:w="582" w:type="pct"/>
                  <w:vMerge w:val="restart"/>
                  <w:noWrap w:val="0"/>
                  <w:vAlign w:val="center"/>
                </w:tcPr>
                <w:p>
                  <w:pPr>
                    <w:pStyle w:val="13"/>
                    <w:tabs>
                      <w:tab w:val="left" w:pos="0"/>
                      <w:tab w:val="left" w:pos="1260"/>
                    </w:tabs>
                    <w:snapToGrid w:val="0"/>
                    <w:spacing w:after="0"/>
                    <w:jc w:val="center"/>
                    <w:rPr>
                      <w:rFonts w:hint="default" w:eastAsia="宋体"/>
                      <w:iCs/>
                      <w:color w:val="auto"/>
                      <w:sz w:val="21"/>
                      <w:szCs w:val="21"/>
                      <w:lang w:val="en-US" w:eastAsia="zh-CN"/>
                    </w:rPr>
                  </w:pPr>
                  <w:r>
                    <w:rPr>
                      <w:rFonts w:hint="eastAsia" w:eastAsia="宋体"/>
                      <w:iCs/>
                      <w:color w:val="auto"/>
                      <w:sz w:val="21"/>
                      <w:szCs w:val="21"/>
                      <w:lang w:eastAsia="zh-CN"/>
                    </w:rPr>
                    <w:t>千克</w:t>
                  </w:r>
                  <w:r>
                    <w:rPr>
                      <w:rFonts w:hint="eastAsia" w:eastAsia="宋体"/>
                      <w:iCs/>
                      <w:color w:val="auto"/>
                      <w:sz w:val="21"/>
                      <w:szCs w:val="21"/>
                      <w:lang w:val="en-US" w:eastAsia="zh-CN"/>
                    </w:rPr>
                    <w:t>/吨-原料</w:t>
                  </w:r>
                </w:p>
              </w:tc>
              <w:tc>
                <w:tcPr>
                  <w:tcW w:w="606" w:type="pct"/>
                  <w:vMerge w:val="restart"/>
                  <w:noWrap w:val="0"/>
                  <w:vAlign w:val="center"/>
                </w:tcPr>
                <w:p>
                  <w:pPr>
                    <w:pStyle w:val="13"/>
                    <w:tabs>
                      <w:tab w:val="left" w:pos="0"/>
                      <w:tab w:val="left" w:pos="1260"/>
                    </w:tabs>
                    <w:snapToGrid w:val="0"/>
                    <w:spacing w:after="0"/>
                    <w:jc w:val="center"/>
                    <w:rPr>
                      <w:rFonts w:hint="default" w:eastAsia="宋体"/>
                      <w:iCs/>
                      <w:color w:val="auto"/>
                      <w:sz w:val="21"/>
                      <w:szCs w:val="21"/>
                      <w:lang w:val="en-US" w:eastAsia="zh-CN"/>
                    </w:rPr>
                  </w:pPr>
                  <w:r>
                    <w:rPr>
                      <w:rFonts w:hint="eastAsia"/>
                      <w:iCs/>
                      <w:color w:val="auto"/>
                      <w:sz w:val="21"/>
                      <w:szCs w:val="21"/>
                      <w:lang w:val="en-US" w:eastAsia="zh-CN"/>
                    </w:rPr>
                    <w:t>8.93</w:t>
                  </w:r>
                  <w:r>
                    <w:rPr>
                      <w:rFonts w:hint="eastAsia" w:eastAsia="宋体"/>
                      <w:iCs/>
                      <w:color w:val="auto"/>
                      <w:sz w:val="21"/>
                      <w:szCs w:val="21"/>
                      <w:lang w:val="en-US" w:eastAsia="zh-CN"/>
                    </w:rPr>
                    <w:t>A</w:t>
                  </w:r>
                </w:p>
              </w:tc>
              <w:tc>
                <w:tcPr>
                  <w:tcW w:w="606" w:type="pct"/>
                  <w:noWrap w:val="0"/>
                  <w:vAlign w:val="center"/>
                </w:tcPr>
                <w:p>
                  <w:pPr>
                    <w:pStyle w:val="13"/>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eastAsia="zh-CN"/>
                    </w:rPr>
                    <w:t>袋式除尘技术</w:t>
                  </w:r>
                </w:p>
              </w:tc>
              <w:tc>
                <w:tcPr>
                  <w:tcW w:w="606" w:type="pct"/>
                  <w:noWrap w:val="0"/>
                  <w:vAlign w:val="center"/>
                </w:tcPr>
                <w:p>
                  <w:pPr>
                    <w:pStyle w:val="13"/>
                    <w:tabs>
                      <w:tab w:val="left" w:pos="0"/>
                      <w:tab w:val="left" w:pos="1260"/>
                    </w:tabs>
                    <w:snapToGrid w:val="0"/>
                    <w:spacing w:after="0"/>
                    <w:jc w:val="center"/>
                    <w:rPr>
                      <w:rFonts w:hint="default" w:eastAsia="宋体"/>
                      <w:iCs/>
                      <w:color w:val="auto"/>
                      <w:sz w:val="21"/>
                      <w:szCs w:val="21"/>
                      <w:lang w:val="en-US" w:eastAsia="zh-CN"/>
                    </w:rPr>
                  </w:pPr>
                  <w:r>
                    <w:rPr>
                      <w:rFonts w:hint="eastAsia" w:eastAsia="宋体"/>
                      <w:iCs/>
                      <w:color w:val="auto"/>
                      <w:sz w:val="21"/>
                      <w:szCs w:val="21"/>
                      <w:lang w:val="en-US" w:eastAsia="zh-CN"/>
                    </w:rPr>
                    <w:t>99.6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65" w:type="pct"/>
                  <w:vMerge w:val="continue"/>
                  <w:noWrap w:val="0"/>
                  <w:vAlign w:val="center"/>
                </w:tcPr>
                <w:p>
                  <w:pPr>
                    <w:pStyle w:val="13"/>
                    <w:tabs>
                      <w:tab w:val="left" w:pos="0"/>
                      <w:tab w:val="left" w:pos="1260"/>
                    </w:tabs>
                    <w:snapToGrid w:val="0"/>
                    <w:spacing w:after="0"/>
                    <w:jc w:val="center"/>
                    <w:rPr>
                      <w:color w:val="auto"/>
                    </w:rPr>
                  </w:pPr>
                </w:p>
              </w:tc>
              <w:tc>
                <w:tcPr>
                  <w:tcW w:w="394" w:type="pct"/>
                  <w:vMerge w:val="continue"/>
                  <w:noWrap w:val="0"/>
                  <w:vAlign w:val="center"/>
                </w:tcPr>
                <w:p>
                  <w:pPr>
                    <w:pStyle w:val="13"/>
                    <w:tabs>
                      <w:tab w:val="left" w:pos="0"/>
                      <w:tab w:val="left" w:pos="1260"/>
                    </w:tabs>
                    <w:snapToGrid w:val="0"/>
                    <w:spacing w:after="0"/>
                    <w:jc w:val="center"/>
                    <w:rPr>
                      <w:color w:val="auto"/>
                    </w:rPr>
                  </w:pPr>
                </w:p>
              </w:tc>
              <w:tc>
                <w:tcPr>
                  <w:tcW w:w="421" w:type="pct"/>
                  <w:vMerge w:val="continue"/>
                  <w:noWrap w:val="0"/>
                  <w:vAlign w:val="center"/>
                </w:tcPr>
                <w:p>
                  <w:pPr>
                    <w:pStyle w:val="13"/>
                    <w:tabs>
                      <w:tab w:val="left" w:pos="0"/>
                      <w:tab w:val="left" w:pos="1260"/>
                    </w:tabs>
                    <w:snapToGrid w:val="0"/>
                    <w:spacing w:after="0"/>
                    <w:jc w:val="center"/>
                    <w:rPr>
                      <w:color w:val="auto"/>
                    </w:rPr>
                  </w:pPr>
                </w:p>
              </w:tc>
              <w:tc>
                <w:tcPr>
                  <w:tcW w:w="541" w:type="pct"/>
                  <w:vMerge w:val="continue"/>
                  <w:noWrap w:val="0"/>
                  <w:vAlign w:val="top"/>
                </w:tcPr>
                <w:p>
                  <w:pPr>
                    <w:pStyle w:val="13"/>
                    <w:tabs>
                      <w:tab w:val="left" w:pos="0"/>
                      <w:tab w:val="left" w:pos="1260"/>
                    </w:tabs>
                    <w:snapToGrid w:val="0"/>
                    <w:spacing w:after="0"/>
                    <w:jc w:val="center"/>
                    <w:rPr>
                      <w:color w:val="auto"/>
                    </w:rPr>
                  </w:pPr>
                </w:p>
              </w:tc>
              <w:tc>
                <w:tcPr>
                  <w:tcW w:w="269" w:type="pct"/>
                  <w:vMerge w:val="continue"/>
                  <w:noWrap w:val="0"/>
                  <w:vAlign w:val="center"/>
                </w:tcPr>
                <w:p>
                  <w:pPr>
                    <w:pStyle w:val="13"/>
                    <w:tabs>
                      <w:tab w:val="left" w:pos="0"/>
                      <w:tab w:val="left" w:pos="1260"/>
                    </w:tabs>
                    <w:snapToGrid w:val="0"/>
                    <w:spacing w:after="0"/>
                    <w:jc w:val="center"/>
                    <w:rPr>
                      <w:color w:val="auto"/>
                    </w:rPr>
                  </w:pPr>
                </w:p>
              </w:tc>
              <w:tc>
                <w:tcPr>
                  <w:tcW w:w="606" w:type="pct"/>
                  <w:vMerge w:val="continue"/>
                  <w:noWrap w:val="0"/>
                  <w:vAlign w:val="center"/>
                </w:tcPr>
                <w:p>
                  <w:pPr>
                    <w:pStyle w:val="13"/>
                    <w:tabs>
                      <w:tab w:val="left" w:pos="0"/>
                      <w:tab w:val="left" w:pos="1260"/>
                    </w:tabs>
                    <w:snapToGrid w:val="0"/>
                    <w:spacing w:after="0"/>
                    <w:jc w:val="center"/>
                    <w:rPr>
                      <w:color w:val="auto"/>
                    </w:rPr>
                  </w:pPr>
                </w:p>
              </w:tc>
              <w:tc>
                <w:tcPr>
                  <w:tcW w:w="582" w:type="pct"/>
                  <w:vMerge w:val="continue"/>
                  <w:noWrap w:val="0"/>
                  <w:vAlign w:val="center"/>
                </w:tcPr>
                <w:p>
                  <w:pPr>
                    <w:pStyle w:val="13"/>
                    <w:tabs>
                      <w:tab w:val="left" w:pos="0"/>
                      <w:tab w:val="left" w:pos="1260"/>
                    </w:tabs>
                    <w:snapToGrid w:val="0"/>
                    <w:spacing w:after="0"/>
                    <w:jc w:val="center"/>
                    <w:rPr>
                      <w:color w:val="auto"/>
                    </w:rPr>
                  </w:pPr>
                </w:p>
              </w:tc>
              <w:tc>
                <w:tcPr>
                  <w:tcW w:w="606" w:type="pct"/>
                  <w:vMerge w:val="continue"/>
                  <w:noWrap w:val="0"/>
                  <w:vAlign w:val="center"/>
                </w:tcPr>
                <w:p>
                  <w:pPr>
                    <w:pStyle w:val="13"/>
                    <w:tabs>
                      <w:tab w:val="left" w:pos="0"/>
                      <w:tab w:val="left" w:pos="1260"/>
                    </w:tabs>
                    <w:snapToGrid w:val="0"/>
                    <w:spacing w:after="0"/>
                    <w:jc w:val="center"/>
                    <w:rPr>
                      <w:color w:val="auto"/>
                    </w:rPr>
                  </w:pPr>
                </w:p>
              </w:tc>
              <w:tc>
                <w:tcPr>
                  <w:tcW w:w="606" w:type="pct"/>
                  <w:noWrap w:val="0"/>
                  <w:vAlign w:val="center"/>
                </w:tcPr>
                <w:p>
                  <w:pPr>
                    <w:pStyle w:val="13"/>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eastAsia="zh-CN"/>
                    </w:rPr>
                    <w:t>湿法除尘脱硫</w:t>
                  </w:r>
                </w:p>
              </w:tc>
              <w:tc>
                <w:tcPr>
                  <w:tcW w:w="606" w:type="pct"/>
                  <w:noWrap w:val="0"/>
                  <w:vAlign w:val="center"/>
                </w:tcPr>
                <w:p>
                  <w:pPr>
                    <w:pStyle w:val="13"/>
                    <w:tabs>
                      <w:tab w:val="left" w:pos="0"/>
                      <w:tab w:val="left" w:pos="1260"/>
                    </w:tabs>
                    <w:snapToGrid w:val="0"/>
                    <w:spacing w:after="0"/>
                    <w:jc w:val="center"/>
                    <w:rPr>
                      <w:rFonts w:hint="default" w:eastAsia="宋体"/>
                      <w:iCs/>
                      <w:color w:val="auto"/>
                      <w:sz w:val="21"/>
                      <w:szCs w:val="21"/>
                      <w:lang w:val="en-US" w:eastAsia="zh-CN"/>
                    </w:rPr>
                  </w:pPr>
                  <w:r>
                    <w:rPr>
                      <w:rFonts w:hint="eastAsia" w:eastAsia="宋体"/>
                      <w:iCs/>
                      <w:color w:val="auto"/>
                      <w:sz w:val="21"/>
                      <w:szCs w:val="21"/>
                      <w:lang w:val="en-US" w:eastAsia="zh-CN"/>
                    </w:rPr>
                    <w:t>87.0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65" w:type="pct"/>
                  <w:vMerge w:val="continue"/>
                  <w:noWrap w:val="0"/>
                  <w:vAlign w:val="center"/>
                </w:tcPr>
                <w:p>
                  <w:pPr>
                    <w:pStyle w:val="13"/>
                    <w:tabs>
                      <w:tab w:val="left" w:pos="0"/>
                      <w:tab w:val="left" w:pos="1260"/>
                    </w:tabs>
                    <w:snapToGrid w:val="0"/>
                    <w:spacing w:after="0"/>
                    <w:jc w:val="center"/>
                    <w:rPr>
                      <w:rFonts w:hint="default" w:eastAsia="宋体"/>
                      <w:iCs/>
                      <w:color w:val="auto"/>
                      <w:sz w:val="21"/>
                      <w:szCs w:val="21"/>
                      <w:lang w:val="en-US" w:eastAsia="zh-CN"/>
                    </w:rPr>
                  </w:pPr>
                </w:p>
              </w:tc>
              <w:tc>
                <w:tcPr>
                  <w:tcW w:w="394" w:type="pct"/>
                  <w:vMerge w:val="continue"/>
                  <w:noWrap w:val="0"/>
                  <w:vAlign w:val="center"/>
                </w:tcPr>
                <w:p>
                  <w:pPr>
                    <w:pStyle w:val="13"/>
                    <w:tabs>
                      <w:tab w:val="left" w:pos="0"/>
                      <w:tab w:val="left" w:pos="1260"/>
                    </w:tabs>
                    <w:snapToGrid w:val="0"/>
                    <w:spacing w:after="0"/>
                    <w:jc w:val="center"/>
                    <w:rPr>
                      <w:rFonts w:hint="eastAsia" w:eastAsia="宋体"/>
                      <w:iCs/>
                      <w:color w:val="auto"/>
                      <w:sz w:val="21"/>
                      <w:szCs w:val="21"/>
                      <w:lang w:eastAsia="zh-CN"/>
                    </w:rPr>
                  </w:pPr>
                </w:p>
              </w:tc>
              <w:tc>
                <w:tcPr>
                  <w:tcW w:w="421" w:type="pct"/>
                  <w:vMerge w:val="continue"/>
                  <w:noWrap w:val="0"/>
                  <w:vAlign w:val="center"/>
                </w:tcPr>
                <w:p>
                  <w:pPr>
                    <w:pStyle w:val="13"/>
                    <w:tabs>
                      <w:tab w:val="left" w:pos="0"/>
                      <w:tab w:val="left" w:pos="1260"/>
                    </w:tabs>
                    <w:snapToGrid w:val="0"/>
                    <w:spacing w:after="0"/>
                    <w:jc w:val="center"/>
                    <w:rPr>
                      <w:rFonts w:hint="eastAsia" w:eastAsia="宋体"/>
                      <w:iCs/>
                      <w:color w:val="auto"/>
                      <w:sz w:val="21"/>
                      <w:szCs w:val="21"/>
                      <w:lang w:eastAsia="zh-CN"/>
                    </w:rPr>
                  </w:pPr>
                </w:p>
              </w:tc>
              <w:tc>
                <w:tcPr>
                  <w:tcW w:w="541" w:type="pct"/>
                  <w:vMerge w:val="continue"/>
                  <w:noWrap w:val="0"/>
                  <w:vAlign w:val="top"/>
                </w:tcPr>
                <w:p>
                  <w:pPr>
                    <w:pStyle w:val="13"/>
                    <w:tabs>
                      <w:tab w:val="left" w:pos="0"/>
                      <w:tab w:val="left" w:pos="1260"/>
                    </w:tabs>
                    <w:snapToGrid w:val="0"/>
                    <w:spacing w:after="0"/>
                    <w:jc w:val="center"/>
                    <w:rPr>
                      <w:rFonts w:hint="eastAsia" w:eastAsia="宋体"/>
                      <w:iCs/>
                      <w:color w:val="auto"/>
                      <w:sz w:val="21"/>
                      <w:szCs w:val="21"/>
                    </w:rPr>
                  </w:pPr>
                </w:p>
              </w:tc>
              <w:tc>
                <w:tcPr>
                  <w:tcW w:w="269" w:type="pct"/>
                  <w:vMerge w:val="continue"/>
                  <w:noWrap w:val="0"/>
                  <w:vAlign w:val="center"/>
                </w:tcPr>
                <w:p>
                  <w:pPr>
                    <w:pStyle w:val="13"/>
                    <w:tabs>
                      <w:tab w:val="left" w:pos="0"/>
                      <w:tab w:val="left" w:pos="1260"/>
                    </w:tabs>
                    <w:snapToGrid w:val="0"/>
                    <w:spacing w:after="0"/>
                    <w:jc w:val="center"/>
                    <w:rPr>
                      <w:rFonts w:hint="eastAsia" w:eastAsia="宋体"/>
                      <w:iCs/>
                      <w:color w:val="auto"/>
                      <w:sz w:val="21"/>
                      <w:szCs w:val="21"/>
                    </w:rPr>
                  </w:pPr>
                </w:p>
              </w:tc>
              <w:tc>
                <w:tcPr>
                  <w:tcW w:w="606" w:type="pct"/>
                  <w:vMerge w:val="restart"/>
                  <w:noWrap w:val="0"/>
                  <w:vAlign w:val="center"/>
                </w:tcPr>
                <w:p>
                  <w:pPr>
                    <w:pStyle w:val="13"/>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eastAsia="zh-CN"/>
                    </w:rPr>
                    <w:t>二氧化硫</w:t>
                  </w:r>
                </w:p>
              </w:tc>
              <w:tc>
                <w:tcPr>
                  <w:tcW w:w="582" w:type="pct"/>
                  <w:vMerge w:val="restart"/>
                  <w:noWrap w:val="0"/>
                  <w:vAlign w:val="center"/>
                </w:tcPr>
                <w:p>
                  <w:pPr>
                    <w:pStyle w:val="13"/>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eastAsia="zh-CN"/>
                    </w:rPr>
                    <w:t>千克</w:t>
                  </w:r>
                  <w:r>
                    <w:rPr>
                      <w:rFonts w:hint="eastAsia" w:eastAsia="宋体"/>
                      <w:iCs/>
                      <w:color w:val="auto"/>
                      <w:sz w:val="21"/>
                      <w:szCs w:val="21"/>
                    </w:rPr>
                    <w:t>/吨-</w:t>
                  </w:r>
                  <w:r>
                    <w:rPr>
                      <w:rFonts w:hint="eastAsia" w:eastAsia="宋体"/>
                      <w:iCs/>
                      <w:color w:val="auto"/>
                      <w:sz w:val="21"/>
                      <w:szCs w:val="21"/>
                      <w:lang w:eastAsia="zh-CN"/>
                    </w:rPr>
                    <w:t>原料</w:t>
                  </w:r>
                </w:p>
              </w:tc>
              <w:tc>
                <w:tcPr>
                  <w:tcW w:w="606" w:type="pct"/>
                  <w:noWrap w:val="0"/>
                  <w:vAlign w:val="center"/>
                </w:tcPr>
                <w:p>
                  <w:pPr>
                    <w:pStyle w:val="13"/>
                    <w:tabs>
                      <w:tab w:val="left" w:pos="0"/>
                      <w:tab w:val="left" w:pos="1260"/>
                    </w:tabs>
                    <w:snapToGrid w:val="0"/>
                    <w:spacing w:after="0"/>
                    <w:jc w:val="center"/>
                    <w:rPr>
                      <w:rFonts w:hint="default" w:eastAsia="宋体"/>
                      <w:iCs/>
                      <w:color w:val="auto"/>
                      <w:sz w:val="21"/>
                      <w:szCs w:val="21"/>
                      <w:lang w:val="en-US" w:eastAsia="zh-CN"/>
                    </w:rPr>
                  </w:pPr>
                  <w:r>
                    <w:rPr>
                      <w:rFonts w:hint="eastAsia" w:eastAsia="宋体"/>
                      <w:iCs/>
                      <w:color w:val="auto"/>
                      <w:sz w:val="21"/>
                      <w:szCs w:val="21"/>
                      <w:lang w:val="en-US" w:eastAsia="zh-CN"/>
                    </w:rPr>
                    <w:t>1</w:t>
                  </w:r>
                  <w:r>
                    <w:rPr>
                      <w:rFonts w:hint="eastAsia"/>
                      <w:iCs/>
                      <w:color w:val="auto"/>
                      <w:sz w:val="21"/>
                      <w:szCs w:val="21"/>
                      <w:lang w:val="en-US" w:eastAsia="zh-CN"/>
                    </w:rPr>
                    <w:t>7</w:t>
                  </w:r>
                  <w:r>
                    <w:rPr>
                      <w:rFonts w:hint="eastAsia" w:eastAsia="宋体"/>
                      <w:iCs/>
                      <w:color w:val="auto"/>
                      <w:sz w:val="21"/>
                      <w:szCs w:val="21"/>
                      <w:lang w:val="en-US" w:eastAsia="zh-CN"/>
                    </w:rPr>
                    <w:t>S（无炉内脱硫）</w:t>
                  </w:r>
                </w:p>
              </w:tc>
              <w:tc>
                <w:tcPr>
                  <w:tcW w:w="606" w:type="pct"/>
                  <w:vMerge w:val="restart"/>
                  <w:noWrap w:val="0"/>
                  <w:vAlign w:val="center"/>
                </w:tcPr>
                <w:p>
                  <w:pPr>
                    <w:pStyle w:val="13"/>
                    <w:tabs>
                      <w:tab w:val="left" w:pos="0"/>
                      <w:tab w:val="left" w:pos="1260"/>
                    </w:tabs>
                    <w:snapToGrid w:val="0"/>
                    <w:spacing w:after="0"/>
                    <w:jc w:val="center"/>
                    <w:rPr>
                      <w:rFonts w:hint="default" w:eastAsia="宋体"/>
                      <w:iCs/>
                      <w:color w:val="auto"/>
                      <w:sz w:val="21"/>
                      <w:szCs w:val="21"/>
                      <w:lang w:val="en-US" w:eastAsia="zh-CN"/>
                    </w:rPr>
                  </w:pPr>
                  <w:r>
                    <w:rPr>
                      <w:rFonts w:hint="eastAsia" w:eastAsia="宋体"/>
                      <w:iCs/>
                      <w:color w:val="auto"/>
                      <w:sz w:val="21"/>
                      <w:szCs w:val="21"/>
                      <w:lang w:val="en-US" w:eastAsia="zh-CN"/>
                    </w:rPr>
                    <w:t>石灰石/石灰-石膏湿法</w:t>
                  </w:r>
                </w:p>
              </w:tc>
              <w:tc>
                <w:tcPr>
                  <w:tcW w:w="606" w:type="pct"/>
                  <w:noWrap w:val="0"/>
                  <w:vAlign w:val="center"/>
                </w:tcPr>
                <w:p>
                  <w:pPr>
                    <w:pStyle w:val="13"/>
                    <w:tabs>
                      <w:tab w:val="left" w:pos="0"/>
                      <w:tab w:val="left" w:pos="1260"/>
                    </w:tabs>
                    <w:snapToGrid w:val="0"/>
                    <w:spacing w:after="0"/>
                    <w:jc w:val="center"/>
                    <w:rPr>
                      <w:rFonts w:hint="default" w:eastAsia="宋体"/>
                      <w:iCs/>
                      <w:color w:val="auto"/>
                      <w:sz w:val="21"/>
                      <w:szCs w:val="21"/>
                      <w:lang w:val="en-US" w:eastAsia="zh-CN"/>
                    </w:rPr>
                  </w:pPr>
                  <w:r>
                    <w:rPr>
                      <w:rFonts w:hint="eastAsia" w:eastAsia="宋体"/>
                      <w:iCs/>
                      <w:color w:val="auto"/>
                      <w:sz w:val="21"/>
                      <w:szCs w:val="21"/>
                      <w:lang w:val="en-US" w:eastAsia="zh-CN"/>
                    </w:rPr>
                    <w:t>92.5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65" w:type="pct"/>
                  <w:vMerge w:val="continue"/>
                  <w:noWrap w:val="0"/>
                  <w:vAlign w:val="center"/>
                </w:tcPr>
                <w:p>
                  <w:pPr>
                    <w:pStyle w:val="13"/>
                    <w:tabs>
                      <w:tab w:val="left" w:pos="0"/>
                      <w:tab w:val="left" w:pos="1260"/>
                    </w:tabs>
                    <w:snapToGrid w:val="0"/>
                    <w:spacing w:after="0"/>
                    <w:jc w:val="center"/>
                    <w:rPr>
                      <w:color w:val="auto"/>
                    </w:rPr>
                  </w:pPr>
                </w:p>
              </w:tc>
              <w:tc>
                <w:tcPr>
                  <w:tcW w:w="394" w:type="pct"/>
                  <w:vMerge w:val="continue"/>
                  <w:noWrap w:val="0"/>
                  <w:vAlign w:val="center"/>
                </w:tcPr>
                <w:p>
                  <w:pPr>
                    <w:pStyle w:val="13"/>
                    <w:tabs>
                      <w:tab w:val="left" w:pos="0"/>
                      <w:tab w:val="left" w:pos="1260"/>
                    </w:tabs>
                    <w:snapToGrid w:val="0"/>
                    <w:spacing w:after="0"/>
                    <w:jc w:val="center"/>
                    <w:rPr>
                      <w:color w:val="auto"/>
                    </w:rPr>
                  </w:pPr>
                </w:p>
              </w:tc>
              <w:tc>
                <w:tcPr>
                  <w:tcW w:w="421" w:type="pct"/>
                  <w:vMerge w:val="continue"/>
                  <w:noWrap w:val="0"/>
                  <w:vAlign w:val="center"/>
                </w:tcPr>
                <w:p>
                  <w:pPr>
                    <w:pStyle w:val="13"/>
                    <w:tabs>
                      <w:tab w:val="left" w:pos="0"/>
                      <w:tab w:val="left" w:pos="1260"/>
                    </w:tabs>
                    <w:snapToGrid w:val="0"/>
                    <w:spacing w:after="0"/>
                    <w:jc w:val="center"/>
                    <w:rPr>
                      <w:color w:val="auto"/>
                    </w:rPr>
                  </w:pPr>
                </w:p>
              </w:tc>
              <w:tc>
                <w:tcPr>
                  <w:tcW w:w="541" w:type="pct"/>
                  <w:vMerge w:val="continue"/>
                  <w:noWrap w:val="0"/>
                  <w:vAlign w:val="top"/>
                </w:tcPr>
                <w:p>
                  <w:pPr>
                    <w:pStyle w:val="13"/>
                    <w:tabs>
                      <w:tab w:val="left" w:pos="0"/>
                      <w:tab w:val="left" w:pos="1260"/>
                    </w:tabs>
                    <w:snapToGrid w:val="0"/>
                    <w:spacing w:after="0"/>
                    <w:jc w:val="center"/>
                    <w:rPr>
                      <w:color w:val="auto"/>
                    </w:rPr>
                  </w:pPr>
                </w:p>
              </w:tc>
              <w:tc>
                <w:tcPr>
                  <w:tcW w:w="269" w:type="pct"/>
                  <w:vMerge w:val="continue"/>
                  <w:noWrap w:val="0"/>
                  <w:vAlign w:val="center"/>
                </w:tcPr>
                <w:p>
                  <w:pPr>
                    <w:pStyle w:val="13"/>
                    <w:tabs>
                      <w:tab w:val="left" w:pos="0"/>
                      <w:tab w:val="left" w:pos="1260"/>
                    </w:tabs>
                    <w:snapToGrid w:val="0"/>
                    <w:spacing w:after="0"/>
                    <w:jc w:val="center"/>
                    <w:rPr>
                      <w:color w:val="auto"/>
                    </w:rPr>
                  </w:pPr>
                </w:p>
              </w:tc>
              <w:tc>
                <w:tcPr>
                  <w:tcW w:w="606" w:type="pct"/>
                  <w:vMerge w:val="continue"/>
                  <w:noWrap w:val="0"/>
                  <w:vAlign w:val="center"/>
                </w:tcPr>
                <w:p>
                  <w:pPr>
                    <w:pStyle w:val="13"/>
                    <w:tabs>
                      <w:tab w:val="left" w:pos="0"/>
                      <w:tab w:val="left" w:pos="1260"/>
                    </w:tabs>
                    <w:snapToGrid w:val="0"/>
                    <w:spacing w:after="0"/>
                    <w:jc w:val="center"/>
                    <w:rPr>
                      <w:color w:val="auto"/>
                    </w:rPr>
                  </w:pPr>
                </w:p>
              </w:tc>
              <w:tc>
                <w:tcPr>
                  <w:tcW w:w="582" w:type="pct"/>
                  <w:vMerge w:val="continue"/>
                  <w:noWrap w:val="0"/>
                  <w:vAlign w:val="center"/>
                </w:tcPr>
                <w:p>
                  <w:pPr>
                    <w:pStyle w:val="13"/>
                    <w:tabs>
                      <w:tab w:val="left" w:pos="0"/>
                      <w:tab w:val="left" w:pos="1260"/>
                    </w:tabs>
                    <w:snapToGrid w:val="0"/>
                    <w:spacing w:after="0"/>
                    <w:jc w:val="center"/>
                    <w:rPr>
                      <w:color w:val="auto"/>
                    </w:rPr>
                  </w:pPr>
                </w:p>
              </w:tc>
              <w:tc>
                <w:tcPr>
                  <w:tcW w:w="606" w:type="pct"/>
                  <w:noWrap w:val="0"/>
                  <w:vAlign w:val="center"/>
                </w:tcPr>
                <w:p>
                  <w:pPr>
                    <w:pStyle w:val="13"/>
                    <w:tabs>
                      <w:tab w:val="left" w:pos="0"/>
                      <w:tab w:val="left" w:pos="1260"/>
                    </w:tabs>
                    <w:snapToGrid w:val="0"/>
                    <w:spacing w:after="0"/>
                    <w:jc w:val="center"/>
                    <w:rPr>
                      <w:rFonts w:hint="eastAsia" w:eastAsia="宋体"/>
                      <w:iCs/>
                      <w:color w:val="auto"/>
                      <w:sz w:val="21"/>
                      <w:szCs w:val="21"/>
                      <w:lang w:val="en-US" w:eastAsia="zh-CN"/>
                    </w:rPr>
                  </w:pPr>
                  <w:r>
                    <w:rPr>
                      <w:rFonts w:hint="eastAsia" w:eastAsia="宋体"/>
                      <w:iCs/>
                      <w:color w:val="auto"/>
                      <w:sz w:val="21"/>
                      <w:szCs w:val="21"/>
                      <w:lang w:val="en-US" w:eastAsia="zh-CN"/>
                    </w:rPr>
                    <w:t>1</w:t>
                  </w:r>
                  <w:r>
                    <w:rPr>
                      <w:rFonts w:hint="eastAsia"/>
                      <w:iCs/>
                      <w:color w:val="auto"/>
                      <w:sz w:val="21"/>
                      <w:szCs w:val="21"/>
                      <w:lang w:val="en-US" w:eastAsia="zh-CN"/>
                    </w:rPr>
                    <w:t>3.6</w:t>
                  </w:r>
                  <w:r>
                    <w:rPr>
                      <w:rFonts w:hint="eastAsia" w:eastAsia="宋体"/>
                      <w:iCs/>
                      <w:color w:val="auto"/>
                      <w:sz w:val="21"/>
                      <w:szCs w:val="21"/>
                      <w:lang w:val="en-US" w:eastAsia="zh-CN"/>
                    </w:rPr>
                    <w:t>S（炉内脱硫）</w:t>
                  </w:r>
                </w:p>
              </w:tc>
              <w:tc>
                <w:tcPr>
                  <w:tcW w:w="606" w:type="pct"/>
                  <w:vMerge w:val="continue"/>
                  <w:noWrap w:val="0"/>
                  <w:vAlign w:val="center"/>
                </w:tcPr>
                <w:p>
                  <w:pPr>
                    <w:pStyle w:val="13"/>
                    <w:tabs>
                      <w:tab w:val="left" w:pos="0"/>
                      <w:tab w:val="left" w:pos="1260"/>
                    </w:tabs>
                    <w:snapToGrid w:val="0"/>
                    <w:spacing w:after="0"/>
                    <w:jc w:val="center"/>
                    <w:rPr>
                      <w:rFonts w:hint="eastAsia" w:eastAsia="宋体"/>
                      <w:iCs/>
                      <w:color w:val="auto"/>
                      <w:sz w:val="21"/>
                      <w:szCs w:val="21"/>
                      <w:lang w:val="en-US" w:eastAsia="zh-CN"/>
                    </w:rPr>
                  </w:pPr>
                </w:p>
              </w:tc>
              <w:tc>
                <w:tcPr>
                  <w:tcW w:w="606" w:type="pct"/>
                  <w:noWrap w:val="0"/>
                  <w:vAlign w:val="center"/>
                </w:tcPr>
                <w:p>
                  <w:pPr>
                    <w:pStyle w:val="13"/>
                    <w:tabs>
                      <w:tab w:val="left" w:pos="0"/>
                      <w:tab w:val="left" w:pos="1260"/>
                    </w:tabs>
                    <w:snapToGrid w:val="0"/>
                    <w:spacing w:after="0"/>
                    <w:jc w:val="center"/>
                    <w:rPr>
                      <w:rFonts w:hint="default" w:eastAsia="宋体"/>
                      <w:iCs/>
                      <w:color w:val="auto"/>
                      <w:sz w:val="21"/>
                      <w:szCs w:val="21"/>
                      <w:lang w:val="en-US" w:eastAsia="zh-CN"/>
                    </w:rPr>
                  </w:pPr>
                  <w:r>
                    <w:rPr>
                      <w:rFonts w:hint="eastAsia" w:eastAsia="宋体"/>
                      <w:iCs/>
                      <w:color w:val="auto"/>
                      <w:sz w:val="21"/>
                      <w:szCs w:val="21"/>
                      <w:lang w:val="en-US" w:eastAsia="zh-CN"/>
                    </w:rPr>
                    <w:t>92.5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65" w:type="pct"/>
                  <w:vMerge w:val="continue"/>
                  <w:noWrap w:val="0"/>
                  <w:vAlign w:val="center"/>
                </w:tcPr>
                <w:p>
                  <w:pPr>
                    <w:pStyle w:val="13"/>
                    <w:tabs>
                      <w:tab w:val="left" w:pos="0"/>
                      <w:tab w:val="left" w:pos="1260"/>
                    </w:tabs>
                    <w:snapToGrid w:val="0"/>
                    <w:spacing w:after="0"/>
                    <w:jc w:val="center"/>
                    <w:rPr>
                      <w:color w:val="auto"/>
                      <w:sz w:val="21"/>
                      <w:szCs w:val="21"/>
                    </w:rPr>
                  </w:pPr>
                </w:p>
              </w:tc>
              <w:tc>
                <w:tcPr>
                  <w:tcW w:w="394" w:type="pct"/>
                  <w:vMerge w:val="continue"/>
                  <w:noWrap w:val="0"/>
                  <w:vAlign w:val="center"/>
                </w:tcPr>
                <w:p>
                  <w:pPr>
                    <w:pStyle w:val="13"/>
                    <w:tabs>
                      <w:tab w:val="left" w:pos="0"/>
                      <w:tab w:val="left" w:pos="1260"/>
                    </w:tabs>
                    <w:snapToGrid w:val="0"/>
                    <w:spacing w:after="0"/>
                    <w:jc w:val="center"/>
                    <w:rPr>
                      <w:color w:val="auto"/>
                      <w:sz w:val="21"/>
                      <w:szCs w:val="21"/>
                    </w:rPr>
                  </w:pPr>
                </w:p>
              </w:tc>
              <w:tc>
                <w:tcPr>
                  <w:tcW w:w="421" w:type="pct"/>
                  <w:vMerge w:val="continue"/>
                  <w:noWrap w:val="0"/>
                  <w:vAlign w:val="center"/>
                </w:tcPr>
                <w:p>
                  <w:pPr>
                    <w:pStyle w:val="13"/>
                    <w:tabs>
                      <w:tab w:val="left" w:pos="0"/>
                      <w:tab w:val="left" w:pos="1260"/>
                    </w:tabs>
                    <w:snapToGrid w:val="0"/>
                    <w:spacing w:after="0"/>
                    <w:jc w:val="center"/>
                    <w:rPr>
                      <w:color w:val="auto"/>
                      <w:sz w:val="21"/>
                      <w:szCs w:val="21"/>
                    </w:rPr>
                  </w:pPr>
                </w:p>
              </w:tc>
              <w:tc>
                <w:tcPr>
                  <w:tcW w:w="541" w:type="pct"/>
                  <w:vMerge w:val="continue"/>
                  <w:noWrap w:val="0"/>
                  <w:vAlign w:val="top"/>
                </w:tcPr>
                <w:p>
                  <w:pPr>
                    <w:pStyle w:val="13"/>
                    <w:tabs>
                      <w:tab w:val="left" w:pos="0"/>
                      <w:tab w:val="left" w:pos="1260"/>
                    </w:tabs>
                    <w:snapToGrid w:val="0"/>
                    <w:spacing w:after="0"/>
                    <w:jc w:val="center"/>
                    <w:rPr>
                      <w:color w:val="auto"/>
                      <w:sz w:val="21"/>
                      <w:szCs w:val="21"/>
                    </w:rPr>
                  </w:pPr>
                </w:p>
              </w:tc>
              <w:tc>
                <w:tcPr>
                  <w:tcW w:w="269" w:type="pct"/>
                  <w:vMerge w:val="continue"/>
                  <w:noWrap w:val="0"/>
                  <w:vAlign w:val="center"/>
                </w:tcPr>
                <w:p>
                  <w:pPr>
                    <w:pStyle w:val="13"/>
                    <w:tabs>
                      <w:tab w:val="left" w:pos="0"/>
                      <w:tab w:val="left" w:pos="1260"/>
                    </w:tabs>
                    <w:snapToGrid w:val="0"/>
                    <w:spacing w:after="0"/>
                    <w:jc w:val="center"/>
                    <w:rPr>
                      <w:color w:val="auto"/>
                      <w:sz w:val="21"/>
                      <w:szCs w:val="21"/>
                    </w:rPr>
                  </w:pPr>
                </w:p>
              </w:tc>
              <w:tc>
                <w:tcPr>
                  <w:tcW w:w="606" w:type="pct"/>
                  <w:noWrap w:val="0"/>
                  <w:vAlign w:val="center"/>
                </w:tcPr>
                <w:p>
                  <w:pPr>
                    <w:pStyle w:val="13"/>
                    <w:tabs>
                      <w:tab w:val="left" w:pos="0"/>
                      <w:tab w:val="left" w:pos="1260"/>
                    </w:tabs>
                    <w:snapToGrid w:val="0"/>
                    <w:spacing w:after="0"/>
                    <w:jc w:val="center"/>
                    <w:rPr>
                      <w:rFonts w:hint="eastAsia" w:eastAsia="宋体"/>
                      <w:iCs/>
                      <w:color w:val="auto"/>
                      <w:sz w:val="21"/>
                      <w:szCs w:val="21"/>
                      <w:lang w:eastAsia="zh-CN"/>
                    </w:rPr>
                  </w:pPr>
                  <w:r>
                    <w:rPr>
                      <w:rFonts w:hint="eastAsia" w:eastAsia="宋体"/>
                      <w:iCs/>
                      <w:color w:val="auto"/>
                      <w:sz w:val="21"/>
                      <w:szCs w:val="21"/>
                      <w:lang w:eastAsia="zh-CN"/>
                    </w:rPr>
                    <w:t>氮氧化物</w:t>
                  </w:r>
                </w:p>
              </w:tc>
              <w:tc>
                <w:tcPr>
                  <w:tcW w:w="582" w:type="pct"/>
                  <w:noWrap w:val="0"/>
                  <w:vAlign w:val="center"/>
                </w:tcPr>
                <w:p>
                  <w:pPr>
                    <w:pStyle w:val="13"/>
                    <w:tabs>
                      <w:tab w:val="left" w:pos="0"/>
                      <w:tab w:val="left" w:pos="1260"/>
                    </w:tabs>
                    <w:snapToGrid w:val="0"/>
                    <w:spacing w:after="0"/>
                    <w:jc w:val="center"/>
                    <w:rPr>
                      <w:rFonts w:hint="eastAsia" w:eastAsia="宋体"/>
                      <w:iCs/>
                      <w:color w:val="auto"/>
                      <w:sz w:val="21"/>
                      <w:szCs w:val="21"/>
                    </w:rPr>
                  </w:pPr>
                  <w:r>
                    <w:rPr>
                      <w:rFonts w:hint="eastAsia" w:eastAsia="宋体"/>
                      <w:iCs/>
                      <w:color w:val="auto"/>
                      <w:sz w:val="21"/>
                      <w:szCs w:val="21"/>
                      <w:lang w:eastAsia="zh-CN"/>
                    </w:rPr>
                    <w:t>千克</w:t>
                  </w:r>
                  <w:r>
                    <w:rPr>
                      <w:rFonts w:hint="eastAsia" w:eastAsia="宋体"/>
                      <w:iCs/>
                      <w:color w:val="auto"/>
                      <w:sz w:val="21"/>
                      <w:szCs w:val="21"/>
                    </w:rPr>
                    <w:t>/吨-</w:t>
                  </w:r>
                  <w:r>
                    <w:rPr>
                      <w:rFonts w:hint="eastAsia" w:eastAsia="宋体"/>
                      <w:iCs/>
                      <w:color w:val="auto"/>
                      <w:sz w:val="21"/>
                      <w:szCs w:val="21"/>
                      <w:lang w:eastAsia="zh-CN"/>
                    </w:rPr>
                    <w:t>原料</w:t>
                  </w:r>
                </w:p>
              </w:tc>
              <w:tc>
                <w:tcPr>
                  <w:tcW w:w="606" w:type="pct"/>
                  <w:noWrap w:val="0"/>
                  <w:vAlign w:val="center"/>
                </w:tcPr>
                <w:p>
                  <w:pPr>
                    <w:pStyle w:val="13"/>
                    <w:tabs>
                      <w:tab w:val="left" w:pos="0"/>
                      <w:tab w:val="left" w:pos="1260"/>
                    </w:tabs>
                    <w:snapToGrid w:val="0"/>
                    <w:spacing w:after="0"/>
                    <w:jc w:val="center"/>
                    <w:rPr>
                      <w:rFonts w:hint="default" w:eastAsia="宋体"/>
                      <w:iCs/>
                      <w:color w:val="auto"/>
                      <w:sz w:val="21"/>
                      <w:szCs w:val="21"/>
                      <w:lang w:val="en-US" w:eastAsia="zh-CN"/>
                    </w:rPr>
                  </w:pPr>
                  <w:r>
                    <w:rPr>
                      <w:rFonts w:hint="eastAsia"/>
                      <w:iCs/>
                      <w:color w:val="auto"/>
                      <w:sz w:val="21"/>
                      <w:szCs w:val="21"/>
                      <w:lang w:val="en-US" w:eastAsia="zh-CN"/>
                    </w:rPr>
                    <w:t>4.72</w:t>
                  </w:r>
                </w:p>
              </w:tc>
              <w:tc>
                <w:tcPr>
                  <w:tcW w:w="606" w:type="pct"/>
                  <w:noWrap w:val="0"/>
                  <w:vAlign w:val="center"/>
                </w:tcPr>
                <w:p>
                  <w:pPr>
                    <w:pStyle w:val="13"/>
                    <w:tabs>
                      <w:tab w:val="left" w:pos="0"/>
                      <w:tab w:val="left" w:pos="1260"/>
                    </w:tabs>
                    <w:snapToGrid w:val="0"/>
                    <w:spacing w:after="0"/>
                    <w:jc w:val="center"/>
                    <w:rPr>
                      <w:rFonts w:hint="default" w:eastAsia="宋体"/>
                      <w:iCs/>
                      <w:color w:val="auto"/>
                      <w:sz w:val="21"/>
                      <w:szCs w:val="21"/>
                      <w:lang w:val="en-US" w:eastAsia="zh-CN"/>
                    </w:rPr>
                  </w:pPr>
                  <w:r>
                    <w:rPr>
                      <w:rFonts w:hint="eastAsia"/>
                      <w:iCs/>
                      <w:color w:val="auto"/>
                      <w:sz w:val="21"/>
                      <w:szCs w:val="21"/>
                      <w:lang w:val="en-US" w:eastAsia="zh-CN"/>
                    </w:rPr>
                    <w:t>/</w:t>
                  </w:r>
                </w:p>
              </w:tc>
              <w:tc>
                <w:tcPr>
                  <w:tcW w:w="606" w:type="pct"/>
                  <w:noWrap w:val="0"/>
                  <w:vAlign w:val="center"/>
                </w:tcPr>
                <w:p>
                  <w:pPr>
                    <w:pStyle w:val="13"/>
                    <w:tabs>
                      <w:tab w:val="left" w:pos="0"/>
                      <w:tab w:val="left" w:pos="1260"/>
                    </w:tabs>
                    <w:snapToGrid w:val="0"/>
                    <w:spacing w:after="0"/>
                    <w:jc w:val="center"/>
                    <w:rPr>
                      <w:rFonts w:hint="default" w:eastAsia="宋体"/>
                      <w:iCs/>
                      <w:color w:val="auto"/>
                      <w:sz w:val="21"/>
                      <w:szCs w:val="21"/>
                      <w:lang w:val="en-US" w:eastAsia="zh-CN"/>
                    </w:rPr>
                  </w:pPr>
                  <w:r>
                    <w:rPr>
                      <w:rFonts w:hint="eastAsia"/>
                      <w:iCs/>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000" w:type="pct"/>
                  <w:gridSpan w:val="10"/>
                  <w:noWrap w:val="0"/>
                  <w:vAlign w:val="center"/>
                </w:tcPr>
                <w:p>
                  <w:pPr>
                    <w:pStyle w:val="13"/>
                    <w:tabs>
                      <w:tab w:val="left" w:pos="0"/>
                      <w:tab w:val="left" w:pos="1260"/>
                    </w:tabs>
                    <w:snapToGrid w:val="0"/>
                    <w:spacing w:after="0"/>
                    <w:jc w:val="both"/>
                    <w:rPr>
                      <w:rFonts w:hint="default" w:eastAsia="宋体"/>
                      <w:iCs/>
                      <w:color w:val="auto"/>
                      <w:sz w:val="21"/>
                      <w:szCs w:val="21"/>
                      <w:lang w:val="en-US" w:eastAsia="zh-CN"/>
                    </w:rPr>
                  </w:pPr>
                  <w:r>
                    <w:rPr>
                      <w:rFonts w:ascii="宋体" w:hAnsi="宋体" w:eastAsia="宋体" w:cs="宋体"/>
                      <w:color w:val="auto"/>
                      <w:sz w:val="21"/>
                      <w:szCs w:val="21"/>
                    </w:rPr>
                    <w:t>产污系数表中二氧化硫的产污系数是以含硫量(S%)的形式表示的，其中含硫量(S%)是指燃煤收到基硫分含量，以质量百分数的形式表示。例如燃料中含硫量(S%)为3%，则S=3。</w:t>
                  </w:r>
                  <w:r>
                    <w:rPr>
                      <w:rFonts w:hint="eastAsia" w:ascii="宋体" w:hAnsi="宋体" w:eastAsia="宋体" w:cs="宋体"/>
                      <w:color w:val="auto"/>
                      <w:sz w:val="21"/>
                      <w:szCs w:val="21"/>
                      <w:lang w:eastAsia="zh-CN"/>
                    </w:rPr>
                    <w:t>颗粒物的产污系数是以含灰量（</w:t>
                  </w: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eastAsia="zh-CN"/>
                    </w:rPr>
                    <w:t>）的形式表示的，其中含灰量（</w:t>
                  </w: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eastAsia="zh-CN"/>
                    </w:rPr>
                    <w:t>）是指燃煤收到基灰分含量，以质量百分数的形式表示。例如燃料中灰分含量为</w:t>
                  </w:r>
                  <w:r>
                    <w:rPr>
                      <w:rFonts w:hint="eastAsia" w:ascii="宋体" w:hAnsi="宋体" w:eastAsia="宋体" w:cs="宋体"/>
                      <w:color w:val="auto"/>
                      <w:sz w:val="21"/>
                      <w:szCs w:val="21"/>
                      <w:lang w:val="en-US" w:eastAsia="zh-CN"/>
                    </w:rPr>
                    <w:t>15%，则A=15</w:t>
                  </w:r>
                </w:p>
              </w:tc>
            </w:tr>
          </w:tbl>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cs="Times New Roman"/>
                <w:b/>
                <w:bCs/>
                <w:color w:val="auto"/>
                <w:spacing w:val="6"/>
                <w:kern w:val="2"/>
                <w:sz w:val="24"/>
                <w:szCs w:val="24"/>
                <w:highlight w:val="none"/>
                <w:lang w:val="en-US" w:eastAsia="zh-CN" w:bidi="ar-SA"/>
              </w:rPr>
            </w:pPr>
            <w:r>
              <w:rPr>
                <w:rFonts w:hint="default" w:ascii="Times New Roman" w:hAnsi="Times New Roman" w:eastAsia="宋体" w:cs="Times New Roman"/>
                <w:color w:val="auto"/>
                <w:kern w:val="2"/>
                <w:sz w:val="24"/>
                <w:szCs w:val="24"/>
                <w:lang w:val="en-US" w:eastAsia="zh-CN" w:bidi="ar-SA"/>
              </w:rPr>
              <w:t>根据业主提供资料，本项目一期工程燃料用量为10万t/a，二期工程燃料用量为10万t/a</w:t>
            </w:r>
            <w:r>
              <w:rPr>
                <w:rFonts w:hint="eastAsia" w:eastAsia="宋体" w:cs="Times New Roman"/>
                <w:color w:val="auto"/>
                <w:kern w:val="2"/>
                <w:sz w:val="24"/>
                <w:szCs w:val="24"/>
                <w:lang w:val="en-US" w:eastAsia="zh-CN" w:bidi="ar-SA"/>
              </w:rPr>
              <w:t>。</w:t>
            </w:r>
          </w:p>
          <w:p>
            <w:pPr>
              <w:adjustRightInd w:val="0"/>
              <w:snapToGrid w:val="0"/>
              <w:spacing w:line="360" w:lineRule="auto"/>
              <w:ind w:firstLine="506" w:firstLineChars="200"/>
              <w:rPr>
                <w:rFonts w:hint="eastAsia" w:eastAsia="宋体" w:cs="Times New Roman"/>
                <w:b/>
                <w:bCs/>
                <w:color w:val="auto"/>
                <w:spacing w:val="6"/>
                <w:kern w:val="2"/>
                <w:sz w:val="24"/>
                <w:szCs w:val="24"/>
                <w:highlight w:val="none"/>
                <w:lang w:val="en-US" w:eastAsia="zh-CN" w:bidi="ar-SA"/>
              </w:rPr>
            </w:pPr>
            <w:r>
              <w:rPr>
                <w:rFonts w:hint="eastAsia" w:cs="Times New Roman"/>
                <w:b/>
                <w:bCs/>
                <w:color w:val="auto"/>
                <w:spacing w:val="6"/>
                <w:kern w:val="2"/>
                <w:sz w:val="24"/>
                <w:szCs w:val="24"/>
                <w:highlight w:val="none"/>
                <w:lang w:val="en-US" w:eastAsia="zh-CN" w:bidi="ar-SA"/>
              </w:rPr>
              <w:t>烟气量：</w:t>
            </w:r>
            <w:r>
              <w:rPr>
                <w:rFonts w:hint="eastAsia"/>
                <w:color w:val="auto"/>
                <w:sz w:val="24"/>
              </w:rPr>
              <w:t>根据设计资料，结合核算出的烘干系统烘干烟气量、煤水蒸发量等因素，每个烘干系统设1台收尘风机，设计风量</w:t>
            </w:r>
            <w:r>
              <w:rPr>
                <w:rFonts w:hint="eastAsia"/>
                <w:color w:val="auto"/>
                <w:sz w:val="24"/>
                <w:lang w:val="en-US" w:eastAsia="zh-CN"/>
              </w:rPr>
              <w:t>950000</w:t>
            </w:r>
            <w:r>
              <w:rPr>
                <w:rFonts w:hint="eastAsia"/>
                <w:color w:val="auto"/>
                <w:sz w:val="24"/>
              </w:rPr>
              <w:t>Nm</w:t>
            </w:r>
            <w:r>
              <w:rPr>
                <w:color w:val="auto"/>
                <w:sz w:val="24"/>
                <w:vertAlign w:val="superscript"/>
              </w:rPr>
              <w:t>3</w:t>
            </w:r>
            <w:r>
              <w:rPr>
                <w:color w:val="auto"/>
                <w:sz w:val="24"/>
              </w:rPr>
              <w:t>/h</w:t>
            </w:r>
            <w:r>
              <w:rPr>
                <w:rFonts w:hint="eastAsia"/>
                <w:color w:val="auto"/>
                <w:sz w:val="24"/>
                <w:lang w:eastAsia="zh-CN"/>
              </w:rPr>
              <w:t>，</w:t>
            </w:r>
            <w:r>
              <w:rPr>
                <w:rFonts w:hint="eastAsia"/>
                <w:color w:val="auto"/>
                <w:sz w:val="24"/>
              </w:rPr>
              <w:t>则每个烘干系统外排烟气量</w:t>
            </w:r>
            <w:r>
              <w:rPr>
                <w:rFonts w:hint="eastAsia"/>
                <w:color w:val="auto"/>
                <w:sz w:val="24"/>
                <w:lang w:val="en-US" w:eastAsia="zh-CN"/>
              </w:rPr>
              <w:t>9500</w:t>
            </w:r>
            <w:r>
              <w:rPr>
                <w:rFonts w:hint="eastAsia"/>
                <w:color w:val="auto"/>
                <w:sz w:val="24"/>
              </w:rPr>
              <w:t>00N</w:t>
            </w:r>
            <w:r>
              <w:rPr>
                <w:color w:val="auto"/>
                <w:sz w:val="24"/>
              </w:rPr>
              <w:t>m</w:t>
            </w:r>
            <w:r>
              <w:rPr>
                <w:color w:val="auto"/>
                <w:sz w:val="24"/>
                <w:vertAlign w:val="superscript"/>
              </w:rPr>
              <w:t>3</w:t>
            </w:r>
            <w:r>
              <w:rPr>
                <w:color w:val="auto"/>
                <w:sz w:val="24"/>
              </w:rPr>
              <w:t>/h，</w:t>
            </w:r>
            <w:r>
              <w:rPr>
                <w:rFonts w:hint="eastAsia" w:cs="Times New Roman"/>
                <w:b w:val="0"/>
                <w:bCs w:val="0"/>
                <w:color w:val="auto"/>
                <w:sz w:val="24"/>
                <w:highlight w:val="none"/>
                <w:vertAlign w:val="baseline"/>
                <w:lang w:val="en-US" w:eastAsia="zh-CN"/>
              </w:rPr>
              <w:t>70680</w:t>
            </w:r>
            <w:r>
              <w:rPr>
                <w:rFonts w:hint="eastAsia" w:cs="Times New Roman"/>
                <w:b w:val="0"/>
                <w:bCs w:val="0"/>
                <w:color w:val="auto"/>
                <w:sz w:val="24"/>
                <w:szCs w:val="24"/>
                <w:highlight w:val="none"/>
                <w:vertAlign w:val="baseline"/>
                <w:lang w:val="en-US" w:eastAsia="zh-CN"/>
              </w:rPr>
              <w:t>0</w:t>
            </w:r>
            <w:r>
              <w:rPr>
                <w:rFonts w:hint="default" w:ascii="Times New Roman" w:hAnsi="Times New Roman" w:eastAsia="宋体" w:cs="Times New Roman"/>
                <w:color w:val="auto"/>
                <w:sz w:val="24"/>
                <w:szCs w:val="24"/>
                <w:lang w:val="en-US" w:eastAsia="zh-CN"/>
              </w:rPr>
              <w:t>万</w:t>
            </w:r>
            <w:r>
              <w:rPr>
                <w:rFonts w:hint="default" w:ascii="Times New Roman" w:hAnsi="Times New Roman" w:eastAsia="宋体" w:cs="Times New Roman"/>
                <w:bCs/>
                <w:color w:val="auto"/>
                <w:sz w:val="24"/>
                <w:szCs w:val="24"/>
              </w:rPr>
              <w:t>m</w:t>
            </w:r>
            <w:r>
              <w:rPr>
                <w:rFonts w:hint="default" w:ascii="Times New Roman" w:hAnsi="Times New Roman" w:eastAsia="宋体" w:cs="Times New Roman"/>
                <w:bCs/>
                <w:color w:val="auto"/>
                <w:sz w:val="24"/>
                <w:szCs w:val="24"/>
                <w:vertAlign w:val="superscript"/>
              </w:rPr>
              <w:t>3</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lang w:val="en-US" w:eastAsia="zh-CN"/>
              </w:rPr>
              <w:t>a</w:t>
            </w:r>
            <w:r>
              <w:rPr>
                <w:color w:val="auto"/>
                <w:sz w:val="24"/>
              </w:rPr>
              <w:t>。</w:t>
            </w:r>
            <w:r>
              <w:rPr>
                <w:rFonts w:hint="eastAsia"/>
                <w:color w:val="auto"/>
                <w:sz w:val="24"/>
                <w:lang w:eastAsia="zh-CN"/>
              </w:rPr>
              <w:t>（本项目一、二期各有一个烘干系统）</w:t>
            </w:r>
          </w:p>
          <w:p>
            <w:pPr>
              <w:keepNext w:val="0"/>
              <w:keepLines w:val="0"/>
              <w:pageBreakBefore w:val="0"/>
              <w:widowControl w:val="0"/>
              <w:kinsoku/>
              <w:wordWrap/>
              <w:overflowPunct/>
              <w:topLinePunct w:val="0"/>
              <w:autoSpaceDE/>
              <w:autoSpaceDN/>
              <w:bidi w:val="0"/>
              <w:adjustRightInd/>
              <w:snapToGrid/>
              <w:spacing w:line="348" w:lineRule="auto"/>
              <w:ind w:left="0" w:leftChars="0" w:firstLine="506" w:firstLineChars="200"/>
              <w:textAlignment w:val="auto"/>
              <w:outlineLvl w:val="9"/>
              <w:rPr>
                <w:rFonts w:hint="default" w:cs="Times New Roman"/>
                <w:b/>
                <w:bCs/>
                <w:color w:val="auto"/>
                <w:spacing w:val="6"/>
                <w:kern w:val="2"/>
                <w:sz w:val="24"/>
                <w:szCs w:val="24"/>
                <w:highlight w:val="none"/>
                <w:lang w:val="en-US" w:eastAsia="zh-CN" w:bidi="ar-SA"/>
              </w:rPr>
            </w:pPr>
            <w:r>
              <w:rPr>
                <w:rFonts w:hint="eastAsia" w:cs="Times New Roman"/>
                <w:b/>
                <w:bCs/>
                <w:color w:val="auto"/>
                <w:spacing w:val="6"/>
                <w:kern w:val="2"/>
                <w:sz w:val="24"/>
                <w:szCs w:val="24"/>
                <w:highlight w:val="none"/>
                <w:lang w:val="en-US" w:eastAsia="zh-CN" w:bidi="ar-SA"/>
              </w:rPr>
              <w:t>A、颗粒物</w:t>
            </w:r>
          </w:p>
          <w:p>
            <w:pPr>
              <w:adjustRightInd w:val="0"/>
              <w:snapToGrid w:val="0"/>
              <w:spacing w:line="360" w:lineRule="auto"/>
              <w:ind w:firstLine="480" w:firstLineChars="200"/>
              <w:rPr>
                <w:rFonts w:hint="default" w:ascii="宋体" w:hAnsi="宋体" w:eastAsia="宋体" w:cs="宋体"/>
                <w:color w:val="auto"/>
                <w:kern w:val="2"/>
                <w:sz w:val="24"/>
                <w:szCs w:val="24"/>
                <w:lang w:val="en-US" w:eastAsia="zh-CN" w:bidi="ar-SA"/>
              </w:rPr>
            </w:pPr>
            <w:r>
              <w:rPr>
                <w:rFonts w:hint="default" w:ascii="Times New Roman" w:hAnsi="Times New Roman" w:eastAsia="宋体" w:cs="Times New Roman"/>
                <w:b w:val="0"/>
                <w:bCs w:val="0"/>
                <w:color w:val="auto"/>
                <w:sz w:val="24"/>
                <w:szCs w:val="24"/>
                <w:highlight w:val="none"/>
                <w:vertAlign w:val="baseline"/>
                <w:lang w:val="en-US" w:eastAsia="zh-CN"/>
              </w:rPr>
              <w:t>本项目采用的</w:t>
            </w:r>
            <w:r>
              <w:rPr>
                <w:rFonts w:hint="eastAsia" w:ascii="Times New Roman" w:hAnsi="Times New Roman" w:eastAsia="宋体" w:cs="Times New Roman"/>
                <w:b w:val="0"/>
                <w:bCs w:val="0"/>
                <w:color w:val="auto"/>
                <w:sz w:val="24"/>
                <w:szCs w:val="24"/>
                <w:highlight w:val="none"/>
                <w:vertAlign w:val="baseline"/>
                <w:lang w:val="en-US" w:eastAsia="zh-CN"/>
              </w:rPr>
              <w:t>烘干炉</w:t>
            </w:r>
            <w:r>
              <w:rPr>
                <w:rFonts w:hint="default" w:ascii="Times New Roman" w:hAnsi="Times New Roman" w:eastAsia="宋体" w:cs="Times New Roman"/>
                <w:b w:val="0"/>
                <w:bCs w:val="0"/>
                <w:color w:val="auto"/>
                <w:sz w:val="24"/>
                <w:szCs w:val="24"/>
                <w:highlight w:val="none"/>
                <w:vertAlign w:val="baseline"/>
                <w:lang w:val="en-US" w:eastAsia="zh-CN"/>
              </w:rPr>
              <w:t>炉体长</w:t>
            </w:r>
            <w:r>
              <w:rPr>
                <w:rFonts w:hint="eastAsia" w:eastAsia="宋体" w:cs="Times New Roman"/>
                <w:b w:val="0"/>
                <w:bCs w:val="0"/>
                <w:color w:val="auto"/>
                <w:sz w:val="24"/>
                <w:szCs w:val="24"/>
                <w:highlight w:val="none"/>
                <w:vertAlign w:val="baseline"/>
                <w:lang w:val="en-US" w:eastAsia="zh-CN"/>
              </w:rPr>
              <w:t>14</w:t>
            </w:r>
            <w:r>
              <w:rPr>
                <w:rFonts w:hint="default" w:ascii="Times New Roman" w:hAnsi="Times New Roman" w:eastAsia="宋体" w:cs="Times New Roman"/>
                <w:b w:val="0"/>
                <w:bCs w:val="0"/>
                <w:color w:val="auto"/>
                <w:sz w:val="24"/>
                <w:szCs w:val="24"/>
                <w:highlight w:val="none"/>
                <w:vertAlign w:val="baseline"/>
                <w:lang w:val="en-US" w:eastAsia="zh-CN"/>
              </w:rPr>
              <w:t>m，直径</w:t>
            </w:r>
            <w:r>
              <w:rPr>
                <w:rFonts w:hint="eastAsia" w:eastAsia="宋体" w:cs="Times New Roman"/>
                <w:b w:val="0"/>
                <w:bCs w:val="0"/>
                <w:color w:val="auto"/>
                <w:sz w:val="24"/>
                <w:szCs w:val="24"/>
                <w:highlight w:val="none"/>
                <w:vertAlign w:val="baseline"/>
                <w:lang w:val="en-US" w:eastAsia="zh-CN"/>
              </w:rPr>
              <w:t>12</w:t>
            </w:r>
            <w:r>
              <w:rPr>
                <w:rFonts w:hint="default" w:ascii="Times New Roman" w:hAnsi="Times New Roman" w:eastAsia="宋体" w:cs="Times New Roman"/>
                <w:b w:val="0"/>
                <w:bCs w:val="0"/>
                <w:color w:val="auto"/>
                <w:sz w:val="24"/>
                <w:szCs w:val="24"/>
                <w:highlight w:val="none"/>
                <w:vertAlign w:val="baseline"/>
                <w:lang w:val="en-US" w:eastAsia="zh-CN"/>
              </w:rPr>
              <w:t>m，其本身即为重力沉降室，</w:t>
            </w:r>
            <w:r>
              <w:rPr>
                <w:rFonts w:hint="eastAsia"/>
                <w:color w:val="auto"/>
                <w:sz w:val="24"/>
              </w:rPr>
              <w:t>在进入烘干系统前，经过</w:t>
            </w:r>
            <w:r>
              <w:rPr>
                <w:rFonts w:hint="eastAsia"/>
                <w:color w:val="auto"/>
                <w:sz w:val="24"/>
                <w:lang w:eastAsia="zh-CN"/>
              </w:rPr>
              <w:t>其自身重力</w:t>
            </w:r>
            <w:r>
              <w:rPr>
                <w:rFonts w:hint="eastAsia"/>
                <w:color w:val="auto"/>
                <w:sz w:val="24"/>
              </w:rPr>
              <w:t>沉降室初步沉降（去除效率约50%）再送入烘干系统中</w:t>
            </w:r>
            <w:r>
              <w:rPr>
                <w:rFonts w:hint="eastAsia"/>
                <w:color w:val="auto"/>
                <w:sz w:val="24"/>
                <w:lang w:eastAsia="zh-CN"/>
              </w:rPr>
              <w:t>。</w:t>
            </w:r>
            <w:r>
              <w:rPr>
                <w:rFonts w:hint="eastAsia"/>
                <w:color w:val="auto"/>
                <w:kern w:val="0"/>
                <w:sz w:val="24"/>
              </w:rPr>
              <w:t>烘干系统排出的烟气设置一台袋式除尘器除尘。除尘器采用防爆式。由于烘干系统排出的废气中含有大量水蒸气，为防止水蒸气冷凝使袋式除尘器内粉尘板结，每个袋式除尘器均配备加热装置，使除尘器运行温度维持在100℃以上。袋式除尘器</w:t>
            </w:r>
            <w:r>
              <w:rPr>
                <w:rFonts w:hint="eastAsia"/>
                <w:color w:val="auto"/>
                <w:kern w:val="0"/>
                <w:sz w:val="24"/>
                <w:lang w:eastAsia="zh-CN"/>
              </w:rPr>
              <w:t>除尘效率为</w:t>
            </w:r>
            <w:r>
              <w:rPr>
                <w:rFonts w:hint="eastAsia"/>
                <w:color w:val="auto"/>
                <w:kern w:val="0"/>
                <w:sz w:val="24"/>
                <w:lang w:val="en-US" w:eastAsia="zh-CN"/>
              </w:rPr>
              <w:t>99.6%。</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default" w:eastAsia="宋体" w:cs="Times New Roman"/>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本项目原料</w:t>
            </w:r>
            <w:r>
              <w:rPr>
                <w:rFonts w:hint="default" w:ascii="Times New Roman" w:hAnsi="Times New Roman" w:eastAsia="宋体" w:cs="Times New Roman"/>
                <w:color w:val="auto"/>
                <w:sz w:val="24"/>
                <w:szCs w:val="24"/>
                <w:highlight w:val="none"/>
                <w:lang w:eastAsia="zh-CN"/>
              </w:rPr>
              <w:t>购买</w:t>
            </w:r>
            <w:r>
              <w:rPr>
                <w:rFonts w:hint="eastAsia" w:cs="Times New Roman"/>
                <w:color w:val="auto"/>
                <w:sz w:val="24"/>
                <w:szCs w:val="24"/>
                <w:highlight w:val="none"/>
                <w:lang w:eastAsia="zh-CN"/>
              </w:rPr>
              <w:t>寻甸金所矿、姚家村煤矿</w:t>
            </w:r>
            <w:r>
              <w:rPr>
                <w:rFonts w:hint="default" w:ascii="Times New Roman" w:hAnsi="Times New Roman" w:eastAsia="宋体" w:cs="Times New Roman"/>
                <w:color w:val="auto"/>
                <w:sz w:val="24"/>
                <w:szCs w:val="24"/>
                <w:highlight w:val="none"/>
                <w:lang w:eastAsia="zh-CN"/>
              </w:rPr>
              <w:t>的</w:t>
            </w:r>
            <w:r>
              <w:rPr>
                <w:rFonts w:hint="default" w:ascii="Times New Roman" w:hAnsi="Times New Roman" w:eastAsia="宋体" w:cs="Times New Roman"/>
                <w:color w:val="auto"/>
                <w:sz w:val="24"/>
                <w:szCs w:val="24"/>
                <w:highlight w:val="none"/>
              </w:rPr>
              <w:t>褐煤</w:t>
            </w:r>
            <w:r>
              <w:rPr>
                <w:rFonts w:hint="eastAsia" w:eastAsia="宋体" w:cs="Times New Roman"/>
                <w:color w:val="auto"/>
                <w:sz w:val="24"/>
                <w:szCs w:val="24"/>
                <w:highlight w:val="none"/>
                <w:lang w:eastAsia="zh-CN"/>
              </w:rPr>
              <w:t>，</w:t>
            </w:r>
            <w:r>
              <w:rPr>
                <w:rFonts w:hint="eastAsia" w:eastAsia="宋体" w:cs="Times New Roman"/>
                <w:color w:val="auto"/>
                <w:sz w:val="24"/>
                <w:szCs w:val="24"/>
                <w:highlight w:val="none"/>
                <w:lang w:val="en-US" w:eastAsia="zh-CN"/>
              </w:rPr>
              <w:t>根据其检测报告（详见附件</w:t>
            </w:r>
            <w:r>
              <w:rPr>
                <w:rFonts w:hint="eastAsia" w:cs="Times New Roman"/>
                <w:color w:val="auto"/>
                <w:sz w:val="24"/>
                <w:szCs w:val="24"/>
                <w:highlight w:val="none"/>
                <w:lang w:val="en-US" w:eastAsia="zh-CN"/>
              </w:rPr>
              <w:t>5</w:t>
            </w:r>
            <w:r>
              <w:rPr>
                <w:rFonts w:hint="eastAsia" w:eastAsia="宋体" w:cs="Times New Roman"/>
                <w:color w:val="auto"/>
                <w:sz w:val="24"/>
                <w:szCs w:val="24"/>
                <w:highlight w:val="none"/>
                <w:lang w:val="en-US" w:eastAsia="zh-CN"/>
              </w:rPr>
              <w:t>），</w:t>
            </w:r>
            <w:r>
              <w:rPr>
                <w:rFonts w:hint="eastAsia" w:cs="Times New Roman"/>
                <w:color w:val="auto"/>
                <w:sz w:val="24"/>
                <w:szCs w:val="24"/>
                <w:highlight w:val="none"/>
                <w:lang w:eastAsia="zh-CN"/>
              </w:rPr>
              <w:t>寻甸金所矿</w:t>
            </w:r>
            <w:r>
              <w:rPr>
                <w:rFonts w:hint="eastAsia" w:cs="Times New Roman"/>
                <w:color w:val="auto"/>
                <w:sz w:val="24"/>
                <w:szCs w:val="24"/>
                <w:highlight w:val="none"/>
                <w:lang w:val="en-US" w:eastAsia="zh-CN"/>
              </w:rPr>
              <w:t>的褐煤A=37.23%和A=38.23%，</w:t>
            </w:r>
            <w:r>
              <w:rPr>
                <w:rFonts w:hint="eastAsia" w:cs="Times New Roman"/>
                <w:color w:val="auto"/>
                <w:sz w:val="24"/>
                <w:szCs w:val="24"/>
                <w:highlight w:val="none"/>
                <w:lang w:eastAsia="zh-CN"/>
              </w:rPr>
              <w:t>姚家村煤矿</w:t>
            </w:r>
            <w:r>
              <w:rPr>
                <w:rFonts w:hint="eastAsia" w:cs="Times New Roman"/>
                <w:color w:val="auto"/>
                <w:sz w:val="24"/>
                <w:szCs w:val="24"/>
                <w:highlight w:val="none"/>
                <w:lang w:val="en-US" w:eastAsia="zh-CN"/>
              </w:rPr>
              <w:t>的褐煤A=17.44%，本项目以最不利因素考虑，取A=38.23。</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a：一期</w:t>
            </w:r>
          </w:p>
          <w:p>
            <w:pPr>
              <w:adjustRightInd w:val="0"/>
              <w:snapToGrid w:val="0"/>
              <w:spacing w:line="360" w:lineRule="auto"/>
              <w:ind w:firstLine="480" w:firstLineChars="200"/>
              <w:rPr>
                <w:color w:val="auto"/>
                <w:sz w:val="24"/>
              </w:rPr>
            </w:pPr>
            <w:r>
              <w:rPr>
                <w:rFonts w:hint="eastAsia"/>
                <w:color w:val="auto"/>
                <w:sz w:val="24"/>
              </w:rPr>
              <w:t>热风炉除燃煤产生的烟尘外，由于采用炉内喷钙脱硫，烟气中还将带有脱硫产物硫酸钙、未参加反应的氧化钙及石灰石中含有的不能反应的惰性物质，分别用G</w:t>
            </w:r>
            <w:r>
              <w:rPr>
                <w:rFonts w:hint="eastAsia"/>
                <w:color w:val="auto"/>
                <w:sz w:val="24"/>
                <w:vertAlign w:val="subscript"/>
              </w:rPr>
              <w:t>燃煤</w:t>
            </w:r>
            <w:r>
              <w:rPr>
                <w:rFonts w:hint="eastAsia"/>
                <w:color w:val="auto"/>
                <w:sz w:val="24"/>
              </w:rPr>
              <w:t>、G</w:t>
            </w:r>
            <w:r>
              <w:rPr>
                <w:rFonts w:hint="eastAsia"/>
                <w:color w:val="auto"/>
                <w:sz w:val="24"/>
                <w:vertAlign w:val="subscript"/>
              </w:rPr>
              <w:t>硫酸钙</w:t>
            </w:r>
            <w:r>
              <w:rPr>
                <w:rFonts w:hint="eastAsia"/>
                <w:color w:val="auto"/>
                <w:sz w:val="24"/>
              </w:rPr>
              <w:t>、G</w:t>
            </w:r>
            <w:r>
              <w:rPr>
                <w:rFonts w:hint="eastAsia"/>
                <w:color w:val="auto"/>
                <w:sz w:val="24"/>
                <w:vertAlign w:val="subscript"/>
              </w:rPr>
              <w:t>氧化钙</w:t>
            </w:r>
            <w:r>
              <w:rPr>
                <w:rFonts w:hint="eastAsia"/>
                <w:color w:val="auto"/>
                <w:sz w:val="24"/>
              </w:rPr>
              <w:t>、G</w:t>
            </w:r>
            <w:r>
              <w:rPr>
                <w:rFonts w:hint="eastAsia"/>
                <w:color w:val="auto"/>
                <w:sz w:val="24"/>
                <w:vertAlign w:val="subscript"/>
              </w:rPr>
              <w:t>惰性物质表示</w:t>
            </w:r>
            <w:r>
              <w:rPr>
                <w:rFonts w:hint="eastAsia"/>
                <w:color w:val="auto"/>
                <w:sz w:val="24"/>
              </w:rPr>
              <w:t>。G</w:t>
            </w:r>
            <w:r>
              <w:rPr>
                <w:rFonts w:hint="eastAsia"/>
                <w:color w:val="auto"/>
                <w:sz w:val="24"/>
                <w:vertAlign w:val="subscript"/>
              </w:rPr>
              <w:t>热风炉</w:t>
            </w:r>
            <w:r>
              <w:rPr>
                <w:rFonts w:hint="eastAsia"/>
                <w:color w:val="auto"/>
                <w:sz w:val="24"/>
              </w:rPr>
              <w:t>=G</w:t>
            </w:r>
            <w:r>
              <w:rPr>
                <w:rFonts w:hint="eastAsia"/>
                <w:color w:val="auto"/>
                <w:sz w:val="24"/>
                <w:vertAlign w:val="subscript"/>
              </w:rPr>
              <w:t>燃煤</w:t>
            </w:r>
            <w:r>
              <w:rPr>
                <w:rFonts w:hint="eastAsia"/>
                <w:color w:val="auto"/>
                <w:sz w:val="24"/>
              </w:rPr>
              <w:t>+G</w:t>
            </w:r>
            <w:r>
              <w:rPr>
                <w:rFonts w:hint="eastAsia"/>
                <w:color w:val="auto"/>
                <w:sz w:val="24"/>
                <w:vertAlign w:val="subscript"/>
              </w:rPr>
              <w:t>硫酸钙</w:t>
            </w:r>
            <w:r>
              <w:rPr>
                <w:rFonts w:hint="eastAsia"/>
                <w:color w:val="auto"/>
                <w:sz w:val="24"/>
              </w:rPr>
              <w:t>+G</w:t>
            </w:r>
            <w:r>
              <w:rPr>
                <w:rFonts w:hint="eastAsia"/>
                <w:color w:val="auto"/>
                <w:sz w:val="24"/>
                <w:vertAlign w:val="subscript"/>
              </w:rPr>
              <w:t>氧化钙</w:t>
            </w:r>
            <w:r>
              <w:rPr>
                <w:rFonts w:hint="eastAsia"/>
                <w:color w:val="auto"/>
                <w:sz w:val="24"/>
              </w:rPr>
              <w:t>+G</w:t>
            </w:r>
            <w:r>
              <w:rPr>
                <w:rFonts w:hint="eastAsia"/>
                <w:color w:val="auto"/>
                <w:sz w:val="24"/>
                <w:vertAlign w:val="subscript"/>
              </w:rPr>
              <w:t>惰性物质</w:t>
            </w:r>
            <w:r>
              <w:rPr>
                <w:rFonts w:hint="eastAsia"/>
                <w:color w:val="auto"/>
                <w:sz w:val="24"/>
              </w:rPr>
              <w:t>。</w:t>
            </w:r>
          </w:p>
          <w:p>
            <w:pPr>
              <w:adjustRightInd w:val="0"/>
              <w:snapToGrid w:val="0"/>
              <w:spacing w:line="360" w:lineRule="auto"/>
              <w:ind w:firstLine="480" w:firstLineChars="200"/>
              <w:jc w:val="center"/>
              <w:rPr>
                <w:color w:val="auto"/>
                <w:sz w:val="24"/>
              </w:rPr>
            </w:pPr>
            <w:r>
              <w:rPr>
                <w:rFonts w:hint="eastAsia"/>
                <w:color w:val="auto"/>
                <w:sz w:val="24"/>
              </w:rPr>
              <w:t>G</w:t>
            </w:r>
            <w:r>
              <w:rPr>
                <w:rFonts w:hint="eastAsia"/>
                <w:color w:val="auto"/>
                <w:sz w:val="24"/>
                <w:vertAlign w:val="subscript"/>
              </w:rPr>
              <w:t>燃煤</w:t>
            </w:r>
            <w:r>
              <w:rPr>
                <w:rFonts w:hint="eastAsia"/>
                <w:color w:val="auto"/>
                <w:sz w:val="24"/>
              </w:rPr>
              <w:t>=B×A×d</w:t>
            </w:r>
            <w:r>
              <w:rPr>
                <w:rFonts w:hint="eastAsia"/>
                <w:color w:val="auto"/>
                <w:sz w:val="24"/>
                <w:vertAlign w:val="subscript"/>
              </w:rPr>
              <w:t>fh</w:t>
            </w:r>
            <w:r>
              <w:rPr>
                <w:rFonts w:hint="eastAsia"/>
                <w:color w:val="auto"/>
                <w:sz w:val="24"/>
              </w:rPr>
              <w:t>×（1-η</w:t>
            </w:r>
            <w:r>
              <w:rPr>
                <w:rFonts w:hint="eastAsia"/>
                <w:color w:val="auto"/>
                <w:sz w:val="24"/>
                <w:vertAlign w:val="subscript"/>
              </w:rPr>
              <w:t>烟尘</w:t>
            </w:r>
            <w:r>
              <w:rPr>
                <w:rFonts w:hint="eastAsia"/>
                <w:color w:val="auto"/>
                <w:sz w:val="24"/>
              </w:rPr>
              <w:t>）/（1-C</w:t>
            </w:r>
            <w:r>
              <w:rPr>
                <w:rFonts w:hint="eastAsia"/>
                <w:color w:val="auto"/>
                <w:sz w:val="24"/>
                <w:vertAlign w:val="subscript"/>
              </w:rPr>
              <w:t>fh</w:t>
            </w:r>
            <w:r>
              <w:rPr>
                <w:rFonts w:hint="eastAsia"/>
                <w:color w:val="auto"/>
                <w:sz w:val="24"/>
              </w:rPr>
              <w:t xml:space="preserve">） </w:t>
            </w:r>
            <w:r>
              <w:rPr>
                <w:color w:val="auto"/>
                <w:sz w:val="24"/>
              </w:rPr>
              <w:t xml:space="preserve">  </w:t>
            </w:r>
            <w:r>
              <w:rPr>
                <w:rFonts w:hint="eastAsia"/>
                <w:color w:val="auto"/>
                <w:sz w:val="24"/>
              </w:rPr>
              <w:t>（1）</w:t>
            </w:r>
          </w:p>
          <w:p>
            <w:pPr>
              <w:adjustRightInd w:val="0"/>
              <w:snapToGrid w:val="0"/>
              <w:spacing w:line="360" w:lineRule="auto"/>
              <w:ind w:firstLine="480" w:firstLineChars="200"/>
              <w:jc w:val="center"/>
              <w:rPr>
                <w:color w:val="auto"/>
                <w:sz w:val="24"/>
              </w:rPr>
            </w:pPr>
            <w:r>
              <w:rPr>
                <w:rFonts w:hint="eastAsia"/>
                <w:color w:val="auto"/>
                <w:sz w:val="24"/>
              </w:rPr>
              <w:t>G</w:t>
            </w:r>
            <w:r>
              <w:rPr>
                <w:rFonts w:hint="eastAsia"/>
                <w:color w:val="auto"/>
                <w:sz w:val="24"/>
                <w:vertAlign w:val="subscript"/>
              </w:rPr>
              <w:t>硫酸钙</w:t>
            </w:r>
            <w:r>
              <w:rPr>
                <w:rFonts w:hint="eastAsia"/>
                <w:color w:val="auto"/>
                <w:sz w:val="24"/>
              </w:rPr>
              <w:t>=B×S×Ks×136/32×d</w:t>
            </w:r>
            <w:r>
              <w:rPr>
                <w:rFonts w:hint="eastAsia"/>
                <w:color w:val="auto"/>
                <w:sz w:val="24"/>
                <w:vertAlign w:val="subscript"/>
              </w:rPr>
              <w:t>fh</w:t>
            </w:r>
            <w:r>
              <w:rPr>
                <w:rFonts w:hint="eastAsia"/>
                <w:color w:val="auto"/>
                <w:sz w:val="24"/>
              </w:rPr>
              <w:t>×（1-η</w:t>
            </w:r>
            <w:r>
              <w:rPr>
                <w:rFonts w:hint="eastAsia"/>
                <w:color w:val="auto"/>
                <w:sz w:val="24"/>
                <w:vertAlign w:val="subscript"/>
              </w:rPr>
              <w:t>烟尘</w:t>
            </w:r>
            <w:r>
              <w:rPr>
                <w:rFonts w:hint="eastAsia"/>
                <w:color w:val="auto"/>
                <w:sz w:val="24"/>
              </w:rPr>
              <w:t xml:space="preserve">） </w:t>
            </w:r>
            <w:r>
              <w:rPr>
                <w:color w:val="auto"/>
                <w:sz w:val="24"/>
              </w:rPr>
              <w:t xml:space="preserve">  （2）</w:t>
            </w:r>
          </w:p>
          <w:p>
            <w:pPr>
              <w:adjustRightInd w:val="0"/>
              <w:snapToGrid w:val="0"/>
              <w:spacing w:line="360" w:lineRule="auto"/>
              <w:ind w:firstLine="480" w:firstLineChars="200"/>
              <w:jc w:val="center"/>
              <w:rPr>
                <w:color w:val="auto"/>
                <w:sz w:val="24"/>
              </w:rPr>
            </w:pPr>
            <w:r>
              <w:rPr>
                <w:rFonts w:hint="eastAsia"/>
                <w:color w:val="auto"/>
                <w:sz w:val="24"/>
              </w:rPr>
              <w:t>G</w:t>
            </w:r>
            <w:r>
              <w:rPr>
                <w:rFonts w:hint="eastAsia"/>
                <w:color w:val="auto"/>
                <w:sz w:val="24"/>
                <w:vertAlign w:val="subscript"/>
              </w:rPr>
              <w:t>氧化钙</w:t>
            </w:r>
            <w:r>
              <w:rPr>
                <w:rFonts w:hint="eastAsia"/>
                <w:color w:val="auto"/>
                <w:sz w:val="24"/>
              </w:rPr>
              <w:t>=[G</w:t>
            </w:r>
            <w:r>
              <w:rPr>
                <w:rFonts w:hint="eastAsia"/>
                <w:color w:val="auto"/>
                <w:sz w:val="24"/>
                <w:vertAlign w:val="subscript"/>
              </w:rPr>
              <w:t>石灰石</w:t>
            </w:r>
            <w:r>
              <w:rPr>
                <w:rFonts w:hint="eastAsia"/>
                <w:color w:val="auto"/>
                <w:sz w:val="24"/>
              </w:rPr>
              <w:t>×X</w:t>
            </w:r>
            <w:r>
              <w:rPr>
                <w:rFonts w:hint="eastAsia"/>
                <w:color w:val="auto"/>
                <w:sz w:val="24"/>
                <w:vertAlign w:val="subscript"/>
              </w:rPr>
              <w:t>CaO</w:t>
            </w:r>
            <w:r>
              <w:rPr>
                <w:rFonts w:hint="eastAsia"/>
                <w:color w:val="auto"/>
                <w:sz w:val="24"/>
              </w:rPr>
              <w:t>×（M-η</w:t>
            </w:r>
            <w:r>
              <w:rPr>
                <w:rFonts w:hint="eastAsia"/>
                <w:color w:val="auto"/>
                <w:sz w:val="24"/>
                <w:vertAlign w:val="subscript"/>
              </w:rPr>
              <w:t>SO2</w:t>
            </w:r>
            <w:r>
              <w:rPr>
                <w:rFonts w:hint="eastAsia"/>
                <w:color w:val="auto"/>
                <w:sz w:val="24"/>
              </w:rPr>
              <w:t>）/M]×α</w:t>
            </w:r>
            <w:r>
              <w:rPr>
                <w:rFonts w:hint="eastAsia"/>
                <w:color w:val="auto"/>
                <w:sz w:val="24"/>
                <w:vertAlign w:val="subscript"/>
              </w:rPr>
              <w:t>Sf</w:t>
            </w:r>
            <w:r>
              <w:rPr>
                <w:rFonts w:hint="eastAsia"/>
                <w:color w:val="auto"/>
                <w:sz w:val="24"/>
              </w:rPr>
              <w:t>×（1-η</w:t>
            </w:r>
            <w:r>
              <w:rPr>
                <w:rFonts w:hint="eastAsia"/>
                <w:color w:val="auto"/>
                <w:sz w:val="24"/>
                <w:vertAlign w:val="subscript"/>
              </w:rPr>
              <w:t>烟尘</w:t>
            </w:r>
            <w:r>
              <w:rPr>
                <w:rFonts w:hint="eastAsia"/>
                <w:color w:val="auto"/>
                <w:sz w:val="24"/>
              </w:rPr>
              <w:t xml:space="preserve">） </w:t>
            </w:r>
            <w:r>
              <w:rPr>
                <w:color w:val="auto"/>
                <w:sz w:val="24"/>
              </w:rPr>
              <w:t xml:space="preserve">  （3）</w:t>
            </w:r>
          </w:p>
          <w:p>
            <w:pPr>
              <w:adjustRightInd w:val="0"/>
              <w:snapToGrid w:val="0"/>
              <w:spacing w:line="360" w:lineRule="auto"/>
              <w:ind w:firstLine="480" w:firstLineChars="200"/>
              <w:jc w:val="center"/>
              <w:rPr>
                <w:color w:val="auto"/>
                <w:sz w:val="24"/>
              </w:rPr>
            </w:pPr>
            <w:r>
              <w:rPr>
                <w:rFonts w:hint="eastAsia"/>
                <w:color w:val="auto"/>
                <w:sz w:val="24"/>
              </w:rPr>
              <w:t>G</w:t>
            </w:r>
            <w:r>
              <w:rPr>
                <w:rFonts w:hint="eastAsia"/>
                <w:color w:val="auto"/>
                <w:sz w:val="24"/>
                <w:vertAlign w:val="subscript"/>
              </w:rPr>
              <w:t>惰性物质</w:t>
            </w:r>
            <w:r>
              <w:rPr>
                <w:rFonts w:hint="eastAsia"/>
                <w:color w:val="auto"/>
                <w:sz w:val="24"/>
              </w:rPr>
              <w:t>=G</w:t>
            </w:r>
            <w:r>
              <w:rPr>
                <w:rFonts w:hint="eastAsia"/>
                <w:color w:val="auto"/>
                <w:sz w:val="24"/>
                <w:vertAlign w:val="subscript"/>
              </w:rPr>
              <w:t>石灰石</w:t>
            </w:r>
            <w:r>
              <w:rPr>
                <w:rFonts w:hint="eastAsia"/>
                <w:color w:val="auto"/>
                <w:sz w:val="24"/>
              </w:rPr>
              <w:t>（1-X</w:t>
            </w:r>
            <w:r>
              <w:rPr>
                <w:rFonts w:hint="eastAsia"/>
                <w:color w:val="auto"/>
                <w:sz w:val="24"/>
                <w:vertAlign w:val="subscript"/>
              </w:rPr>
              <w:t>CaCO3</w:t>
            </w:r>
            <w:r>
              <w:rPr>
                <w:rFonts w:hint="eastAsia"/>
                <w:color w:val="auto"/>
                <w:sz w:val="24"/>
              </w:rPr>
              <w:t>）×α</w:t>
            </w:r>
            <w:r>
              <w:rPr>
                <w:rFonts w:hint="eastAsia"/>
                <w:color w:val="auto"/>
                <w:sz w:val="24"/>
                <w:vertAlign w:val="subscript"/>
              </w:rPr>
              <w:t>Sf</w:t>
            </w:r>
            <w:r>
              <w:rPr>
                <w:rFonts w:hint="eastAsia"/>
                <w:color w:val="auto"/>
                <w:sz w:val="24"/>
              </w:rPr>
              <w:t>×（1-η</w:t>
            </w:r>
            <w:r>
              <w:rPr>
                <w:rFonts w:hint="eastAsia"/>
                <w:color w:val="auto"/>
                <w:sz w:val="24"/>
                <w:vertAlign w:val="subscript"/>
              </w:rPr>
              <w:t>烟尘</w:t>
            </w:r>
            <w:r>
              <w:rPr>
                <w:rFonts w:hint="eastAsia"/>
                <w:color w:val="auto"/>
                <w:sz w:val="24"/>
              </w:rPr>
              <w:t xml:space="preserve">） </w:t>
            </w:r>
            <w:r>
              <w:rPr>
                <w:color w:val="auto"/>
                <w:sz w:val="24"/>
              </w:rPr>
              <w:t xml:space="preserve">  （4）</w:t>
            </w:r>
          </w:p>
          <w:p>
            <w:pPr>
              <w:adjustRightInd w:val="0"/>
              <w:snapToGrid w:val="0"/>
              <w:spacing w:line="360" w:lineRule="auto"/>
              <w:ind w:firstLine="480" w:firstLineChars="200"/>
              <w:rPr>
                <w:color w:val="auto"/>
                <w:sz w:val="24"/>
              </w:rPr>
            </w:pPr>
            <w:r>
              <w:rPr>
                <w:rFonts w:hint="eastAsia"/>
                <w:color w:val="auto"/>
                <w:sz w:val="24"/>
              </w:rPr>
              <w:t>式中：B——耗煤量（t），</w:t>
            </w:r>
            <w:r>
              <w:rPr>
                <w:rFonts w:hint="eastAsia"/>
                <w:color w:val="auto"/>
                <w:sz w:val="24"/>
                <w:lang w:val="en-US" w:eastAsia="zh-CN"/>
              </w:rPr>
              <w:t>100000</w:t>
            </w:r>
            <w:r>
              <w:rPr>
                <w:rFonts w:hint="eastAsia"/>
                <w:color w:val="auto"/>
                <w:sz w:val="24"/>
              </w:rPr>
              <w:t>t/a；</w:t>
            </w:r>
          </w:p>
          <w:p>
            <w:pPr>
              <w:adjustRightInd w:val="0"/>
              <w:snapToGrid w:val="0"/>
              <w:spacing w:line="360" w:lineRule="auto"/>
              <w:ind w:firstLine="1200" w:firstLineChars="500"/>
              <w:rPr>
                <w:color w:val="auto"/>
                <w:sz w:val="24"/>
              </w:rPr>
            </w:pPr>
            <w:r>
              <w:rPr>
                <w:rFonts w:hint="eastAsia"/>
                <w:color w:val="auto"/>
                <w:sz w:val="24"/>
              </w:rPr>
              <w:t>A——煤中含灰量（%），根据煤质分析结果，取</w:t>
            </w:r>
            <w:r>
              <w:rPr>
                <w:rFonts w:hint="eastAsia"/>
                <w:color w:val="auto"/>
                <w:sz w:val="24"/>
                <w:lang w:val="en-US" w:eastAsia="zh-CN"/>
              </w:rPr>
              <w:t>38.23</w:t>
            </w:r>
            <w:r>
              <w:rPr>
                <w:rFonts w:hint="eastAsia"/>
                <w:color w:val="auto"/>
                <w:sz w:val="24"/>
              </w:rPr>
              <w:t>%；</w:t>
            </w:r>
          </w:p>
          <w:p>
            <w:pPr>
              <w:adjustRightInd w:val="0"/>
              <w:snapToGrid w:val="0"/>
              <w:spacing w:line="360" w:lineRule="auto"/>
              <w:ind w:firstLine="1200" w:firstLineChars="500"/>
              <w:rPr>
                <w:color w:val="auto"/>
                <w:sz w:val="24"/>
              </w:rPr>
            </w:pPr>
            <w:r>
              <w:rPr>
                <w:rFonts w:hint="eastAsia"/>
                <w:color w:val="auto"/>
                <w:sz w:val="24"/>
              </w:rPr>
              <w:t>d</w:t>
            </w:r>
            <w:r>
              <w:rPr>
                <w:rFonts w:hint="eastAsia"/>
                <w:color w:val="auto"/>
                <w:sz w:val="24"/>
                <w:vertAlign w:val="subscript"/>
              </w:rPr>
              <w:t>fh</w:t>
            </w:r>
            <w:r>
              <w:rPr>
                <w:rFonts w:hint="eastAsia"/>
                <w:color w:val="auto"/>
                <w:sz w:val="24"/>
              </w:rPr>
              <w:t>——烟气中烟尘占灰分量的百分比（%），本项目采用煤粉炉，取值为85%；</w:t>
            </w:r>
          </w:p>
          <w:p>
            <w:pPr>
              <w:adjustRightInd w:val="0"/>
              <w:snapToGrid w:val="0"/>
              <w:spacing w:line="360" w:lineRule="auto"/>
              <w:ind w:firstLine="1200" w:firstLineChars="500"/>
              <w:rPr>
                <w:color w:val="auto"/>
                <w:sz w:val="24"/>
              </w:rPr>
            </w:pPr>
            <w:r>
              <w:rPr>
                <w:rFonts w:hint="eastAsia"/>
                <w:color w:val="auto"/>
                <w:sz w:val="24"/>
              </w:rPr>
              <w:t>η</w:t>
            </w:r>
            <w:r>
              <w:rPr>
                <w:rFonts w:hint="eastAsia"/>
                <w:color w:val="auto"/>
                <w:sz w:val="24"/>
                <w:vertAlign w:val="subscript"/>
              </w:rPr>
              <w:t>烟尘</w:t>
            </w:r>
            <w:r>
              <w:rPr>
                <w:rFonts w:hint="eastAsia"/>
                <w:color w:val="auto"/>
                <w:sz w:val="24"/>
              </w:rPr>
              <w:t>——除尘效率（%），50%；</w:t>
            </w:r>
          </w:p>
          <w:p>
            <w:pPr>
              <w:adjustRightInd w:val="0"/>
              <w:snapToGrid w:val="0"/>
              <w:spacing w:line="360" w:lineRule="auto"/>
              <w:ind w:firstLine="1200" w:firstLineChars="500"/>
              <w:rPr>
                <w:color w:val="auto"/>
                <w:sz w:val="24"/>
              </w:rPr>
            </w:pPr>
            <w:r>
              <w:rPr>
                <w:rFonts w:hint="eastAsia"/>
                <w:color w:val="auto"/>
                <w:sz w:val="24"/>
              </w:rPr>
              <w:t>C</w:t>
            </w:r>
            <w:r>
              <w:rPr>
                <w:rFonts w:hint="eastAsia"/>
                <w:color w:val="auto"/>
                <w:sz w:val="24"/>
                <w:vertAlign w:val="subscript"/>
              </w:rPr>
              <w:t>fh</w:t>
            </w:r>
            <w:r>
              <w:rPr>
                <w:rFonts w:hint="eastAsia"/>
                <w:color w:val="auto"/>
                <w:sz w:val="24"/>
              </w:rPr>
              <w:t>——烟尘中可燃物的比率（%），煤粉炉取8%；</w:t>
            </w:r>
          </w:p>
          <w:p>
            <w:pPr>
              <w:adjustRightInd w:val="0"/>
              <w:snapToGrid w:val="0"/>
              <w:spacing w:line="360" w:lineRule="auto"/>
              <w:ind w:firstLine="1200" w:firstLineChars="500"/>
              <w:rPr>
                <w:color w:val="auto"/>
                <w:sz w:val="24"/>
              </w:rPr>
            </w:pPr>
            <w:r>
              <w:rPr>
                <w:rFonts w:hint="eastAsia"/>
                <w:color w:val="auto"/>
                <w:sz w:val="24"/>
              </w:rPr>
              <w:t>S——含硫量（%）；根据煤质检测报告，取1.</w:t>
            </w:r>
            <w:r>
              <w:rPr>
                <w:rFonts w:hint="eastAsia"/>
                <w:color w:val="auto"/>
                <w:sz w:val="24"/>
                <w:lang w:val="en-US" w:eastAsia="zh-CN"/>
              </w:rPr>
              <w:t>45</w:t>
            </w:r>
            <w:r>
              <w:rPr>
                <w:rFonts w:hint="eastAsia"/>
                <w:color w:val="auto"/>
                <w:sz w:val="24"/>
              </w:rPr>
              <w:t>%；</w:t>
            </w:r>
          </w:p>
          <w:p>
            <w:pPr>
              <w:adjustRightInd w:val="0"/>
              <w:snapToGrid w:val="0"/>
              <w:spacing w:line="360" w:lineRule="auto"/>
              <w:ind w:firstLine="1200" w:firstLineChars="500"/>
              <w:rPr>
                <w:color w:val="auto"/>
                <w:sz w:val="24"/>
              </w:rPr>
            </w:pPr>
            <w:r>
              <w:rPr>
                <w:rFonts w:hint="eastAsia"/>
                <w:color w:val="auto"/>
                <w:sz w:val="24"/>
              </w:rPr>
              <w:t>Ks——可燃硫占全硫量的百分比，%，取</w:t>
            </w:r>
            <w:r>
              <w:rPr>
                <w:color w:val="auto"/>
                <w:sz w:val="24"/>
              </w:rPr>
              <w:t>85</w:t>
            </w:r>
            <w:r>
              <w:rPr>
                <w:rFonts w:hint="eastAsia"/>
                <w:color w:val="auto"/>
                <w:sz w:val="24"/>
              </w:rPr>
              <w:t>%；</w:t>
            </w:r>
          </w:p>
          <w:p>
            <w:pPr>
              <w:adjustRightInd w:val="0"/>
              <w:snapToGrid w:val="0"/>
              <w:spacing w:line="360" w:lineRule="auto"/>
              <w:ind w:firstLine="1200" w:firstLineChars="500"/>
              <w:rPr>
                <w:color w:val="auto"/>
                <w:sz w:val="24"/>
              </w:rPr>
            </w:pPr>
            <w:r>
              <w:rPr>
                <w:rFonts w:hint="eastAsia"/>
                <w:color w:val="auto"/>
                <w:sz w:val="24"/>
              </w:rPr>
              <w:t>G</w:t>
            </w:r>
            <w:r>
              <w:rPr>
                <w:rFonts w:hint="eastAsia"/>
                <w:color w:val="auto"/>
                <w:sz w:val="24"/>
                <w:vertAlign w:val="subscript"/>
              </w:rPr>
              <w:t>石灰石</w:t>
            </w:r>
            <w:r>
              <w:rPr>
                <w:rFonts w:hint="eastAsia"/>
                <w:color w:val="auto"/>
                <w:sz w:val="24"/>
              </w:rPr>
              <w:t>——石灰石粉用量，根据第一章核算结果，为</w:t>
            </w:r>
            <w:r>
              <w:rPr>
                <w:rFonts w:hint="eastAsia"/>
                <w:color w:val="auto"/>
                <w:sz w:val="24"/>
                <w:lang w:val="en-US" w:eastAsia="zh-CN"/>
              </w:rPr>
              <w:t>8627.5</w:t>
            </w:r>
            <w:r>
              <w:rPr>
                <w:rFonts w:hint="eastAsia"/>
                <w:color w:val="auto"/>
                <w:sz w:val="24"/>
              </w:rPr>
              <w:t>t</w:t>
            </w:r>
            <w:r>
              <w:rPr>
                <w:color w:val="auto"/>
                <w:sz w:val="24"/>
              </w:rPr>
              <w:t>/a</w:t>
            </w:r>
          </w:p>
          <w:p>
            <w:pPr>
              <w:adjustRightInd w:val="0"/>
              <w:snapToGrid w:val="0"/>
              <w:spacing w:line="360" w:lineRule="auto"/>
              <w:ind w:firstLine="1200" w:firstLineChars="500"/>
              <w:rPr>
                <w:color w:val="auto"/>
                <w:sz w:val="24"/>
              </w:rPr>
            </w:pPr>
            <w:r>
              <w:rPr>
                <w:rFonts w:hint="eastAsia"/>
                <w:color w:val="auto"/>
                <w:sz w:val="24"/>
              </w:rPr>
              <w:t>M——钙硫比，取2；</w:t>
            </w:r>
          </w:p>
          <w:p>
            <w:pPr>
              <w:adjustRightInd w:val="0"/>
              <w:snapToGrid w:val="0"/>
              <w:spacing w:line="360" w:lineRule="auto"/>
              <w:ind w:firstLine="1200" w:firstLineChars="500"/>
              <w:rPr>
                <w:color w:val="auto"/>
                <w:sz w:val="24"/>
              </w:rPr>
            </w:pPr>
            <w:r>
              <w:rPr>
                <w:rFonts w:hint="eastAsia"/>
                <w:color w:val="auto"/>
                <w:sz w:val="24"/>
              </w:rPr>
              <w:t>α</w:t>
            </w:r>
            <w:r>
              <w:rPr>
                <w:rFonts w:hint="eastAsia"/>
                <w:color w:val="auto"/>
                <w:sz w:val="24"/>
                <w:vertAlign w:val="subscript"/>
              </w:rPr>
              <w:t>Sf</w:t>
            </w:r>
            <w:r>
              <w:rPr>
                <w:rFonts w:hint="eastAsia"/>
                <w:color w:val="auto"/>
                <w:sz w:val="24"/>
              </w:rPr>
              <w:t>——石灰石飞逸份额，取80%；</w:t>
            </w:r>
          </w:p>
          <w:p>
            <w:pPr>
              <w:adjustRightInd w:val="0"/>
              <w:snapToGrid w:val="0"/>
              <w:spacing w:line="360" w:lineRule="auto"/>
              <w:ind w:firstLine="1200" w:firstLineChars="500"/>
              <w:rPr>
                <w:color w:val="auto"/>
                <w:sz w:val="24"/>
              </w:rPr>
            </w:pPr>
            <w:r>
              <w:rPr>
                <w:rFonts w:hint="eastAsia"/>
                <w:color w:val="auto"/>
                <w:sz w:val="24"/>
              </w:rPr>
              <w:t>η</w:t>
            </w:r>
            <w:r>
              <w:rPr>
                <w:rFonts w:hint="eastAsia"/>
                <w:color w:val="auto"/>
                <w:sz w:val="24"/>
                <w:vertAlign w:val="subscript"/>
              </w:rPr>
              <w:t>SO2</w:t>
            </w:r>
            <w:r>
              <w:rPr>
                <w:rFonts w:hint="eastAsia"/>
                <w:color w:val="auto"/>
                <w:sz w:val="24"/>
              </w:rPr>
              <w:t>——脱硫效率（%），75%；</w:t>
            </w:r>
          </w:p>
          <w:p>
            <w:pPr>
              <w:adjustRightInd w:val="0"/>
              <w:snapToGrid w:val="0"/>
              <w:spacing w:line="360" w:lineRule="auto"/>
              <w:ind w:firstLine="1200" w:firstLineChars="500"/>
              <w:rPr>
                <w:color w:val="auto"/>
                <w:sz w:val="24"/>
              </w:rPr>
            </w:pPr>
            <w:r>
              <w:rPr>
                <w:rFonts w:hint="eastAsia"/>
                <w:color w:val="auto"/>
                <w:sz w:val="24"/>
              </w:rPr>
              <w:t>X</w:t>
            </w:r>
            <w:r>
              <w:rPr>
                <w:rFonts w:hint="eastAsia"/>
                <w:color w:val="auto"/>
                <w:sz w:val="24"/>
                <w:vertAlign w:val="subscript"/>
              </w:rPr>
              <w:t>CaO</w:t>
            </w:r>
            <w:r>
              <w:rPr>
                <w:rFonts w:hint="eastAsia"/>
                <w:color w:val="auto"/>
                <w:sz w:val="24"/>
              </w:rPr>
              <w:t>——石灰石煅烧生成CaO效率，取0.50%。</w:t>
            </w:r>
          </w:p>
          <w:p>
            <w:pPr>
              <w:adjustRightInd w:val="0"/>
              <w:snapToGrid w:val="0"/>
              <w:spacing w:line="360" w:lineRule="auto"/>
              <w:ind w:firstLine="1200" w:firstLineChars="500"/>
              <w:rPr>
                <w:color w:val="auto"/>
                <w:sz w:val="24"/>
              </w:rPr>
            </w:pPr>
            <w:r>
              <w:rPr>
                <w:rFonts w:hint="eastAsia"/>
                <w:color w:val="auto"/>
                <w:sz w:val="24"/>
              </w:rPr>
              <w:t>X</w:t>
            </w:r>
            <w:r>
              <w:rPr>
                <w:rFonts w:hint="eastAsia"/>
                <w:color w:val="auto"/>
                <w:sz w:val="24"/>
                <w:vertAlign w:val="subscript"/>
              </w:rPr>
              <w:t>CaCO3</w:t>
            </w:r>
            <w:r>
              <w:rPr>
                <w:rFonts w:hint="eastAsia"/>
                <w:color w:val="auto"/>
                <w:sz w:val="24"/>
              </w:rPr>
              <w:t>——石灰石中CaCO</w:t>
            </w:r>
            <w:r>
              <w:rPr>
                <w:rFonts w:hint="eastAsia"/>
                <w:color w:val="auto"/>
                <w:sz w:val="24"/>
                <w:vertAlign w:val="subscript"/>
              </w:rPr>
              <w:t>3</w:t>
            </w:r>
            <w:r>
              <w:rPr>
                <w:rFonts w:hint="eastAsia"/>
                <w:color w:val="auto"/>
                <w:sz w:val="24"/>
              </w:rPr>
              <w:t>含量，取90%。</w:t>
            </w:r>
          </w:p>
          <w:p>
            <w:pPr>
              <w:adjustRightInd w:val="0"/>
              <w:snapToGrid w:val="0"/>
              <w:spacing w:line="360" w:lineRule="auto"/>
              <w:ind w:firstLine="480" w:firstLineChars="200"/>
              <w:rPr>
                <w:color w:val="auto"/>
                <w:sz w:val="24"/>
              </w:rPr>
            </w:pPr>
            <w:r>
              <w:rPr>
                <w:rFonts w:hint="eastAsia"/>
                <w:color w:val="auto"/>
                <w:sz w:val="24"/>
              </w:rPr>
              <w:t>则根据上式计算可得：</w:t>
            </w:r>
          </w:p>
          <w:p>
            <w:pPr>
              <w:adjustRightInd w:val="0"/>
              <w:snapToGrid w:val="0"/>
              <w:spacing w:line="360" w:lineRule="auto"/>
              <w:jc w:val="center"/>
              <w:rPr>
                <w:b/>
                <w:color w:val="auto"/>
                <w:szCs w:val="21"/>
              </w:rPr>
            </w:pPr>
            <w:r>
              <w:rPr>
                <w:rFonts w:hint="eastAsia"/>
                <w:b/>
                <w:color w:val="auto"/>
                <w:szCs w:val="21"/>
              </w:rPr>
              <w:t>表</w:t>
            </w:r>
            <w:r>
              <w:rPr>
                <w:rFonts w:hint="eastAsia"/>
                <w:b/>
                <w:color w:val="auto"/>
                <w:szCs w:val="21"/>
                <w:lang w:val="en-US" w:eastAsia="zh-CN"/>
              </w:rPr>
              <w:t>4</w:t>
            </w:r>
            <w:r>
              <w:rPr>
                <w:rFonts w:hint="eastAsia"/>
                <w:b/>
                <w:color w:val="auto"/>
                <w:szCs w:val="21"/>
              </w:rPr>
              <w:t>-</w:t>
            </w:r>
            <w:r>
              <w:rPr>
                <w:rFonts w:hint="eastAsia"/>
                <w:b/>
                <w:color w:val="auto"/>
                <w:szCs w:val="21"/>
                <w:lang w:val="en-US" w:eastAsia="zh-CN"/>
              </w:rPr>
              <w:t>6</w:t>
            </w:r>
            <w:r>
              <w:rPr>
                <w:b/>
                <w:color w:val="auto"/>
                <w:szCs w:val="21"/>
              </w:rPr>
              <w:t xml:space="preserve">  </w:t>
            </w:r>
            <w:r>
              <w:rPr>
                <w:rFonts w:hint="eastAsia"/>
                <w:b/>
                <w:color w:val="auto"/>
                <w:szCs w:val="21"/>
              </w:rPr>
              <w:t>热风炉烟气颗粒物核算</w:t>
            </w:r>
          </w:p>
          <w:tbl>
            <w:tblPr>
              <w:tblStyle w:val="27"/>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302"/>
              <w:gridCol w:w="1317"/>
              <w:gridCol w:w="1317"/>
              <w:gridCol w:w="1268"/>
              <w:gridCol w:w="145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4" w:type="pct"/>
                  <w:shd w:val="clear" w:color="auto" w:fill="auto"/>
                  <w:noWrap/>
                  <w:vAlign w:val="center"/>
                </w:tcPr>
                <w:p>
                  <w:pPr>
                    <w:adjustRightInd w:val="0"/>
                    <w:snapToGrid w:val="0"/>
                    <w:jc w:val="center"/>
                    <w:rPr>
                      <w:color w:val="auto"/>
                      <w:szCs w:val="21"/>
                    </w:rPr>
                  </w:pPr>
                </w:p>
              </w:tc>
              <w:tc>
                <w:tcPr>
                  <w:tcW w:w="777" w:type="pct"/>
                  <w:shd w:val="clear" w:color="auto" w:fill="auto"/>
                  <w:noWrap/>
                  <w:vAlign w:val="center"/>
                </w:tcPr>
                <w:p>
                  <w:pPr>
                    <w:adjustRightInd w:val="0"/>
                    <w:snapToGrid w:val="0"/>
                    <w:jc w:val="center"/>
                    <w:rPr>
                      <w:b/>
                      <w:color w:val="auto"/>
                      <w:szCs w:val="21"/>
                    </w:rPr>
                  </w:pPr>
                  <w:r>
                    <w:rPr>
                      <w:rFonts w:hint="eastAsia"/>
                      <w:b/>
                      <w:color w:val="auto"/>
                      <w:szCs w:val="21"/>
                    </w:rPr>
                    <w:t>G</w:t>
                  </w:r>
                  <w:r>
                    <w:rPr>
                      <w:rFonts w:hint="eastAsia"/>
                      <w:b/>
                      <w:color w:val="auto"/>
                      <w:szCs w:val="21"/>
                      <w:vertAlign w:val="subscript"/>
                    </w:rPr>
                    <w:t>燃煤</w:t>
                  </w:r>
                </w:p>
              </w:tc>
              <w:tc>
                <w:tcPr>
                  <w:tcW w:w="786" w:type="pct"/>
                  <w:shd w:val="clear" w:color="auto" w:fill="auto"/>
                  <w:noWrap/>
                  <w:vAlign w:val="center"/>
                </w:tcPr>
                <w:p>
                  <w:pPr>
                    <w:adjustRightInd w:val="0"/>
                    <w:snapToGrid w:val="0"/>
                    <w:jc w:val="center"/>
                    <w:rPr>
                      <w:b/>
                      <w:color w:val="auto"/>
                      <w:szCs w:val="21"/>
                    </w:rPr>
                  </w:pPr>
                  <w:r>
                    <w:rPr>
                      <w:rFonts w:hint="eastAsia"/>
                      <w:b/>
                      <w:color w:val="auto"/>
                      <w:szCs w:val="21"/>
                    </w:rPr>
                    <w:t>G</w:t>
                  </w:r>
                  <w:r>
                    <w:rPr>
                      <w:rFonts w:hint="eastAsia"/>
                      <w:b/>
                      <w:color w:val="auto"/>
                      <w:szCs w:val="21"/>
                      <w:vertAlign w:val="subscript"/>
                    </w:rPr>
                    <w:t>硫酸钙</w:t>
                  </w:r>
                </w:p>
              </w:tc>
              <w:tc>
                <w:tcPr>
                  <w:tcW w:w="786" w:type="pct"/>
                  <w:shd w:val="clear" w:color="auto" w:fill="auto"/>
                  <w:noWrap/>
                  <w:vAlign w:val="center"/>
                </w:tcPr>
                <w:p>
                  <w:pPr>
                    <w:adjustRightInd w:val="0"/>
                    <w:snapToGrid w:val="0"/>
                    <w:jc w:val="center"/>
                    <w:rPr>
                      <w:b/>
                      <w:color w:val="auto"/>
                      <w:szCs w:val="21"/>
                    </w:rPr>
                  </w:pPr>
                  <w:r>
                    <w:rPr>
                      <w:rFonts w:hint="eastAsia"/>
                      <w:b/>
                      <w:color w:val="auto"/>
                      <w:szCs w:val="21"/>
                    </w:rPr>
                    <w:t>G</w:t>
                  </w:r>
                  <w:r>
                    <w:rPr>
                      <w:rFonts w:hint="eastAsia"/>
                      <w:b/>
                      <w:color w:val="auto"/>
                      <w:szCs w:val="21"/>
                      <w:vertAlign w:val="subscript"/>
                    </w:rPr>
                    <w:t>氧化钙</w:t>
                  </w:r>
                </w:p>
              </w:tc>
              <w:tc>
                <w:tcPr>
                  <w:tcW w:w="757" w:type="pct"/>
                  <w:shd w:val="clear" w:color="auto" w:fill="auto"/>
                  <w:noWrap/>
                  <w:vAlign w:val="center"/>
                </w:tcPr>
                <w:p>
                  <w:pPr>
                    <w:adjustRightInd w:val="0"/>
                    <w:snapToGrid w:val="0"/>
                    <w:jc w:val="center"/>
                    <w:rPr>
                      <w:b/>
                      <w:color w:val="auto"/>
                      <w:szCs w:val="21"/>
                    </w:rPr>
                  </w:pPr>
                  <w:r>
                    <w:rPr>
                      <w:rFonts w:hint="eastAsia"/>
                      <w:b/>
                      <w:color w:val="auto"/>
                      <w:szCs w:val="21"/>
                    </w:rPr>
                    <w:t>G</w:t>
                  </w:r>
                  <w:r>
                    <w:rPr>
                      <w:rFonts w:hint="eastAsia"/>
                      <w:b/>
                      <w:color w:val="auto"/>
                      <w:szCs w:val="21"/>
                      <w:vertAlign w:val="subscript"/>
                    </w:rPr>
                    <w:t>惰性物质</w:t>
                  </w:r>
                </w:p>
              </w:tc>
              <w:tc>
                <w:tcPr>
                  <w:tcW w:w="870" w:type="pct"/>
                  <w:shd w:val="clear" w:color="auto" w:fill="auto"/>
                  <w:noWrap/>
                  <w:vAlign w:val="center"/>
                </w:tcPr>
                <w:p>
                  <w:pPr>
                    <w:adjustRightInd w:val="0"/>
                    <w:snapToGrid w:val="0"/>
                    <w:jc w:val="center"/>
                    <w:rPr>
                      <w:b/>
                      <w:color w:val="auto"/>
                      <w:szCs w:val="21"/>
                    </w:rPr>
                  </w:pPr>
                  <w:r>
                    <w:rPr>
                      <w:rFonts w:hint="eastAsia"/>
                      <w:b/>
                      <w:color w:val="auto"/>
                      <w:szCs w:val="21"/>
                    </w:rPr>
                    <w:t>G</w:t>
                  </w:r>
                  <w:r>
                    <w:rPr>
                      <w:rFonts w:hint="eastAsia"/>
                      <w:b/>
                      <w:color w:val="auto"/>
                      <w:szCs w:val="21"/>
                      <w:vertAlign w:val="subscript"/>
                    </w:rPr>
                    <w:t>热风炉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4" w:type="pct"/>
                  <w:shd w:val="clear" w:color="auto" w:fill="auto"/>
                  <w:noWrap/>
                  <w:vAlign w:val="center"/>
                </w:tcPr>
                <w:p>
                  <w:pPr>
                    <w:adjustRightInd w:val="0"/>
                    <w:snapToGrid w:val="0"/>
                    <w:jc w:val="center"/>
                    <w:rPr>
                      <w:color w:val="auto"/>
                      <w:szCs w:val="21"/>
                    </w:rPr>
                  </w:pPr>
                  <w:r>
                    <w:rPr>
                      <w:rFonts w:hint="eastAsia"/>
                      <w:color w:val="auto"/>
                      <w:szCs w:val="21"/>
                    </w:rPr>
                    <w:t>产生量</w:t>
                  </w:r>
                </w:p>
              </w:tc>
              <w:tc>
                <w:tcPr>
                  <w:tcW w:w="777" w:type="pct"/>
                  <w:shd w:val="clear" w:color="auto" w:fill="auto"/>
                  <w:noWrap/>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17660.5978</w:t>
                  </w:r>
                </w:p>
              </w:tc>
              <w:tc>
                <w:tcPr>
                  <w:tcW w:w="786" w:type="pct"/>
                  <w:shd w:val="clear" w:color="auto" w:fill="auto"/>
                  <w:noWrap/>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2226.2031</w:t>
                  </w:r>
                </w:p>
              </w:tc>
              <w:tc>
                <w:tcPr>
                  <w:tcW w:w="786" w:type="pct"/>
                  <w:shd w:val="clear" w:color="auto" w:fill="auto"/>
                  <w:noWrap/>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10.7844</w:t>
                  </w:r>
                </w:p>
              </w:tc>
              <w:tc>
                <w:tcPr>
                  <w:tcW w:w="757" w:type="pct"/>
                  <w:shd w:val="clear" w:color="auto" w:fill="auto"/>
                  <w:noWrap/>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310.59</w:t>
                  </w:r>
                </w:p>
              </w:tc>
              <w:tc>
                <w:tcPr>
                  <w:tcW w:w="870" w:type="pct"/>
                  <w:shd w:val="clear" w:color="auto" w:fill="auto"/>
                  <w:noWrap/>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20208.1753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4" w:type="pct"/>
                  <w:shd w:val="clear" w:color="auto" w:fill="auto"/>
                  <w:noWrap/>
                  <w:vAlign w:val="center"/>
                </w:tcPr>
                <w:p>
                  <w:pPr>
                    <w:adjustRightInd w:val="0"/>
                    <w:snapToGrid w:val="0"/>
                    <w:jc w:val="center"/>
                    <w:rPr>
                      <w:color w:val="auto"/>
                      <w:szCs w:val="21"/>
                    </w:rPr>
                  </w:pPr>
                  <w:r>
                    <w:rPr>
                      <w:rFonts w:hint="eastAsia"/>
                      <w:color w:val="auto"/>
                      <w:szCs w:val="21"/>
                    </w:rPr>
                    <w:t>进入烘干系统量</w:t>
                  </w:r>
                </w:p>
              </w:tc>
              <w:tc>
                <w:tcPr>
                  <w:tcW w:w="1302" w:type="dxa"/>
                  <w:shd w:val="clear" w:color="auto" w:fill="auto"/>
                  <w:noWrap/>
                  <w:vAlign w:val="center"/>
                </w:tcPr>
                <w:p>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8830.2989</w:t>
                  </w:r>
                </w:p>
              </w:tc>
              <w:tc>
                <w:tcPr>
                  <w:tcW w:w="1317" w:type="dxa"/>
                  <w:shd w:val="clear" w:color="auto" w:fill="auto"/>
                  <w:noWrap/>
                  <w:vAlign w:val="center"/>
                </w:tcPr>
                <w:p>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1113.101</w:t>
                  </w:r>
                  <w:r>
                    <w:rPr>
                      <w:rFonts w:hint="eastAsia" w:eastAsia="宋体" w:cs="Times New Roman"/>
                      <w:i w:val="0"/>
                      <w:iCs w:val="0"/>
                      <w:color w:val="auto"/>
                      <w:kern w:val="0"/>
                      <w:sz w:val="21"/>
                      <w:szCs w:val="21"/>
                      <w:u w:val="none"/>
                      <w:lang w:val="en-US" w:eastAsia="zh-CN" w:bidi="ar"/>
                    </w:rPr>
                    <w:t>6</w:t>
                  </w:r>
                </w:p>
              </w:tc>
              <w:tc>
                <w:tcPr>
                  <w:tcW w:w="1317" w:type="dxa"/>
                  <w:shd w:val="clear" w:color="auto" w:fill="auto"/>
                  <w:noWrap/>
                  <w:vAlign w:val="center"/>
                </w:tcPr>
                <w:p>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5.3922</w:t>
                  </w:r>
                </w:p>
              </w:tc>
              <w:tc>
                <w:tcPr>
                  <w:tcW w:w="1268" w:type="dxa"/>
                  <w:shd w:val="clear" w:color="auto" w:fill="auto"/>
                  <w:noWrap/>
                  <w:vAlign w:val="center"/>
                </w:tcPr>
                <w:p>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155.295</w:t>
                  </w:r>
                </w:p>
              </w:tc>
              <w:tc>
                <w:tcPr>
                  <w:tcW w:w="1458" w:type="dxa"/>
                  <w:shd w:val="clear" w:color="auto" w:fill="auto"/>
                  <w:noWrap/>
                  <w:vAlign w:val="center"/>
                </w:tcPr>
                <w:p>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10104.087</w:t>
                  </w:r>
                  <w:r>
                    <w:rPr>
                      <w:rFonts w:hint="eastAsia" w:eastAsia="宋体" w:cs="Times New Roman"/>
                      <w:i w:val="0"/>
                      <w:iCs w:val="0"/>
                      <w:color w:val="auto"/>
                      <w:kern w:val="0"/>
                      <w:sz w:val="21"/>
                      <w:szCs w:val="21"/>
                      <w:u w:val="none"/>
                      <w:lang w:val="en-US" w:eastAsia="zh-CN" w:bidi="ar"/>
                    </w:rPr>
                    <w:t>7</w:t>
                  </w:r>
                </w:p>
              </w:tc>
            </w:tr>
          </w:tbl>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eastAsia="宋体" w:cs="Times New Roman"/>
                <w:b/>
                <w:bCs/>
                <w:color w:val="auto"/>
                <w:sz w:val="24"/>
                <w:highlight w:val="none"/>
                <w:lang w:val="en-US" w:eastAsia="zh-CN"/>
              </w:rPr>
            </w:pPr>
            <w:r>
              <w:rPr>
                <w:rFonts w:hint="eastAsia" w:ascii="宋体" w:hAnsi="宋体" w:eastAsia="宋体" w:cs="宋体"/>
                <w:color w:val="auto"/>
                <w:kern w:val="2"/>
                <w:sz w:val="24"/>
                <w:szCs w:val="24"/>
                <w:lang w:val="en-US" w:eastAsia="zh-CN" w:bidi="ar-SA"/>
              </w:rPr>
              <w:t>一期本项目</w:t>
            </w:r>
            <w:r>
              <w:rPr>
                <w:rFonts w:hint="default" w:ascii="Times New Roman" w:hAnsi="Times New Roman" w:eastAsia="宋体" w:cs="Times New Roman"/>
                <w:color w:val="auto"/>
                <w:kern w:val="2"/>
                <w:sz w:val="24"/>
                <w:szCs w:val="24"/>
                <w:lang w:val="en-US" w:eastAsia="zh-CN" w:bidi="ar-SA"/>
              </w:rPr>
              <w:t>DA005</w:t>
            </w:r>
            <w:r>
              <w:rPr>
                <w:rFonts w:hint="eastAsia" w:ascii="宋体" w:hAnsi="宋体" w:eastAsia="宋体" w:cs="宋体"/>
                <w:color w:val="auto"/>
                <w:kern w:val="2"/>
                <w:sz w:val="24"/>
                <w:szCs w:val="24"/>
                <w:lang w:val="en-US" w:eastAsia="zh-CN" w:bidi="ar-SA"/>
              </w:rPr>
              <w:t>排气筒颗粒物产生量</w:t>
            </w:r>
            <w:r>
              <w:rPr>
                <w:rFonts w:hint="eastAsia" w:eastAsia="宋体" w:cs="Times New Roman"/>
                <w:color w:val="auto"/>
                <w:sz w:val="24"/>
                <w:szCs w:val="24"/>
                <w:highlight w:val="none"/>
                <w:lang w:val="en-US" w:eastAsia="zh-CN"/>
              </w:rPr>
              <w:t>为10104.0877t/a，</w:t>
            </w:r>
            <w:r>
              <w:rPr>
                <w:rFonts w:hint="eastAsia" w:ascii="Times New Roman" w:hAnsi="Times New Roman" w:eastAsia="宋体" w:cs="Times New Roman"/>
                <w:color w:val="auto"/>
                <w:sz w:val="24"/>
                <w:highlight w:val="none"/>
                <w:lang w:val="en-US" w:eastAsia="zh-CN"/>
              </w:rPr>
              <w:t>产生速率为</w:t>
            </w:r>
            <w:r>
              <w:rPr>
                <w:rFonts w:hint="eastAsia" w:eastAsia="宋体" w:cs="Times New Roman"/>
                <w:color w:val="auto"/>
                <w:sz w:val="24"/>
                <w:highlight w:val="none"/>
                <w:lang w:val="en-US" w:eastAsia="zh-CN"/>
              </w:rPr>
              <w:t>1758.0763</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1850.61</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eastAsia="宋体" w:cs="Times New Roman"/>
                <w:color w:val="auto"/>
                <w:sz w:val="24"/>
                <w:highlight w:val="none"/>
                <w:lang w:val="en-US" w:eastAsia="zh-CN"/>
              </w:rPr>
              <w:t>40.4164</w:t>
            </w:r>
            <w:r>
              <w:rPr>
                <w:rFonts w:hint="eastAsia" w:ascii="Times New Roman" w:hAnsi="Times New Roman" w:eastAsia="宋体" w:cs="Times New Roman"/>
                <w:color w:val="auto"/>
                <w:sz w:val="24"/>
                <w:highlight w:val="none"/>
                <w:lang w:val="en-US" w:eastAsia="zh-CN"/>
              </w:rPr>
              <w:t>t/a，排放速率为</w:t>
            </w:r>
            <w:r>
              <w:rPr>
                <w:rFonts w:hint="eastAsia" w:eastAsia="宋体" w:cs="Times New Roman"/>
                <w:color w:val="auto"/>
                <w:sz w:val="24"/>
                <w:highlight w:val="none"/>
                <w:lang w:val="en-US" w:eastAsia="zh-CN"/>
              </w:rPr>
              <w:t>5.4323</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5.72</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default" w:ascii="Times New Roman" w:hAnsi="Times New Roman" w:eastAsia="宋体" w:cs="Times New Roman"/>
                <w:color w:val="auto"/>
                <w:sz w:val="24"/>
                <w:highlight w:val="none"/>
                <w:lang w:val="en-US" w:eastAsia="zh-CN"/>
              </w:rPr>
            </w:pPr>
            <w:r>
              <w:rPr>
                <w:rFonts w:hint="eastAsia" w:eastAsia="宋体" w:cs="Times New Roman"/>
                <w:b/>
                <w:bCs/>
                <w:color w:val="auto"/>
                <w:sz w:val="24"/>
                <w:highlight w:val="none"/>
                <w:lang w:val="en-US" w:eastAsia="zh-CN"/>
              </w:rPr>
              <w:t>b</w:t>
            </w:r>
            <w:r>
              <w:rPr>
                <w:rFonts w:hint="eastAsia" w:ascii="Times New Roman" w:hAnsi="Times New Roman" w:eastAsia="宋体" w:cs="Times New Roman"/>
                <w:b/>
                <w:bCs/>
                <w:color w:val="auto"/>
                <w:sz w:val="24"/>
                <w:highlight w:val="none"/>
                <w:lang w:val="en-US" w:eastAsia="zh-CN"/>
              </w:rPr>
              <w:t>：二期</w:t>
            </w:r>
          </w:p>
          <w:p>
            <w:pPr>
              <w:adjustRightInd w:val="0"/>
              <w:snapToGrid w:val="0"/>
              <w:spacing w:line="360" w:lineRule="auto"/>
              <w:ind w:firstLine="480" w:firstLineChars="200"/>
              <w:rPr>
                <w:color w:val="auto"/>
                <w:sz w:val="24"/>
              </w:rPr>
            </w:pPr>
            <w:r>
              <w:rPr>
                <w:rFonts w:hint="eastAsia"/>
                <w:color w:val="auto"/>
                <w:sz w:val="24"/>
              </w:rPr>
              <w:t>热风炉除燃煤产生的烟尘外，由于采用炉内喷钙脱硫，烟气中还将带有脱硫产物硫酸钙、未参加反应的氧化钙及石灰石中含有的不能反应的惰性物质，分别用G</w:t>
            </w:r>
            <w:r>
              <w:rPr>
                <w:rFonts w:hint="eastAsia"/>
                <w:color w:val="auto"/>
                <w:sz w:val="24"/>
                <w:vertAlign w:val="subscript"/>
              </w:rPr>
              <w:t>燃煤</w:t>
            </w:r>
            <w:r>
              <w:rPr>
                <w:rFonts w:hint="eastAsia"/>
                <w:color w:val="auto"/>
                <w:sz w:val="24"/>
              </w:rPr>
              <w:t>、G</w:t>
            </w:r>
            <w:r>
              <w:rPr>
                <w:rFonts w:hint="eastAsia"/>
                <w:color w:val="auto"/>
                <w:sz w:val="24"/>
                <w:vertAlign w:val="subscript"/>
              </w:rPr>
              <w:t>硫酸钙</w:t>
            </w:r>
            <w:r>
              <w:rPr>
                <w:rFonts w:hint="eastAsia"/>
                <w:color w:val="auto"/>
                <w:sz w:val="24"/>
              </w:rPr>
              <w:t>、G</w:t>
            </w:r>
            <w:r>
              <w:rPr>
                <w:rFonts w:hint="eastAsia"/>
                <w:color w:val="auto"/>
                <w:sz w:val="24"/>
                <w:vertAlign w:val="subscript"/>
              </w:rPr>
              <w:t>氧化钙</w:t>
            </w:r>
            <w:r>
              <w:rPr>
                <w:rFonts w:hint="eastAsia"/>
                <w:color w:val="auto"/>
                <w:sz w:val="24"/>
              </w:rPr>
              <w:t>、G</w:t>
            </w:r>
            <w:r>
              <w:rPr>
                <w:rFonts w:hint="eastAsia"/>
                <w:color w:val="auto"/>
                <w:sz w:val="24"/>
                <w:vertAlign w:val="subscript"/>
              </w:rPr>
              <w:t>惰性物质表示</w:t>
            </w:r>
            <w:r>
              <w:rPr>
                <w:rFonts w:hint="eastAsia"/>
                <w:color w:val="auto"/>
                <w:sz w:val="24"/>
              </w:rPr>
              <w:t>。G</w:t>
            </w:r>
            <w:r>
              <w:rPr>
                <w:rFonts w:hint="eastAsia"/>
                <w:color w:val="auto"/>
                <w:sz w:val="24"/>
                <w:vertAlign w:val="subscript"/>
              </w:rPr>
              <w:t>热风炉</w:t>
            </w:r>
            <w:r>
              <w:rPr>
                <w:rFonts w:hint="eastAsia"/>
                <w:color w:val="auto"/>
                <w:sz w:val="24"/>
              </w:rPr>
              <w:t>=G</w:t>
            </w:r>
            <w:r>
              <w:rPr>
                <w:rFonts w:hint="eastAsia"/>
                <w:color w:val="auto"/>
                <w:sz w:val="24"/>
                <w:vertAlign w:val="subscript"/>
              </w:rPr>
              <w:t>燃煤</w:t>
            </w:r>
            <w:r>
              <w:rPr>
                <w:rFonts w:hint="eastAsia"/>
                <w:color w:val="auto"/>
                <w:sz w:val="24"/>
              </w:rPr>
              <w:t>+G</w:t>
            </w:r>
            <w:r>
              <w:rPr>
                <w:rFonts w:hint="eastAsia"/>
                <w:color w:val="auto"/>
                <w:sz w:val="24"/>
                <w:vertAlign w:val="subscript"/>
              </w:rPr>
              <w:t>硫酸钙</w:t>
            </w:r>
            <w:r>
              <w:rPr>
                <w:rFonts w:hint="eastAsia"/>
                <w:color w:val="auto"/>
                <w:sz w:val="24"/>
              </w:rPr>
              <w:t>+G</w:t>
            </w:r>
            <w:r>
              <w:rPr>
                <w:rFonts w:hint="eastAsia"/>
                <w:color w:val="auto"/>
                <w:sz w:val="24"/>
                <w:vertAlign w:val="subscript"/>
              </w:rPr>
              <w:t>氧化钙</w:t>
            </w:r>
            <w:r>
              <w:rPr>
                <w:rFonts w:hint="eastAsia"/>
                <w:color w:val="auto"/>
                <w:sz w:val="24"/>
              </w:rPr>
              <w:t>+G</w:t>
            </w:r>
            <w:r>
              <w:rPr>
                <w:rFonts w:hint="eastAsia"/>
                <w:color w:val="auto"/>
                <w:sz w:val="24"/>
                <w:vertAlign w:val="subscript"/>
              </w:rPr>
              <w:t>惰性物质</w:t>
            </w:r>
            <w:r>
              <w:rPr>
                <w:rFonts w:hint="eastAsia"/>
                <w:color w:val="auto"/>
                <w:sz w:val="24"/>
              </w:rPr>
              <w:t>。</w:t>
            </w:r>
          </w:p>
          <w:p>
            <w:pPr>
              <w:adjustRightInd w:val="0"/>
              <w:snapToGrid w:val="0"/>
              <w:spacing w:line="360" w:lineRule="auto"/>
              <w:ind w:firstLine="480" w:firstLineChars="200"/>
              <w:jc w:val="center"/>
              <w:rPr>
                <w:color w:val="auto"/>
                <w:sz w:val="24"/>
              </w:rPr>
            </w:pPr>
            <w:r>
              <w:rPr>
                <w:rFonts w:hint="eastAsia"/>
                <w:color w:val="auto"/>
                <w:sz w:val="24"/>
              </w:rPr>
              <w:t>G</w:t>
            </w:r>
            <w:r>
              <w:rPr>
                <w:rFonts w:hint="eastAsia"/>
                <w:color w:val="auto"/>
                <w:sz w:val="24"/>
                <w:vertAlign w:val="subscript"/>
              </w:rPr>
              <w:t>燃煤</w:t>
            </w:r>
            <w:r>
              <w:rPr>
                <w:rFonts w:hint="eastAsia"/>
                <w:color w:val="auto"/>
                <w:sz w:val="24"/>
              </w:rPr>
              <w:t>=B×A×d</w:t>
            </w:r>
            <w:r>
              <w:rPr>
                <w:rFonts w:hint="eastAsia"/>
                <w:color w:val="auto"/>
                <w:sz w:val="24"/>
                <w:vertAlign w:val="subscript"/>
              </w:rPr>
              <w:t>fh</w:t>
            </w:r>
            <w:r>
              <w:rPr>
                <w:rFonts w:hint="eastAsia"/>
                <w:color w:val="auto"/>
                <w:sz w:val="24"/>
              </w:rPr>
              <w:t>×（1-η</w:t>
            </w:r>
            <w:r>
              <w:rPr>
                <w:rFonts w:hint="eastAsia"/>
                <w:color w:val="auto"/>
                <w:sz w:val="24"/>
                <w:vertAlign w:val="subscript"/>
              </w:rPr>
              <w:t>烟尘</w:t>
            </w:r>
            <w:r>
              <w:rPr>
                <w:rFonts w:hint="eastAsia"/>
                <w:color w:val="auto"/>
                <w:sz w:val="24"/>
              </w:rPr>
              <w:t>）/（1-C</w:t>
            </w:r>
            <w:r>
              <w:rPr>
                <w:rFonts w:hint="eastAsia"/>
                <w:color w:val="auto"/>
                <w:sz w:val="24"/>
                <w:vertAlign w:val="subscript"/>
              </w:rPr>
              <w:t>fh</w:t>
            </w:r>
            <w:r>
              <w:rPr>
                <w:rFonts w:hint="eastAsia"/>
                <w:color w:val="auto"/>
                <w:sz w:val="24"/>
              </w:rPr>
              <w:t xml:space="preserve">） </w:t>
            </w:r>
            <w:r>
              <w:rPr>
                <w:color w:val="auto"/>
                <w:sz w:val="24"/>
              </w:rPr>
              <w:t xml:space="preserve">  </w:t>
            </w:r>
            <w:r>
              <w:rPr>
                <w:rFonts w:hint="eastAsia"/>
                <w:color w:val="auto"/>
                <w:sz w:val="24"/>
              </w:rPr>
              <w:t>（1）</w:t>
            </w:r>
          </w:p>
          <w:p>
            <w:pPr>
              <w:adjustRightInd w:val="0"/>
              <w:snapToGrid w:val="0"/>
              <w:spacing w:line="360" w:lineRule="auto"/>
              <w:ind w:firstLine="480" w:firstLineChars="200"/>
              <w:jc w:val="center"/>
              <w:rPr>
                <w:color w:val="auto"/>
                <w:sz w:val="24"/>
              </w:rPr>
            </w:pPr>
            <w:r>
              <w:rPr>
                <w:rFonts w:hint="eastAsia"/>
                <w:color w:val="auto"/>
                <w:sz w:val="24"/>
              </w:rPr>
              <w:t>G</w:t>
            </w:r>
            <w:r>
              <w:rPr>
                <w:rFonts w:hint="eastAsia"/>
                <w:color w:val="auto"/>
                <w:sz w:val="24"/>
                <w:vertAlign w:val="subscript"/>
              </w:rPr>
              <w:t>硫酸钙</w:t>
            </w:r>
            <w:r>
              <w:rPr>
                <w:rFonts w:hint="eastAsia"/>
                <w:color w:val="auto"/>
                <w:sz w:val="24"/>
              </w:rPr>
              <w:t>=B×S×Ks×136/32×d</w:t>
            </w:r>
            <w:r>
              <w:rPr>
                <w:rFonts w:hint="eastAsia"/>
                <w:color w:val="auto"/>
                <w:sz w:val="24"/>
                <w:vertAlign w:val="subscript"/>
              </w:rPr>
              <w:t>fh</w:t>
            </w:r>
            <w:r>
              <w:rPr>
                <w:rFonts w:hint="eastAsia"/>
                <w:color w:val="auto"/>
                <w:sz w:val="24"/>
              </w:rPr>
              <w:t>×（1-η</w:t>
            </w:r>
            <w:r>
              <w:rPr>
                <w:rFonts w:hint="eastAsia"/>
                <w:color w:val="auto"/>
                <w:sz w:val="24"/>
                <w:vertAlign w:val="subscript"/>
              </w:rPr>
              <w:t>烟尘</w:t>
            </w:r>
            <w:r>
              <w:rPr>
                <w:rFonts w:hint="eastAsia"/>
                <w:color w:val="auto"/>
                <w:sz w:val="24"/>
              </w:rPr>
              <w:t xml:space="preserve">） </w:t>
            </w:r>
            <w:r>
              <w:rPr>
                <w:color w:val="auto"/>
                <w:sz w:val="24"/>
              </w:rPr>
              <w:t xml:space="preserve">  （2）</w:t>
            </w:r>
          </w:p>
          <w:p>
            <w:pPr>
              <w:adjustRightInd w:val="0"/>
              <w:snapToGrid w:val="0"/>
              <w:spacing w:line="360" w:lineRule="auto"/>
              <w:ind w:firstLine="480" w:firstLineChars="200"/>
              <w:jc w:val="center"/>
              <w:rPr>
                <w:color w:val="auto"/>
                <w:sz w:val="24"/>
              </w:rPr>
            </w:pPr>
            <w:r>
              <w:rPr>
                <w:rFonts w:hint="eastAsia"/>
                <w:color w:val="auto"/>
                <w:sz w:val="24"/>
              </w:rPr>
              <w:t>G</w:t>
            </w:r>
            <w:r>
              <w:rPr>
                <w:rFonts w:hint="eastAsia"/>
                <w:color w:val="auto"/>
                <w:sz w:val="24"/>
                <w:vertAlign w:val="subscript"/>
              </w:rPr>
              <w:t>氧化钙</w:t>
            </w:r>
            <w:r>
              <w:rPr>
                <w:rFonts w:hint="eastAsia"/>
                <w:color w:val="auto"/>
                <w:sz w:val="24"/>
              </w:rPr>
              <w:t>=[G</w:t>
            </w:r>
            <w:r>
              <w:rPr>
                <w:rFonts w:hint="eastAsia"/>
                <w:color w:val="auto"/>
                <w:sz w:val="24"/>
                <w:vertAlign w:val="subscript"/>
              </w:rPr>
              <w:t>石灰石</w:t>
            </w:r>
            <w:r>
              <w:rPr>
                <w:rFonts w:hint="eastAsia"/>
                <w:color w:val="auto"/>
                <w:sz w:val="24"/>
              </w:rPr>
              <w:t>×X</w:t>
            </w:r>
            <w:r>
              <w:rPr>
                <w:rFonts w:hint="eastAsia"/>
                <w:color w:val="auto"/>
                <w:sz w:val="24"/>
                <w:vertAlign w:val="subscript"/>
              </w:rPr>
              <w:t>CaO</w:t>
            </w:r>
            <w:r>
              <w:rPr>
                <w:rFonts w:hint="eastAsia"/>
                <w:color w:val="auto"/>
                <w:sz w:val="24"/>
              </w:rPr>
              <w:t>×（M-η</w:t>
            </w:r>
            <w:r>
              <w:rPr>
                <w:rFonts w:hint="eastAsia"/>
                <w:color w:val="auto"/>
                <w:sz w:val="24"/>
                <w:vertAlign w:val="subscript"/>
              </w:rPr>
              <w:t>SO2</w:t>
            </w:r>
            <w:r>
              <w:rPr>
                <w:rFonts w:hint="eastAsia"/>
                <w:color w:val="auto"/>
                <w:sz w:val="24"/>
              </w:rPr>
              <w:t>）/M]×α</w:t>
            </w:r>
            <w:r>
              <w:rPr>
                <w:rFonts w:hint="eastAsia"/>
                <w:color w:val="auto"/>
                <w:sz w:val="24"/>
                <w:vertAlign w:val="subscript"/>
              </w:rPr>
              <w:t>Sf</w:t>
            </w:r>
            <w:r>
              <w:rPr>
                <w:rFonts w:hint="eastAsia"/>
                <w:color w:val="auto"/>
                <w:sz w:val="24"/>
              </w:rPr>
              <w:t>×（1-η</w:t>
            </w:r>
            <w:r>
              <w:rPr>
                <w:rFonts w:hint="eastAsia"/>
                <w:color w:val="auto"/>
                <w:sz w:val="24"/>
                <w:vertAlign w:val="subscript"/>
              </w:rPr>
              <w:t>烟尘</w:t>
            </w:r>
            <w:r>
              <w:rPr>
                <w:rFonts w:hint="eastAsia"/>
                <w:color w:val="auto"/>
                <w:sz w:val="24"/>
              </w:rPr>
              <w:t xml:space="preserve">） </w:t>
            </w:r>
            <w:r>
              <w:rPr>
                <w:color w:val="auto"/>
                <w:sz w:val="24"/>
              </w:rPr>
              <w:t xml:space="preserve">  （3）</w:t>
            </w:r>
          </w:p>
          <w:p>
            <w:pPr>
              <w:adjustRightInd w:val="0"/>
              <w:snapToGrid w:val="0"/>
              <w:spacing w:line="360" w:lineRule="auto"/>
              <w:ind w:firstLine="480" w:firstLineChars="200"/>
              <w:jc w:val="center"/>
              <w:rPr>
                <w:color w:val="auto"/>
                <w:sz w:val="24"/>
              </w:rPr>
            </w:pPr>
            <w:r>
              <w:rPr>
                <w:rFonts w:hint="eastAsia"/>
                <w:color w:val="auto"/>
                <w:sz w:val="24"/>
              </w:rPr>
              <w:t>G</w:t>
            </w:r>
            <w:r>
              <w:rPr>
                <w:rFonts w:hint="eastAsia"/>
                <w:color w:val="auto"/>
                <w:sz w:val="24"/>
                <w:vertAlign w:val="subscript"/>
              </w:rPr>
              <w:t>惰性物质</w:t>
            </w:r>
            <w:r>
              <w:rPr>
                <w:rFonts w:hint="eastAsia"/>
                <w:color w:val="auto"/>
                <w:sz w:val="24"/>
              </w:rPr>
              <w:t>=G</w:t>
            </w:r>
            <w:r>
              <w:rPr>
                <w:rFonts w:hint="eastAsia"/>
                <w:color w:val="auto"/>
                <w:sz w:val="24"/>
                <w:vertAlign w:val="subscript"/>
              </w:rPr>
              <w:t>石灰石</w:t>
            </w:r>
            <w:r>
              <w:rPr>
                <w:rFonts w:hint="eastAsia"/>
                <w:color w:val="auto"/>
                <w:sz w:val="24"/>
              </w:rPr>
              <w:t>（1-X</w:t>
            </w:r>
            <w:r>
              <w:rPr>
                <w:rFonts w:hint="eastAsia"/>
                <w:color w:val="auto"/>
                <w:sz w:val="24"/>
                <w:vertAlign w:val="subscript"/>
              </w:rPr>
              <w:t>CaCO3</w:t>
            </w:r>
            <w:r>
              <w:rPr>
                <w:rFonts w:hint="eastAsia"/>
                <w:color w:val="auto"/>
                <w:sz w:val="24"/>
              </w:rPr>
              <w:t>）×α</w:t>
            </w:r>
            <w:r>
              <w:rPr>
                <w:rFonts w:hint="eastAsia"/>
                <w:color w:val="auto"/>
                <w:sz w:val="24"/>
                <w:vertAlign w:val="subscript"/>
              </w:rPr>
              <w:t>Sf</w:t>
            </w:r>
            <w:r>
              <w:rPr>
                <w:rFonts w:hint="eastAsia"/>
                <w:color w:val="auto"/>
                <w:sz w:val="24"/>
              </w:rPr>
              <w:t>×（1-η</w:t>
            </w:r>
            <w:r>
              <w:rPr>
                <w:rFonts w:hint="eastAsia"/>
                <w:color w:val="auto"/>
                <w:sz w:val="24"/>
                <w:vertAlign w:val="subscript"/>
              </w:rPr>
              <w:t>烟尘</w:t>
            </w:r>
            <w:r>
              <w:rPr>
                <w:rFonts w:hint="eastAsia"/>
                <w:color w:val="auto"/>
                <w:sz w:val="24"/>
              </w:rPr>
              <w:t xml:space="preserve">） </w:t>
            </w:r>
            <w:r>
              <w:rPr>
                <w:color w:val="auto"/>
                <w:sz w:val="24"/>
              </w:rPr>
              <w:t xml:space="preserve">  （4）</w:t>
            </w:r>
          </w:p>
          <w:p>
            <w:pPr>
              <w:adjustRightInd w:val="0"/>
              <w:snapToGrid w:val="0"/>
              <w:spacing w:line="360" w:lineRule="auto"/>
              <w:ind w:firstLine="480" w:firstLineChars="200"/>
              <w:rPr>
                <w:color w:val="auto"/>
                <w:sz w:val="24"/>
              </w:rPr>
            </w:pPr>
            <w:r>
              <w:rPr>
                <w:rFonts w:hint="eastAsia"/>
                <w:color w:val="auto"/>
                <w:sz w:val="24"/>
              </w:rPr>
              <w:t>式中：B——耗煤量（t），</w:t>
            </w:r>
            <w:r>
              <w:rPr>
                <w:rFonts w:hint="eastAsia"/>
                <w:color w:val="auto"/>
                <w:sz w:val="24"/>
                <w:lang w:val="en-US" w:eastAsia="zh-CN"/>
              </w:rPr>
              <w:t>100000</w:t>
            </w:r>
            <w:r>
              <w:rPr>
                <w:rFonts w:hint="eastAsia"/>
                <w:color w:val="auto"/>
                <w:sz w:val="24"/>
              </w:rPr>
              <w:t>t/a；</w:t>
            </w:r>
          </w:p>
          <w:p>
            <w:pPr>
              <w:adjustRightInd w:val="0"/>
              <w:snapToGrid w:val="0"/>
              <w:spacing w:line="360" w:lineRule="auto"/>
              <w:ind w:firstLine="1200" w:firstLineChars="500"/>
              <w:rPr>
                <w:color w:val="auto"/>
                <w:sz w:val="24"/>
              </w:rPr>
            </w:pPr>
            <w:r>
              <w:rPr>
                <w:rFonts w:hint="eastAsia"/>
                <w:color w:val="auto"/>
                <w:sz w:val="24"/>
              </w:rPr>
              <w:t>A——煤中含灰量（%），根据煤质分析结果，取</w:t>
            </w:r>
            <w:r>
              <w:rPr>
                <w:rFonts w:hint="eastAsia"/>
                <w:color w:val="auto"/>
                <w:sz w:val="24"/>
                <w:lang w:val="en-US" w:eastAsia="zh-CN"/>
              </w:rPr>
              <w:t>38.23</w:t>
            </w:r>
            <w:r>
              <w:rPr>
                <w:rFonts w:hint="eastAsia"/>
                <w:color w:val="auto"/>
                <w:sz w:val="24"/>
              </w:rPr>
              <w:t>%；</w:t>
            </w:r>
          </w:p>
          <w:p>
            <w:pPr>
              <w:adjustRightInd w:val="0"/>
              <w:snapToGrid w:val="0"/>
              <w:spacing w:line="360" w:lineRule="auto"/>
              <w:ind w:firstLine="1200" w:firstLineChars="500"/>
              <w:rPr>
                <w:color w:val="auto"/>
                <w:sz w:val="24"/>
              </w:rPr>
            </w:pPr>
            <w:r>
              <w:rPr>
                <w:rFonts w:hint="eastAsia"/>
                <w:color w:val="auto"/>
                <w:sz w:val="24"/>
              </w:rPr>
              <w:t>d</w:t>
            </w:r>
            <w:r>
              <w:rPr>
                <w:rFonts w:hint="eastAsia"/>
                <w:color w:val="auto"/>
                <w:sz w:val="24"/>
                <w:vertAlign w:val="subscript"/>
              </w:rPr>
              <w:t>fh</w:t>
            </w:r>
            <w:r>
              <w:rPr>
                <w:rFonts w:hint="eastAsia"/>
                <w:color w:val="auto"/>
                <w:sz w:val="24"/>
              </w:rPr>
              <w:t>——烟气中烟尘占灰分量的百分比（%），本项目采用煤粉炉，取值为85%；</w:t>
            </w:r>
          </w:p>
          <w:p>
            <w:pPr>
              <w:adjustRightInd w:val="0"/>
              <w:snapToGrid w:val="0"/>
              <w:spacing w:line="360" w:lineRule="auto"/>
              <w:ind w:firstLine="1200" w:firstLineChars="500"/>
              <w:rPr>
                <w:color w:val="auto"/>
                <w:sz w:val="24"/>
              </w:rPr>
            </w:pPr>
            <w:r>
              <w:rPr>
                <w:rFonts w:hint="eastAsia"/>
                <w:color w:val="auto"/>
                <w:sz w:val="24"/>
              </w:rPr>
              <w:t>η</w:t>
            </w:r>
            <w:r>
              <w:rPr>
                <w:rFonts w:hint="eastAsia"/>
                <w:color w:val="auto"/>
                <w:sz w:val="24"/>
                <w:vertAlign w:val="subscript"/>
              </w:rPr>
              <w:t>烟尘</w:t>
            </w:r>
            <w:r>
              <w:rPr>
                <w:rFonts w:hint="eastAsia"/>
                <w:color w:val="auto"/>
                <w:sz w:val="24"/>
              </w:rPr>
              <w:t>——除尘效率（%），50%；</w:t>
            </w:r>
          </w:p>
          <w:p>
            <w:pPr>
              <w:adjustRightInd w:val="0"/>
              <w:snapToGrid w:val="0"/>
              <w:spacing w:line="360" w:lineRule="auto"/>
              <w:ind w:firstLine="1200" w:firstLineChars="500"/>
              <w:rPr>
                <w:color w:val="auto"/>
                <w:sz w:val="24"/>
              </w:rPr>
            </w:pPr>
            <w:r>
              <w:rPr>
                <w:rFonts w:hint="eastAsia"/>
                <w:color w:val="auto"/>
                <w:sz w:val="24"/>
              </w:rPr>
              <w:t>C</w:t>
            </w:r>
            <w:r>
              <w:rPr>
                <w:rFonts w:hint="eastAsia"/>
                <w:color w:val="auto"/>
                <w:sz w:val="24"/>
                <w:vertAlign w:val="subscript"/>
              </w:rPr>
              <w:t>fh</w:t>
            </w:r>
            <w:r>
              <w:rPr>
                <w:rFonts w:hint="eastAsia"/>
                <w:color w:val="auto"/>
                <w:sz w:val="24"/>
              </w:rPr>
              <w:t>——烟尘中可燃物的比率（%），煤粉炉取8%；</w:t>
            </w:r>
          </w:p>
          <w:p>
            <w:pPr>
              <w:adjustRightInd w:val="0"/>
              <w:snapToGrid w:val="0"/>
              <w:spacing w:line="360" w:lineRule="auto"/>
              <w:ind w:firstLine="1200" w:firstLineChars="500"/>
              <w:rPr>
                <w:color w:val="auto"/>
                <w:sz w:val="24"/>
              </w:rPr>
            </w:pPr>
            <w:r>
              <w:rPr>
                <w:rFonts w:hint="eastAsia"/>
                <w:color w:val="auto"/>
                <w:sz w:val="24"/>
              </w:rPr>
              <w:t>S——含硫量（%）；根据煤质检测报告，取1.</w:t>
            </w:r>
            <w:r>
              <w:rPr>
                <w:rFonts w:hint="eastAsia"/>
                <w:color w:val="auto"/>
                <w:sz w:val="24"/>
                <w:lang w:val="en-US" w:eastAsia="zh-CN"/>
              </w:rPr>
              <w:t>45</w:t>
            </w:r>
            <w:r>
              <w:rPr>
                <w:rFonts w:hint="eastAsia"/>
                <w:color w:val="auto"/>
                <w:sz w:val="24"/>
              </w:rPr>
              <w:t>%；</w:t>
            </w:r>
          </w:p>
          <w:p>
            <w:pPr>
              <w:adjustRightInd w:val="0"/>
              <w:snapToGrid w:val="0"/>
              <w:spacing w:line="360" w:lineRule="auto"/>
              <w:ind w:firstLine="1200" w:firstLineChars="500"/>
              <w:rPr>
                <w:color w:val="auto"/>
                <w:sz w:val="24"/>
              </w:rPr>
            </w:pPr>
            <w:r>
              <w:rPr>
                <w:rFonts w:hint="eastAsia"/>
                <w:color w:val="auto"/>
                <w:sz w:val="24"/>
              </w:rPr>
              <w:t>Ks——可燃硫占全硫量的百分比，%，取</w:t>
            </w:r>
            <w:r>
              <w:rPr>
                <w:color w:val="auto"/>
                <w:sz w:val="24"/>
              </w:rPr>
              <w:t>85</w:t>
            </w:r>
            <w:r>
              <w:rPr>
                <w:rFonts w:hint="eastAsia"/>
                <w:color w:val="auto"/>
                <w:sz w:val="24"/>
              </w:rPr>
              <w:t>%；</w:t>
            </w:r>
          </w:p>
          <w:p>
            <w:pPr>
              <w:adjustRightInd w:val="0"/>
              <w:snapToGrid w:val="0"/>
              <w:spacing w:line="360" w:lineRule="auto"/>
              <w:ind w:firstLine="1200" w:firstLineChars="500"/>
              <w:rPr>
                <w:color w:val="auto"/>
                <w:sz w:val="24"/>
              </w:rPr>
            </w:pPr>
            <w:r>
              <w:rPr>
                <w:rFonts w:hint="eastAsia"/>
                <w:color w:val="auto"/>
                <w:sz w:val="24"/>
              </w:rPr>
              <w:t>G</w:t>
            </w:r>
            <w:r>
              <w:rPr>
                <w:rFonts w:hint="eastAsia"/>
                <w:color w:val="auto"/>
                <w:sz w:val="24"/>
                <w:vertAlign w:val="subscript"/>
              </w:rPr>
              <w:t>石灰石</w:t>
            </w:r>
            <w:r>
              <w:rPr>
                <w:rFonts w:hint="eastAsia"/>
                <w:color w:val="auto"/>
                <w:sz w:val="24"/>
              </w:rPr>
              <w:t>——石灰石粉用量，根据核算结果，为</w:t>
            </w:r>
            <w:r>
              <w:rPr>
                <w:rFonts w:hint="eastAsia"/>
                <w:color w:val="auto"/>
                <w:sz w:val="24"/>
                <w:lang w:val="en-US" w:eastAsia="zh-CN"/>
              </w:rPr>
              <w:t>8627.5</w:t>
            </w:r>
            <w:r>
              <w:rPr>
                <w:rFonts w:hint="eastAsia"/>
                <w:color w:val="auto"/>
                <w:sz w:val="24"/>
              </w:rPr>
              <w:t>t</w:t>
            </w:r>
            <w:r>
              <w:rPr>
                <w:color w:val="auto"/>
                <w:sz w:val="24"/>
              </w:rPr>
              <w:t>/a</w:t>
            </w:r>
          </w:p>
          <w:p>
            <w:pPr>
              <w:adjustRightInd w:val="0"/>
              <w:snapToGrid w:val="0"/>
              <w:spacing w:line="360" w:lineRule="auto"/>
              <w:ind w:firstLine="1200" w:firstLineChars="500"/>
              <w:rPr>
                <w:color w:val="auto"/>
                <w:sz w:val="24"/>
              </w:rPr>
            </w:pPr>
            <w:r>
              <w:rPr>
                <w:rFonts w:hint="eastAsia"/>
                <w:color w:val="auto"/>
                <w:sz w:val="24"/>
              </w:rPr>
              <w:t>M——钙硫比，取2；</w:t>
            </w:r>
          </w:p>
          <w:p>
            <w:pPr>
              <w:adjustRightInd w:val="0"/>
              <w:snapToGrid w:val="0"/>
              <w:spacing w:line="360" w:lineRule="auto"/>
              <w:ind w:firstLine="1200" w:firstLineChars="500"/>
              <w:rPr>
                <w:color w:val="auto"/>
                <w:sz w:val="24"/>
              </w:rPr>
            </w:pPr>
            <w:r>
              <w:rPr>
                <w:rFonts w:hint="eastAsia"/>
                <w:color w:val="auto"/>
                <w:sz w:val="24"/>
              </w:rPr>
              <w:t>α</w:t>
            </w:r>
            <w:r>
              <w:rPr>
                <w:rFonts w:hint="eastAsia"/>
                <w:color w:val="auto"/>
                <w:sz w:val="24"/>
                <w:vertAlign w:val="subscript"/>
              </w:rPr>
              <w:t>Sf</w:t>
            </w:r>
            <w:r>
              <w:rPr>
                <w:rFonts w:hint="eastAsia"/>
                <w:color w:val="auto"/>
                <w:sz w:val="24"/>
              </w:rPr>
              <w:t>——石灰石飞逸份额，取80%；</w:t>
            </w:r>
          </w:p>
          <w:p>
            <w:pPr>
              <w:adjustRightInd w:val="0"/>
              <w:snapToGrid w:val="0"/>
              <w:spacing w:line="360" w:lineRule="auto"/>
              <w:ind w:firstLine="1200" w:firstLineChars="500"/>
              <w:rPr>
                <w:color w:val="auto"/>
                <w:sz w:val="24"/>
              </w:rPr>
            </w:pPr>
            <w:r>
              <w:rPr>
                <w:rFonts w:hint="eastAsia"/>
                <w:color w:val="auto"/>
                <w:sz w:val="24"/>
              </w:rPr>
              <w:t>η</w:t>
            </w:r>
            <w:r>
              <w:rPr>
                <w:rFonts w:hint="eastAsia"/>
                <w:color w:val="auto"/>
                <w:sz w:val="24"/>
                <w:vertAlign w:val="subscript"/>
              </w:rPr>
              <w:t>SO2</w:t>
            </w:r>
            <w:r>
              <w:rPr>
                <w:rFonts w:hint="eastAsia"/>
                <w:color w:val="auto"/>
                <w:sz w:val="24"/>
              </w:rPr>
              <w:t>——脱硫效率（%），75%；</w:t>
            </w:r>
          </w:p>
          <w:p>
            <w:pPr>
              <w:adjustRightInd w:val="0"/>
              <w:snapToGrid w:val="0"/>
              <w:spacing w:line="360" w:lineRule="auto"/>
              <w:ind w:firstLine="1200" w:firstLineChars="500"/>
              <w:rPr>
                <w:color w:val="auto"/>
                <w:sz w:val="24"/>
              </w:rPr>
            </w:pPr>
            <w:r>
              <w:rPr>
                <w:rFonts w:hint="eastAsia"/>
                <w:color w:val="auto"/>
                <w:sz w:val="24"/>
              </w:rPr>
              <w:t>X</w:t>
            </w:r>
            <w:r>
              <w:rPr>
                <w:rFonts w:hint="eastAsia"/>
                <w:color w:val="auto"/>
                <w:sz w:val="24"/>
                <w:vertAlign w:val="subscript"/>
              </w:rPr>
              <w:t>CaO</w:t>
            </w:r>
            <w:r>
              <w:rPr>
                <w:rFonts w:hint="eastAsia"/>
                <w:color w:val="auto"/>
                <w:sz w:val="24"/>
              </w:rPr>
              <w:t>——石灰石煅烧生成CaO效率，取0.50%。</w:t>
            </w:r>
          </w:p>
          <w:p>
            <w:pPr>
              <w:adjustRightInd w:val="0"/>
              <w:snapToGrid w:val="0"/>
              <w:spacing w:line="360" w:lineRule="auto"/>
              <w:ind w:firstLine="1200" w:firstLineChars="500"/>
              <w:rPr>
                <w:color w:val="auto"/>
                <w:sz w:val="24"/>
              </w:rPr>
            </w:pPr>
            <w:r>
              <w:rPr>
                <w:rFonts w:hint="eastAsia"/>
                <w:color w:val="auto"/>
                <w:sz w:val="24"/>
              </w:rPr>
              <w:t>X</w:t>
            </w:r>
            <w:r>
              <w:rPr>
                <w:rFonts w:hint="eastAsia"/>
                <w:color w:val="auto"/>
                <w:sz w:val="24"/>
                <w:vertAlign w:val="subscript"/>
              </w:rPr>
              <w:t>CaCO3</w:t>
            </w:r>
            <w:r>
              <w:rPr>
                <w:rFonts w:hint="eastAsia"/>
                <w:color w:val="auto"/>
                <w:sz w:val="24"/>
              </w:rPr>
              <w:t>——石灰石中CaCO</w:t>
            </w:r>
            <w:r>
              <w:rPr>
                <w:rFonts w:hint="eastAsia"/>
                <w:color w:val="auto"/>
                <w:sz w:val="24"/>
                <w:vertAlign w:val="subscript"/>
              </w:rPr>
              <w:t>3</w:t>
            </w:r>
            <w:r>
              <w:rPr>
                <w:rFonts w:hint="eastAsia"/>
                <w:color w:val="auto"/>
                <w:sz w:val="24"/>
              </w:rPr>
              <w:t>含量，取90%。</w:t>
            </w:r>
          </w:p>
          <w:p>
            <w:pPr>
              <w:adjustRightInd w:val="0"/>
              <w:snapToGrid w:val="0"/>
              <w:spacing w:line="360" w:lineRule="auto"/>
              <w:ind w:firstLine="480" w:firstLineChars="200"/>
              <w:rPr>
                <w:color w:val="auto"/>
                <w:sz w:val="24"/>
              </w:rPr>
            </w:pPr>
            <w:r>
              <w:rPr>
                <w:rFonts w:hint="eastAsia"/>
                <w:color w:val="auto"/>
                <w:sz w:val="24"/>
              </w:rPr>
              <w:t>则根据上式计算可得：</w:t>
            </w:r>
          </w:p>
          <w:p>
            <w:pPr>
              <w:adjustRightInd w:val="0"/>
              <w:snapToGrid w:val="0"/>
              <w:spacing w:line="360" w:lineRule="auto"/>
              <w:jc w:val="center"/>
              <w:rPr>
                <w:b/>
                <w:color w:val="auto"/>
                <w:szCs w:val="21"/>
              </w:rPr>
            </w:pPr>
            <w:r>
              <w:rPr>
                <w:rFonts w:hint="eastAsia"/>
                <w:b/>
                <w:color w:val="auto"/>
                <w:szCs w:val="21"/>
              </w:rPr>
              <w:t>表</w:t>
            </w:r>
            <w:r>
              <w:rPr>
                <w:rFonts w:hint="eastAsia"/>
                <w:b/>
                <w:color w:val="auto"/>
                <w:szCs w:val="21"/>
                <w:lang w:val="en-US" w:eastAsia="zh-CN"/>
              </w:rPr>
              <w:t>4</w:t>
            </w:r>
            <w:r>
              <w:rPr>
                <w:rFonts w:hint="eastAsia"/>
                <w:b/>
                <w:color w:val="auto"/>
                <w:szCs w:val="21"/>
              </w:rPr>
              <w:t>-</w:t>
            </w:r>
            <w:r>
              <w:rPr>
                <w:rFonts w:hint="eastAsia"/>
                <w:b/>
                <w:color w:val="auto"/>
                <w:szCs w:val="21"/>
                <w:lang w:val="en-US" w:eastAsia="zh-CN"/>
              </w:rPr>
              <w:t>7</w:t>
            </w:r>
            <w:r>
              <w:rPr>
                <w:b/>
                <w:color w:val="auto"/>
                <w:szCs w:val="21"/>
              </w:rPr>
              <w:t xml:space="preserve">  </w:t>
            </w:r>
            <w:r>
              <w:rPr>
                <w:rFonts w:hint="eastAsia"/>
                <w:b/>
                <w:color w:val="auto"/>
                <w:szCs w:val="21"/>
              </w:rPr>
              <w:t>热风炉烟气颗粒物核算</w:t>
            </w:r>
          </w:p>
          <w:tbl>
            <w:tblPr>
              <w:tblStyle w:val="27"/>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302"/>
              <w:gridCol w:w="1317"/>
              <w:gridCol w:w="1317"/>
              <w:gridCol w:w="1268"/>
              <w:gridCol w:w="145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4" w:type="pct"/>
                  <w:shd w:val="clear" w:color="auto" w:fill="auto"/>
                  <w:noWrap/>
                  <w:vAlign w:val="center"/>
                </w:tcPr>
                <w:p>
                  <w:pPr>
                    <w:adjustRightInd w:val="0"/>
                    <w:snapToGrid w:val="0"/>
                    <w:jc w:val="center"/>
                    <w:rPr>
                      <w:color w:val="auto"/>
                      <w:szCs w:val="21"/>
                    </w:rPr>
                  </w:pPr>
                </w:p>
              </w:tc>
              <w:tc>
                <w:tcPr>
                  <w:tcW w:w="777" w:type="pct"/>
                  <w:shd w:val="clear" w:color="auto" w:fill="auto"/>
                  <w:noWrap/>
                  <w:vAlign w:val="center"/>
                </w:tcPr>
                <w:p>
                  <w:pPr>
                    <w:adjustRightInd w:val="0"/>
                    <w:snapToGrid w:val="0"/>
                    <w:jc w:val="center"/>
                    <w:rPr>
                      <w:b/>
                      <w:color w:val="auto"/>
                      <w:szCs w:val="21"/>
                    </w:rPr>
                  </w:pPr>
                  <w:r>
                    <w:rPr>
                      <w:rFonts w:hint="eastAsia"/>
                      <w:b/>
                      <w:color w:val="auto"/>
                      <w:szCs w:val="21"/>
                    </w:rPr>
                    <w:t>G</w:t>
                  </w:r>
                  <w:r>
                    <w:rPr>
                      <w:rFonts w:hint="eastAsia"/>
                      <w:b/>
                      <w:color w:val="auto"/>
                      <w:szCs w:val="21"/>
                      <w:vertAlign w:val="subscript"/>
                    </w:rPr>
                    <w:t>燃煤</w:t>
                  </w:r>
                </w:p>
              </w:tc>
              <w:tc>
                <w:tcPr>
                  <w:tcW w:w="786" w:type="pct"/>
                  <w:shd w:val="clear" w:color="auto" w:fill="auto"/>
                  <w:noWrap/>
                  <w:vAlign w:val="center"/>
                </w:tcPr>
                <w:p>
                  <w:pPr>
                    <w:adjustRightInd w:val="0"/>
                    <w:snapToGrid w:val="0"/>
                    <w:jc w:val="center"/>
                    <w:rPr>
                      <w:b/>
                      <w:color w:val="auto"/>
                      <w:szCs w:val="21"/>
                    </w:rPr>
                  </w:pPr>
                  <w:r>
                    <w:rPr>
                      <w:rFonts w:hint="eastAsia"/>
                      <w:b/>
                      <w:color w:val="auto"/>
                      <w:szCs w:val="21"/>
                    </w:rPr>
                    <w:t>G</w:t>
                  </w:r>
                  <w:r>
                    <w:rPr>
                      <w:rFonts w:hint="eastAsia"/>
                      <w:b/>
                      <w:color w:val="auto"/>
                      <w:szCs w:val="21"/>
                      <w:vertAlign w:val="subscript"/>
                    </w:rPr>
                    <w:t>硫酸钙</w:t>
                  </w:r>
                </w:p>
              </w:tc>
              <w:tc>
                <w:tcPr>
                  <w:tcW w:w="786" w:type="pct"/>
                  <w:shd w:val="clear" w:color="auto" w:fill="auto"/>
                  <w:noWrap/>
                  <w:vAlign w:val="center"/>
                </w:tcPr>
                <w:p>
                  <w:pPr>
                    <w:adjustRightInd w:val="0"/>
                    <w:snapToGrid w:val="0"/>
                    <w:jc w:val="center"/>
                    <w:rPr>
                      <w:b/>
                      <w:color w:val="auto"/>
                      <w:szCs w:val="21"/>
                    </w:rPr>
                  </w:pPr>
                  <w:r>
                    <w:rPr>
                      <w:rFonts w:hint="eastAsia"/>
                      <w:b/>
                      <w:color w:val="auto"/>
                      <w:szCs w:val="21"/>
                    </w:rPr>
                    <w:t>G</w:t>
                  </w:r>
                  <w:r>
                    <w:rPr>
                      <w:rFonts w:hint="eastAsia"/>
                      <w:b/>
                      <w:color w:val="auto"/>
                      <w:szCs w:val="21"/>
                      <w:vertAlign w:val="subscript"/>
                    </w:rPr>
                    <w:t>氧化钙</w:t>
                  </w:r>
                </w:p>
              </w:tc>
              <w:tc>
                <w:tcPr>
                  <w:tcW w:w="757" w:type="pct"/>
                  <w:shd w:val="clear" w:color="auto" w:fill="auto"/>
                  <w:noWrap/>
                  <w:vAlign w:val="center"/>
                </w:tcPr>
                <w:p>
                  <w:pPr>
                    <w:adjustRightInd w:val="0"/>
                    <w:snapToGrid w:val="0"/>
                    <w:jc w:val="center"/>
                    <w:rPr>
                      <w:b/>
                      <w:color w:val="auto"/>
                      <w:szCs w:val="21"/>
                    </w:rPr>
                  </w:pPr>
                  <w:r>
                    <w:rPr>
                      <w:rFonts w:hint="eastAsia"/>
                      <w:b/>
                      <w:color w:val="auto"/>
                      <w:szCs w:val="21"/>
                    </w:rPr>
                    <w:t>G</w:t>
                  </w:r>
                  <w:r>
                    <w:rPr>
                      <w:rFonts w:hint="eastAsia"/>
                      <w:b/>
                      <w:color w:val="auto"/>
                      <w:szCs w:val="21"/>
                      <w:vertAlign w:val="subscript"/>
                    </w:rPr>
                    <w:t>惰性物质</w:t>
                  </w:r>
                </w:p>
              </w:tc>
              <w:tc>
                <w:tcPr>
                  <w:tcW w:w="870" w:type="pct"/>
                  <w:shd w:val="clear" w:color="auto" w:fill="auto"/>
                  <w:noWrap/>
                  <w:vAlign w:val="center"/>
                </w:tcPr>
                <w:p>
                  <w:pPr>
                    <w:adjustRightInd w:val="0"/>
                    <w:snapToGrid w:val="0"/>
                    <w:jc w:val="center"/>
                    <w:rPr>
                      <w:b/>
                      <w:color w:val="auto"/>
                      <w:szCs w:val="21"/>
                    </w:rPr>
                  </w:pPr>
                  <w:r>
                    <w:rPr>
                      <w:rFonts w:hint="eastAsia"/>
                      <w:b/>
                      <w:color w:val="auto"/>
                      <w:szCs w:val="21"/>
                    </w:rPr>
                    <w:t>G</w:t>
                  </w:r>
                  <w:r>
                    <w:rPr>
                      <w:rFonts w:hint="eastAsia"/>
                      <w:b/>
                      <w:color w:val="auto"/>
                      <w:szCs w:val="21"/>
                      <w:vertAlign w:val="subscript"/>
                    </w:rPr>
                    <w:t>热风炉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4" w:type="pct"/>
                  <w:shd w:val="clear" w:color="auto" w:fill="auto"/>
                  <w:noWrap/>
                  <w:vAlign w:val="center"/>
                </w:tcPr>
                <w:p>
                  <w:pPr>
                    <w:adjustRightInd w:val="0"/>
                    <w:snapToGrid w:val="0"/>
                    <w:jc w:val="center"/>
                    <w:rPr>
                      <w:color w:val="auto"/>
                      <w:szCs w:val="21"/>
                    </w:rPr>
                  </w:pPr>
                  <w:r>
                    <w:rPr>
                      <w:rFonts w:hint="eastAsia"/>
                      <w:color w:val="auto"/>
                      <w:szCs w:val="21"/>
                    </w:rPr>
                    <w:t>产生量</w:t>
                  </w:r>
                </w:p>
              </w:tc>
              <w:tc>
                <w:tcPr>
                  <w:tcW w:w="777" w:type="pct"/>
                  <w:shd w:val="clear" w:color="auto" w:fill="auto"/>
                  <w:noWrap/>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17660.5978</w:t>
                  </w:r>
                </w:p>
              </w:tc>
              <w:tc>
                <w:tcPr>
                  <w:tcW w:w="786" w:type="pct"/>
                  <w:shd w:val="clear" w:color="auto" w:fill="auto"/>
                  <w:noWrap/>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2226.2031</w:t>
                  </w:r>
                </w:p>
              </w:tc>
              <w:tc>
                <w:tcPr>
                  <w:tcW w:w="786" w:type="pct"/>
                  <w:shd w:val="clear" w:color="auto" w:fill="auto"/>
                  <w:noWrap/>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10.7844</w:t>
                  </w:r>
                </w:p>
              </w:tc>
              <w:tc>
                <w:tcPr>
                  <w:tcW w:w="757" w:type="pct"/>
                  <w:shd w:val="clear" w:color="auto" w:fill="auto"/>
                  <w:noWrap/>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310.59</w:t>
                  </w:r>
                </w:p>
              </w:tc>
              <w:tc>
                <w:tcPr>
                  <w:tcW w:w="870" w:type="pct"/>
                  <w:shd w:val="clear" w:color="auto" w:fill="auto"/>
                  <w:noWrap/>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20208.1753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4" w:type="pct"/>
                  <w:shd w:val="clear" w:color="auto" w:fill="auto"/>
                  <w:noWrap/>
                  <w:vAlign w:val="center"/>
                </w:tcPr>
                <w:p>
                  <w:pPr>
                    <w:adjustRightInd w:val="0"/>
                    <w:snapToGrid w:val="0"/>
                    <w:jc w:val="center"/>
                    <w:rPr>
                      <w:color w:val="auto"/>
                      <w:szCs w:val="21"/>
                    </w:rPr>
                  </w:pPr>
                  <w:r>
                    <w:rPr>
                      <w:rFonts w:hint="eastAsia"/>
                      <w:color w:val="auto"/>
                      <w:szCs w:val="21"/>
                    </w:rPr>
                    <w:t>进入烘干系统量</w:t>
                  </w:r>
                </w:p>
              </w:tc>
              <w:tc>
                <w:tcPr>
                  <w:tcW w:w="1302" w:type="dxa"/>
                  <w:shd w:val="clear" w:color="auto" w:fill="auto"/>
                  <w:noWrap/>
                  <w:vAlign w:val="center"/>
                </w:tcPr>
                <w:p>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8830.2989</w:t>
                  </w:r>
                </w:p>
              </w:tc>
              <w:tc>
                <w:tcPr>
                  <w:tcW w:w="1317" w:type="dxa"/>
                  <w:shd w:val="clear" w:color="auto" w:fill="auto"/>
                  <w:noWrap/>
                  <w:vAlign w:val="center"/>
                </w:tcPr>
                <w:p>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1113.101</w:t>
                  </w:r>
                  <w:r>
                    <w:rPr>
                      <w:rFonts w:hint="eastAsia" w:eastAsia="宋体" w:cs="Times New Roman"/>
                      <w:i w:val="0"/>
                      <w:iCs w:val="0"/>
                      <w:color w:val="auto"/>
                      <w:kern w:val="0"/>
                      <w:sz w:val="21"/>
                      <w:szCs w:val="21"/>
                      <w:u w:val="none"/>
                      <w:lang w:val="en-US" w:eastAsia="zh-CN" w:bidi="ar"/>
                    </w:rPr>
                    <w:t>6</w:t>
                  </w:r>
                </w:p>
              </w:tc>
              <w:tc>
                <w:tcPr>
                  <w:tcW w:w="1317" w:type="dxa"/>
                  <w:shd w:val="clear" w:color="auto" w:fill="auto"/>
                  <w:noWrap/>
                  <w:vAlign w:val="center"/>
                </w:tcPr>
                <w:p>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5.3922</w:t>
                  </w:r>
                </w:p>
              </w:tc>
              <w:tc>
                <w:tcPr>
                  <w:tcW w:w="1268" w:type="dxa"/>
                  <w:shd w:val="clear" w:color="auto" w:fill="auto"/>
                  <w:noWrap/>
                  <w:vAlign w:val="center"/>
                </w:tcPr>
                <w:p>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155.295</w:t>
                  </w:r>
                </w:p>
              </w:tc>
              <w:tc>
                <w:tcPr>
                  <w:tcW w:w="1458" w:type="dxa"/>
                  <w:shd w:val="clear" w:color="auto" w:fill="auto"/>
                  <w:noWrap/>
                  <w:vAlign w:val="center"/>
                </w:tcPr>
                <w:p>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auto"/>
                      <w:kern w:val="0"/>
                      <w:sz w:val="21"/>
                      <w:szCs w:val="21"/>
                      <w:u w:val="none"/>
                      <w:lang w:val="en-US" w:eastAsia="zh-CN" w:bidi="ar"/>
                    </w:rPr>
                    <w:t>10104.087</w:t>
                  </w:r>
                  <w:r>
                    <w:rPr>
                      <w:rFonts w:hint="eastAsia" w:eastAsia="宋体" w:cs="Times New Roman"/>
                      <w:i w:val="0"/>
                      <w:iCs w:val="0"/>
                      <w:color w:val="auto"/>
                      <w:kern w:val="0"/>
                      <w:sz w:val="21"/>
                      <w:szCs w:val="21"/>
                      <w:u w:val="none"/>
                      <w:lang w:val="en-US" w:eastAsia="zh-CN" w:bidi="ar"/>
                    </w:rPr>
                    <w:t>7</w:t>
                  </w:r>
                </w:p>
              </w:tc>
            </w:tr>
          </w:tbl>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eastAsia="宋体" w:cs="Times New Roman"/>
                <w:b/>
                <w:bCs/>
                <w:color w:val="auto"/>
                <w:sz w:val="24"/>
                <w:highlight w:val="none"/>
                <w:lang w:val="en-US" w:eastAsia="zh-CN"/>
              </w:rPr>
            </w:pPr>
            <w:r>
              <w:rPr>
                <w:rFonts w:hint="eastAsia" w:ascii="宋体" w:hAnsi="宋体" w:eastAsia="宋体" w:cs="宋体"/>
                <w:color w:val="auto"/>
                <w:kern w:val="2"/>
                <w:sz w:val="24"/>
                <w:szCs w:val="24"/>
                <w:lang w:val="en-US" w:eastAsia="zh-CN" w:bidi="ar-SA"/>
              </w:rPr>
              <w:t>二期本项</w:t>
            </w:r>
            <w:r>
              <w:rPr>
                <w:rFonts w:hint="default" w:ascii="Times New Roman" w:hAnsi="Times New Roman" w:eastAsia="宋体" w:cs="Times New Roman"/>
                <w:color w:val="auto"/>
                <w:kern w:val="2"/>
                <w:sz w:val="24"/>
                <w:szCs w:val="24"/>
                <w:lang w:val="en-US" w:eastAsia="zh-CN" w:bidi="ar-SA"/>
              </w:rPr>
              <w:t>目DA01</w:t>
            </w:r>
            <w:r>
              <w:rPr>
                <w:rFonts w:hint="eastAsia" w:cs="Times New Roman"/>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排气筒颗粒物产生量</w:t>
            </w:r>
            <w:r>
              <w:rPr>
                <w:rFonts w:hint="eastAsia" w:eastAsia="宋体" w:cs="Times New Roman"/>
                <w:color w:val="auto"/>
                <w:sz w:val="24"/>
                <w:szCs w:val="24"/>
                <w:highlight w:val="none"/>
                <w:lang w:val="en-US" w:eastAsia="zh-CN"/>
              </w:rPr>
              <w:t>为10104.0877t/a，</w:t>
            </w:r>
            <w:r>
              <w:rPr>
                <w:rFonts w:hint="eastAsia" w:ascii="Times New Roman" w:hAnsi="Times New Roman" w:eastAsia="宋体" w:cs="Times New Roman"/>
                <w:color w:val="auto"/>
                <w:sz w:val="24"/>
                <w:highlight w:val="none"/>
                <w:lang w:val="en-US" w:eastAsia="zh-CN"/>
              </w:rPr>
              <w:t>产生速率为</w:t>
            </w:r>
            <w:r>
              <w:rPr>
                <w:rFonts w:hint="eastAsia" w:eastAsia="宋体" w:cs="Times New Roman"/>
                <w:color w:val="auto"/>
                <w:sz w:val="24"/>
                <w:highlight w:val="none"/>
                <w:lang w:val="en-US" w:eastAsia="zh-CN"/>
              </w:rPr>
              <w:t>1758.0763</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1850.61</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eastAsia="宋体" w:cs="Times New Roman"/>
                <w:color w:val="auto"/>
                <w:sz w:val="24"/>
                <w:highlight w:val="none"/>
                <w:lang w:val="en-US" w:eastAsia="zh-CN"/>
              </w:rPr>
              <w:t>40.4164</w:t>
            </w:r>
            <w:r>
              <w:rPr>
                <w:rFonts w:hint="eastAsia" w:ascii="Times New Roman" w:hAnsi="Times New Roman" w:eastAsia="宋体" w:cs="Times New Roman"/>
                <w:color w:val="auto"/>
                <w:sz w:val="24"/>
                <w:highlight w:val="none"/>
                <w:lang w:val="en-US" w:eastAsia="zh-CN"/>
              </w:rPr>
              <w:t>t/a，排放速率为</w:t>
            </w:r>
            <w:r>
              <w:rPr>
                <w:rFonts w:hint="eastAsia" w:eastAsia="宋体" w:cs="Times New Roman"/>
                <w:color w:val="auto"/>
                <w:sz w:val="24"/>
                <w:highlight w:val="none"/>
                <w:lang w:val="en-US" w:eastAsia="zh-CN"/>
              </w:rPr>
              <w:t>5.4323</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5.72</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pStyle w:val="13"/>
              <w:ind w:firstLine="482" w:firstLineChars="200"/>
              <w:rPr>
                <w:rFonts w:hint="default"/>
                <w:color w:val="auto"/>
                <w:lang w:val="en-US" w:eastAsia="zh-CN"/>
              </w:rPr>
            </w:pPr>
            <w:r>
              <w:rPr>
                <w:rFonts w:hint="eastAsia" w:ascii="Times New Roman" w:hAnsi="Times New Roman" w:eastAsia="宋体" w:cs="Times New Roman"/>
                <w:b/>
                <w:bCs/>
                <w:color w:val="auto"/>
                <w:kern w:val="2"/>
                <w:sz w:val="24"/>
                <w:szCs w:val="24"/>
                <w:highlight w:val="none"/>
                <w:lang w:val="en-US" w:eastAsia="zh-CN" w:bidi="ar-SA"/>
              </w:rPr>
              <w:t>B</w:t>
            </w:r>
            <w:r>
              <w:rPr>
                <w:rFonts w:hint="eastAsia" w:eastAsia="宋体" w:cs="Times New Roman"/>
                <w:b/>
                <w:bCs/>
                <w:color w:val="auto"/>
                <w:kern w:val="2"/>
                <w:sz w:val="24"/>
                <w:szCs w:val="24"/>
                <w:highlight w:val="none"/>
                <w:lang w:val="en-US" w:eastAsia="zh-CN" w:bidi="ar-SA"/>
              </w:rPr>
              <w:t>、</w:t>
            </w:r>
            <w:r>
              <w:rPr>
                <w:rFonts w:hint="eastAsia" w:ascii="Times New Roman" w:hAnsi="Times New Roman" w:eastAsia="宋体" w:cs="Times New Roman"/>
                <w:b/>
                <w:bCs/>
                <w:color w:val="auto"/>
                <w:kern w:val="2"/>
                <w:sz w:val="24"/>
                <w:szCs w:val="24"/>
                <w:highlight w:val="none"/>
                <w:lang w:val="en-US" w:eastAsia="zh-CN" w:bidi="ar-SA"/>
              </w:rPr>
              <w:t>二氧化硫</w:t>
            </w:r>
          </w:p>
          <w:p>
            <w:pPr>
              <w:adjustRightInd w:val="0"/>
              <w:snapToGrid w:val="0"/>
              <w:spacing w:line="360" w:lineRule="auto"/>
              <w:ind w:firstLine="480" w:firstLineChars="200"/>
              <w:rPr>
                <w:color w:val="auto"/>
                <w:kern w:val="0"/>
                <w:sz w:val="24"/>
              </w:rPr>
            </w:pPr>
            <w:r>
              <w:rPr>
                <w:rFonts w:hint="eastAsia"/>
                <w:color w:val="auto"/>
                <w:kern w:val="0"/>
                <w:sz w:val="24"/>
              </w:rPr>
              <w:t>项目烘干系统采用热风炉燃煤产生的高温烟气作为烘干热源。本项目SO</w:t>
            </w:r>
            <w:r>
              <w:rPr>
                <w:rFonts w:hint="eastAsia"/>
                <w:color w:val="auto"/>
                <w:kern w:val="0"/>
                <w:sz w:val="24"/>
                <w:vertAlign w:val="subscript"/>
              </w:rPr>
              <w:t>2</w:t>
            </w:r>
            <w:r>
              <w:rPr>
                <w:rFonts w:hint="eastAsia"/>
                <w:color w:val="auto"/>
                <w:kern w:val="0"/>
                <w:sz w:val="24"/>
              </w:rPr>
              <w:t>产生来自于热风炉燃煤过程，因此提出对</w:t>
            </w:r>
            <w:r>
              <w:rPr>
                <w:rFonts w:hint="eastAsia"/>
                <w:color w:val="auto"/>
                <w:kern w:val="0"/>
                <w:sz w:val="24"/>
                <w:lang w:eastAsia="zh-CN"/>
              </w:rPr>
              <w:t>一、二期</w:t>
            </w:r>
            <w:r>
              <w:rPr>
                <w:rFonts w:hint="eastAsia"/>
                <w:color w:val="auto"/>
                <w:kern w:val="0"/>
                <w:sz w:val="24"/>
              </w:rPr>
              <w:t>两条生产线的2台热风炉增配炉内喷钙系统进行干法脱硫。</w:t>
            </w:r>
          </w:p>
          <w:p>
            <w:pPr>
              <w:adjustRightInd w:val="0"/>
              <w:snapToGrid w:val="0"/>
              <w:spacing w:line="360" w:lineRule="auto"/>
              <w:ind w:firstLine="480" w:firstLineChars="200"/>
              <w:rPr>
                <w:b/>
                <w:color w:val="auto"/>
                <w:kern w:val="0"/>
                <w:sz w:val="24"/>
              </w:rPr>
            </w:pPr>
            <w:r>
              <w:rPr>
                <w:rFonts w:hint="eastAsia"/>
                <w:color w:val="auto"/>
                <w:kern w:val="0"/>
                <w:sz w:val="24"/>
              </w:rPr>
              <w:t>在此基础上，由于热风炉炉内喷钙脱硫后烟气中还存有部分未及反应的氧化钙颗粒，随烟气进入烘干系统后，受褐煤烘干产生的水蒸气作用，这部分氧化钙将转化为Ca</w:t>
            </w:r>
            <w:r>
              <w:rPr>
                <w:color w:val="auto"/>
                <w:kern w:val="0"/>
                <w:sz w:val="24"/>
              </w:rPr>
              <w:t>(OH)</w:t>
            </w:r>
            <w:r>
              <w:rPr>
                <w:color w:val="auto"/>
                <w:kern w:val="0"/>
                <w:sz w:val="24"/>
                <w:vertAlign w:val="subscript"/>
              </w:rPr>
              <w:t>2</w:t>
            </w:r>
            <w:r>
              <w:rPr>
                <w:color w:val="auto"/>
                <w:kern w:val="0"/>
                <w:sz w:val="24"/>
              </w:rPr>
              <w:t>，</w:t>
            </w:r>
            <w:r>
              <w:rPr>
                <w:rFonts w:hint="eastAsia"/>
                <w:color w:val="auto"/>
                <w:kern w:val="0"/>
                <w:sz w:val="24"/>
              </w:rPr>
              <w:t>可进一步与烟气中的SO</w:t>
            </w:r>
            <w:r>
              <w:rPr>
                <w:rFonts w:hint="eastAsia"/>
                <w:color w:val="auto"/>
                <w:kern w:val="0"/>
                <w:sz w:val="24"/>
                <w:vertAlign w:val="subscript"/>
              </w:rPr>
              <w:t>2</w:t>
            </w:r>
            <w:r>
              <w:rPr>
                <w:rFonts w:hint="eastAsia"/>
                <w:color w:val="auto"/>
                <w:kern w:val="0"/>
                <w:sz w:val="24"/>
              </w:rPr>
              <w:t>发生反应，其脱硫效应类同于炉内喷钙尾部增湿活化脱硫工艺（LIFAC）。</w:t>
            </w:r>
          </w:p>
          <w:p>
            <w:pPr>
              <w:adjustRightInd w:val="0"/>
              <w:snapToGrid w:val="0"/>
              <w:spacing w:line="360" w:lineRule="auto"/>
              <w:ind w:firstLine="480" w:firstLineChars="200"/>
              <w:rPr>
                <w:color w:val="auto"/>
                <w:kern w:val="0"/>
                <w:sz w:val="24"/>
              </w:rPr>
            </w:pPr>
            <w:r>
              <w:rPr>
                <w:rFonts w:hint="eastAsia" w:ascii="宋体" w:hAnsi="宋体"/>
                <w:color w:val="auto"/>
                <w:kern w:val="0"/>
                <w:sz w:val="24"/>
              </w:rPr>
              <w:t>①</w:t>
            </w:r>
            <w:r>
              <w:rPr>
                <w:rFonts w:hint="eastAsia"/>
                <w:color w:val="auto"/>
                <w:kern w:val="0"/>
                <w:sz w:val="24"/>
              </w:rPr>
              <w:t>热风炉炉内喷钙系统</w:t>
            </w:r>
          </w:p>
          <w:p>
            <w:pPr>
              <w:adjustRightInd w:val="0"/>
              <w:snapToGrid w:val="0"/>
              <w:spacing w:line="360" w:lineRule="auto"/>
              <w:ind w:firstLine="480" w:firstLineChars="200"/>
              <w:rPr>
                <w:color w:val="auto"/>
                <w:kern w:val="0"/>
                <w:sz w:val="24"/>
              </w:rPr>
            </w:pPr>
            <w:r>
              <w:rPr>
                <w:rFonts w:hint="eastAsia"/>
                <w:color w:val="auto"/>
                <w:kern w:val="0"/>
                <w:sz w:val="24"/>
              </w:rPr>
              <w:t>本次环评提出针对两期生产线的2个热风炉配套炉内喷钙系统，采用石灰石粉进行炉内喷钙干法脱硫。</w:t>
            </w:r>
          </w:p>
          <w:p>
            <w:pPr>
              <w:adjustRightInd w:val="0"/>
              <w:snapToGrid w:val="0"/>
              <w:spacing w:line="360" w:lineRule="auto"/>
              <w:ind w:firstLine="480" w:firstLineChars="200"/>
              <w:rPr>
                <w:color w:val="auto"/>
                <w:kern w:val="0"/>
                <w:sz w:val="24"/>
              </w:rPr>
            </w:pPr>
            <w:r>
              <w:rPr>
                <w:rFonts w:hint="eastAsia"/>
                <w:color w:val="auto"/>
                <w:kern w:val="0"/>
                <w:sz w:val="24"/>
              </w:rPr>
              <w:t>石灰石干法脱硫反应原理如下：</w:t>
            </w:r>
          </w:p>
          <w:p>
            <w:pPr>
              <w:adjustRightInd w:val="0"/>
              <w:snapToGrid w:val="0"/>
              <w:spacing w:line="360" w:lineRule="auto"/>
              <w:ind w:firstLine="480" w:firstLineChars="200"/>
              <w:jc w:val="center"/>
              <w:rPr>
                <w:color w:val="auto"/>
                <w:sz w:val="24"/>
              </w:rPr>
            </w:pPr>
            <m:oMathPara>
              <m:oMath>
                <m:sSub>
                  <m:sSubPr>
                    <m:ctrlPr>
                      <w:rPr>
                        <w:rFonts w:ascii="Cambria Math" w:hAnsi="Cambria Math"/>
                        <w:i/>
                        <w:color w:val="auto"/>
                        <w:sz w:val="24"/>
                      </w:rPr>
                    </m:ctrlPr>
                  </m:sSubPr>
                  <m:e>
                    <m:r>
                      <m:rPr/>
                      <w:rPr>
                        <w:rFonts w:hint="eastAsia" w:ascii="Cambria Math" w:hAnsi="Cambria Math"/>
                        <w:color w:val="auto"/>
                        <w:sz w:val="24"/>
                      </w:rPr>
                      <m:t>C</m:t>
                    </m:r>
                    <m:r>
                      <m:rPr/>
                      <w:rPr>
                        <w:rFonts w:ascii="Cambria Math" w:hAnsi="Cambria Math"/>
                        <w:color w:val="auto"/>
                        <w:sz w:val="24"/>
                      </w:rPr>
                      <m:t>a</m:t>
                    </m:r>
                    <m:r>
                      <m:rPr/>
                      <w:rPr>
                        <w:rFonts w:hint="eastAsia" w:ascii="Cambria Math" w:hAnsi="Cambria Math"/>
                        <w:color w:val="auto"/>
                        <w:sz w:val="24"/>
                      </w:rPr>
                      <m:t>C</m:t>
                    </m:r>
                    <m:r>
                      <m:rPr/>
                      <w:rPr>
                        <w:rFonts w:ascii="Cambria Math" w:hAnsi="Cambria Math"/>
                        <w:color w:val="auto"/>
                        <w:sz w:val="24"/>
                      </w:rPr>
                      <m:t>O</m:t>
                    </m:r>
                    <m:ctrlPr>
                      <w:rPr>
                        <w:rFonts w:ascii="Cambria Math" w:hAnsi="Cambria Math"/>
                        <w:i/>
                        <w:color w:val="auto"/>
                        <w:sz w:val="24"/>
                      </w:rPr>
                    </m:ctrlPr>
                  </m:e>
                  <m:sub>
                    <m:r>
                      <m:rPr/>
                      <w:rPr>
                        <w:rFonts w:ascii="Cambria Math" w:hAnsi="Cambria Math"/>
                        <w:color w:val="auto"/>
                        <w:sz w:val="24"/>
                      </w:rPr>
                      <m:t>3</m:t>
                    </m:r>
                    <m:ctrlPr>
                      <w:rPr>
                        <w:rFonts w:ascii="Cambria Math" w:hAnsi="Cambria Math"/>
                        <w:i/>
                        <w:color w:val="auto"/>
                        <w:sz w:val="24"/>
                      </w:rPr>
                    </m:ctrlPr>
                  </m:sub>
                </m:sSub>
                <m:box>
                  <m:boxPr>
                    <m:opEmu m:val="1"/>
                    <m:ctrlPr>
                      <w:rPr>
                        <w:rFonts w:ascii="Cambria Math" w:hAnsi="Cambria Math"/>
                        <w:color w:val="auto"/>
                        <w:sz w:val="24"/>
                      </w:rPr>
                    </m:ctrlPr>
                  </m:boxPr>
                  <m:e>
                    <m:groupChr>
                      <m:groupChrPr>
                        <m:chr m:val="→"/>
                        <m:vertJc m:val="bot"/>
                        <m:ctrlPr>
                          <w:rPr>
                            <w:rFonts w:ascii="Cambria Math" w:hAnsi="Cambria Math"/>
                            <w:color w:val="auto"/>
                            <w:sz w:val="24"/>
                          </w:rPr>
                        </m:ctrlPr>
                      </m:groupChrPr>
                      <m:e>
                        <m:r>
                          <m:rPr>
                            <m:sty m:val="p"/>
                          </m:rPr>
                          <w:rPr>
                            <w:rFonts w:ascii="Cambria Math" w:hAnsi="Cambria Math"/>
                            <w:color w:val="auto"/>
                            <w:sz w:val="24"/>
                          </w:rPr>
                          <m:t>850</m:t>
                        </m:r>
                        <m:r>
                          <m:rPr>
                            <m:sty m:val="p"/>
                          </m:rPr>
                          <w:rPr>
                            <w:rFonts w:hint="eastAsia" w:ascii="Cambria Math" w:hAnsi="Cambria Math"/>
                            <w:color w:val="auto"/>
                            <w:sz w:val="24"/>
                          </w:rPr>
                          <m:t>℃</m:t>
                        </m:r>
                        <m:r>
                          <m:rPr>
                            <m:sty m:val="p"/>
                          </m:rPr>
                          <w:rPr>
                            <w:rFonts w:ascii="Cambria Math" w:hAnsi="Cambria Math"/>
                            <w:color w:val="auto"/>
                            <w:sz w:val="24"/>
                          </w:rPr>
                          <m:t>~1000</m:t>
                        </m:r>
                        <m:r>
                          <m:rPr>
                            <m:sty m:val="p"/>
                          </m:rPr>
                          <w:rPr>
                            <w:rFonts w:hint="eastAsia" w:ascii="Cambria Math" w:hAnsi="Cambria Math"/>
                            <w:color w:val="auto"/>
                            <w:sz w:val="24"/>
                          </w:rPr>
                          <m:t>℃</m:t>
                        </m:r>
                        <m:ctrlPr>
                          <w:rPr>
                            <w:rFonts w:ascii="Cambria Math" w:hAnsi="Cambria Math"/>
                            <w:color w:val="auto"/>
                            <w:sz w:val="24"/>
                          </w:rPr>
                        </m:ctrlPr>
                      </m:e>
                    </m:groupChr>
                    <m:r>
                      <m:rPr/>
                      <w:rPr>
                        <w:rFonts w:ascii="Cambria Math" w:hAnsi="Cambria Math"/>
                        <w:color w:val="auto"/>
                        <w:sz w:val="24"/>
                      </w:rPr>
                      <m:t>CaO+</m:t>
                    </m:r>
                    <m:ctrlPr>
                      <w:rPr>
                        <w:rFonts w:ascii="Cambria Math" w:hAnsi="Cambria Math"/>
                        <w:color w:val="auto"/>
                        <w:sz w:val="24"/>
                      </w:rPr>
                    </m:ctrlPr>
                  </m:e>
                </m:box>
                <m:sSub>
                  <m:sSubPr>
                    <m:ctrlPr>
                      <w:rPr>
                        <w:rFonts w:ascii="Cambria Math" w:hAnsi="Cambria Math"/>
                        <w:color w:val="auto"/>
                        <w:sz w:val="24"/>
                      </w:rPr>
                    </m:ctrlPr>
                  </m:sSubPr>
                  <m:e>
                    <m:r>
                      <m:rPr>
                        <m:sty m:val="p"/>
                      </m:rPr>
                      <w:rPr>
                        <w:rFonts w:ascii="Cambria Math" w:hAnsi="Cambria Math"/>
                        <w:color w:val="auto"/>
                        <w:sz w:val="24"/>
                      </w:rPr>
                      <m:t>CO</m:t>
                    </m:r>
                    <m:ctrlPr>
                      <w:rPr>
                        <w:rFonts w:ascii="Cambria Math" w:hAnsi="Cambria Math"/>
                        <w:color w:val="auto"/>
                        <w:sz w:val="24"/>
                      </w:rPr>
                    </m:ctrlPr>
                  </m:e>
                  <m:sub>
                    <m:r>
                      <m:rPr/>
                      <w:rPr>
                        <w:rFonts w:ascii="Cambria Math" w:hAnsi="Cambria Math"/>
                        <w:color w:val="auto"/>
                        <w:sz w:val="24"/>
                      </w:rPr>
                      <m:t>2</m:t>
                    </m:r>
                    <m:ctrlPr>
                      <w:rPr>
                        <w:rFonts w:ascii="Cambria Math" w:hAnsi="Cambria Math"/>
                        <w:color w:val="auto"/>
                        <w:sz w:val="24"/>
                      </w:rPr>
                    </m:ctrlPr>
                  </m:sub>
                </m:sSub>
                <m:r>
                  <m:rPr/>
                  <w:rPr>
                    <w:rFonts w:ascii="Cambria Math" w:hAnsi="Cambria Math"/>
                    <w:color w:val="auto"/>
                    <w:sz w:val="24"/>
                  </w:rPr>
                  <m:t>↑</m:t>
                </m:r>
              </m:oMath>
            </m:oMathPara>
          </w:p>
          <w:p>
            <w:pPr>
              <w:adjustRightInd w:val="0"/>
              <w:snapToGrid w:val="0"/>
              <w:spacing w:line="360" w:lineRule="auto"/>
              <w:ind w:firstLine="480" w:firstLineChars="200"/>
              <w:jc w:val="center"/>
              <w:rPr>
                <w:color w:val="auto"/>
                <w:sz w:val="24"/>
              </w:rPr>
            </w:pPr>
            <m:oMathPara>
              <m:oMath>
                <m:sSub>
                  <m:sSubPr>
                    <m:ctrlPr>
                      <w:rPr>
                        <w:rFonts w:ascii="Cambria Math" w:hAnsi="Cambria Math"/>
                        <w:color w:val="auto"/>
                        <w:sz w:val="24"/>
                      </w:rPr>
                    </m:ctrlPr>
                  </m:sSubPr>
                  <m:e>
                    <m:r>
                      <m:rPr/>
                      <w:rPr>
                        <w:rFonts w:hint="eastAsia" w:ascii="Cambria Math" w:hAnsi="Cambria Math"/>
                        <w:color w:val="auto"/>
                        <w:sz w:val="24"/>
                      </w:rPr>
                      <m:t>SO</m:t>
                    </m:r>
                    <m:ctrlPr>
                      <w:rPr>
                        <w:rFonts w:ascii="Cambria Math" w:hAnsi="Cambria Math"/>
                        <w:color w:val="auto"/>
                        <w:sz w:val="24"/>
                      </w:rPr>
                    </m:ctrlPr>
                  </m:e>
                  <m:sub>
                    <m:r>
                      <m:rPr/>
                      <w:rPr>
                        <w:rFonts w:ascii="Cambria Math" w:hAnsi="Cambria Math"/>
                        <w:color w:val="auto"/>
                        <w:sz w:val="24"/>
                      </w:rPr>
                      <m:t>2</m:t>
                    </m:r>
                    <m:ctrlPr>
                      <w:rPr>
                        <w:rFonts w:ascii="Cambria Math" w:hAnsi="Cambria Math"/>
                        <w:color w:val="auto"/>
                        <w:sz w:val="24"/>
                      </w:rPr>
                    </m:ctrlPr>
                  </m:sub>
                </m:sSub>
                <m:r>
                  <m:rPr/>
                  <w:rPr>
                    <w:rFonts w:ascii="Cambria Math" w:hAnsi="Cambria Math"/>
                    <w:color w:val="auto"/>
                    <w:sz w:val="24"/>
                  </w:rPr>
                  <m:t>+</m:t>
                </m:r>
                <m:r>
                  <m:rPr/>
                  <w:rPr>
                    <w:rFonts w:hint="eastAsia" w:ascii="Cambria Math" w:hAnsi="Cambria Math"/>
                    <w:color w:val="auto"/>
                    <w:sz w:val="24"/>
                  </w:rPr>
                  <m:t>Ca</m:t>
                </m:r>
                <m:r>
                  <m:rPr/>
                  <w:rPr>
                    <w:rFonts w:ascii="Cambria Math" w:hAnsi="Cambria Math"/>
                    <w:color w:val="auto"/>
                    <w:sz w:val="24"/>
                  </w:rPr>
                  <m:t>O</m:t>
                </m:r>
                <m:box>
                  <m:boxPr>
                    <m:opEmu m:val="1"/>
                    <m:ctrlPr>
                      <w:rPr>
                        <w:rFonts w:ascii="Cambria Math" w:hAnsi="Cambria Math"/>
                        <w:i/>
                        <w:color w:val="auto"/>
                        <w:sz w:val="24"/>
                      </w:rPr>
                    </m:ctrlPr>
                  </m:boxPr>
                  <m:e>
                    <m:groupChr>
                      <m:groupChrPr>
                        <m:chr m:val="→"/>
                        <m:vertJc m:val="bot"/>
                        <m:ctrlPr>
                          <w:rPr>
                            <w:rFonts w:ascii="Cambria Math" w:hAnsi="Cambria Math"/>
                            <w:i/>
                            <w:color w:val="auto"/>
                            <w:sz w:val="24"/>
                          </w:rPr>
                        </m:ctrlPr>
                      </m:groupChrPr>
                      <m:e>
                        <m:r>
                          <m:rPr/>
                          <w:rPr>
                            <w:rFonts w:ascii="Cambria Math" w:hAnsi="Cambria Math"/>
                            <w:color w:val="auto"/>
                            <w:sz w:val="24"/>
                          </w:rPr>
                          <m:t xml:space="preserve">             </m:t>
                        </m:r>
                        <m:ctrlPr>
                          <w:rPr>
                            <w:rFonts w:ascii="Cambria Math" w:hAnsi="Cambria Math"/>
                            <w:i/>
                            <w:color w:val="auto"/>
                            <w:sz w:val="24"/>
                          </w:rPr>
                        </m:ctrlPr>
                      </m:e>
                    </m:groupChr>
                    <m:ctrlPr>
                      <w:rPr>
                        <w:rFonts w:ascii="Cambria Math" w:hAnsi="Cambria Math"/>
                        <w:i/>
                        <w:color w:val="auto"/>
                        <w:sz w:val="24"/>
                      </w:rPr>
                    </m:ctrlPr>
                  </m:e>
                </m:box>
                <m:sSub>
                  <m:sSubPr>
                    <m:ctrlPr>
                      <w:rPr>
                        <w:rFonts w:ascii="Cambria Math" w:hAnsi="Cambria Math"/>
                        <w:i/>
                        <w:color w:val="auto"/>
                        <w:sz w:val="24"/>
                      </w:rPr>
                    </m:ctrlPr>
                  </m:sSubPr>
                  <m:e>
                    <m:r>
                      <m:rPr/>
                      <w:rPr>
                        <w:rFonts w:ascii="Cambria Math" w:hAnsi="Cambria Math"/>
                        <w:color w:val="auto"/>
                        <w:sz w:val="24"/>
                      </w:rPr>
                      <m:t>CaSO</m:t>
                    </m:r>
                    <m:ctrlPr>
                      <w:rPr>
                        <w:rFonts w:ascii="Cambria Math" w:hAnsi="Cambria Math"/>
                        <w:i/>
                        <w:color w:val="auto"/>
                        <w:sz w:val="24"/>
                      </w:rPr>
                    </m:ctrlPr>
                  </m:e>
                  <m:sub>
                    <m:r>
                      <m:rPr/>
                      <w:rPr>
                        <w:rFonts w:ascii="Cambria Math" w:hAnsi="Cambria Math"/>
                        <w:color w:val="auto"/>
                        <w:sz w:val="24"/>
                      </w:rPr>
                      <m:t>3</m:t>
                    </m:r>
                    <m:ctrlPr>
                      <w:rPr>
                        <w:rFonts w:ascii="Cambria Math" w:hAnsi="Cambria Math"/>
                        <w:i/>
                        <w:color w:val="auto"/>
                        <w:sz w:val="24"/>
                      </w:rPr>
                    </m:ctrlPr>
                  </m:sub>
                </m:sSub>
              </m:oMath>
            </m:oMathPara>
          </w:p>
          <w:p>
            <w:pPr>
              <w:adjustRightInd w:val="0"/>
              <w:snapToGrid w:val="0"/>
              <w:spacing w:line="360" w:lineRule="auto"/>
              <w:ind w:firstLine="480" w:firstLineChars="200"/>
              <w:jc w:val="center"/>
              <w:rPr>
                <w:color w:val="auto"/>
                <w:sz w:val="24"/>
              </w:rPr>
            </w:pPr>
            <m:oMathPara>
              <m:oMath>
                <m:sSub>
                  <m:sSubPr>
                    <m:ctrlPr>
                      <w:rPr>
                        <w:rFonts w:ascii="Cambria Math" w:hAnsi="Cambria Math"/>
                        <w:color w:val="auto"/>
                        <w:sz w:val="24"/>
                      </w:rPr>
                    </m:ctrlPr>
                  </m:sSubPr>
                  <m:e>
                    <m:r>
                      <m:rPr/>
                      <w:rPr>
                        <w:rFonts w:ascii="Cambria Math" w:hAnsi="Cambria Math"/>
                        <w:color w:val="auto"/>
                        <w:sz w:val="24"/>
                      </w:rPr>
                      <m:t>2CaSO</m:t>
                    </m:r>
                    <m:ctrlPr>
                      <w:rPr>
                        <w:rFonts w:ascii="Cambria Math" w:hAnsi="Cambria Math"/>
                        <w:color w:val="auto"/>
                        <w:sz w:val="24"/>
                      </w:rPr>
                    </m:ctrlPr>
                  </m:e>
                  <m:sub>
                    <m:r>
                      <m:rPr/>
                      <w:rPr>
                        <w:rFonts w:ascii="Cambria Math" w:hAnsi="Cambria Math"/>
                        <w:color w:val="auto"/>
                        <w:sz w:val="24"/>
                      </w:rPr>
                      <m:t>3</m:t>
                    </m:r>
                    <m:ctrlPr>
                      <w:rPr>
                        <w:rFonts w:ascii="Cambria Math" w:hAnsi="Cambria Math"/>
                        <w:color w:val="auto"/>
                        <w:sz w:val="24"/>
                      </w:rPr>
                    </m:ctrlPr>
                  </m:sub>
                </m:sSub>
                <m:r>
                  <m:rPr/>
                  <w:rPr>
                    <w:rFonts w:ascii="Cambria Math" w:hAnsi="Cambria Math"/>
                    <w:color w:val="auto"/>
                    <w:sz w:val="24"/>
                  </w:rPr>
                  <m:t>+</m:t>
                </m:r>
                <m:sSub>
                  <m:sSubPr>
                    <m:ctrlPr>
                      <w:rPr>
                        <w:rFonts w:ascii="Cambria Math" w:hAnsi="Cambria Math"/>
                        <w:i/>
                        <w:color w:val="auto"/>
                        <w:sz w:val="24"/>
                      </w:rPr>
                    </m:ctrlPr>
                  </m:sSubPr>
                  <m:e>
                    <m:r>
                      <m:rPr/>
                      <w:rPr>
                        <w:rFonts w:ascii="Cambria Math" w:hAnsi="Cambria Math"/>
                        <w:color w:val="auto"/>
                        <w:sz w:val="24"/>
                      </w:rPr>
                      <m:t>O</m:t>
                    </m:r>
                    <m:ctrlPr>
                      <w:rPr>
                        <w:rFonts w:ascii="Cambria Math" w:hAnsi="Cambria Math"/>
                        <w:i/>
                        <w:color w:val="auto"/>
                        <w:sz w:val="24"/>
                      </w:rPr>
                    </m:ctrlPr>
                  </m:e>
                  <m:sub>
                    <m:r>
                      <m:rPr/>
                      <w:rPr>
                        <w:rFonts w:ascii="Cambria Math" w:hAnsi="Cambria Math"/>
                        <w:color w:val="auto"/>
                        <w:sz w:val="24"/>
                      </w:rPr>
                      <m:t>2</m:t>
                    </m:r>
                    <m:ctrlPr>
                      <w:rPr>
                        <w:rFonts w:ascii="Cambria Math" w:hAnsi="Cambria Math"/>
                        <w:i/>
                        <w:color w:val="auto"/>
                        <w:sz w:val="24"/>
                      </w:rPr>
                    </m:ctrlPr>
                  </m:sub>
                </m:sSub>
                <m:box>
                  <m:boxPr>
                    <m:opEmu m:val="1"/>
                    <m:ctrlPr>
                      <w:rPr>
                        <w:rFonts w:ascii="Cambria Math" w:hAnsi="Cambria Math"/>
                        <w:i/>
                        <w:color w:val="auto"/>
                        <w:sz w:val="24"/>
                      </w:rPr>
                    </m:ctrlPr>
                  </m:boxPr>
                  <m:e>
                    <m:groupChr>
                      <m:groupChrPr>
                        <m:chr m:val="→"/>
                        <m:vertJc m:val="bot"/>
                        <m:ctrlPr>
                          <w:rPr>
                            <w:rFonts w:ascii="Cambria Math" w:hAnsi="Cambria Math"/>
                            <w:i/>
                            <w:color w:val="auto"/>
                            <w:sz w:val="24"/>
                          </w:rPr>
                        </m:ctrlPr>
                      </m:groupChrPr>
                      <m:e>
                        <m:r>
                          <m:rPr/>
                          <w:rPr>
                            <w:rFonts w:ascii="Cambria Math" w:hAnsi="Cambria Math"/>
                            <w:color w:val="auto"/>
                            <w:sz w:val="24"/>
                          </w:rPr>
                          <m:t xml:space="preserve">             </m:t>
                        </m:r>
                        <m:ctrlPr>
                          <w:rPr>
                            <w:rFonts w:ascii="Cambria Math" w:hAnsi="Cambria Math"/>
                            <w:i/>
                            <w:color w:val="auto"/>
                            <w:sz w:val="24"/>
                          </w:rPr>
                        </m:ctrlPr>
                      </m:e>
                    </m:groupChr>
                    <m:ctrlPr>
                      <w:rPr>
                        <w:rFonts w:ascii="Cambria Math" w:hAnsi="Cambria Math"/>
                        <w:i/>
                        <w:color w:val="auto"/>
                        <w:sz w:val="24"/>
                      </w:rPr>
                    </m:ctrlPr>
                  </m:e>
                </m:box>
                <m:r>
                  <m:rPr/>
                  <w:rPr>
                    <w:rFonts w:ascii="Cambria Math" w:hAnsi="Cambria Math"/>
                    <w:color w:val="auto"/>
                    <w:sz w:val="24"/>
                  </w:rPr>
                  <m:t>2</m:t>
                </m:r>
                <m:sSub>
                  <m:sSubPr>
                    <m:ctrlPr>
                      <w:rPr>
                        <w:rFonts w:ascii="Cambria Math" w:hAnsi="Cambria Math"/>
                        <w:i/>
                        <w:color w:val="auto"/>
                        <w:sz w:val="24"/>
                      </w:rPr>
                    </m:ctrlPr>
                  </m:sSubPr>
                  <m:e>
                    <m:r>
                      <m:rPr/>
                      <w:rPr>
                        <w:rFonts w:ascii="Cambria Math" w:hAnsi="Cambria Math"/>
                        <w:color w:val="auto"/>
                        <w:sz w:val="24"/>
                      </w:rPr>
                      <m:t>CaSO</m:t>
                    </m:r>
                    <m:ctrlPr>
                      <w:rPr>
                        <w:rFonts w:ascii="Cambria Math" w:hAnsi="Cambria Math"/>
                        <w:i/>
                        <w:color w:val="auto"/>
                        <w:sz w:val="24"/>
                      </w:rPr>
                    </m:ctrlPr>
                  </m:e>
                  <m:sub>
                    <m:r>
                      <m:rPr/>
                      <w:rPr>
                        <w:rFonts w:ascii="Cambria Math" w:hAnsi="Cambria Math"/>
                        <w:color w:val="auto"/>
                        <w:sz w:val="24"/>
                      </w:rPr>
                      <m:t>4</m:t>
                    </m:r>
                    <m:ctrlPr>
                      <w:rPr>
                        <w:rFonts w:ascii="Cambria Math" w:hAnsi="Cambria Math"/>
                        <w:i/>
                        <w:color w:val="auto"/>
                        <w:sz w:val="24"/>
                      </w:rPr>
                    </m:ctrlPr>
                  </m:sub>
                </m:sSub>
              </m:oMath>
            </m:oMathPara>
          </w:p>
          <w:p>
            <w:pPr>
              <w:adjustRightInd w:val="0"/>
              <w:snapToGrid w:val="0"/>
              <w:spacing w:line="360" w:lineRule="auto"/>
              <w:ind w:firstLine="480" w:firstLineChars="200"/>
              <w:rPr>
                <w:color w:val="auto"/>
                <w:kern w:val="0"/>
                <w:sz w:val="24"/>
              </w:rPr>
            </w:pPr>
            <w:r>
              <w:rPr>
                <w:rFonts w:hint="eastAsia"/>
                <w:color w:val="auto"/>
                <w:kern w:val="0"/>
                <w:sz w:val="24"/>
              </w:rPr>
              <w:t>石灰石（CaCO</w:t>
            </w:r>
            <w:r>
              <w:rPr>
                <w:rFonts w:hint="eastAsia"/>
                <w:color w:val="auto"/>
                <w:kern w:val="0"/>
                <w:sz w:val="24"/>
                <w:vertAlign w:val="subscript"/>
              </w:rPr>
              <w:t>3</w:t>
            </w:r>
            <w:r>
              <w:rPr>
                <w:rFonts w:hint="eastAsia"/>
                <w:color w:val="auto"/>
                <w:kern w:val="0"/>
                <w:sz w:val="24"/>
              </w:rPr>
              <w:t>）粉末喷入炉膛中在炉内与煤同时燃烧，在800~900℃时，石灰石受热分解为CO</w:t>
            </w:r>
            <w:r>
              <w:rPr>
                <w:rFonts w:hint="eastAsia"/>
                <w:color w:val="auto"/>
                <w:kern w:val="0"/>
                <w:sz w:val="24"/>
                <w:vertAlign w:val="subscript"/>
              </w:rPr>
              <w:t>2</w:t>
            </w:r>
            <w:r>
              <w:rPr>
                <w:rFonts w:hint="eastAsia"/>
                <w:color w:val="auto"/>
                <w:kern w:val="0"/>
                <w:sz w:val="24"/>
              </w:rPr>
              <w:t>及多孔活性CaO，CaO与SO</w:t>
            </w:r>
            <w:r>
              <w:rPr>
                <w:rFonts w:hint="eastAsia"/>
                <w:color w:val="auto"/>
                <w:kern w:val="0"/>
                <w:sz w:val="24"/>
                <w:vertAlign w:val="subscript"/>
              </w:rPr>
              <w:t>2</w:t>
            </w:r>
            <w:r>
              <w:rPr>
                <w:rFonts w:hint="eastAsia"/>
                <w:color w:val="auto"/>
                <w:kern w:val="0"/>
                <w:sz w:val="24"/>
              </w:rPr>
              <w:t>发生反应生成Ca</w:t>
            </w:r>
            <w:r>
              <w:rPr>
                <w:color w:val="auto"/>
                <w:kern w:val="0"/>
                <w:sz w:val="24"/>
              </w:rPr>
              <w:t>SO</w:t>
            </w:r>
            <w:r>
              <w:rPr>
                <w:color w:val="auto"/>
                <w:kern w:val="0"/>
                <w:sz w:val="24"/>
                <w:vertAlign w:val="subscript"/>
              </w:rPr>
              <w:t>3</w:t>
            </w:r>
            <w:r>
              <w:rPr>
                <w:rFonts w:hint="eastAsia"/>
                <w:color w:val="auto"/>
                <w:kern w:val="0"/>
                <w:sz w:val="24"/>
              </w:rPr>
              <w:t>和CaSO</w:t>
            </w:r>
            <w:r>
              <w:rPr>
                <w:rFonts w:hint="eastAsia"/>
                <w:color w:val="auto"/>
                <w:kern w:val="0"/>
                <w:sz w:val="24"/>
                <w:vertAlign w:val="subscript"/>
              </w:rPr>
              <w:t>4</w:t>
            </w:r>
            <w:r>
              <w:rPr>
                <w:rFonts w:hint="eastAsia"/>
                <w:color w:val="auto"/>
                <w:kern w:val="0"/>
                <w:sz w:val="24"/>
              </w:rPr>
              <w:t>。</w:t>
            </w:r>
          </w:p>
          <w:p>
            <w:pPr>
              <w:adjustRightInd w:val="0"/>
              <w:snapToGrid w:val="0"/>
              <w:spacing w:line="360" w:lineRule="auto"/>
              <w:ind w:firstLine="480" w:firstLineChars="200"/>
              <w:rPr>
                <w:color w:val="auto"/>
                <w:sz w:val="24"/>
              </w:rPr>
            </w:pPr>
            <w:r>
              <w:rPr>
                <w:rFonts w:hint="eastAsia"/>
                <w:color w:val="auto"/>
                <w:sz w:val="24"/>
              </w:rPr>
              <w:t>石灰石干法脱硫受石灰石粒度、Ca/S摩尔比值、反应温度、粒子碰撞等因素的综合影响。通常石灰石粉越细，其脱硫效率越高。本项目采用超细石灰石粉，粒度0.08mm以下，大大增加石灰石的转化效率及生成氧化钙的比表面积，使得SO</w:t>
            </w:r>
            <w:r>
              <w:rPr>
                <w:rFonts w:hint="eastAsia"/>
                <w:color w:val="auto"/>
                <w:sz w:val="24"/>
                <w:vertAlign w:val="subscript"/>
              </w:rPr>
              <w:t>2</w:t>
            </w:r>
            <w:r>
              <w:rPr>
                <w:rFonts w:hint="eastAsia"/>
                <w:color w:val="auto"/>
                <w:sz w:val="24"/>
              </w:rPr>
              <w:t>与CaO的结合率增大，脱硫效率提高。类比同类超细石灰石粉喷钙脱硫系统实测监测结果，SO</w:t>
            </w:r>
            <w:r>
              <w:rPr>
                <w:rFonts w:hint="eastAsia"/>
                <w:color w:val="auto"/>
                <w:sz w:val="24"/>
                <w:vertAlign w:val="subscript"/>
              </w:rPr>
              <w:t>2</w:t>
            </w:r>
            <w:r>
              <w:rPr>
                <w:rFonts w:hint="eastAsia"/>
                <w:color w:val="auto"/>
                <w:sz w:val="24"/>
              </w:rPr>
              <w:t>去除率可达到7</w:t>
            </w:r>
            <w:r>
              <w:rPr>
                <w:color w:val="auto"/>
                <w:sz w:val="24"/>
              </w:rPr>
              <w:t>5%</w:t>
            </w:r>
            <w:r>
              <w:rPr>
                <w:rFonts w:hint="eastAsia"/>
                <w:color w:val="auto"/>
                <w:sz w:val="24"/>
              </w:rPr>
              <w:t>。</w:t>
            </w:r>
          </w:p>
          <w:p>
            <w:pPr>
              <w:adjustRightInd w:val="0"/>
              <w:snapToGrid w:val="0"/>
              <w:spacing w:line="360" w:lineRule="auto"/>
              <w:ind w:firstLine="480" w:firstLineChars="200"/>
              <w:rPr>
                <w:color w:val="auto"/>
                <w:sz w:val="24"/>
              </w:rPr>
            </w:pPr>
            <w:r>
              <w:rPr>
                <w:rFonts w:hint="eastAsia" w:ascii="宋体" w:hAnsi="宋体"/>
                <w:color w:val="auto"/>
                <w:sz w:val="24"/>
              </w:rPr>
              <w:t>②</w:t>
            </w:r>
            <w:r>
              <w:rPr>
                <w:rFonts w:hint="eastAsia"/>
                <w:color w:val="auto"/>
                <w:sz w:val="24"/>
              </w:rPr>
              <w:t>尾部烟气增湿活化脱硫效应</w:t>
            </w:r>
          </w:p>
          <w:p>
            <w:pPr>
              <w:adjustRightInd w:val="0"/>
              <w:snapToGrid w:val="0"/>
              <w:spacing w:line="360" w:lineRule="auto"/>
              <w:ind w:firstLine="480" w:firstLineChars="200"/>
              <w:rPr>
                <w:color w:val="auto"/>
                <w:sz w:val="24"/>
              </w:rPr>
            </w:pPr>
            <w:r>
              <w:rPr>
                <w:rFonts w:hint="eastAsia"/>
                <w:color w:val="auto"/>
                <w:sz w:val="24"/>
              </w:rPr>
              <w:t>在热风炉炉内喷钙脱硫过程中，石灰石粉分解后产生多孔</w:t>
            </w:r>
            <w:r>
              <w:rPr>
                <w:color w:val="auto"/>
                <w:sz w:val="24"/>
              </w:rPr>
              <w:t>CaO</w:t>
            </w:r>
            <w:r>
              <w:rPr>
                <w:rFonts w:hint="eastAsia"/>
                <w:color w:val="auto"/>
                <w:sz w:val="24"/>
              </w:rPr>
              <w:t>与</w:t>
            </w:r>
            <w:r>
              <w:rPr>
                <w:color w:val="auto"/>
                <w:sz w:val="24"/>
              </w:rPr>
              <w:t>SO</w:t>
            </w:r>
            <w:r>
              <w:rPr>
                <w:color w:val="auto"/>
                <w:sz w:val="24"/>
                <w:vertAlign w:val="subscript"/>
              </w:rPr>
              <w:t>2</w:t>
            </w:r>
            <w:r>
              <w:rPr>
                <w:rFonts w:hint="eastAsia"/>
                <w:color w:val="auto"/>
                <w:sz w:val="24"/>
              </w:rPr>
              <w:t>发生反应。随着C</w:t>
            </w:r>
            <w:r>
              <w:rPr>
                <w:color w:val="auto"/>
                <w:sz w:val="24"/>
              </w:rPr>
              <w:t>aSO</w:t>
            </w:r>
            <w:r>
              <w:rPr>
                <w:color w:val="auto"/>
                <w:sz w:val="24"/>
                <w:vertAlign w:val="subscript"/>
              </w:rPr>
              <w:t>4</w:t>
            </w:r>
            <w:r>
              <w:rPr>
                <w:rFonts w:hint="eastAsia"/>
                <w:color w:val="auto"/>
                <w:sz w:val="24"/>
              </w:rPr>
              <w:t>生成，由于摩尔体积增大堵塞空隙</w:t>
            </w:r>
            <w:r>
              <w:rPr>
                <w:color w:val="auto"/>
                <w:sz w:val="24"/>
              </w:rPr>
              <w:t>，</w:t>
            </w:r>
            <w:r>
              <w:rPr>
                <w:rFonts w:hint="eastAsia"/>
                <w:color w:val="auto"/>
                <w:sz w:val="24"/>
              </w:rPr>
              <w:t>将导致内部的Ca</w:t>
            </w:r>
            <w:r>
              <w:rPr>
                <w:color w:val="auto"/>
                <w:sz w:val="24"/>
              </w:rPr>
              <w:t>O</w:t>
            </w:r>
            <w:r>
              <w:rPr>
                <w:rFonts w:hint="eastAsia"/>
                <w:color w:val="auto"/>
                <w:sz w:val="24"/>
              </w:rPr>
              <w:t>无法与SO</w:t>
            </w:r>
            <w:r>
              <w:rPr>
                <w:rFonts w:hint="eastAsia"/>
                <w:color w:val="auto"/>
                <w:sz w:val="24"/>
                <w:vertAlign w:val="subscript"/>
              </w:rPr>
              <w:t>2</w:t>
            </w:r>
            <w:r>
              <w:rPr>
                <w:rFonts w:hint="eastAsia"/>
                <w:color w:val="auto"/>
                <w:sz w:val="24"/>
              </w:rPr>
              <w:t>发生接触。</w:t>
            </w:r>
          </w:p>
          <w:p>
            <w:pPr>
              <w:adjustRightInd w:val="0"/>
              <w:snapToGrid w:val="0"/>
              <w:spacing w:line="360" w:lineRule="auto"/>
              <w:ind w:firstLine="480" w:firstLineChars="200"/>
              <w:rPr>
                <w:rFonts w:ascii="MS Gothic" w:hAnsi="MS Gothic" w:cs="MS Gothic"/>
                <w:color w:val="auto"/>
                <w:sz w:val="24"/>
              </w:rPr>
            </w:pPr>
            <w:r>
              <w:rPr>
                <w:rFonts w:hint="eastAsia"/>
                <w:color w:val="auto"/>
                <w:sz w:val="24"/>
              </w:rPr>
              <w:t>在进入烘干系统后，褐煤受热蒸发将产生大量水蒸气进入烟气中。水能渗透烟气飞灰中Ca</w:t>
            </w:r>
            <w:r>
              <w:rPr>
                <w:color w:val="auto"/>
                <w:sz w:val="24"/>
              </w:rPr>
              <w:t>O</w:t>
            </w:r>
            <w:r>
              <w:rPr>
                <w:rFonts w:hint="eastAsia"/>
                <w:color w:val="auto"/>
                <w:sz w:val="24"/>
              </w:rPr>
              <w:t>颗粒外包裹的硫酸盐化外壳，并与内部的氧化钙反应生成氢氧化钙。</w:t>
            </w:r>
            <w:r>
              <w:rPr>
                <w:rFonts w:hint="eastAsia" w:ascii="宋体" w:hAnsi="宋体" w:cs="宋体"/>
                <w:color w:val="auto"/>
                <w:sz w:val="24"/>
              </w:rPr>
              <w:t>由于氢氧化钙的摩尔容积</w:t>
            </w:r>
            <w:r>
              <w:rPr>
                <w:color w:val="auto"/>
                <w:sz w:val="24"/>
              </w:rPr>
              <w:t>（33.1cm</w:t>
            </w:r>
            <w:r>
              <w:rPr>
                <w:color w:val="auto"/>
                <w:sz w:val="24"/>
                <w:vertAlign w:val="superscript"/>
              </w:rPr>
              <w:t>3</w:t>
            </w:r>
            <w:r>
              <w:rPr>
                <w:color w:val="auto"/>
                <w:sz w:val="24"/>
              </w:rPr>
              <w:t>/mol）</w:t>
            </w:r>
            <w:r>
              <w:rPr>
                <w:rFonts w:hint="eastAsia"/>
                <w:color w:val="auto"/>
                <w:sz w:val="24"/>
              </w:rPr>
              <w:t>比氧化钙的摩尔容积</w:t>
            </w:r>
            <w:r>
              <w:rPr>
                <w:color w:val="auto"/>
                <w:sz w:val="24"/>
              </w:rPr>
              <w:t>（16.9cm</w:t>
            </w:r>
            <w:r>
              <w:rPr>
                <w:color w:val="auto"/>
                <w:sz w:val="24"/>
                <w:vertAlign w:val="superscript"/>
              </w:rPr>
              <w:t>3</w:t>
            </w:r>
            <w:r>
              <w:rPr>
                <w:color w:val="auto"/>
                <w:sz w:val="24"/>
              </w:rPr>
              <w:t>/mol）</w:t>
            </w:r>
            <w:r>
              <w:rPr>
                <w:rFonts w:hint="eastAsia"/>
                <w:color w:val="auto"/>
                <w:sz w:val="24"/>
              </w:rPr>
              <w:t>大</w:t>
            </w:r>
            <w:r>
              <w:rPr>
                <w:color w:val="auto"/>
                <w:sz w:val="24"/>
              </w:rPr>
              <w:t>，</w:t>
            </w:r>
            <w:r>
              <w:rPr>
                <w:rFonts w:hint="eastAsia"/>
                <w:color w:val="auto"/>
                <w:sz w:val="24"/>
              </w:rPr>
              <w:t>它发生膨胀使部分硫酸盐化外壳破裂</w:t>
            </w:r>
            <w:r>
              <w:rPr>
                <w:color w:val="auto"/>
                <w:sz w:val="24"/>
              </w:rPr>
              <w:t>，</w:t>
            </w:r>
            <w:r>
              <w:rPr>
                <w:rFonts w:hint="eastAsia"/>
                <w:color w:val="auto"/>
                <w:sz w:val="24"/>
              </w:rPr>
              <w:t>从而能与烟气中的</w:t>
            </w:r>
            <w:r>
              <w:rPr>
                <w:color w:val="auto"/>
                <w:sz w:val="24"/>
              </w:rPr>
              <w:t>SO</w:t>
            </w:r>
            <w:r>
              <w:rPr>
                <w:color w:val="auto"/>
                <w:sz w:val="24"/>
                <w:vertAlign w:val="subscript"/>
              </w:rPr>
              <w:t>2</w:t>
            </w:r>
            <w:r>
              <w:rPr>
                <w:rFonts w:hint="eastAsia"/>
                <w:color w:val="auto"/>
                <w:sz w:val="24"/>
              </w:rPr>
              <w:t>形成接触进一步脱硫</w:t>
            </w:r>
            <w:r>
              <w:rPr>
                <w:color w:val="auto"/>
                <w:sz w:val="24"/>
              </w:rPr>
              <w:t>；</w:t>
            </w:r>
            <w:r>
              <w:rPr>
                <w:rFonts w:hint="eastAsia"/>
                <w:color w:val="auto"/>
                <w:sz w:val="24"/>
              </w:rPr>
              <w:t>同时水在</w:t>
            </w:r>
            <w:r>
              <w:rPr>
                <w:color w:val="auto"/>
                <w:sz w:val="24"/>
              </w:rPr>
              <w:t>Ca(OH)</w:t>
            </w:r>
            <w:r>
              <w:rPr>
                <w:color w:val="auto"/>
                <w:sz w:val="24"/>
                <w:vertAlign w:val="subscript"/>
              </w:rPr>
              <w:t>2</w:t>
            </w:r>
            <w:r>
              <w:rPr>
                <w:rFonts w:hint="eastAsia"/>
                <w:color w:val="auto"/>
                <w:sz w:val="24"/>
              </w:rPr>
              <w:t>颗粒表面形成一层液膜</w:t>
            </w:r>
            <w:r>
              <w:rPr>
                <w:color w:val="auto"/>
                <w:sz w:val="24"/>
              </w:rPr>
              <w:t>，</w:t>
            </w:r>
            <w:r>
              <w:rPr>
                <w:rFonts w:hint="eastAsia"/>
                <w:color w:val="auto"/>
                <w:sz w:val="24"/>
              </w:rPr>
              <w:t>使脱硫反应从气固反应转变为液膜中的离子反应</w:t>
            </w:r>
            <w:r>
              <w:rPr>
                <w:color w:val="auto"/>
                <w:sz w:val="24"/>
              </w:rPr>
              <w:t>，</w:t>
            </w:r>
            <w:r>
              <w:rPr>
                <w:rFonts w:hint="eastAsia"/>
                <w:color w:val="auto"/>
                <w:sz w:val="24"/>
              </w:rPr>
              <w:t>大大加快了反应的进行</w:t>
            </w:r>
            <w:r>
              <w:rPr>
                <w:rFonts w:ascii="MS Gothic" w:hAnsi="MS Gothic" w:cs="MS Gothic"/>
                <w:color w:val="auto"/>
                <w:sz w:val="24"/>
              </w:rPr>
              <w:t>｡</w:t>
            </w:r>
          </w:p>
          <w:p>
            <w:pPr>
              <w:adjustRightInd w:val="0"/>
              <w:snapToGrid w:val="0"/>
              <w:spacing w:line="360" w:lineRule="auto"/>
              <w:ind w:firstLine="480" w:firstLineChars="200"/>
              <w:rPr>
                <w:rFonts w:ascii="MS Gothic" w:hAnsi="MS Gothic" w:cs="MS Gothic"/>
                <w:color w:val="auto"/>
                <w:sz w:val="24"/>
              </w:rPr>
            </w:pPr>
            <w:r>
              <w:rPr>
                <w:rFonts w:hint="eastAsia" w:ascii="MS Gothic" w:hAnsi="MS Gothic" w:cs="MS Gothic"/>
                <w:color w:val="auto"/>
                <w:sz w:val="24"/>
              </w:rPr>
              <w:t>其反应原理如下：</w:t>
            </w:r>
          </w:p>
          <w:p>
            <w:pPr>
              <w:adjustRightInd w:val="0"/>
              <w:snapToGrid w:val="0"/>
              <w:spacing w:line="360" w:lineRule="auto"/>
              <w:ind w:firstLine="480" w:firstLineChars="200"/>
              <w:jc w:val="center"/>
              <w:rPr>
                <w:color w:val="auto"/>
                <w:sz w:val="24"/>
              </w:rPr>
            </w:pPr>
            <m:oMathPara>
              <m:oMath>
                <m:r>
                  <m:rPr/>
                  <w:rPr>
                    <w:rFonts w:hint="eastAsia" w:ascii="Cambria Math" w:hAnsi="Cambria Math"/>
                    <w:color w:val="auto"/>
                    <w:sz w:val="24"/>
                  </w:rPr>
                  <m:t>Ca</m:t>
                </m:r>
                <m:r>
                  <m:rPr/>
                  <w:rPr>
                    <w:rFonts w:ascii="Cambria Math" w:hAnsi="Cambria Math"/>
                    <w:color w:val="auto"/>
                    <w:sz w:val="24"/>
                  </w:rPr>
                  <m:t>O</m:t>
                </m:r>
                <m:box>
                  <m:boxPr>
                    <m:opEmu m:val="1"/>
                    <m:ctrlPr>
                      <w:rPr>
                        <w:rFonts w:ascii="Cambria Math" w:hAnsi="Cambria Math"/>
                        <w:i/>
                        <w:color w:val="auto"/>
                        <w:sz w:val="24"/>
                      </w:rPr>
                    </m:ctrlPr>
                  </m:boxPr>
                  <m:e>
                    <m:r>
                      <m:rPr/>
                      <w:rPr>
                        <w:rFonts w:ascii="Cambria Math" w:hAnsi="Cambria Math"/>
                        <w:color w:val="auto"/>
                        <w:sz w:val="24"/>
                      </w:rPr>
                      <m:t xml:space="preserve">+ </m:t>
                    </m:r>
                    <m:sSub>
                      <m:sSubPr>
                        <m:ctrlPr>
                          <w:rPr>
                            <w:rFonts w:ascii="Cambria Math" w:hAnsi="Cambria Math"/>
                            <w:color w:val="auto"/>
                            <w:sz w:val="24"/>
                          </w:rPr>
                        </m:ctrlPr>
                      </m:sSubPr>
                      <m:e>
                        <m:r>
                          <m:rPr/>
                          <w:rPr>
                            <w:rFonts w:ascii="Cambria Math" w:hAnsi="Cambria Math"/>
                            <w:color w:val="auto"/>
                            <w:sz w:val="24"/>
                          </w:rPr>
                          <m:t>H</m:t>
                        </m:r>
                        <m:ctrlPr>
                          <w:rPr>
                            <w:rFonts w:ascii="Cambria Math" w:hAnsi="Cambria Math"/>
                            <w:color w:val="auto"/>
                            <w:sz w:val="24"/>
                          </w:rPr>
                        </m:ctrlPr>
                      </m:e>
                      <m:sub>
                        <m:r>
                          <m:rPr/>
                          <w:rPr>
                            <w:rFonts w:ascii="Cambria Math" w:hAnsi="Cambria Math"/>
                            <w:color w:val="auto"/>
                            <w:sz w:val="24"/>
                          </w:rPr>
                          <m:t>2</m:t>
                        </m:r>
                        <m:ctrlPr>
                          <w:rPr>
                            <w:rFonts w:ascii="Cambria Math" w:hAnsi="Cambria Math"/>
                            <w:color w:val="auto"/>
                            <w:sz w:val="24"/>
                          </w:rPr>
                        </m:ctrlPr>
                      </m:sub>
                    </m:sSub>
                    <m:r>
                      <m:rPr/>
                      <w:rPr>
                        <w:rFonts w:ascii="Cambria Math" w:hAnsi="Cambria Math"/>
                        <w:color w:val="auto"/>
                        <w:sz w:val="24"/>
                      </w:rPr>
                      <m:t>O</m:t>
                    </m:r>
                    <m:groupChr>
                      <m:groupChrPr>
                        <m:chr m:val="→"/>
                        <m:vertJc m:val="bot"/>
                        <m:ctrlPr>
                          <w:rPr>
                            <w:rFonts w:ascii="Cambria Math" w:hAnsi="Cambria Math"/>
                            <w:i/>
                            <w:color w:val="auto"/>
                            <w:sz w:val="24"/>
                          </w:rPr>
                        </m:ctrlPr>
                      </m:groupChrPr>
                      <m:e>
                        <m:r>
                          <m:rPr/>
                          <w:rPr>
                            <w:rFonts w:ascii="Cambria Math" w:hAnsi="Cambria Math"/>
                            <w:color w:val="auto"/>
                            <w:sz w:val="24"/>
                          </w:rPr>
                          <m:t xml:space="preserve">             </m:t>
                        </m:r>
                        <m:ctrlPr>
                          <w:rPr>
                            <w:rFonts w:ascii="Cambria Math" w:hAnsi="Cambria Math"/>
                            <w:i/>
                            <w:color w:val="auto"/>
                            <w:sz w:val="24"/>
                          </w:rPr>
                        </m:ctrlPr>
                      </m:e>
                    </m:groupChr>
                    <m:ctrlPr>
                      <w:rPr>
                        <w:rFonts w:ascii="Cambria Math" w:hAnsi="Cambria Math"/>
                        <w:i/>
                        <w:color w:val="auto"/>
                        <w:sz w:val="24"/>
                      </w:rPr>
                    </m:ctrlPr>
                  </m:e>
                </m:box>
                <m:sSub>
                  <m:sSubPr>
                    <m:ctrlPr>
                      <w:rPr>
                        <w:rFonts w:ascii="Cambria Math" w:hAnsi="Cambria Math"/>
                        <w:i/>
                        <w:color w:val="auto"/>
                        <w:sz w:val="24"/>
                      </w:rPr>
                    </m:ctrlPr>
                  </m:sSubPr>
                  <m:e>
                    <m:r>
                      <m:rPr/>
                      <w:rPr>
                        <w:rFonts w:ascii="Cambria Math" w:hAnsi="Cambria Math"/>
                        <w:color w:val="auto"/>
                        <w:sz w:val="24"/>
                      </w:rPr>
                      <m:t>Ca(OH)</m:t>
                    </m:r>
                    <m:ctrlPr>
                      <w:rPr>
                        <w:rFonts w:ascii="Cambria Math" w:hAnsi="Cambria Math"/>
                        <w:i/>
                        <w:color w:val="auto"/>
                        <w:sz w:val="24"/>
                      </w:rPr>
                    </m:ctrlPr>
                  </m:e>
                  <m:sub>
                    <m:r>
                      <m:rPr/>
                      <w:rPr>
                        <w:rFonts w:ascii="Cambria Math" w:hAnsi="Cambria Math"/>
                        <w:color w:val="auto"/>
                        <w:sz w:val="24"/>
                      </w:rPr>
                      <m:t>2</m:t>
                    </m:r>
                    <m:ctrlPr>
                      <w:rPr>
                        <w:rFonts w:ascii="Cambria Math" w:hAnsi="Cambria Math"/>
                        <w:i/>
                        <w:color w:val="auto"/>
                        <w:sz w:val="24"/>
                      </w:rPr>
                    </m:ctrlPr>
                  </m:sub>
                </m:sSub>
              </m:oMath>
            </m:oMathPara>
          </w:p>
          <w:p>
            <w:pPr>
              <w:adjustRightInd w:val="0"/>
              <w:snapToGrid w:val="0"/>
              <w:spacing w:line="360" w:lineRule="auto"/>
              <w:ind w:firstLine="480" w:firstLineChars="200"/>
              <w:jc w:val="center"/>
              <w:rPr>
                <w:color w:val="auto"/>
                <w:sz w:val="24"/>
              </w:rPr>
            </w:pPr>
            <m:oMathPara>
              <m:oMath>
                <m:sSub>
                  <m:sSubPr>
                    <m:ctrlPr>
                      <w:rPr>
                        <w:rFonts w:ascii="Cambria Math" w:hAnsi="Cambria Math"/>
                        <w:color w:val="auto"/>
                        <w:sz w:val="24"/>
                      </w:rPr>
                    </m:ctrlPr>
                  </m:sSubPr>
                  <m:e>
                    <m:r>
                      <m:rPr/>
                      <w:rPr>
                        <w:rFonts w:hint="eastAsia" w:ascii="Cambria Math" w:hAnsi="Cambria Math"/>
                        <w:color w:val="auto"/>
                        <w:sz w:val="24"/>
                      </w:rPr>
                      <m:t>SO</m:t>
                    </m:r>
                    <m:ctrlPr>
                      <w:rPr>
                        <w:rFonts w:ascii="Cambria Math" w:hAnsi="Cambria Math"/>
                        <w:color w:val="auto"/>
                        <w:sz w:val="24"/>
                      </w:rPr>
                    </m:ctrlPr>
                  </m:e>
                  <m:sub>
                    <m:r>
                      <m:rPr/>
                      <w:rPr>
                        <w:rFonts w:ascii="Cambria Math" w:hAnsi="Cambria Math"/>
                        <w:color w:val="auto"/>
                        <w:sz w:val="24"/>
                      </w:rPr>
                      <m:t>2</m:t>
                    </m:r>
                    <m:ctrlPr>
                      <w:rPr>
                        <w:rFonts w:ascii="Cambria Math" w:hAnsi="Cambria Math"/>
                        <w:color w:val="auto"/>
                        <w:sz w:val="24"/>
                      </w:rPr>
                    </m:ctrlPr>
                  </m:sub>
                </m:sSub>
                <m:r>
                  <m:rPr/>
                  <w:rPr>
                    <w:rFonts w:ascii="Cambria Math" w:hAnsi="Cambria Math"/>
                    <w:color w:val="auto"/>
                    <w:sz w:val="24"/>
                  </w:rPr>
                  <m:t>+</m:t>
                </m:r>
                <m:sSub>
                  <m:sSubPr>
                    <m:ctrlPr>
                      <w:rPr>
                        <w:rFonts w:ascii="Cambria Math" w:hAnsi="Cambria Math"/>
                        <w:color w:val="auto"/>
                        <w:sz w:val="24"/>
                      </w:rPr>
                    </m:ctrlPr>
                  </m:sSubPr>
                  <m:e>
                    <m:r>
                      <m:rPr/>
                      <w:rPr>
                        <w:rFonts w:ascii="Cambria Math" w:hAnsi="Cambria Math"/>
                        <w:color w:val="auto"/>
                        <w:sz w:val="24"/>
                      </w:rPr>
                      <m:t>H</m:t>
                    </m:r>
                    <m:ctrlPr>
                      <w:rPr>
                        <w:rFonts w:ascii="Cambria Math" w:hAnsi="Cambria Math"/>
                        <w:color w:val="auto"/>
                        <w:sz w:val="24"/>
                      </w:rPr>
                    </m:ctrlPr>
                  </m:e>
                  <m:sub>
                    <m:r>
                      <m:rPr/>
                      <w:rPr>
                        <w:rFonts w:ascii="Cambria Math" w:hAnsi="Cambria Math"/>
                        <w:color w:val="auto"/>
                        <w:sz w:val="24"/>
                      </w:rPr>
                      <m:t>2</m:t>
                    </m:r>
                    <m:ctrlPr>
                      <w:rPr>
                        <w:rFonts w:ascii="Cambria Math" w:hAnsi="Cambria Math"/>
                        <w:color w:val="auto"/>
                        <w:sz w:val="24"/>
                      </w:rPr>
                    </m:ctrlPr>
                  </m:sub>
                </m:sSub>
                <m:r>
                  <m:rPr/>
                  <w:rPr>
                    <w:rFonts w:ascii="Cambria Math" w:hAnsi="Cambria Math"/>
                    <w:color w:val="auto"/>
                    <w:sz w:val="24"/>
                  </w:rPr>
                  <m:t>O</m:t>
                </m:r>
                <m:box>
                  <m:boxPr>
                    <m:opEmu m:val="1"/>
                    <m:ctrlPr>
                      <w:rPr>
                        <w:rFonts w:ascii="Cambria Math" w:hAnsi="Cambria Math"/>
                        <w:i/>
                        <w:color w:val="auto"/>
                        <w:sz w:val="24"/>
                      </w:rPr>
                    </m:ctrlPr>
                  </m:boxPr>
                  <m:e>
                    <m:groupChr>
                      <m:groupChrPr>
                        <m:chr m:val="→"/>
                        <m:vertJc m:val="bot"/>
                        <m:ctrlPr>
                          <w:rPr>
                            <w:rFonts w:ascii="Cambria Math" w:hAnsi="Cambria Math"/>
                            <w:i/>
                            <w:color w:val="auto"/>
                            <w:sz w:val="24"/>
                          </w:rPr>
                        </m:ctrlPr>
                      </m:groupChrPr>
                      <m:e>
                        <m:r>
                          <m:rPr/>
                          <w:rPr>
                            <w:rFonts w:ascii="Cambria Math" w:hAnsi="Cambria Math"/>
                            <w:color w:val="auto"/>
                            <w:sz w:val="24"/>
                          </w:rPr>
                          <m:t xml:space="preserve">             </m:t>
                        </m:r>
                        <m:ctrlPr>
                          <w:rPr>
                            <w:rFonts w:ascii="Cambria Math" w:hAnsi="Cambria Math"/>
                            <w:i/>
                            <w:color w:val="auto"/>
                            <w:sz w:val="24"/>
                          </w:rPr>
                        </m:ctrlPr>
                      </m:e>
                    </m:groupChr>
                    <m:ctrlPr>
                      <w:rPr>
                        <w:rFonts w:ascii="Cambria Math" w:hAnsi="Cambria Math"/>
                        <w:i/>
                        <w:color w:val="auto"/>
                        <w:sz w:val="24"/>
                      </w:rPr>
                    </m:ctrlPr>
                  </m:e>
                </m:box>
                <m:sSub>
                  <m:sSubPr>
                    <m:ctrlPr>
                      <w:rPr>
                        <w:rFonts w:ascii="Cambria Math" w:hAnsi="Cambria Math"/>
                        <w:i/>
                        <w:color w:val="auto"/>
                        <w:sz w:val="24"/>
                      </w:rPr>
                    </m:ctrlPr>
                  </m:sSubPr>
                  <m:e>
                    <m:sSub>
                      <m:sSubPr>
                        <m:ctrlPr>
                          <w:rPr>
                            <w:rFonts w:ascii="Cambria Math" w:hAnsi="Cambria Math"/>
                            <w:i/>
                            <w:color w:val="auto"/>
                            <w:sz w:val="24"/>
                          </w:rPr>
                        </m:ctrlPr>
                      </m:sSubPr>
                      <m:e>
                        <m:r>
                          <m:rPr/>
                          <w:rPr>
                            <w:rFonts w:ascii="Cambria Math" w:hAnsi="Cambria Math"/>
                            <w:color w:val="auto"/>
                            <w:sz w:val="24"/>
                          </w:rPr>
                          <m:t>H</m:t>
                        </m:r>
                        <m:ctrlPr>
                          <w:rPr>
                            <w:rFonts w:ascii="Cambria Math" w:hAnsi="Cambria Math"/>
                            <w:i/>
                            <w:color w:val="auto"/>
                            <w:sz w:val="24"/>
                          </w:rPr>
                        </m:ctrlPr>
                      </m:e>
                      <m:sub>
                        <m:r>
                          <m:rPr/>
                          <w:rPr>
                            <w:rFonts w:ascii="Cambria Math" w:hAnsi="Cambria Math"/>
                            <w:color w:val="auto"/>
                            <w:sz w:val="24"/>
                          </w:rPr>
                          <m:t>2</m:t>
                        </m:r>
                        <m:ctrlPr>
                          <w:rPr>
                            <w:rFonts w:ascii="Cambria Math" w:hAnsi="Cambria Math"/>
                            <w:i/>
                            <w:color w:val="auto"/>
                            <w:sz w:val="24"/>
                          </w:rPr>
                        </m:ctrlPr>
                      </m:sub>
                    </m:sSub>
                    <m:r>
                      <m:rPr/>
                      <w:rPr>
                        <w:rFonts w:ascii="Cambria Math" w:hAnsi="Cambria Math"/>
                        <w:color w:val="auto"/>
                        <w:sz w:val="24"/>
                      </w:rPr>
                      <m:t>SO</m:t>
                    </m:r>
                    <m:ctrlPr>
                      <w:rPr>
                        <w:rFonts w:ascii="Cambria Math" w:hAnsi="Cambria Math"/>
                        <w:i/>
                        <w:color w:val="auto"/>
                        <w:sz w:val="24"/>
                      </w:rPr>
                    </m:ctrlPr>
                  </m:e>
                  <m:sub>
                    <m:r>
                      <m:rPr/>
                      <w:rPr>
                        <w:rFonts w:ascii="Cambria Math" w:hAnsi="Cambria Math"/>
                        <w:color w:val="auto"/>
                        <w:sz w:val="24"/>
                      </w:rPr>
                      <m:t>3</m:t>
                    </m:r>
                    <m:ctrlPr>
                      <w:rPr>
                        <w:rFonts w:ascii="Cambria Math" w:hAnsi="Cambria Math"/>
                        <w:i/>
                        <w:color w:val="auto"/>
                        <w:sz w:val="24"/>
                      </w:rPr>
                    </m:ctrlPr>
                  </m:sub>
                </m:sSub>
              </m:oMath>
            </m:oMathPara>
          </w:p>
          <w:p>
            <w:pPr>
              <w:adjustRightInd w:val="0"/>
              <w:snapToGrid w:val="0"/>
              <w:spacing w:line="360" w:lineRule="auto"/>
              <w:ind w:firstLine="480" w:firstLineChars="200"/>
              <w:jc w:val="center"/>
              <w:rPr>
                <w:color w:val="auto"/>
                <w:sz w:val="24"/>
              </w:rPr>
            </w:pPr>
            <m:oMathPara>
              <m:oMath>
                <m:sSub>
                  <m:sSubPr>
                    <m:ctrlPr>
                      <w:rPr>
                        <w:rFonts w:ascii="Cambria Math" w:hAnsi="Cambria Math"/>
                        <w:i/>
                        <w:color w:val="auto"/>
                        <w:sz w:val="24"/>
                      </w:rPr>
                    </m:ctrlPr>
                  </m:sSubPr>
                  <m:e>
                    <m:r>
                      <m:rPr/>
                      <w:rPr>
                        <w:rFonts w:ascii="Cambria Math" w:hAnsi="Cambria Math"/>
                        <w:color w:val="auto"/>
                        <w:sz w:val="24"/>
                      </w:rPr>
                      <m:t>Ca(OH)</m:t>
                    </m:r>
                    <m:ctrlPr>
                      <w:rPr>
                        <w:rFonts w:ascii="Cambria Math" w:hAnsi="Cambria Math"/>
                        <w:i/>
                        <w:color w:val="auto"/>
                        <w:sz w:val="24"/>
                      </w:rPr>
                    </m:ctrlPr>
                  </m:e>
                  <m:sub>
                    <m:r>
                      <m:rPr/>
                      <w:rPr>
                        <w:rFonts w:ascii="Cambria Math" w:hAnsi="Cambria Math"/>
                        <w:color w:val="auto"/>
                        <w:sz w:val="24"/>
                      </w:rPr>
                      <m:t>2</m:t>
                    </m:r>
                    <m:ctrlPr>
                      <w:rPr>
                        <w:rFonts w:ascii="Cambria Math" w:hAnsi="Cambria Math"/>
                        <w:i/>
                        <w:color w:val="auto"/>
                        <w:sz w:val="24"/>
                      </w:rPr>
                    </m:ctrlPr>
                  </m:sub>
                </m:sSub>
                <m:box>
                  <m:boxPr>
                    <m:opEmu m:val="1"/>
                    <m:ctrlPr>
                      <w:rPr>
                        <w:rFonts w:ascii="Cambria Math" w:hAnsi="Cambria Math"/>
                        <w:i/>
                        <w:color w:val="auto"/>
                        <w:sz w:val="24"/>
                      </w:rPr>
                    </m:ctrlPr>
                  </m:boxPr>
                  <m:e>
                    <m:r>
                      <m:rPr/>
                      <w:rPr>
                        <w:rFonts w:ascii="Cambria Math" w:hAnsi="Cambria Math"/>
                        <w:color w:val="auto"/>
                        <w:sz w:val="24"/>
                      </w:rPr>
                      <m:t xml:space="preserve">+ </m:t>
                    </m:r>
                    <m:sSub>
                      <m:sSubPr>
                        <m:ctrlPr>
                          <w:rPr>
                            <w:rFonts w:ascii="Cambria Math" w:hAnsi="Cambria Math"/>
                            <w:i/>
                            <w:color w:val="auto"/>
                            <w:sz w:val="24"/>
                          </w:rPr>
                        </m:ctrlPr>
                      </m:sSubPr>
                      <m:e>
                        <m:sSub>
                          <m:sSubPr>
                            <m:ctrlPr>
                              <w:rPr>
                                <w:rFonts w:ascii="Cambria Math" w:hAnsi="Cambria Math"/>
                                <w:i/>
                                <w:color w:val="auto"/>
                                <w:sz w:val="24"/>
                              </w:rPr>
                            </m:ctrlPr>
                          </m:sSubPr>
                          <m:e>
                            <m:r>
                              <m:rPr/>
                              <w:rPr>
                                <w:rFonts w:ascii="Cambria Math" w:hAnsi="Cambria Math"/>
                                <w:color w:val="auto"/>
                                <w:sz w:val="24"/>
                              </w:rPr>
                              <m:t>H</m:t>
                            </m:r>
                            <m:ctrlPr>
                              <w:rPr>
                                <w:rFonts w:ascii="Cambria Math" w:hAnsi="Cambria Math"/>
                                <w:i/>
                                <w:color w:val="auto"/>
                                <w:sz w:val="24"/>
                              </w:rPr>
                            </m:ctrlPr>
                          </m:e>
                          <m:sub>
                            <m:r>
                              <m:rPr/>
                              <w:rPr>
                                <w:rFonts w:ascii="Cambria Math" w:hAnsi="Cambria Math"/>
                                <w:color w:val="auto"/>
                                <w:sz w:val="24"/>
                              </w:rPr>
                              <m:t>2</m:t>
                            </m:r>
                            <m:ctrlPr>
                              <w:rPr>
                                <w:rFonts w:ascii="Cambria Math" w:hAnsi="Cambria Math"/>
                                <w:i/>
                                <w:color w:val="auto"/>
                                <w:sz w:val="24"/>
                              </w:rPr>
                            </m:ctrlPr>
                          </m:sub>
                        </m:sSub>
                        <m:r>
                          <m:rPr/>
                          <w:rPr>
                            <w:rFonts w:ascii="Cambria Math" w:hAnsi="Cambria Math"/>
                            <w:color w:val="auto"/>
                            <w:sz w:val="24"/>
                          </w:rPr>
                          <m:t>SO</m:t>
                        </m:r>
                        <m:ctrlPr>
                          <w:rPr>
                            <w:rFonts w:ascii="Cambria Math" w:hAnsi="Cambria Math"/>
                            <w:i/>
                            <w:color w:val="auto"/>
                            <w:sz w:val="24"/>
                          </w:rPr>
                        </m:ctrlPr>
                      </m:e>
                      <m:sub>
                        <m:r>
                          <m:rPr/>
                          <w:rPr>
                            <w:rFonts w:ascii="Cambria Math" w:hAnsi="Cambria Math"/>
                            <w:color w:val="auto"/>
                            <w:sz w:val="24"/>
                          </w:rPr>
                          <m:t>3</m:t>
                        </m:r>
                        <m:ctrlPr>
                          <w:rPr>
                            <w:rFonts w:ascii="Cambria Math" w:hAnsi="Cambria Math"/>
                            <w:i/>
                            <w:color w:val="auto"/>
                            <w:sz w:val="24"/>
                          </w:rPr>
                        </m:ctrlPr>
                      </m:sub>
                    </m:sSub>
                    <m:groupChr>
                      <m:groupChrPr>
                        <m:chr m:val="→"/>
                        <m:vertJc m:val="bot"/>
                        <m:ctrlPr>
                          <w:rPr>
                            <w:rFonts w:ascii="Cambria Math" w:hAnsi="Cambria Math"/>
                            <w:i/>
                            <w:color w:val="auto"/>
                            <w:sz w:val="24"/>
                          </w:rPr>
                        </m:ctrlPr>
                      </m:groupChrPr>
                      <m:e>
                        <m:r>
                          <m:rPr/>
                          <w:rPr>
                            <w:rFonts w:ascii="Cambria Math" w:hAnsi="Cambria Math"/>
                            <w:color w:val="auto"/>
                            <w:sz w:val="24"/>
                          </w:rPr>
                          <m:t xml:space="preserve">             </m:t>
                        </m:r>
                        <m:ctrlPr>
                          <w:rPr>
                            <w:rFonts w:ascii="Cambria Math" w:hAnsi="Cambria Math"/>
                            <w:i/>
                            <w:color w:val="auto"/>
                            <w:sz w:val="24"/>
                          </w:rPr>
                        </m:ctrlPr>
                      </m:e>
                    </m:groupChr>
                    <m:ctrlPr>
                      <w:rPr>
                        <w:rFonts w:ascii="Cambria Math" w:hAnsi="Cambria Math"/>
                        <w:i/>
                        <w:color w:val="auto"/>
                        <w:sz w:val="24"/>
                      </w:rPr>
                    </m:ctrlPr>
                  </m:e>
                </m:box>
                <m:sSub>
                  <m:sSubPr>
                    <m:ctrlPr>
                      <w:rPr>
                        <w:rFonts w:ascii="Cambria Math" w:hAnsi="Cambria Math"/>
                        <w:i/>
                        <w:color w:val="auto"/>
                        <w:sz w:val="24"/>
                      </w:rPr>
                    </m:ctrlPr>
                  </m:sSubPr>
                  <m:e>
                    <m:r>
                      <m:rPr/>
                      <w:rPr>
                        <w:rFonts w:ascii="Cambria Math" w:hAnsi="Cambria Math"/>
                        <w:color w:val="auto"/>
                        <w:sz w:val="24"/>
                      </w:rPr>
                      <m:t>CaSO</m:t>
                    </m:r>
                    <m:ctrlPr>
                      <w:rPr>
                        <w:rFonts w:ascii="Cambria Math" w:hAnsi="Cambria Math"/>
                        <w:i/>
                        <w:color w:val="auto"/>
                        <w:sz w:val="24"/>
                      </w:rPr>
                    </m:ctrlPr>
                  </m:e>
                  <m:sub>
                    <m:r>
                      <m:rPr/>
                      <w:rPr>
                        <w:rFonts w:ascii="Cambria Math" w:hAnsi="Cambria Math"/>
                        <w:color w:val="auto"/>
                        <w:sz w:val="24"/>
                      </w:rPr>
                      <m:t>3</m:t>
                    </m:r>
                    <m:ctrlPr>
                      <w:rPr>
                        <w:rFonts w:ascii="Cambria Math" w:hAnsi="Cambria Math"/>
                        <w:i/>
                        <w:color w:val="auto"/>
                        <w:sz w:val="24"/>
                      </w:rPr>
                    </m:ctrlPr>
                  </m:sub>
                </m:sSub>
                <m:r>
                  <m:rPr/>
                  <w:rPr>
                    <w:rFonts w:ascii="Cambria Math" w:hAnsi="Cambria Math"/>
                    <w:color w:val="auto"/>
                    <w:sz w:val="24"/>
                  </w:rPr>
                  <m:t>+</m:t>
                </m:r>
                <m:sSub>
                  <m:sSubPr>
                    <m:ctrlPr>
                      <w:rPr>
                        <w:rFonts w:ascii="Cambria Math" w:hAnsi="Cambria Math"/>
                        <w:color w:val="auto"/>
                        <w:sz w:val="24"/>
                      </w:rPr>
                    </m:ctrlPr>
                  </m:sSubPr>
                  <m:e>
                    <m:r>
                      <m:rPr/>
                      <w:rPr>
                        <w:rFonts w:ascii="Cambria Math" w:hAnsi="Cambria Math"/>
                        <w:color w:val="auto"/>
                        <w:sz w:val="24"/>
                      </w:rPr>
                      <m:t>2H</m:t>
                    </m:r>
                    <m:ctrlPr>
                      <w:rPr>
                        <w:rFonts w:ascii="Cambria Math" w:hAnsi="Cambria Math"/>
                        <w:color w:val="auto"/>
                        <w:sz w:val="24"/>
                      </w:rPr>
                    </m:ctrlPr>
                  </m:e>
                  <m:sub>
                    <m:r>
                      <m:rPr/>
                      <w:rPr>
                        <w:rFonts w:ascii="Cambria Math" w:hAnsi="Cambria Math"/>
                        <w:color w:val="auto"/>
                        <w:sz w:val="24"/>
                      </w:rPr>
                      <m:t>2</m:t>
                    </m:r>
                    <m:ctrlPr>
                      <w:rPr>
                        <w:rFonts w:ascii="Cambria Math" w:hAnsi="Cambria Math"/>
                        <w:color w:val="auto"/>
                        <w:sz w:val="24"/>
                      </w:rPr>
                    </m:ctrlPr>
                  </m:sub>
                </m:sSub>
                <m:r>
                  <m:rPr/>
                  <w:rPr>
                    <w:rFonts w:ascii="Cambria Math" w:hAnsi="Cambria Math"/>
                    <w:color w:val="auto"/>
                    <w:sz w:val="24"/>
                  </w:rPr>
                  <m:t>O</m:t>
                </m:r>
              </m:oMath>
            </m:oMathPara>
          </w:p>
          <w:p>
            <w:pPr>
              <w:adjustRightInd w:val="0"/>
              <w:snapToGrid w:val="0"/>
              <w:spacing w:line="360" w:lineRule="auto"/>
              <w:ind w:firstLine="480" w:firstLineChars="200"/>
              <w:rPr>
                <w:color w:val="auto"/>
                <w:sz w:val="24"/>
              </w:rPr>
            </w:pPr>
            <w:r>
              <w:rPr>
                <w:rFonts w:hint="eastAsia"/>
                <w:color w:val="auto"/>
                <w:sz w:val="24"/>
              </w:rPr>
              <w:t>生成的亚硫酸钙颗粒最终在后续除尘工艺中被从烟气中捕捉脱除。</w:t>
            </w:r>
          </w:p>
          <w:p>
            <w:pPr>
              <w:adjustRightInd w:val="0"/>
              <w:snapToGrid w:val="0"/>
              <w:spacing w:line="360" w:lineRule="auto"/>
              <w:ind w:firstLine="480" w:firstLineChars="200"/>
              <w:rPr>
                <w:color w:val="auto"/>
                <w:sz w:val="24"/>
              </w:rPr>
            </w:pPr>
            <w:r>
              <w:rPr>
                <w:rFonts w:hint="eastAsia"/>
                <w:color w:val="auto"/>
                <w:sz w:val="24"/>
              </w:rPr>
              <w:t>根据对炉内喷钙后尾部增湿活化脱硫工艺的相关研究，脱硫效率主要受雾化水量、液滴粒径、水雾分布和烟气流速、出口烟温等因素的影响，并与前端的炉内喷钙Ca</w:t>
            </w:r>
            <w:r>
              <w:rPr>
                <w:color w:val="auto"/>
                <w:sz w:val="24"/>
              </w:rPr>
              <w:t>/S</w:t>
            </w:r>
            <w:r>
              <w:rPr>
                <w:rFonts w:hint="eastAsia"/>
                <w:color w:val="auto"/>
                <w:sz w:val="24"/>
              </w:rPr>
              <w:t>摩尔比相关，最主要的控制因素是脱硫剂颗粒与水滴碰撞的概率。通常前端炉内喷钙时采用的Ca</w:t>
            </w:r>
            <w:r>
              <w:rPr>
                <w:color w:val="auto"/>
                <w:sz w:val="24"/>
              </w:rPr>
              <w:t>/S</w:t>
            </w:r>
            <w:r>
              <w:rPr>
                <w:rFonts w:hint="eastAsia"/>
                <w:color w:val="auto"/>
                <w:sz w:val="24"/>
              </w:rPr>
              <w:t>摩尔比越大，烟气飞灰中的Ca</w:t>
            </w:r>
            <w:r>
              <w:rPr>
                <w:color w:val="auto"/>
                <w:sz w:val="24"/>
              </w:rPr>
              <w:t>O</w:t>
            </w:r>
            <w:r>
              <w:rPr>
                <w:rFonts w:hint="eastAsia"/>
                <w:color w:val="auto"/>
                <w:sz w:val="24"/>
              </w:rPr>
              <w:t>越多，被水活化后的脱硫效率越大；同时烟气中加入的水量越大、液滴粒径越小、烟气流速越慢（反应时间长），脱硫效率也越大。常规尾部增湿活化反应器的脱硫效率可达到40%~60%。</w:t>
            </w:r>
          </w:p>
          <w:p>
            <w:pPr>
              <w:adjustRightInd w:val="0"/>
              <w:snapToGrid w:val="0"/>
              <w:spacing w:line="360" w:lineRule="auto"/>
              <w:ind w:firstLine="480" w:firstLineChars="200"/>
              <w:rPr>
                <w:rFonts w:hint="default" w:eastAsia="宋体"/>
                <w:color w:val="auto"/>
                <w:kern w:val="0"/>
                <w:sz w:val="24"/>
                <w:lang w:val="en-US" w:eastAsia="zh-CN"/>
              </w:rPr>
            </w:pPr>
            <w:r>
              <w:rPr>
                <w:rFonts w:hint="eastAsia"/>
                <w:color w:val="auto"/>
                <w:sz w:val="24"/>
              </w:rPr>
              <w:t>本项目烘干烟气由于采用</w:t>
            </w:r>
            <w:r>
              <w:rPr>
                <w:rFonts w:hint="eastAsia"/>
                <w:color w:val="auto"/>
                <w:kern w:val="0"/>
                <w:sz w:val="24"/>
              </w:rPr>
              <w:t>热风炉燃煤产生的高温烟气作为气源</w:t>
            </w:r>
            <w:r>
              <w:rPr>
                <w:rFonts w:hint="eastAsia"/>
                <w:color w:val="auto"/>
                <w:kern w:val="0"/>
                <w:sz w:val="24"/>
                <w:lang w:eastAsia="zh-CN"/>
              </w:rPr>
              <w:t>，</w:t>
            </w:r>
            <w:r>
              <w:rPr>
                <w:rFonts w:hint="eastAsia"/>
                <w:color w:val="auto"/>
                <w:kern w:val="0"/>
                <w:sz w:val="24"/>
              </w:rPr>
              <w:t>同时本项目烟气增湿的水分来源于褐煤蒸发产生的接近饱和的水蒸气，水量极大，温度较高、均匀分布于烟气中、且粒径极小，水蒸气进入烟气后与烟气中悬浮的颗粒物湍流碰撞，具有较高的脱硫效率。</w:t>
            </w:r>
            <w:r>
              <w:rPr>
                <w:rFonts w:hint="eastAsia"/>
                <w:color w:val="auto"/>
                <w:kern w:val="0"/>
                <w:sz w:val="24"/>
                <w:lang w:eastAsia="zh-CN"/>
              </w:rPr>
              <w:t>结合</w:t>
            </w:r>
            <w:r>
              <w:rPr>
                <w:rFonts w:hint="default" w:ascii="Times New Roman" w:hAnsi="Times New Roman" w:eastAsia="宋体" w:cs="Times New Roman"/>
                <w:color w:val="auto"/>
                <w:sz w:val="24"/>
                <w:szCs w:val="24"/>
                <w:highlight w:val="none"/>
                <w:lang w:val="en-US" w:eastAsia="zh-CN"/>
              </w:rPr>
              <w:t>中华人民共和国生态环境部2021年6月11日发布的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排放源统计调查产排污核算方法和系数手册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的公告（公告2021年第24号）</w:t>
            </w:r>
            <w:r>
              <w:rPr>
                <w:rFonts w:hint="default" w:ascii="Times New Roman" w:hAnsi="Times New Roman" w:eastAsia="宋体" w:cs="Times New Roman"/>
                <w:color w:val="auto"/>
                <w:sz w:val="24"/>
                <w:szCs w:val="24"/>
                <w:highlight w:val="none"/>
              </w:rPr>
              <w:t>中《</w:t>
            </w:r>
            <w:r>
              <w:rPr>
                <w:rFonts w:hint="default" w:ascii="Times New Roman" w:hAnsi="Times New Roman" w:eastAsia="宋体" w:cs="Times New Roman"/>
                <w:color w:val="auto"/>
                <w:sz w:val="24"/>
                <w:szCs w:val="24"/>
                <w:highlight w:val="none"/>
                <w:lang w:val="en-US" w:eastAsia="zh-CN"/>
              </w:rPr>
              <w:t>锅炉产排污量核算系数手册</w:t>
            </w:r>
            <w:r>
              <w:rPr>
                <w:rFonts w:hint="default" w:ascii="Times New Roman" w:hAnsi="Times New Roman" w:eastAsia="宋体" w:cs="Times New Roman"/>
                <w:color w:val="auto"/>
                <w:sz w:val="24"/>
                <w:szCs w:val="24"/>
                <w:highlight w:val="none"/>
              </w:rPr>
              <w:t>》4430工业锅炉（热力生产和供应行业）产排污系数表-</w:t>
            </w:r>
            <w:r>
              <w:rPr>
                <w:rFonts w:hint="eastAsia" w:eastAsia="宋体" w:cs="Times New Roman"/>
                <w:color w:val="auto"/>
                <w:sz w:val="24"/>
                <w:szCs w:val="24"/>
                <w:highlight w:val="none"/>
                <w:lang w:val="en-US" w:eastAsia="zh-CN"/>
              </w:rPr>
              <w:t>燃煤</w:t>
            </w:r>
            <w:r>
              <w:rPr>
                <w:rFonts w:hint="default" w:ascii="Times New Roman" w:hAnsi="Times New Roman" w:eastAsia="宋体" w:cs="Times New Roman"/>
                <w:color w:val="auto"/>
                <w:sz w:val="24"/>
                <w:szCs w:val="24"/>
                <w:highlight w:val="none"/>
              </w:rPr>
              <w:t>工业锅炉的产排污系数</w:t>
            </w:r>
            <w:r>
              <w:rPr>
                <w:rFonts w:hint="eastAsia" w:eastAsia="宋体" w:cs="Times New Roman"/>
                <w:color w:val="auto"/>
                <w:sz w:val="24"/>
                <w:szCs w:val="24"/>
                <w:highlight w:val="none"/>
                <w:lang w:eastAsia="zh-CN"/>
              </w:rPr>
              <w:t>，使用石灰石法脱硫效率可达</w:t>
            </w:r>
            <w:r>
              <w:rPr>
                <w:rFonts w:hint="eastAsia" w:eastAsia="宋体" w:cs="Times New Roman"/>
                <w:color w:val="auto"/>
                <w:sz w:val="24"/>
                <w:szCs w:val="24"/>
                <w:highlight w:val="none"/>
                <w:lang w:val="en-US" w:eastAsia="zh-CN"/>
              </w:rPr>
              <w:t>92.5%。</w:t>
            </w:r>
          </w:p>
          <w:p>
            <w:pPr>
              <w:adjustRightInd w:val="0"/>
              <w:snapToGrid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color w:val="auto"/>
                <w:kern w:val="0"/>
                <w:sz w:val="24"/>
              </w:rPr>
              <w:t>综合考虑，项目热风炉喷钙脱硫后，结合后端烟气的增湿活化效应，总脱硫效率约可</w:t>
            </w:r>
            <w:r>
              <w:rPr>
                <w:rFonts w:hint="eastAsia"/>
                <w:color w:val="auto"/>
                <w:sz w:val="24"/>
              </w:rPr>
              <w:t>达到</w:t>
            </w:r>
            <w:r>
              <w:rPr>
                <w:rFonts w:hint="eastAsia"/>
                <w:color w:val="auto"/>
                <w:sz w:val="24"/>
                <w:lang w:val="en-US" w:eastAsia="zh-CN"/>
              </w:rPr>
              <w:t>92.5</w:t>
            </w:r>
            <w:r>
              <w:rPr>
                <w:rFonts w:hint="eastAsia"/>
                <w:color w:val="auto"/>
                <w:sz w:val="24"/>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cs="Times New Roman"/>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本项目原料</w:t>
            </w:r>
            <w:r>
              <w:rPr>
                <w:rFonts w:hint="default" w:ascii="Times New Roman" w:hAnsi="Times New Roman" w:eastAsia="宋体" w:cs="Times New Roman"/>
                <w:color w:val="auto"/>
                <w:sz w:val="24"/>
                <w:szCs w:val="24"/>
                <w:highlight w:val="none"/>
                <w:lang w:eastAsia="zh-CN"/>
              </w:rPr>
              <w:t>购买</w:t>
            </w:r>
            <w:r>
              <w:rPr>
                <w:rFonts w:hint="eastAsia" w:cs="Times New Roman"/>
                <w:color w:val="auto"/>
                <w:sz w:val="24"/>
                <w:szCs w:val="24"/>
                <w:highlight w:val="none"/>
                <w:lang w:eastAsia="zh-CN"/>
              </w:rPr>
              <w:t>寻甸金所矿、姚家村煤矿</w:t>
            </w:r>
            <w:r>
              <w:rPr>
                <w:rFonts w:hint="default" w:ascii="Times New Roman" w:hAnsi="Times New Roman" w:eastAsia="宋体" w:cs="Times New Roman"/>
                <w:color w:val="auto"/>
                <w:sz w:val="24"/>
                <w:szCs w:val="24"/>
                <w:highlight w:val="none"/>
                <w:lang w:eastAsia="zh-CN"/>
              </w:rPr>
              <w:t>的</w:t>
            </w:r>
            <w:r>
              <w:rPr>
                <w:rFonts w:hint="default" w:ascii="Times New Roman" w:hAnsi="Times New Roman" w:eastAsia="宋体" w:cs="Times New Roman"/>
                <w:color w:val="auto"/>
                <w:sz w:val="24"/>
                <w:szCs w:val="24"/>
                <w:highlight w:val="none"/>
              </w:rPr>
              <w:t>褐煤</w:t>
            </w:r>
            <w:r>
              <w:rPr>
                <w:rFonts w:hint="eastAsia" w:eastAsia="宋体" w:cs="Times New Roman"/>
                <w:color w:val="auto"/>
                <w:sz w:val="24"/>
                <w:szCs w:val="24"/>
                <w:highlight w:val="none"/>
                <w:lang w:eastAsia="zh-CN"/>
              </w:rPr>
              <w:t>，</w:t>
            </w:r>
            <w:r>
              <w:rPr>
                <w:rFonts w:hint="eastAsia" w:eastAsia="宋体" w:cs="Times New Roman"/>
                <w:color w:val="auto"/>
                <w:sz w:val="24"/>
                <w:szCs w:val="24"/>
                <w:highlight w:val="none"/>
                <w:lang w:val="en-US" w:eastAsia="zh-CN"/>
              </w:rPr>
              <w:t>根据其检测报告（详见附件</w:t>
            </w:r>
            <w:r>
              <w:rPr>
                <w:rFonts w:hint="eastAsia" w:cs="Times New Roman"/>
                <w:color w:val="auto"/>
                <w:sz w:val="24"/>
                <w:szCs w:val="24"/>
                <w:highlight w:val="none"/>
                <w:lang w:val="en-US" w:eastAsia="zh-CN"/>
              </w:rPr>
              <w:t>5</w:t>
            </w:r>
            <w:r>
              <w:rPr>
                <w:rFonts w:hint="eastAsia" w:eastAsia="宋体" w:cs="Times New Roman"/>
                <w:color w:val="auto"/>
                <w:sz w:val="24"/>
                <w:szCs w:val="24"/>
                <w:highlight w:val="none"/>
                <w:lang w:val="en-US" w:eastAsia="zh-CN"/>
              </w:rPr>
              <w:t>），</w:t>
            </w:r>
            <w:r>
              <w:rPr>
                <w:rFonts w:hint="eastAsia" w:cs="Times New Roman"/>
                <w:color w:val="auto"/>
                <w:sz w:val="24"/>
                <w:szCs w:val="24"/>
                <w:highlight w:val="none"/>
                <w:lang w:eastAsia="zh-CN"/>
              </w:rPr>
              <w:t>寻甸金所矿</w:t>
            </w:r>
            <w:r>
              <w:rPr>
                <w:rFonts w:hint="eastAsia" w:cs="Times New Roman"/>
                <w:color w:val="auto"/>
                <w:sz w:val="24"/>
                <w:szCs w:val="24"/>
                <w:highlight w:val="none"/>
                <w:lang w:val="en-US" w:eastAsia="zh-CN"/>
              </w:rPr>
              <w:t>的褐煤S=0.36%和S=0.38%，</w:t>
            </w:r>
            <w:r>
              <w:rPr>
                <w:rFonts w:hint="eastAsia" w:cs="Times New Roman"/>
                <w:color w:val="auto"/>
                <w:sz w:val="24"/>
                <w:szCs w:val="24"/>
                <w:highlight w:val="none"/>
                <w:lang w:eastAsia="zh-CN"/>
              </w:rPr>
              <w:t>姚家村煤矿</w:t>
            </w:r>
            <w:r>
              <w:rPr>
                <w:rFonts w:hint="eastAsia" w:cs="Times New Roman"/>
                <w:color w:val="auto"/>
                <w:sz w:val="24"/>
                <w:szCs w:val="24"/>
                <w:highlight w:val="none"/>
                <w:lang w:val="en-US" w:eastAsia="zh-CN"/>
              </w:rPr>
              <w:t>的褐煤S=1.45，本项目以最不利因素考虑，取S=1.45。</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a：一期</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bCs/>
                <w:color w:val="auto"/>
                <w:spacing w:val="-10"/>
                <w:szCs w:val="21"/>
                <w:vertAlign w:val="baseline"/>
                <w:lang w:eastAsia="zh-CN"/>
              </w:rPr>
            </w:pPr>
            <w:r>
              <w:rPr>
                <w:rFonts w:hint="eastAsia" w:ascii="宋体" w:hAnsi="宋体" w:eastAsia="宋体" w:cs="宋体"/>
                <w:color w:val="auto"/>
                <w:kern w:val="2"/>
                <w:sz w:val="24"/>
                <w:szCs w:val="24"/>
                <w:lang w:val="en-US" w:eastAsia="zh-CN" w:bidi="ar-SA"/>
              </w:rPr>
              <w:t>一期本项目</w:t>
            </w:r>
            <w:r>
              <w:rPr>
                <w:rFonts w:hint="eastAsia" w:eastAsia="宋体" w:cs="Times New Roman"/>
                <w:color w:val="auto"/>
                <w:sz w:val="24"/>
                <w:szCs w:val="24"/>
                <w:highlight w:val="none"/>
                <w:lang w:val="en-US" w:eastAsia="zh-CN"/>
              </w:rPr>
              <w:t>SO</w:t>
            </w:r>
            <w:r>
              <w:rPr>
                <w:rFonts w:hint="eastAsia" w:eastAsia="宋体" w:cs="Times New Roman"/>
                <w:color w:val="auto"/>
                <w:sz w:val="24"/>
                <w:szCs w:val="24"/>
                <w:highlight w:val="none"/>
                <w:vertAlign w:val="subscript"/>
                <w:lang w:val="en-US" w:eastAsia="zh-CN"/>
              </w:rPr>
              <w:t>2</w:t>
            </w:r>
            <w:r>
              <w:rPr>
                <w:rFonts w:hint="eastAsia" w:ascii="宋体" w:hAnsi="宋体" w:eastAsia="宋体" w:cs="宋体"/>
                <w:color w:val="auto"/>
                <w:kern w:val="2"/>
                <w:sz w:val="24"/>
                <w:szCs w:val="24"/>
                <w:lang w:val="en-US" w:eastAsia="zh-CN" w:bidi="ar-SA"/>
              </w:rPr>
              <w:t>产生量</w:t>
            </w:r>
            <w:r>
              <w:rPr>
                <w:rFonts w:hint="eastAsia" w:eastAsia="宋体" w:cs="Times New Roman"/>
                <w:color w:val="auto"/>
                <w:sz w:val="24"/>
                <w:szCs w:val="24"/>
                <w:highlight w:val="none"/>
                <w:lang w:val="en-US" w:eastAsia="zh-CN"/>
              </w:rPr>
              <w:t>为1972t/a，</w:t>
            </w:r>
            <w:r>
              <w:rPr>
                <w:rFonts w:hint="eastAsia" w:ascii="Times New Roman" w:hAnsi="Times New Roman" w:eastAsia="宋体" w:cs="Times New Roman"/>
                <w:color w:val="auto"/>
                <w:sz w:val="24"/>
                <w:highlight w:val="none"/>
                <w:lang w:val="en-US" w:eastAsia="zh-CN"/>
              </w:rPr>
              <w:t>产生速率为</w:t>
            </w:r>
            <w:r>
              <w:rPr>
                <w:rFonts w:hint="eastAsia" w:eastAsia="宋体" w:cs="Times New Roman"/>
                <w:color w:val="auto"/>
                <w:sz w:val="24"/>
                <w:highlight w:val="none"/>
                <w:lang w:val="en-US" w:eastAsia="zh-CN"/>
              </w:rPr>
              <w:t>265.0538</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279.00</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eastAsia="宋体" w:cs="Times New Roman"/>
                <w:color w:val="auto"/>
                <w:sz w:val="24"/>
                <w:szCs w:val="24"/>
                <w:highlight w:val="none"/>
                <w:lang w:val="en-US" w:eastAsia="zh-CN"/>
              </w:rPr>
              <w:t>SO</w:t>
            </w:r>
            <w:r>
              <w:rPr>
                <w:rFonts w:hint="eastAsia" w:eastAsia="宋体" w:cs="Times New Roman"/>
                <w:color w:val="auto"/>
                <w:sz w:val="24"/>
                <w:szCs w:val="24"/>
                <w:highlight w:val="none"/>
                <w:vertAlign w:val="subscript"/>
                <w:lang w:val="en-US" w:eastAsia="zh-CN"/>
              </w:rPr>
              <w:t>2</w:t>
            </w:r>
            <w:r>
              <w:rPr>
                <w:rFonts w:hint="eastAsia" w:ascii="Times New Roman" w:hAnsi="Times New Roman" w:eastAsia="宋体" w:cs="Times New Roman"/>
                <w:color w:val="auto"/>
                <w:sz w:val="24"/>
                <w:highlight w:val="none"/>
                <w:lang w:eastAsia="zh-CN"/>
              </w:rPr>
              <w:t>排放量为</w:t>
            </w:r>
            <w:r>
              <w:rPr>
                <w:rFonts w:hint="eastAsia" w:eastAsia="宋体" w:cs="Times New Roman"/>
                <w:color w:val="auto"/>
                <w:sz w:val="24"/>
                <w:highlight w:val="none"/>
                <w:lang w:val="en-US" w:eastAsia="zh-CN"/>
              </w:rPr>
              <w:t>147.9</w:t>
            </w:r>
            <w:r>
              <w:rPr>
                <w:rFonts w:hint="eastAsia" w:ascii="Times New Roman" w:hAnsi="Times New Roman" w:eastAsia="宋体" w:cs="Times New Roman"/>
                <w:color w:val="auto"/>
                <w:sz w:val="24"/>
                <w:highlight w:val="none"/>
                <w:lang w:val="en-US" w:eastAsia="zh-CN"/>
              </w:rPr>
              <w:t>t/a，排放速率为</w:t>
            </w:r>
            <w:r>
              <w:rPr>
                <w:rFonts w:hint="eastAsia" w:eastAsia="宋体" w:cs="Times New Roman"/>
                <w:color w:val="auto"/>
                <w:sz w:val="24"/>
                <w:highlight w:val="none"/>
                <w:lang w:val="en-US" w:eastAsia="zh-CN"/>
              </w:rPr>
              <w:t>19.8790</w:t>
            </w:r>
            <w:r>
              <w:rPr>
                <w:rFonts w:hint="eastAsia" w:ascii="Times New Roman" w:hAnsi="Times New Roman" w:eastAsia="宋体" w:cs="Times New Roman"/>
                <w:color w:val="auto"/>
                <w:sz w:val="24"/>
                <w:highlight w:val="none"/>
                <w:lang w:val="en-US" w:eastAsia="zh-CN"/>
              </w:rPr>
              <w:t>kg/h，排放浓度为</w:t>
            </w:r>
            <w:r>
              <w:rPr>
                <w:rFonts w:hint="eastAsia" w:eastAsia="宋体" w:cs="Times New Roman"/>
                <w:color w:val="auto"/>
                <w:sz w:val="24"/>
                <w:highlight w:val="none"/>
                <w:lang w:val="en-US" w:eastAsia="zh-CN"/>
              </w:rPr>
              <w:t>2</w:t>
            </w:r>
            <w:r>
              <w:rPr>
                <w:rFonts w:hint="eastAsia" w:cs="Times New Roman"/>
                <w:color w:val="auto"/>
                <w:sz w:val="24"/>
                <w:highlight w:val="none"/>
                <w:lang w:val="en-US" w:eastAsia="zh-CN"/>
              </w:rPr>
              <w:t>0.93</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default" w:ascii="Times New Roman" w:hAnsi="Times New Roman" w:eastAsia="宋体" w:cs="Times New Roman"/>
                <w:color w:val="auto"/>
                <w:sz w:val="24"/>
                <w:highlight w:val="none"/>
                <w:lang w:val="en-US" w:eastAsia="zh-CN"/>
              </w:rPr>
            </w:pPr>
            <w:r>
              <w:rPr>
                <w:rFonts w:hint="eastAsia" w:eastAsia="宋体" w:cs="Times New Roman"/>
                <w:b/>
                <w:bCs/>
                <w:color w:val="auto"/>
                <w:sz w:val="24"/>
                <w:highlight w:val="none"/>
                <w:lang w:val="en-US" w:eastAsia="zh-CN"/>
              </w:rPr>
              <w:t>b</w:t>
            </w:r>
            <w:r>
              <w:rPr>
                <w:rFonts w:hint="eastAsia" w:ascii="Times New Roman" w:hAnsi="Times New Roman" w:eastAsia="宋体" w:cs="Times New Roman"/>
                <w:b/>
                <w:bCs/>
                <w:color w:val="auto"/>
                <w:sz w:val="24"/>
                <w:highlight w:val="none"/>
                <w:lang w:val="en-US" w:eastAsia="zh-CN"/>
              </w:rPr>
              <w:t>：二期</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bCs/>
                <w:color w:val="auto"/>
                <w:spacing w:val="-10"/>
                <w:szCs w:val="21"/>
                <w:vertAlign w:val="baseline"/>
                <w:lang w:eastAsia="zh-CN"/>
              </w:rPr>
            </w:pPr>
            <w:r>
              <w:rPr>
                <w:rFonts w:hint="eastAsia" w:ascii="宋体" w:hAnsi="宋体" w:eastAsia="宋体" w:cs="宋体"/>
                <w:color w:val="auto"/>
                <w:kern w:val="2"/>
                <w:sz w:val="24"/>
                <w:szCs w:val="24"/>
                <w:lang w:val="en-US" w:eastAsia="zh-CN" w:bidi="ar-SA"/>
              </w:rPr>
              <w:t>二期本项目</w:t>
            </w:r>
            <w:r>
              <w:rPr>
                <w:rFonts w:hint="eastAsia" w:eastAsia="宋体" w:cs="Times New Roman"/>
                <w:color w:val="auto"/>
                <w:sz w:val="24"/>
                <w:szCs w:val="24"/>
                <w:highlight w:val="none"/>
                <w:lang w:val="en-US" w:eastAsia="zh-CN"/>
              </w:rPr>
              <w:t>SO</w:t>
            </w:r>
            <w:r>
              <w:rPr>
                <w:rFonts w:hint="eastAsia" w:eastAsia="宋体" w:cs="Times New Roman"/>
                <w:color w:val="auto"/>
                <w:sz w:val="24"/>
                <w:szCs w:val="24"/>
                <w:highlight w:val="none"/>
                <w:vertAlign w:val="subscript"/>
                <w:lang w:val="en-US" w:eastAsia="zh-CN"/>
              </w:rPr>
              <w:t>2</w:t>
            </w:r>
            <w:r>
              <w:rPr>
                <w:rFonts w:hint="eastAsia" w:ascii="宋体" w:hAnsi="宋体" w:eastAsia="宋体" w:cs="宋体"/>
                <w:color w:val="auto"/>
                <w:kern w:val="2"/>
                <w:sz w:val="24"/>
                <w:szCs w:val="24"/>
                <w:lang w:val="en-US" w:eastAsia="zh-CN" w:bidi="ar-SA"/>
              </w:rPr>
              <w:t>产生量</w:t>
            </w:r>
            <w:r>
              <w:rPr>
                <w:rFonts w:hint="eastAsia" w:eastAsia="宋体" w:cs="Times New Roman"/>
                <w:color w:val="auto"/>
                <w:sz w:val="24"/>
                <w:szCs w:val="24"/>
                <w:highlight w:val="none"/>
                <w:lang w:val="en-US" w:eastAsia="zh-CN"/>
              </w:rPr>
              <w:t>为1972t/a，</w:t>
            </w:r>
            <w:r>
              <w:rPr>
                <w:rFonts w:hint="eastAsia" w:ascii="Times New Roman" w:hAnsi="Times New Roman" w:eastAsia="宋体" w:cs="Times New Roman"/>
                <w:color w:val="auto"/>
                <w:sz w:val="24"/>
                <w:highlight w:val="none"/>
                <w:lang w:val="en-US" w:eastAsia="zh-CN"/>
              </w:rPr>
              <w:t>产生速率为</w:t>
            </w:r>
            <w:r>
              <w:rPr>
                <w:rFonts w:hint="eastAsia" w:eastAsia="宋体" w:cs="Times New Roman"/>
                <w:color w:val="auto"/>
                <w:sz w:val="24"/>
                <w:highlight w:val="none"/>
                <w:lang w:val="en-US" w:eastAsia="zh-CN"/>
              </w:rPr>
              <w:t>265.0538</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279.00</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eastAsia="宋体" w:cs="Times New Roman"/>
                <w:color w:val="auto"/>
                <w:sz w:val="24"/>
                <w:szCs w:val="24"/>
                <w:highlight w:val="none"/>
                <w:lang w:val="en-US" w:eastAsia="zh-CN"/>
              </w:rPr>
              <w:t>SO</w:t>
            </w:r>
            <w:r>
              <w:rPr>
                <w:rFonts w:hint="eastAsia" w:eastAsia="宋体" w:cs="Times New Roman"/>
                <w:color w:val="auto"/>
                <w:sz w:val="24"/>
                <w:szCs w:val="24"/>
                <w:highlight w:val="none"/>
                <w:vertAlign w:val="subscript"/>
                <w:lang w:val="en-US" w:eastAsia="zh-CN"/>
              </w:rPr>
              <w:t>2</w:t>
            </w:r>
            <w:r>
              <w:rPr>
                <w:rFonts w:hint="eastAsia" w:ascii="Times New Roman" w:hAnsi="Times New Roman" w:eastAsia="宋体" w:cs="Times New Roman"/>
                <w:color w:val="auto"/>
                <w:sz w:val="24"/>
                <w:highlight w:val="none"/>
                <w:lang w:eastAsia="zh-CN"/>
              </w:rPr>
              <w:t>排放量为</w:t>
            </w:r>
            <w:r>
              <w:rPr>
                <w:rFonts w:hint="eastAsia" w:eastAsia="宋体" w:cs="Times New Roman"/>
                <w:color w:val="auto"/>
                <w:sz w:val="24"/>
                <w:highlight w:val="none"/>
                <w:lang w:val="en-US" w:eastAsia="zh-CN"/>
              </w:rPr>
              <w:t>147.9</w:t>
            </w:r>
            <w:r>
              <w:rPr>
                <w:rFonts w:hint="eastAsia" w:ascii="Times New Roman" w:hAnsi="Times New Roman" w:eastAsia="宋体" w:cs="Times New Roman"/>
                <w:color w:val="auto"/>
                <w:sz w:val="24"/>
                <w:highlight w:val="none"/>
                <w:lang w:val="en-US" w:eastAsia="zh-CN"/>
              </w:rPr>
              <w:t>t/a，排放速率为</w:t>
            </w:r>
            <w:r>
              <w:rPr>
                <w:rFonts w:hint="eastAsia" w:eastAsia="宋体" w:cs="Times New Roman"/>
                <w:color w:val="auto"/>
                <w:sz w:val="24"/>
                <w:highlight w:val="none"/>
                <w:lang w:val="en-US" w:eastAsia="zh-CN"/>
              </w:rPr>
              <w:t>19.8790</w:t>
            </w:r>
            <w:r>
              <w:rPr>
                <w:rFonts w:hint="eastAsia" w:ascii="Times New Roman" w:hAnsi="Times New Roman" w:eastAsia="宋体" w:cs="Times New Roman"/>
                <w:color w:val="auto"/>
                <w:sz w:val="24"/>
                <w:highlight w:val="none"/>
                <w:lang w:val="en-US" w:eastAsia="zh-CN"/>
              </w:rPr>
              <w:t>kg/h，排放浓度为</w:t>
            </w:r>
            <w:r>
              <w:rPr>
                <w:rFonts w:hint="eastAsia" w:eastAsia="宋体" w:cs="Times New Roman"/>
                <w:color w:val="auto"/>
                <w:sz w:val="24"/>
                <w:highlight w:val="none"/>
                <w:lang w:val="en-US" w:eastAsia="zh-CN"/>
              </w:rPr>
              <w:t>2</w:t>
            </w:r>
            <w:r>
              <w:rPr>
                <w:rFonts w:hint="eastAsia" w:cs="Times New Roman"/>
                <w:color w:val="auto"/>
                <w:sz w:val="24"/>
                <w:highlight w:val="none"/>
                <w:lang w:val="en-US" w:eastAsia="zh-CN"/>
              </w:rPr>
              <w:t>0.93</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506" w:firstLineChars="200"/>
              <w:textAlignment w:val="auto"/>
              <w:outlineLvl w:val="9"/>
              <w:rPr>
                <w:rFonts w:hint="default" w:cs="Times New Roman"/>
                <w:b/>
                <w:bCs/>
                <w:color w:val="auto"/>
                <w:spacing w:val="6"/>
                <w:kern w:val="2"/>
                <w:sz w:val="24"/>
                <w:szCs w:val="24"/>
                <w:highlight w:val="none"/>
                <w:lang w:val="en-US" w:eastAsia="zh-CN" w:bidi="ar-SA"/>
              </w:rPr>
            </w:pPr>
            <w:r>
              <w:rPr>
                <w:rFonts w:hint="eastAsia" w:cs="Times New Roman"/>
                <w:b/>
                <w:bCs/>
                <w:color w:val="auto"/>
                <w:spacing w:val="6"/>
                <w:kern w:val="2"/>
                <w:sz w:val="24"/>
                <w:szCs w:val="24"/>
                <w:highlight w:val="none"/>
                <w:lang w:val="en-US" w:eastAsia="zh-CN" w:bidi="ar-SA"/>
              </w:rPr>
              <w:t>C、氮氧化物</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本项目氮氧化物采取脱硝措施，</w:t>
            </w:r>
            <w:r>
              <w:rPr>
                <w:rFonts w:hint="eastAsia"/>
                <w:color w:val="auto"/>
                <w:sz w:val="24"/>
              </w:rPr>
              <w:t>根据各污染治理工艺文献资料</w:t>
            </w:r>
            <w:r>
              <w:rPr>
                <w:rFonts w:hint="eastAsia"/>
                <w:color w:val="auto"/>
                <w:sz w:val="24"/>
                <w:lang w:val="en-US" w:eastAsia="zh-CN"/>
              </w:rPr>
              <w:t>及业主方环保设施设计</w:t>
            </w:r>
            <w:r>
              <w:rPr>
                <w:rFonts w:hint="eastAsia"/>
                <w:color w:val="auto"/>
                <w:sz w:val="24"/>
                <w:szCs w:val="24"/>
                <w:lang w:val="en-US" w:eastAsia="zh-CN"/>
              </w:rPr>
              <w:t>单位提供的资料分级燃烧器处理约为30%，S</w:t>
            </w:r>
            <w:r>
              <w:rPr>
                <w:rFonts w:hint="eastAsia"/>
                <w:color w:val="auto"/>
                <w:sz w:val="24"/>
                <w:szCs w:val="24"/>
              </w:rPr>
              <w:t>NCR</w:t>
            </w:r>
            <w:r>
              <w:rPr>
                <w:rFonts w:hint="eastAsia"/>
                <w:color w:val="auto"/>
                <w:sz w:val="24"/>
                <w:szCs w:val="24"/>
                <w:lang w:val="en-US" w:eastAsia="zh-CN"/>
              </w:rPr>
              <w:t>喷氨</w:t>
            </w:r>
            <w:r>
              <w:rPr>
                <w:rFonts w:hint="eastAsia"/>
                <w:color w:val="auto"/>
                <w:sz w:val="24"/>
                <w:szCs w:val="24"/>
              </w:rPr>
              <w:t>脱硝效率约为</w:t>
            </w:r>
            <w:r>
              <w:rPr>
                <w:rFonts w:hint="eastAsia"/>
                <w:color w:val="auto"/>
                <w:sz w:val="24"/>
                <w:szCs w:val="24"/>
                <w:lang w:val="en-US" w:eastAsia="zh-CN"/>
              </w:rPr>
              <w:t>60</w:t>
            </w:r>
            <w:r>
              <w:rPr>
                <w:rFonts w:hint="eastAsia"/>
                <w:color w:val="auto"/>
                <w:sz w:val="24"/>
                <w:szCs w:val="24"/>
              </w:rPr>
              <w:t>%；</w:t>
            </w:r>
            <w:r>
              <w:rPr>
                <w:rFonts w:hint="eastAsia"/>
                <w:color w:val="auto"/>
                <w:sz w:val="24"/>
                <w:szCs w:val="24"/>
                <w:lang w:val="en-US" w:eastAsia="zh-CN"/>
              </w:rPr>
              <w:t>本项</w:t>
            </w:r>
            <w:r>
              <w:rPr>
                <w:rFonts w:hint="eastAsia" w:eastAsia="宋体"/>
                <w:color w:val="auto"/>
                <w:sz w:val="24"/>
                <w:szCs w:val="24"/>
                <w:lang w:val="en-US" w:eastAsia="zh-CN"/>
              </w:rPr>
              <w:t>目总去除率按</w:t>
            </w:r>
            <w:r>
              <w:rPr>
                <w:rFonts w:hint="eastAsia"/>
                <w:color w:val="auto"/>
                <w:sz w:val="24"/>
                <w:szCs w:val="24"/>
                <w:lang w:val="en-US" w:eastAsia="zh-CN"/>
              </w:rPr>
              <w:t>8</w:t>
            </w:r>
            <w:r>
              <w:rPr>
                <w:rFonts w:hint="eastAsia" w:eastAsia="宋体"/>
                <w:color w:val="auto"/>
                <w:sz w:val="24"/>
                <w:szCs w:val="24"/>
                <w:lang w:val="en-US" w:eastAsia="zh-CN"/>
              </w:rPr>
              <w:t>0%</w:t>
            </w:r>
            <w:r>
              <w:rPr>
                <w:rFonts w:hint="eastAsia"/>
                <w:color w:val="auto"/>
                <w:sz w:val="24"/>
                <w:szCs w:val="24"/>
                <w:lang w:val="en-US" w:eastAsia="zh-CN"/>
              </w:rPr>
              <w:t>考虑</w:t>
            </w:r>
            <w:r>
              <w:rPr>
                <w:rFonts w:hint="eastAsia" w:eastAsia="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a：一期</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bCs/>
                <w:color w:val="auto"/>
                <w:spacing w:val="-10"/>
                <w:szCs w:val="21"/>
                <w:vertAlign w:val="baseline"/>
                <w:lang w:eastAsia="zh-CN"/>
              </w:rPr>
            </w:pPr>
            <w:r>
              <w:rPr>
                <w:rFonts w:hint="eastAsia" w:ascii="宋体" w:hAnsi="宋体" w:eastAsia="宋体" w:cs="宋体"/>
                <w:color w:val="auto"/>
                <w:kern w:val="2"/>
                <w:sz w:val="24"/>
                <w:szCs w:val="24"/>
                <w:lang w:val="en-US" w:eastAsia="zh-CN" w:bidi="ar-SA"/>
              </w:rPr>
              <w:t>一期本项目</w:t>
            </w:r>
            <w:r>
              <w:rPr>
                <w:rFonts w:hint="eastAsia" w:eastAsia="宋体" w:cs="Times New Roman"/>
                <w:color w:val="auto"/>
                <w:sz w:val="24"/>
                <w:szCs w:val="24"/>
                <w:highlight w:val="none"/>
                <w:lang w:val="en-US" w:eastAsia="zh-CN"/>
              </w:rPr>
              <w:t>NOx</w:t>
            </w:r>
            <w:r>
              <w:rPr>
                <w:rFonts w:hint="eastAsia" w:ascii="宋体" w:hAnsi="宋体" w:eastAsia="宋体" w:cs="宋体"/>
                <w:color w:val="auto"/>
                <w:kern w:val="2"/>
                <w:sz w:val="24"/>
                <w:szCs w:val="24"/>
                <w:lang w:val="en-US" w:eastAsia="zh-CN" w:bidi="ar-SA"/>
              </w:rPr>
              <w:t>产生量</w:t>
            </w:r>
            <w:r>
              <w:rPr>
                <w:rFonts w:hint="eastAsia" w:eastAsia="宋体" w:cs="Times New Roman"/>
                <w:color w:val="auto"/>
                <w:sz w:val="24"/>
                <w:szCs w:val="24"/>
                <w:highlight w:val="none"/>
                <w:lang w:val="en-US" w:eastAsia="zh-CN"/>
              </w:rPr>
              <w:t>为472t/a，</w:t>
            </w:r>
            <w:r>
              <w:rPr>
                <w:rFonts w:hint="eastAsia" w:ascii="Times New Roman" w:hAnsi="Times New Roman" w:eastAsia="宋体" w:cs="Times New Roman"/>
                <w:color w:val="auto"/>
                <w:sz w:val="24"/>
                <w:highlight w:val="none"/>
                <w:lang w:val="en-US" w:eastAsia="zh-CN"/>
              </w:rPr>
              <w:t>产生速率为</w:t>
            </w:r>
            <w:r>
              <w:rPr>
                <w:rFonts w:hint="eastAsia" w:eastAsia="宋体" w:cs="Times New Roman"/>
                <w:color w:val="auto"/>
                <w:sz w:val="24"/>
                <w:highlight w:val="none"/>
                <w:lang w:val="en-US" w:eastAsia="zh-CN"/>
              </w:rPr>
              <w:t>63.4409</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66.78</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eastAsia="宋体" w:cs="Times New Roman"/>
                <w:color w:val="auto"/>
                <w:sz w:val="24"/>
                <w:szCs w:val="24"/>
                <w:highlight w:val="none"/>
                <w:lang w:val="en-US" w:eastAsia="zh-CN"/>
              </w:rPr>
              <w:t>NOx</w:t>
            </w:r>
            <w:r>
              <w:rPr>
                <w:rFonts w:hint="eastAsia" w:ascii="Times New Roman" w:hAnsi="Times New Roman" w:eastAsia="宋体" w:cs="Times New Roman"/>
                <w:color w:val="auto"/>
                <w:sz w:val="24"/>
                <w:highlight w:val="none"/>
                <w:lang w:eastAsia="zh-CN"/>
              </w:rPr>
              <w:t>排放量为</w:t>
            </w:r>
            <w:r>
              <w:rPr>
                <w:rFonts w:hint="eastAsia" w:cs="Times New Roman"/>
                <w:color w:val="auto"/>
                <w:sz w:val="24"/>
                <w:highlight w:val="none"/>
                <w:lang w:val="en-US" w:eastAsia="zh-CN"/>
              </w:rPr>
              <w:t>94.4</w:t>
            </w:r>
            <w:r>
              <w:rPr>
                <w:rFonts w:hint="eastAsia" w:ascii="Times New Roman" w:hAnsi="Times New Roman" w:eastAsia="宋体" w:cs="Times New Roman"/>
                <w:color w:val="auto"/>
                <w:sz w:val="24"/>
                <w:highlight w:val="none"/>
                <w:lang w:val="en-US" w:eastAsia="zh-CN"/>
              </w:rPr>
              <w:t>t/a，排放速率为</w:t>
            </w:r>
            <w:r>
              <w:rPr>
                <w:rFonts w:hint="eastAsia" w:cs="Times New Roman"/>
                <w:color w:val="auto"/>
                <w:sz w:val="24"/>
                <w:highlight w:val="none"/>
                <w:lang w:val="en-US" w:eastAsia="zh-CN"/>
              </w:rPr>
              <w:t>12.6882</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13.36</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default" w:ascii="Times New Roman" w:hAnsi="Times New Roman" w:eastAsia="宋体" w:cs="Times New Roman"/>
                <w:color w:val="auto"/>
                <w:sz w:val="24"/>
                <w:highlight w:val="none"/>
                <w:lang w:val="en-US" w:eastAsia="zh-CN"/>
              </w:rPr>
            </w:pPr>
            <w:r>
              <w:rPr>
                <w:rFonts w:hint="eastAsia" w:eastAsia="宋体" w:cs="Times New Roman"/>
                <w:b/>
                <w:bCs/>
                <w:color w:val="auto"/>
                <w:sz w:val="24"/>
                <w:highlight w:val="none"/>
                <w:lang w:val="en-US" w:eastAsia="zh-CN"/>
              </w:rPr>
              <w:t>b</w:t>
            </w:r>
            <w:r>
              <w:rPr>
                <w:rFonts w:hint="eastAsia" w:ascii="Times New Roman" w:hAnsi="Times New Roman" w:eastAsia="宋体" w:cs="Times New Roman"/>
                <w:b/>
                <w:bCs/>
                <w:color w:val="auto"/>
                <w:sz w:val="24"/>
                <w:highlight w:val="none"/>
                <w:lang w:val="en-US" w:eastAsia="zh-CN"/>
              </w:rPr>
              <w:t>：二期</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bCs/>
                <w:color w:val="auto"/>
                <w:spacing w:val="-10"/>
                <w:szCs w:val="21"/>
                <w:vertAlign w:val="baseline"/>
                <w:lang w:eastAsia="zh-CN"/>
              </w:rPr>
            </w:pPr>
            <w:r>
              <w:rPr>
                <w:rFonts w:hint="eastAsia" w:ascii="宋体" w:hAnsi="宋体" w:cs="宋体"/>
                <w:color w:val="auto"/>
                <w:kern w:val="2"/>
                <w:sz w:val="24"/>
                <w:szCs w:val="24"/>
                <w:lang w:val="en-US" w:eastAsia="zh-CN" w:bidi="ar-SA"/>
              </w:rPr>
              <w:t>二</w:t>
            </w:r>
            <w:r>
              <w:rPr>
                <w:rFonts w:hint="eastAsia" w:ascii="宋体" w:hAnsi="宋体" w:eastAsia="宋体" w:cs="宋体"/>
                <w:color w:val="auto"/>
                <w:kern w:val="2"/>
                <w:sz w:val="24"/>
                <w:szCs w:val="24"/>
                <w:lang w:val="en-US" w:eastAsia="zh-CN" w:bidi="ar-SA"/>
              </w:rPr>
              <w:t>期本项目</w:t>
            </w:r>
            <w:r>
              <w:rPr>
                <w:rFonts w:hint="eastAsia" w:eastAsia="宋体" w:cs="Times New Roman"/>
                <w:color w:val="auto"/>
                <w:sz w:val="24"/>
                <w:szCs w:val="24"/>
                <w:highlight w:val="none"/>
                <w:lang w:val="en-US" w:eastAsia="zh-CN"/>
              </w:rPr>
              <w:t>NOx</w:t>
            </w:r>
            <w:r>
              <w:rPr>
                <w:rFonts w:hint="eastAsia" w:ascii="宋体" w:hAnsi="宋体" w:eastAsia="宋体" w:cs="宋体"/>
                <w:color w:val="auto"/>
                <w:kern w:val="2"/>
                <w:sz w:val="24"/>
                <w:szCs w:val="24"/>
                <w:lang w:val="en-US" w:eastAsia="zh-CN" w:bidi="ar-SA"/>
              </w:rPr>
              <w:t>产生量</w:t>
            </w:r>
            <w:r>
              <w:rPr>
                <w:rFonts w:hint="eastAsia" w:eastAsia="宋体" w:cs="Times New Roman"/>
                <w:color w:val="auto"/>
                <w:sz w:val="24"/>
                <w:szCs w:val="24"/>
                <w:highlight w:val="none"/>
                <w:lang w:val="en-US" w:eastAsia="zh-CN"/>
              </w:rPr>
              <w:t>为472t/a，</w:t>
            </w:r>
            <w:r>
              <w:rPr>
                <w:rFonts w:hint="eastAsia" w:ascii="Times New Roman" w:hAnsi="Times New Roman" w:eastAsia="宋体" w:cs="Times New Roman"/>
                <w:color w:val="auto"/>
                <w:sz w:val="24"/>
                <w:highlight w:val="none"/>
                <w:lang w:val="en-US" w:eastAsia="zh-CN"/>
              </w:rPr>
              <w:t>产生速率为</w:t>
            </w:r>
            <w:r>
              <w:rPr>
                <w:rFonts w:hint="eastAsia" w:eastAsia="宋体" w:cs="Times New Roman"/>
                <w:color w:val="auto"/>
                <w:sz w:val="24"/>
                <w:highlight w:val="none"/>
                <w:lang w:val="en-US" w:eastAsia="zh-CN"/>
              </w:rPr>
              <w:t>63.4409</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66.78</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eastAsia="宋体" w:cs="Times New Roman"/>
                <w:color w:val="auto"/>
                <w:sz w:val="24"/>
                <w:szCs w:val="24"/>
                <w:highlight w:val="none"/>
                <w:lang w:val="en-US" w:eastAsia="zh-CN"/>
              </w:rPr>
              <w:t>NOx</w:t>
            </w:r>
            <w:r>
              <w:rPr>
                <w:rFonts w:hint="eastAsia" w:ascii="Times New Roman" w:hAnsi="Times New Roman" w:eastAsia="宋体" w:cs="Times New Roman"/>
                <w:color w:val="auto"/>
                <w:sz w:val="24"/>
                <w:highlight w:val="none"/>
                <w:lang w:eastAsia="zh-CN"/>
              </w:rPr>
              <w:t>排放量为</w:t>
            </w:r>
            <w:r>
              <w:rPr>
                <w:rFonts w:hint="eastAsia" w:cs="Times New Roman"/>
                <w:color w:val="auto"/>
                <w:sz w:val="24"/>
                <w:highlight w:val="none"/>
                <w:lang w:val="en-US" w:eastAsia="zh-CN"/>
              </w:rPr>
              <w:t>94.4</w:t>
            </w:r>
            <w:r>
              <w:rPr>
                <w:rFonts w:hint="eastAsia" w:ascii="Times New Roman" w:hAnsi="Times New Roman" w:eastAsia="宋体" w:cs="Times New Roman"/>
                <w:color w:val="auto"/>
                <w:sz w:val="24"/>
                <w:highlight w:val="none"/>
                <w:lang w:val="en-US" w:eastAsia="zh-CN"/>
              </w:rPr>
              <w:t>t/a，排放速率为</w:t>
            </w:r>
            <w:r>
              <w:rPr>
                <w:rFonts w:hint="eastAsia" w:cs="Times New Roman"/>
                <w:color w:val="auto"/>
                <w:sz w:val="24"/>
                <w:highlight w:val="none"/>
                <w:lang w:val="en-US" w:eastAsia="zh-CN"/>
              </w:rPr>
              <w:t>12.6882</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13.36</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506" w:firstLineChars="200"/>
              <w:textAlignment w:val="auto"/>
              <w:outlineLvl w:val="9"/>
              <w:rPr>
                <w:rFonts w:hint="default" w:cs="Times New Roman"/>
                <w:b/>
                <w:bCs/>
                <w:color w:val="auto"/>
                <w:spacing w:val="6"/>
                <w:kern w:val="2"/>
                <w:sz w:val="24"/>
                <w:szCs w:val="24"/>
                <w:highlight w:val="none"/>
                <w:lang w:val="en-US" w:eastAsia="zh-CN" w:bidi="ar-SA"/>
              </w:rPr>
            </w:pPr>
            <w:r>
              <w:rPr>
                <w:rFonts w:hint="eastAsia" w:cs="Times New Roman"/>
                <w:b/>
                <w:bCs/>
                <w:color w:val="auto"/>
                <w:spacing w:val="6"/>
                <w:kern w:val="2"/>
                <w:sz w:val="24"/>
                <w:szCs w:val="24"/>
                <w:highlight w:val="none"/>
                <w:lang w:val="en-US" w:eastAsia="zh-CN" w:bidi="ar-SA"/>
              </w:rPr>
              <w:t>D、水蒸气</w:t>
            </w:r>
          </w:p>
          <w:p>
            <w:pPr>
              <w:adjustRightInd w:val="0"/>
              <w:snapToGrid w:val="0"/>
              <w:spacing w:line="360" w:lineRule="auto"/>
              <w:ind w:firstLine="480" w:firstLineChars="200"/>
              <w:rPr>
                <w:rFonts w:hint="eastAsia" w:ascii="Times New Roman" w:hAnsi="Times New Roman" w:eastAsia="宋体" w:cs="Times New Roman"/>
                <w:b w:val="0"/>
                <w:bCs w:val="0"/>
                <w:color w:val="auto"/>
                <w:sz w:val="24"/>
                <w:highlight w:val="none"/>
                <w:vertAlign w:val="baseline"/>
                <w:lang w:val="en-US" w:eastAsia="zh-CN"/>
              </w:rPr>
            </w:pPr>
            <w:r>
              <w:rPr>
                <w:rFonts w:hint="eastAsia" w:ascii="Times New Roman" w:hAnsi="Times New Roman" w:eastAsia="宋体" w:cs="Times New Roman"/>
                <w:b w:val="0"/>
                <w:bCs w:val="0"/>
                <w:color w:val="auto"/>
                <w:sz w:val="24"/>
                <w:highlight w:val="none"/>
                <w:vertAlign w:val="baseline"/>
                <w:lang w:val="en-US" w:eastAsia="zh-CN"/>
              </w:rPr>
              <w:t>根据业主提供资料，原料</w:t>
            </w:r>
            <w:r>
              <w:rPr>
                <w:rFonts w:hint="default" w:ascii="Times New Roman" w:hAnsi="Times New Roman" w:eastAsia="宋体" w:cs="Times New Roman"/>
                <w:b w:val="0"/>
                <w:bCs w:val="0"/>
                <w:color w:val="auto"/>
                <w:sz w:val="24"/>
                <w:highlight w:val="none"/>
                <w:vertAlign w:val="baseline"/>
                <w:lang w:val="en-US" w:eastAsia="zh-CN"/>
              </w:rPr>
              <w:t>煤中水分</w:t>
            </w:r>
            <w:r>
              <w:rPr>
                <w:rFonts w:hint="eastAsia" w:ascii="Times New Roman" w:hAnsi="Times New Roman" w:eastAsia="宋体" w:cs="Times New Roman"/>
                <w:b w:val="0"/>
                <w:bCs w:val="0"/>
                <w:color w:val="auto"/>
                <w:sz w:val="24"/>
                <w:highlight w:val="none"/>
                <w:vertAlign w:val="baseline"/>
                <w:lang w:val="en-US" w:eastAsia="zh-CN"/>
              </w:rPr>
              <w:t>约为55%-60%</w:t>
            </w:r>
            <w:r>
              <w:rPr>
                <w:rFonts w:hint="default" w:ascii="Times New Roman" w:hAnsi="Times New Roman" w:eastAsia="宋体" w:cs="Times New Roman"/>
                <w:b w:val="0"/>
                <w:bCs w:val="0"/>
                <w:color w:val="auto"/>
                <w:sz w:val="24"/>
                <w:highlight w:val="none"/>
                <w:vertAlign w:val="baseline"/>
                <w:lang w:val="en-US" w:eastAsia="zh-CN"/>
              </w:rPr>
              <w:t>，提质后优质煤中全水分</w:t>
            </w:r>
            <w:r>
              <w:rPr>
                <w:rFonts w:hint="eastAsia" w:ascii="Times New Roman" w:hAnsi="Times New Roman" w:eastAsia="宋体" w:cs="Times New Roman"/>
                <w:b w:val="0"/>
                <w:bCs w:val="0"/>
                <w:color w:val="auto"/>
                <w:sz w:val="24"/>
                <w:highlight w:val="none"/>
                <w:vertAlign w:val="baseline"/>
                <w:lang w:val="en-US" w:eastAsia="zh-CN"/>
              </w:rPr>
              <w:t>约</w:t>
            </w:r>
            <w:r>
              <w:rPr>
                <w:rFonts w:hint="default" w:ascii="Times New Roman" w:hAnsi="Times New Roman" w:eastAsia="宋体" w:cs="Times New Roman"/>
                <w:b w:val="0"/>
                <w:bCs w:val="0"/>
                <w:color w:val="auto"/>
                <w:sz w:val="24"/>
                <w:highlight w:val="none"/>
                <w:vertAlign w:val="baseline"/>
                <w:lang w:val="en-US" w:eastAsia="zh-CN"/>
              </w:rPr>
              <w:t>为</w:t>
            </w:r>
            <w:r>
              <w:rPr>
                <w:rFonts w:hint="eastAsia" w:ascii="Times New Roman" w:hAnsi="Times New Roman" w:eastAsia="宋体" w:cs="Times New Roman"/>
                <w:b w:val="0"/>
                <w:bCs w:val="0"/>
                <w:color w:val="auto"/>
                <w:sz w:val="24"/>
                <w:highlight w:val="none"/>
                <w:vertAlign w:val="baseline"/>
                <w:lang w:val="en-US" w:eastAsia="zh-CN"/>
              </w:rPr>
              <w:t>25%-30%</w:t>
            </w:r>
            <w:r>
              <w:rPr>
                <w:rFonts w:hint="default" w:ascii="Times New Roman" w:hAnsi="Times New Roman" w:eastAsia="宋体" w:cs="Times New Roman"/>
                <w:b w:val="0"/>
                <w:bCs w:val="0"/>
                <w:color w:val="auto"/>
                <w:sz w:val="24"/>
                <w:highlight w:val="none"/>
                <w:vertAlign w:val="baseline"/>
                <w:lang w:val="en-US" w:eastAsia="zh-CN"/>
              </w:rPr>
              <w:t>，</w:t>
            </w:r>
            <w:r>
              <w:rPr>
                <w:rFonts w:hint="eastAsia"/>
                <w:color w:val="auto"/>
                <w:sz w:val="24"/>
                <w:szCs w:val="24"/>
                <w:lang w:val="en-US" w:eastAsia="zh-CN"/>
              </w:rPr>
              <w:t>产品产生量为处理量的75%，则</w:t>
            </w:r>
            <w:r>
              <w:rPr>
                <w:rFonts w:hint="eastAsia" w:ascii="Times New Roman" w:hAnsi="Times New Roman" w:eastAsia="宋体" w:cs="Times New Roman"/>
                <w:b w:val="0"/>
                <w:bCs w:val="0"/>
                <w:color w:val="auto"/>
                <w:sz w:val="24"/>
                <w:highlight w:val="none"/>
                <w:vertAlign w:val="baseline"/>
                <w:lang w:val="en-US" w:eastAsia="zh-CN"/>
              </w:rPr>
              <w:t>水分份散失量本项目取25%。</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default" w:ascii="Times New Roman" w:hAnsi="Times New Roman" w:eastAsia="宋体" w:cs="Times New Roman"/>
                <w:b w:val="0"/>
                <w:bCs w:val="0"/>
                <w:color w:val="auto"/>
                <w:sz w:val="24"/>
                <w:highlight w:val="none"/>
                <w:vertAlign w:val="baseline"/>
                <w:lang w:val="en-US" w:eastAsia="zh-CN"/>
              </w:rPr>
            </w:pPr>
            <w:r>
              <w:rPr>
                <w:rFonts w:hint="eastAsia" w:ascii="宋体" w:hAnsi="宋体" w:eastAsia="宋体" w:cs="宋体"/>
                <w:b/>
                <w:bCs/>
                <w:color w:val="auto"/>
                <w:kern w:val="2"/>
                <w:sz w:val="24"/>
                <w:szCs w:val="24"/>
                <w:lang w:val="en-US" w:eastAsia="zh-CN" w:bidi="ar-SA"/>
              </w:rPr>
              <w:t>a：一期</w:t>
            </w:r>
          </w:p>
          <w:p>
            <w:pPr>
              <w:adjustRightInd w:val="0"/>
              <w:snapToGrid w:val="0"/>
              <w:spacing w:line="360" w:lineRule="auto"/>
              <w:ind w:firstLine="480" w:firstLineChars="200"/>
              <w:rPr>
                <w:rFonts w:hint="eastAsia"/>
                <w:color w:val="auto"/>
                <w:sz w:val="24"/>
              </w:rPr>
            </w:pPr>
            <w:r>
              <w:rPr>
                <w:rFonts w:hint="default" w:ascii="Times New Roman" w:hAnsi="Times New Roman" w:eastAsia="宋体" w:cs="Times New Roman"/>
                <w:b w:val="0"/>
                <w:bCs w:val="0"/>
                <w:color w:val="auto"/>
                <w:sz w:val="24"/>
                <w:highlight w:val="none"/>
                <w:vertAlign w:val="baseline"/>
                <w:lang w:val="en-US" w:eastAsia="zh-CN"/>
              </w:rPr>
              <w:t>项目</w:t>
            </w:r>
            <w:r>
              <w:rPr>
                <w:rFonts w:hint="eastAsia" w:ascii="Times New Roman" w:hAnsi="Times New Roman" w:eastAsia="宋体" w:cs="Times New Roman"/>
                <w:b w:val="0"/>
                <w:bCs w:val="0"/>
                <w:color w:val="auto"/>
                <w:sz w:val="24"/>
                <w:highlight w:val="none"/>
                <w:vertAlign w:val="baseline"/>
                <w:lang w:val="en-US" w:eastAsia="zh-CN"/>
              </w:rPr>
              <w:t>一期</w:t>
            </w:r>
            <w:r>
              <w:rPr>
                <w:rFonts w:hint="default" w:ascii="Times New Roman" w:hAnsi="Times New Roman" w:eastAsia="宋体" w:cs="Times New Roman"/>
                <w:b w:val="0"/>
                <w:bCs w:val="0"/>
                <w:color w:val="auto"/>
                <w:sz w:val="24"/>
                <w:highlight w:val="none"/>
                <w:vertAlign w:val="baseline"/>
                <w:lang w:val="en-US" w:eastAsia="zh-CN"/>
              </w:rPr>
              <w:t>年</w:t>
            </w:r>
            <w:r>
              <w:rPr>
                <w:rFonts w:hint="eastAsia" w:ascii="Times New Roman" w:hAnsi="Times New Roman" w:eastAsia="宋体" w:cs="Times New Roman"/>
                <w:b w:val="0"/>
                <w:bCs w:val="0"/>
                <w:color w:val="auto"/>
                <w:sz w:val="24"/>
                <w:highlight w:val="none"/>
                <w:vertAlign w:val="baseline"/>
                <w:lang w:val="en-US" w:eastAsia="zh-CN"/>
              </w:rPr>
              <w:t>处理100万吨褐煤，得产品</w:t>
            </w:r>
            <w:r>
              <w:rPr>
                <w:rFonts w:hint="eastAsia"/>
                <w:color w:val="auto"/>
                <w:sz w:val="24"/>
                <w:szCs w:val="24"/>
                <w:lang w:val="en-US" w:eastAsia="zh-CN"/>
              </w:rPr>
              <w:t>749820.322</w:t>
            </w:r>
            <w:r>
              <w:rPr>
                <w:rFonts w:hint="default" w:ascii="Times New Roman" w:hAnsi="Times New Roman" w:eastAsia="宋体" w:cs="Times New Roman"/>
                <w:b w:val="0"/>
                <w:bCs w:val="0"/>
                <w:color w:val="auto"/>
                <w:sz w:val="24"/>
                <w:highlight w:val="none"/>
                <w:vertAlign w:val="baseline"/>
                <w:lang w:val="en-US" w:eastAsia="zh-CN"/>
              </w:rPr>
              <w:t>吨优质煤，</w:t>
            </w:r>
            <w:r>
              <w:rPr>
                <w:rFonts w:hint="eastAsia" w:cs="Times New Roman"/>
                <w:b w:val="0"/>
                <w:bCs w:val="0"/>
                <w:color w:val="auto"/>
                <w:sz w:val="24"/>
                <w:highlight w:val="none"/>
                <w:vertAlign w:val="baseline"/>
                <w:lang w:val="en-US" w:eastAsia="zh-CN"/>
              </w:rPr>
              <w:t>本项目</w:t>
            </w:r>
            <w:r>
              <w:rPr>
                <w:rFonts w:hint="eastAsia"/>
                <w:color w:val="auto"/>
                <w:sz w:val="24"/>
                <w:szCs w:val="24"/>
                <w:lang w:val="en-US" w:eastAsia="zh-CN"/>
              </w:rPr>
              <w:t>产品产生量按处理量的75%左右计，</w:t>
            </w:r>
            <w:r>
              <w:rPr>
                <w:rFonts w:hint="default" w:ascii="Times New Roman" w:hAnsi="Times New Roman" w:eastAsia="宋体" w:cs="Times New Roman"/>
                <w:b w:val="0"/>
                <w:bCs w:val="0"/>
                <w:color w:val="auto"/>
                <w:sz w:val="24"/>
                <w:highlight w:val="none"/>
                <w:vertAlign w:val="baseline"/>
                <w:lang w:val="en-US" w:eastAsia="zh-CN"/>
              </w:rPr>
              <w:t>其中蒸发消耗水量为</w:t>
            </w:r>
            <w:r>
              <w:rPr>
                <w:rFonts w:hint="eastAsia" w:ascii="Times New Roman" w:hAnsi="Times New Roman" w:eastAsia="宋体" w:cs="Times New Roman"/>
                <w:b w:val="0"/>
                <w:bCs w:val="0"/>
                <w:color w:val="auto"/>
                <w:sz w:val="24"/>
                <w:highlight w:val="none"/>
                <w:vertAlign w:val="baseline"/>
                <w:lang w:val="en-US" w:eastAsia="zh-CN"/>
              </w:rPr>
              <w:t>25万</w:t>
            </w:r>
            <w:r>
              <w:rPr>
                <w:rFonts w:hint="default" w:ascii="Times New Roman" w:hAnsi="Times New Roman" w:eastAsia="宋体" w:cs="Times New Roman"/>
                <w:b w:val="0"/>
                <w:bCs w:val="0"/>
                <w:color w:val="auto"/>
                <w:sz w:val="24"/>
                <w:highlight w:val="none"/>
                <w:vertAlign w:val="baseline"/>
                <w:lang w:val="en-US" w:eastAsia="zh-CN"/>
              </w:rPr>
              <w:t>t液态水，折合为</w:t>
            </w:r>
            <w:r>
              <w:rPr>
                <w:rFonts w:hint="eastAsia" w:ascii="Times New Roman" w:hAnsi="Times New Roman" w:eastAsia="宋体" w:cs="Times New Roman"/>
                <w:b w:val="0"/>
                <w:bCs w:val="0"/>
                <w:color w:val="auto"/>
                <w:sz w:val="24"/>
                <w:highlight w:val="none"/>
                <w:vertAlign w:val="baseline"/>
                <w:lang w:val="en-US" w:eastAsia="zh-CN"/>
              </w:rPr>
              <w:t>33.60</w:t>
            </w:r>
            <w:r>
              <w:rPr>
                <w:rFonts w:hint="default" w:ascii="Times New Roman" w:hAnsi="Times New Roman" w:eastAsia="宋体" w:cs="Times New Roman"/>
                <w:b w:val="0"/>
                <w:bCs w:val="0"/>
                <w:color w:val="auto"/>
                <w:sz w:val="24"/>
                <w:highlight w:val="none"/>
                <w:vertAlign w:val="baseline"/>
                <w:lang w:val="en-US" w:eastAsia="zh-CN"/>
              </w:rPr>
              <w:t>t/h液态水</w:t>
            </w:r>
            <w:r>
              <w:rPr>
                <w:rFonts w:hint="eastAsia" w:ascii="Times New Roman" w:hAnsi="Times New Roman" w:eastAsia="宋体" w:cs="Times New Roman"/>
                <w:b w:val="0"/>
                <w:bCs w:val="0"/>
                <w:color w:val="auto"/>
                <w:sz w:val="24"/>
                <w:highlight w:val="none"/>
                <w:vertAlign w:val="baseline"/>
                <w:lang w:val="en-US" w:eastAsia="zh-CN"/>
              </w:rPr>
              <w:t>（烘干炉运营时间为7440h）</w:t>
            </w:r>
            <w:r>
              <w:rPr>
                <w:rFonts w:hint="default" w:ascii="Times New Roman" w:hAnsi="Times New Roman" w:eastAsia="宋体" w:cs="Times New Roman"/>
                <w:b w:val="0"/>
                <w:bCs w:val="0"/>
                <w:color w:val="auto"/>
                <w:sz w:val="24"/>
                <w:highlight w:val="none"/>
                <w:vertAlign w:val="baseline"/>
                <w:lang w:val="en-US" w:eastAsia="zh-CN"/>
              </w:rPr>
              <w:t>，水在烘干炉内以水蒸气形式存在，1kg液态水在气化后（100℃以上）的体积为1.2444m</w:t>
            </w:r>
            <w:r>
              <w:rPr>
                <w:rFonts w:hint="default" w:ascii="Times New Roman" w:hAnsi="Times New Roman" w:eastAsia="宋体" w:cs="Times New Roman"/>
                <w:b w:val="0"/>
                <w:bCs w:val="0"/>
                <w:color w:val="auto"/>
                <w:sz w:val="24"/>
                <w:highlight w:val="none"/>
                <w:vertAlign w:val="superscript"/>
                <w:lang w:val="en-US" w:eastAsia="zh-CN"/>
              </w:rPr>
              <w:t>3</w:t>
            </w:r>
            <w:r>
              <w:rPr>
                <w:rFonts w:hint="default" w:ascii="Times New Roman" w:hAnsi="Times New Roman" w:eastAsia="宋体" w:cs="Times New Roman"/>
                <w:b w:val="0"/>
                <w:bCs w:val="0"/>
                <w:color w:val="auto"/>
                <w:sz w:val="24"/>
                <w:highlight w:val="none"/>
                <w:vertAlign w:val="baseline"/>
                <w:lang w:val="en-US" w:eastAsia="zh-CN"/>
              </w:rPr>
              <w:t>，则本项目水蒸气产生量为</w:t>
            </w:r>
            <w:r>
              <w:rPr>
                <w:rFonts w:hint="eastAsia" w:ascii="Times New Roman" w:hAnsi="Times New Roman" w:eastAsia="宋体" w:cs="Times New Roman"/>
                <w:b w:val="0"/>
                <w:bCs w:val="0"/>
                <w:color w:val="auto"/>
                <w:sz w:val="24"/>
                <w:highlight w:val="none"/>
                <w:vertAlign w:val="baseline"/>
                <w:lang w:val="en-US" w:eastAsia="zh-CN"/>
              </w:rPr>
              <w:t>41811.84</w:t>
            </w:r>
            <w:r>
              <w:rPr>
                <w:rFonts w:hint="default" w:ascii="Times New Roman" w:hAnsi="Times New Roman" w:eastAsia="宋体" w:cs="Times New Roman"/>
                <w:b w:val="0"/>
                <w:bCs w:val="0"/>
                <w:color w:val="auto"/>
                <w:sz w:val="24"/>
                <w:highlight w:val="none"/>
                <w:vertAlign w:val="baseline"/>
                <w:lang w:val="en-US" w:eastAsia="zh-CN"/>
              </w:rPr>
              <w:t>m</w:t>
            </w:r>
            <w:r>
              <w:rPr>
                <w:rFonts w:hint="default" w:ascii="Times New Roman" w:hAnsi="Times New Roman" w:eastAsia="宋体" w:cs="Times New Roman"/>
                <w:b w:val="0"/>
                <w:bCs w:val="0"/>
                <w:color w:val="auto"/>
                <w:sz w:val="24"/>
                <w:highlight w:val="none"/>
                <w:vertAlign w:val="superscript"/>
                <w:lang w:val="en-US" w:eastAsia="zh-CN"/>
              </w:rPr>
              <w:t>3</w:t>
            </w:r>
            <w:r>
              <w:rPr>
                <w:rFonts w:hint="default" w:ascii="Times New Roman" w:hAnsi="Times New Roman" w:eastAsia="宋体" w:cs="Times New Roman"/>
                <w:b w:val="0"/>
                <w:bCs w:val="0"/>
                <w:color w:val="auto"/>
                <w:sz w:val="24"/>
                <w:highlight w:val="none"/>
                <w:vertAlign w:val="baseline"/>
                <w:lang w:val="en-US" w:eastAsia="zh-CN"/>
              </w:rPr>
              <w:t>/h，水蒸气通过</w:t>
            </w:r>
            <w:r>
              <w:rPr>
                <w:rFonts w:hint="eastAsia" w:ascii="Times New Roman" w:hAnsi="Times New Roman" w:eastAsia="宋体" w:cs="Times New Roman"/>
                <w:b w:val="0"/>
                <w:bCs w:val="0"/>
                <w:color w:val="auto"/>
                <w:sz w:val="24"/>
                <w:highlight w:val="none"/>
                <w:vertAlign w:val="baseline"/>
                <w:lang w:val="en-US" w:eastAsia="zh-CN"/>
              </w:rPr>
              <w:t>相应的污染物治理设施</w:t>
            </w:r>
            <w:r>
              <w:rPr>
                <w:rFonts w:hint="default" w:ascii="Times New Roman" w:hAnsi="Times New Roman" w:eastAsia="宋体" w:cs="Times New Roman"/>
                <w:b w:val="0"/>
                <w:bCs w:val="0"/>
                <w:color w:val="auto"/>
                <w:sz w:val="24"/>
                <w:highlight w:val="none"/>
                <w:vertAlign w:val="baseline"/>
                <w:lang w:val="en-US" w:eastAsia="zh-CN"/>
              </w:rPr>
              <w:t>后，损失量约为</w:t>
            </w:r>
            <w:r>
              <w:rPr>
                <w:rFonts w:hint="eastAsia"/>
                <w:color w:val="auto"/>
                <w:sz w:val="24"/>
                <w:lang w:val="en-US" w:eastAsia="zh-CN"/>
              </w:rPr>
              <w:t>1</w:t>
            </w:r>
            <w:r>
              <w:rPr>
                <w:color w:val="auto"/>
                <w:sz w:val="24"/>
              </w:rPr>
              <w:t>%，因此水蒸气外排量为</w:t>
            </w:r>
            <w:r>
              <w:rPr>
                <w:rFonts w:hint="eastAsia"/>
                <w:color w:val="auto"/>
                <w:sz w:val="24"/>
                <w:lang w:val="en-US" w:eastAsia="zh-CN"/>
              </w:rPr>
              <w:t>41393.72</w:t>
            </w:r>
            <w:r>
              <w:rPr>
                <w:color w:val="auto"/>
                <w:sz w:val="24"/>
              </w:rPr>
              <w:t>m</w:t>
            </w:r>
            <w:r>
              <w:rPr>
                <w:color w:val="auto"/>
                <w:sz w:val="24"/>
                <w:vertAlign w:val="superscript"/>
              </w:rPr>
              <w:t>3</w:t>
            </w:r>
            <w:r>
              <w:rPr>
                <w:color w:val="auto"/>
                <w:sz w:val="24"/>
              </w:rPr>
              <w:t>/h</w:t>
            </w:r>
            <w:r>
              <w:rPr>
                <w:rFonts w:hint="eastAsia"/>
                <w:color w:val="auto"/>
                <w:sz w:val="24"/>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default" w:ascii="Times New Roman" w:hAnsi="Times New Roman" w:eastAsia="宋体" w:cs="Times New Roman"/>
                <w:b w:val="0"/>
                <w:bCs w:val="0"/>
                <w:color w:val="auto"/>
                <w:sz w:val="24"/>
                <w:highlight w:val="none"/>
                <w:vertAlign w:val="baseline"/>
                <w:lang w:val="en-US" w:eastAsia="zh-CN"/>
              </w:rPr>
            </w:pPr>
            <w:r>
              <w:rPr>
                <w:rFonts w:hint="eastAsia" w:ascii="宋体" w:hAnsi="宋体" w:eastAsia="宋体" w:cs="宋体"/>
                <w:b/>
                <w:bCs/>
                <w:color w:val="auto"/>
                <w:kern w:val="2"/>
                <w:sz w:val="24"/>
                <w:szCs w:val="24"/>
                <w:lang w:val="en-US" w:eastAsia="zh-CN" w:bidi="ar-SA"/>
              </w:rPr>
              <w:t>b：二期</w:t>
            </w:r>
          </w:p>
          <w:p>
            <w:pPr>
              <w:adjustRightInd w:val="0"/>
              <w:snapToGrid w:val="0"/>
              <w:spacing w:line="360" w:lineRule="auto"/>
              <w:ind w:firstLine="480" w:firstLineChars="200"/>
              <w:rPr>
                <w:rFonts w:hint="eastAsia"/>
                <w:color w:val="auto"/>
                <w:sz w:val="24"/>
              </w:rPr>
            </w:pPr>
            <w:r>
              <w:rPr>
                <w:rFonts w:hint="default" w:ascii="Times New Roman" w:hAnsi="Times New Roman" w:eastAsia="宋体" w:cs="Times New Roman"/>
                <w:b w:val="0"/>
                <w:bCs w:val="0"/>
                <w:color w:val="auto"/>
                <w:sz w:val="24"/>
                <w:highlight w:val="none"/>
                <w:vertAlign w:val="baseline"/>
                <w:lang w:val="en-US" w:eastAsia="zh-CN"/>
              </w:rPr>
              <w:t>项目</w:t>
            </w:r>
            <w:r>
              <w:rPr>
                <w:rFonts w:hint="eastAsia" w:ascii="Times New Roman" w:hAnsi="Times New Roman" w:eastAsia="宋体" w:cs="Times New Roman"/>
                <w:b w:val="0"/>
                <w:bCs w:val="0"/>
                <w:color w:val="auto"/>
                <w:sz w:val="24"/>
                <w:highlight w:val="none"/>
                <w:vertAlign w:val="baseline"/>
                <w:lang w:val="en-US" w:eastAsia="zh-CN"/>
              </w:rPr>
              <w:t>一期</w:t>
            </w:r>
            <w:r>
              <w:rPr>
                <w:rFonts w:hint="default" w:ascii="Times New Roman" w:hAnsi="Times New Roman" w:eastAsia="宋体" w:cs="Times New Roman"/>
                <w:b w:val="0"/>
                <w:bCs w:val="0"/>
                <w:color w:val="auto"/>
                <w:sz w:val="24"/>
                <w:highlight w:val="none"/>
                <w:vertAlign w:val="baseline"/>
                <w:lang w:val="en-US" w:eastAsia="zh-CN"/>
              </w:rPr>
              <w:t>年</w:t>
            </w:r>
            <w:r>
              <w:rPr>
                <w:rFonts w:hint="eastAsia" w:ascii="Times New Roman" w:hAnsi="Times New Roman" w:eastAsia="宋体" w:cs="Times New Roman"/>
                <w:b w:val="0"/>
                <w:bCs w:val="0"/>
                <w:color w:val="auto"/>
                <w:sz w:val="24"/>
                <w:highlight w:val="none"/>
                <w:vertAlign w:val="baseline"/>
                <w:lang w:val="en-US" w:eastAsia="zh-CN"/>
              </w:rPr>
              <w:t>处理100万吨褐煤，得产品</w:t>
            </w:r>
            <w:r>
              <w:rPr>
                <w:rFonts w:hint="eastAsia"/>
                <w:color w:val="auto"/>
                <w:sz w:val="24"/>
                <w:szCs w:val="24"/>
                <w:lang w:val="en-US" w:eastAsia="zh-CN"/>
              </w:rPr>
              <w:t>749820.322</w:t>
            </w:r>
            <w:r>
              <w:rPr>
                <w:rFonts w:hint="default" w:ascii="Times New Roman" w:hAnsi="Times New Roman" w:eastAsia="宋体" w:cs="Times New Roman"/>
                <w:b w:val="0"/>
                <w:bCs w:val="0"/>
                <w:color w:val="auto"/>
                <w:sz w:val="24"/>
                <w:highlight w:val="none"/>
                <w:vertAlign w:val="baseline"/>
                <w:lang w:val="en-US" w:eastAsia="zh-CN"/>
              </w:rPr>
              <w:t>吨优质煤，</w:t>
            </w:r>
            <w:r>
              <w:rPr>
                <w:rFonts w:hint="eastAsia" w:cs="Times New Roman"/>
                <w:b w:val="0"/>
                <w:bCs w:val="0"/>
                <w:color w:val="auto"/>
                <w:sz w:val="24"/>
                <w:highlight w:val="none"/>
                <w:vertAlign w:val="baseline"/>
                <w:lang w:val="en-US" w:eastAsia="zh-CN"/>
              </w:rPr>
              <w:t>本项目</w:t>
            </w:r>
            <w:r>
              <w:rPr>
                <w:rFonts w:hint="eastAsia"/>
                <w:color w:val="auto"/>
                <w:sz w:val="24"/>
                <w:szCs w:val="24"/>
                <w:lang w:val="en-US" w:eastAsia="zh-CN"/>
              </w:rPr>
              <w:t>产品产生量按处理量的75%左右计</w:t>
            </w:r>
            <w:r>
              <w:rPr>
                <w:rFonts w:hint="default" w:ascii="Times New Roman" w:hAnsi="Times New Roman" w:eastAsia="宋体" w:cs="Times New Roman"/>
                <w:b w:val="0"/>
                <w:bCs w:val="0"/>
                <w:color w:val="auto"/>
                <w:sz w:val="24"/>
                <w:highlight w:val="none"/>
                <w:vertAlign w:val="baseline"/>
                <w:lang w:val="en-US" w:eastAsia="zh-CN"/>
              </w:rPr>
              <w:t>，其中蒸发消耗水量为</w:t>
            </w:r>
            <w:r>
              <w:rPr>
                <w:rFonts w:hint="eastAsia" w:ascii="Times New Roman" w:hAnsi="Times New Roman" w:eastAsia="宋体" w:cs="Times New Roman"/>
                <w:b w:val="0"/>
                <w:bCs w:val="0"/>
                <w:color w:val="auto"/>
                <w:sz w:val="24"/>
                <w:highlight w:val="none"/>
                <w:vertAlign w:val="baseline"/>
                <w:lang w:val="en-US" w:eastAsia="zh-CN"/>
              </w:rPr>
              <w:t>25万</w:t>
            </w:r>
            <w:r>
              <w:rPr>
                <w:rFonts w:hint="default" w:ascii="Times New Roman" w:hAnsi="Times New Roman" w:eastAsia="宋体" w:cs="Times New Roman"/>
                <w:b w:val="0"/>
                <w:bCs w:val="0"/>
                <w:color w:val="auto"/>
                <w:sz w:val="24"/>
                <w:highlight w:val="none"/>
                <w:vertAlign w:val="baseline"/>
                <w:lang w:val="en-US" w:eastAsia="zh-CN"/>
              </w:rPr>
              <w:t>t液态水，折合为</w:t>
            </w:r>
            <w:r>
              <w:rPr>
                <w:rFonts w:hint="eastAsia" w:ascii="Times New Roman" w:hAnsi="Times New Roman" w:eastAsia="宋体" w:cs="Times New Roman"/>
                <w:b w:val="0"/>
                <w:bCs w:val="0"/>
                <w:color w:val="auto"/>
                <w:sz w:val="24"/>
                <w:highlight w:val="none"/>
                <w:vertAlign w:val="baseline"/>
                <w:lang w:val="en-US" w:eastAsia="zh-CN"/>
              </w:rPr>
              <w:t>33.60</w:t>
            </w:r>
            <w:r>
              <w:rPr>
                <w:rFonts w:hint="default" w:ascii="Times New Roman" w:hAnsi="Times New Roman" w:eastAsia="宋体" w:cs="Times New Roman"/>
                <w:b w:val="0"/>
                <w:bCs w:val="0"/>
                <w:color w:val="auto"/>
                <w:sz w:val="24"/>
                <w:highlight w:val="none"/>
                <w:vertAlign w:val="baseline"/>
                <w:lang w:val="en-US" w:eastAsia="zh-CN"/>
              </w:rPr>
              <w:t>t/h液态水</w:t>
            </w:r>
            <w:r>
              <w:rPr>
                <w:rFonts w:hint="eastAsia" w:ascii="Times New Roman" w:hAnsi="Times New Roman" w:eastAsia="宋体" w:cs="Times New Roman"/>
                <w:b w:val="0"/>
                <w:bCs w:val="0"/>
                <w:color w:val="auto"/>
                <w:sz w:val="24"/>
                <w:highlight w:val="none"/>
                <w:vertAlign w:val="baseline"/>
                <w:lang w:val="en-US" w:eastAsia="zh-CN"/>
              </w:rPr>
              <w:t>（烘干炉运营时间为7440h）</w:t>
            </w:r>
            <w:r>
              <w:rPr>
                <w:rFonts w:hint="default" w:ascii="Times New Roman" w:hAnsi="Times New Roman" w:eastAsia="宋体" w:cs="Times New Roman"/>
                <w:b w:val="0"/>
                <w:bCs w:val="0"/>
                <w:color w:val="auto"/>
                <w:sz w:val="24"/>
                <w:highlight w:val="none"/>
                <w:vertAlign w:val="baseline"/>
                <w:lang w:val="en-US" w:eastAsia="zh-CN"/>
              </w:rPr>
              <w:t>，水在烘干炉内以水蒸气形式存在，1kg液态水在气化后（100℃以上）的体积为1.2444m</w:t>
            </w:r>
            <w:r>
              <w:rPr>
                <w:rFonts w:hint="default" w:ascii="Times New Roman" w:hAnsi="Times New Roman" w:eastAsia="宋体" w:cs="Times New Roman"/>
                <w:b w:val="0"/>
                <w:bCs w:val="0"/>
                <w:color w:val="auto"/>
                <w:sz w:val="24"/>
                <w:highlight w:val="none"/>
                <w:vertAlign w:val="superscript"/>
                <w:lang w:val="en-US" w:eastAsia="zh-CN"/>
              </w:rPr>
              <w:t>3</w:t>
            </w:r>
            <w:r>
              <w:rPr>
                <w:rFonts w:hint="default" w:ascii="Times New Roman" w:hAnsi="Times New Roman" w:eastAsia="宋体" w:cs="Times New Roman"/>
                <w:b w:val="0"/>
                <w:bCs w:val="0"/>
                <w:color w:val="auto"/>
                <w:sz w:val="24"/>
                <w:highlight w:val="none"/>
                <w:vertAlign w:val="baseline"/>
                <w:lang w:val="en-US" w:eastAsia="zh-CN"/>
              </w:rPr>
              <w:t>，则本项目水蒸气产生量为</w:t>
            </w:r>
            <w:r>
              <w:rPr>
                <w:rFonts w:hint="eastAsia" w:ascii="Times New Roman" w:hAnsi="Times New Roman" w:eastAsia="宋体" w:cs="Times New Roman"/>
                <w:b w:val="0"/>
                <w:bCs w:val="0"/>
                <w:color w:val="auto"/>
                <w:sz w:val="24"/>
                <w:highlight w:val="none"/>
                <w:vertAlign w:val="baseline"/>
                <w:lang w:val="en-US" w:eastAsia="zh-CN"/>
              </w:rPr>
              <w:t>41811.84</w:t>
            </w:r>
            <w:r>
              <w:rPr>
                <w:rFonts w:hint="default" w:ascii="Times New Roman" w:hAnsi="Times New Roman" w:eastAsia="宋体" w:cs="Times New Roman"/>
                <w:b w:val="0"/>
                <w:bCs w:val="0"/>
                <w:color w:val="auto"/>
                <w:sz w:val="24"/>
                <w:highlight w:val="none"/>
                <w:vertAlign w:val="baseline"/>
                <w:lang w:val="en-US" w:eastAsia="zh-CN"/>
              </w:rPr>
              <w:t>m</w:t>
            </w:r>
            <w:r>
              <w:rPr>
                <w:rFonts w:hint="default" w:ascii="Times New Roman" w:hAnsi="Times New Roman" w:eastAsia="宋体" w:cs="Times New Roman"/>
                <w:b w:val="0"/>
                <w:bCs w:val="0"/>
                <w:color w:val="auto"/>
                <w:sz w:val="24"/>
                <w:highlight w:val="none"/>
                <w:vertAlign w:val="superscript"/>
                <w:lang w:val="en-US" w:eastAsia="zh-CN"/>
              </w:rPr>
              <w:t>3</w:t>
            </w:r>
            <w:r>
              <w:rPr>
                <w:rFonts w:hint="default" w:ascii="Times New Roman" w:hAnsi="Times New Roman" w:eastAsia="宋体" w:cs="Times New Roman"/>
                <w:b w:val="0"/>
                <w:bCs w:val="0"/>
                <w:color w:val="auto"/>
                <w:sz w:val="24"/>
                <w:highlight w:val="none"/>
                <w:vertAlign w:val="baseline"/>
                <w:lang w:val="en-US" w:eastAsia="zh-CN"/>
              </w:rPr>
              <w:t>/h，水蒸气通过</w:t>
            </w:r>
            <w:r>
              <w:rPr>
                <w:rFonts w:hint="eastAsia" w:ascii="Times New Roman" w:hAnsi="Times New Roman" w:eastAsia="宋体" w:cs="Times New Roman"/>
                <w:b w:val="0"/>
                <w:bCs w:val="0"/>
                <w:color w:val="auto"/>
                <w:sz w:val="24"/>
                <w:highlight w:val="none"/>
                <w:vertAlign w:val="baseline"/>
                <w:lang w:val="en-US" w:eastAsia="zh-CN"/>
              </w:rPr>
              <w:t>相应的污染物治理设施</w:t>
            </w:r>
            <w:r>
              <w:rPr>
                <w:rFonts w:hint="default" w:ascii="Times New Roman" w:hAnsi="Times New Roman" w:eastAsia="宋体" w:cs="Times New Roman"/>
                <w:b w:val="0"/>
                <w:bCs w:val="0"/>
                <w:color w:val="auto"/>
                <w:sz w:val="24"/>
                <w:highlight w:val="none"/>
                <w:vertAlign w:val="baseline"/>
                <w:lang w:val="en-US" w:eastAsia="zh-CN"/>
              </w:rPr>
              <w:t>后，损失量约为</w:t>
            </w:r>
            <w:r>
              <w:rPr>
                <w:rFonts w:hint="eastAsia"/>
                <w:color w:val="auto"/>
                <w:sz w:val="24"/>
                <w:lang w:val="en-US" w:eastAsia="zh-CN"/>
              </w:rPr>
              <w:t>1</w:t>
            </w:r>
            <w:r>
              <w:rPr>
                <w:color w:val="auto"/>
                <w:sz w:val="24"/>
              </w:rPr>
              <w:t>%，因此水蒸气外排量为</w:t>
            </w:r>
            <w:r>
              <w:rPr>
                <w:rFonts w:hint="eastAsia"/>
                <w:color w:val="auto"/>
                <w:sz w:val="24"/>
                <w:lang w:val="en-US" w:eastAsia="zh-CN"/>
              </w:rPr>
              <w:t>41393.72</w:t>
            </w:r>
            <w:r>
              <w:rPr>
                <w:color w:val="auto"/>
                <w:sz w:val="24"/>
              </w:rPr>
              <w:t>m</w:t>
            </w:r>
            <w:r>
              <w:rPr>
                <w:color w:val="auto"/>
                <w:sz w:val="24"/>
                <w:vertAlign w:val="superscript"/>
              </w:rPr>
              <w:t>3</w:t>
            </w:r>
            <w:r>
              <w:rPr>
                <w:color w:val="auto"/>
                <w:sz w:val="24"/>
              </w:rPr>
              <w:t>/h</w:t>
            </w:r>
            <w:r>
              <w:rPr>
                <w:rFonts w:hint="eastAsia"/>
                <w:color w:val="auto"/>
                <w:sz w:val="24"/>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506" w:firstLineChars="200"/>
              <w:textAlignment w:val="auto"/>
              <w:outlineLvl w:val="9"/>
              <w:rPr>
                <w:rFonts w:hint="default" w:cs="Times New Roman"/>
                <w:b/>
                <w:bCs/>
                <w:color w:val="auto"/>
                <w:spacing w:val="6"/>
                <w:kern w:val="2"/>
                <w:sz w:val="24"/>
                <w:szCs w:val="24"/>
                <w:highlight w:val="none"/>
                <w:lang w:val="en-US" w:eastAsia="zh-CN" w:bidi="ar-SA"/>
              </w:rPr>
            </w:pPr>
            <w:r>
              <w:rPr>
                <w:rFonts w:hint="eastAsia" w:cs="Times New Roman"/>
                <w:b/>
                <w:bCs/>
                <w:color w:val="auto"/>
                <w:spacing w:val="6"/>
                <w:kern w:val="2"/>
                <w:sz w:val="24"/>
                <w:szCs w:val="24"/>
                <w:highlight w:val="none"/>
                <w:lang w:val="en-US" w:eastAsia="zh-CN" w:bidi="ar-SA"/>
              </w:rPr>
              <w:t>E、氨逃逸</w:t>
            </w:r>
          </w:p>
          <w:p>
            <w:pPr>
              <w:adjustRightInd w:val="0"/>
              <w:snapToGrid w:val="0"/>
              <w:spacing w:line="360" w:lineRule="auto"/>
              <w:ind w:firstLine="480" w:firstLineChars="200"/>
              <w:rPr>
                <w:color w:val="auto"/>
                <w:sz w:val="24"/>
              </w:rPr>
            </w:pPr>
            <w:r>
              <w:rPr>
                <w:rFonts w:hint="eastAsia"/>
                <w:color w:val="auto"/>
                <w:sz w:val="24"/>
              </w:rPr>
              <w:t>SNCR脱硝过程中，脱硝率通常会随</w:t>
            </w:r>
            <w:r>
              <w:rPr>
                <w:color w:val="auto"/>
                <w:sz w:val="24"/>
              </w:rPr>
              <w:t>NH</w:t>
            </w:r>
            <w:r>
              <w:rPr>
                <w:color w:val="auto"/>
                <w:sz w:val="24"/>
                <w:vertAlign w:val="subscript"/>
              </w:rPr>
              <w:t>3</w:t>
            </w:r>
            <w:r>
              <w:rPr>
                <w:color w:val="auto"/>
                <w:sz w:val="24"/>
              </w:rPr>
              <w:t>/NO</w:t>
            </w:r>
            <w:r>
              <w:rPr>
                <w:rFonts w:hint="eastAsia"/>
                <w:color w:val="auto"/>
                <w:sz w:val="24"/>
                <w:vertAlign w:val="subscript"/>
              </w:rPr>
              <w:t>X</w:t>
            </w:r>
            <w:r>
              <w:rPr>
                <w:rFonts w:hint="eastAsia"/>
                <w:color w:val="auto"/>
                <w:sz w:val="24"/>
              </w:rPr>
              <w:t>摩尔比的增大而增大，但</w:t>
            </w:r>
            <w:r>
              <w:rPr>
                <w:color w:val="auto"/>
                <w:sz w:val="24"/>
              </w:rPr>
              <w:t>NH</w:t>
            </w:r>
            <w:r>
              <w:rPr>
                <w:color w:val="auto"/>
                <w:sz w:val="24"/>
                <w:vertAlign w:val="subscript"/>
              </w:rPr>
              <w:t>3</w:t>
            </w:r>
            <w:r>
              <w:rPr>
                <w:color w:val="auto"/>
                <w:sz w:val="24"/>
              </w:rPr>
              <w:t>/NO</w:t>
            </w:r>
            <w:r>
              <w:rPr>
                <w:rFonts w:hint="eastAsia"/>
                <w:color w:val="auto"/>
                <w:sz w:val="24"/>
                <w:vertAlign w:val="subscript"/>
              </w:rPr>
              <w:t>X</w:t>
            </w:r>
            <w:r>
              <w:rPr>
                <w:rFonts w:hint="eastAsia"/>
                <w:color w:val="auto"/>
                <w:sz w:val="24"/>
              </w:rPr>
              <w:t>摩尔比增大后运行中将有部分NH</w:t>
            </w:r>
            <w:r>
              <w:rPr>
                <w:rFonts w:hint="eastAsia"/>
                <w:color w:val="auto"/>
                <w:sz w:val="24"/>
                <w:vertAlign w:val="subscript"/>
              </w:rPr>
              <w:t>3</w:t>
            </w:r>
            <w:r>
              <w:rPr>
                <w:rFonts w:hint="eastAsia"/>
                <w:color w:val="auto"/>
                <w:sz w:val="24"/>
              </w:rPr>
              <w:t>未与NO</w:t>
            </w:r>
            <w:r>
              <w:rPr>
                <w:rFonts w:hint="eastAsia"/>
                <w:color w:val="auto"/>
                <w:sz w:val="24"/>
                <w:vertAlign w:val="subscript"/>
              </w:rPr>
              <w:t>X</w:t>
            </w:r>
            <w:r>
              <w:rPr>
                <w:rFonts w:hint="eastAsia"/>
                <w:color w:val="auto"/>
                <w:sz w:val="24"/>
              </w:rPr>
              <w:t>反应直接随烟气排出。现行SNCR脱硝系统设计一般要求氨逃逸量控制在8</w:t>
            </w:r>
            <w:r>
              <w:rPr>
                <w:color w:val="auto"/>
                <w:sz w:val="24"/>
              </w:rPr>
              <w:t>pp</w:t>
            </w:r>
            <w:r>
              <w:rPr>
                <w:rFonts w:hint="eastAsia"/>
                <w:color w:val="auto"/>
                <w:sz w:val="24"/>
              </w:rPr>
              <w:t>m（即6.072</w:t>
            </w:r>
            <w:r>
              <w:rPr>
                <w:color w:val="auto"/>
                <w:sz w:val="24"/>
              </w:rPr>
              <w:t>mg/m</w:t>
            </w:r>
            <w:r>
              <w:rPr>
                <w:color w:val="auto"/>
                <w:sz w:val="24"/>
                <w:vertAlign w:val="superscript"/>
              </w:rPr>
              <w:t>3</w:t>
            </w:r>
            <w:r>
              <w:rPr>
                <w:rFonts w:hint="eastAsia"/>
                <w:color w:val="auto"/>
                <w:sz w:val="24"/>
              </w:rPr>
              <w:t>）以下。则烘干系统氨逃逸量为</w:t>
            </w:r>
            <w:r>
              <w:rPr>
                <w:rFonts w:hint="eastAsia"/>
                <w:color w:val="auto"/>
                <w:sz w:val="24"/>
                <w:lang w:val="en-US" w:eastAsia="zh-CN"/>
              </w:rPr>
              <w:t>5.7684</w:t>
            </w:r>
            <w:r>
              <w:rPr>
                <w:color w:val="auto"/>
                <w:sz w:val="24"/>
              </w:rPr>
              <w:t>kg/h，</w:t>
            </w:r>
            <w:r>
              <w:rPr>
                <w:rFonts w:hint="eastAsia"/>
                <w:color w:val="auto"/>
                <w:sz w:val="24"/>
                <w:lang w:val="en-US" w:eastAsia="zh-CN"/>
              </w:rPr>
              <w:t>42.9169</w:t>
            </w:r>
            <w:r>
              <w:rPr>
                <w:color w:val="auto"/>
                <w:sz w:val="24"/>
              </w:rPr>
              <w:t>t/a。</w:t>
            </w:r>
          </w:p>
          <w:p>
            <w:pPr>
              <w:adjustRightInd w:val="0"/>
              <w:snapToGrid w:val="0"/>
              <w:spacing w:line="360" w:lineRule="auto"/>
              <w:ind w:firstLine="480" w:firstLineChars="200"/>
              <w:rPr>
                <w:color w:val="auto"/>
                <w:sz w:val="24"/>
              </w:rPr>
            </w:pPr>
            <w:r>
              <w:rPr>
                <w:rFonts w:hint="eastAsia"/>
                <w:color w:val="auto"/>
                <w:sz w:val="24"/>
              </w:rPr>
              <w:t>系统内未反应的N</w:t>
            </w:r>
            <w:r>
              <w:rPr>
                <w:color w:val="auto"/>
                <w:sz w:val="24"/>
              </w:rPr>
              <w:t>H</w:t>
            </w:r>
            <w:r>
              <w:rPr>
                <w:color w:val="auto"/>
                <w:sz w:val="24"/>
                <w:vertAlign w:val="subscript"/>
              </w:rPr>
              <w:t>3</w:t>
            </w:r>
            <w:r>
              <w:rPr>
                <w:rFonts w:hint="eastAsia"/>
                <w:color w:val="auto"/>
                <w:sz w:val="24"/>
              </w:rPr>
              <w:t>可与烟气中的SO</w:t>
            </w:r>
            <w:r>
              <w:rPr>
                <w:rFonts w:hint="eastAsia"/>
                <w:color w:val="auto"/>
                <w:sz w:val="24"/>
                <w:vertAlign w:val="subscript"/>
              </w:rPr>
              <w:t>3</w:t>
            </w:r>
            <w:r>
              <w:rPr>
                <w:rFonts w:hint="eastAsia"/>
                <w:color w:val="auto"/>
                <w:sz w:val="24"/>
              </w:rPr>
              <w:t>及颗粒物在低温下发生固化反应形成硫酸铵或亚硫酸铵，随烟气排出经过除尘器除尘后，保守考虑综合氨吸收在80%以上，因此烘干系统最终排放烟气中的氨排放情况如下：</w:t>
            </w:r>
          </w:p>
          <w:p>
            <w:pPr>
              <w:adjustRightInd w:val="0"/>
              <w:snapToGrid w:val="0"/>
              <w:spacing w:line="360" w:lineRule="auto"/>
              <w:jc w:val="center"/>
              <w:rPr>
                <w:b/>
                <w:color w:val="auto"/>
                <w:szCs w:val="21"/>
              </w:rPr>
            </w:pPr>
            <w:r>
              <w:rPr>
                <w:rFonts w:hint="eastAsia"/>
                <w:b/>
                <w:color w:val="auto"/>
                <w:szCs w:val="21"/>
              </w:rPr>
              <w:t>表</w:t>
            </w:r>
            <w:r>
              <w:rPr>
                <w:rFonts w:hint="eastAsia"/>
                <w:b/>
                <w:color w:val="auto"/>
                <w:szCs w:val="21"/>
                <w:lang w:val="en-US" w:eastAsia="zh-CN"/>
              </w:rPr>
              <w:t>4</w:t>
            </w:r>
            <w:r>
              <w:rPr>
                <w:rFonts w:hint="eastAsia"/>
                <w:b/>
                <w:color w:val="auto"/>
                <w:szCs w:val="21"/>
              </w:rPr>
              <w:t>-</w:t>
            </w:r>
            <w:r>
              <w:rPr>
                <w:rFonts w:hint="eastAsia"/>
                <w:b/>
                <w:color w:val="auto"/>
                <w:szCs w:val="21"/>
                <w:lang w:val="en-US" w:eastAsia="zh-CN"/>
              </w:rPr>
              <w:t>8</w:t>
            </w:r>
            <w:r>
              <w:rPr>
                <w:b/>
                <w:color w:val="auto"/>
                <w:szCs w:val="21"/>
              </w:rPr>
              <w:t xml:space="preserve">  </w:t>
            </w:r>
            <w:r>
              <w:rPr>
                <w:rFonts w:hint="eastAsia"/>
                <w:b/>
                <w:color w:val="auto"/>
                <w:szCs w:val="21"/>
              </w:rPr>
              <w:t>每个烘干系统外排烟气中NH</w:t>
            </w:r>
            <w:r>
              <w:rPr>
                <w:rFonts w:hint="eastAsia"/>
                <w:b/>
                <w:color w:val="auto"/>
                <w:szCs w:val="21"/>
                <w:vertAlign w:val="subscript"/>
              </w:rPr>
              <w:t>3</w:t>
            </w:r>
            <w:r>
              <w:rPr>
                <w:rFonts w:hint="eastAsia"/>
                <w:b/>
                <w:color w:val="auto"/>
                <w:szCs w:val="21"/>
              </w:rPr>
              <w:t>产排情况</w:t>
            </w:r>
          </w:p>
          <w:tbl>
            <w:tblPr>
              <w:tblStyle w:val="27"/>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830"/>
              <w:gridCol w:w="918"/>
              <w:gridCol w:w="925"/>
              <w:gridCol w:w="925"/>
              <w:gridCol w:w="633"/>
              <w:gridCol w:w="670"/>
              <w:gridCol w:w="749"/>
              <w:gridCol w:w="798"/>
              <w:gridCol w:w="68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0" w:type="pct"/>
                  <w:vMerge w:val="restart"/>
                  <w:vAlign w:val="center"/>
                </w:tcPr>
                <w:p>
                  <w:pPr>
                    <w:adjustRightInd w:val="0"/>
                    <w:snapToGrid w:val="0"/>
                    <w:jc w:val="center"/>
                    <w:rPr>
                      <w:b/>
                      <w:color w:val="auto"/>
                      <w:szCs w:val="21"/>
                    </w:rPr>
                  </w:pPr>
                  <w:r>
                    <w:rPr>
                      <w:rFonts w:hint="eastAsia"/>
                      <w:b/>
                      <w:color w:val="auto"/>
                      <w:szCs w:val="21"/>
                    </w:rPr>
                    <w:t>污染物</w:t>
                  </w:r>
                </w:p>
              </w:tc>
              <w:tc>
                <w:tcPr>
                  <w:tcW w:w="1595" w:type="pct"/>
                  <w:gridSpan w:val="3"/>
                  <w:vAlign w:val="center"/>
                </w:tcPr>
                <w:p>
                  <w:pPr>
                    <w:adjustRightInd w:val="0"/>
                    <w:snapToGrid w:val="0"/>
                    <w:jc w:val="center"/>
                    <w:rPr>
                      <w:b/>
                      <w:color w:val="auto"/>
                      <w:szCs w:val="21"/>
                    </w:rPr>
                  </w:pPr>
                  <w:r>
                    <w:rPr>
                      <w:b/>
                      <w:color w:val="auto"/>
                      <w:szCs w:val="21"/>
                    </w:rPr>
                    <w:t>产生情况</w:t>
                  </w:r>
                </w:p>
              </w:tc>
              <w:tc>
                <w:tcPr>
                  <w:tcW w:w="552" w:type="pct"/>
                  <w:vMerge w:val="restart"/>
                  <w:vAlign w:val="center"/>
                </w:tcPr>
                <w:p>
                  <w:pPr>
                    <w:adjustRightInd w:val="0"/>
                    <w:snapToGrid w:val="0"/>
                    <w:jc w:val="center"/>
                    <w:rPr>
                      <w:b/>
                      <w:color w:val="auto"/>
                      <w:szCs w:val="21"/>
                    </w:rPr>
                  </w:pPr>
                  <w:r>
                    <w:rPr>
                      <w:b/>
                      <w:color w:val="auto"/>
                      <w:szCs w:val="21"/>
                    </w:rPr>
                    <w:t>削减量</w:t>
                  </w:r>
                </w:p>
              </w:tc>
              <w:tc>
                <w:tcPr>
                  <w:tcW w:w="1225" w:type="pct"/>
                  <w:gridSpan w:val="3"/>
                  <w:vAlign w:val="center"/>
                </w:tcPr>
                <w:p>
                  <w:pPr>
                    <w:adjustRightInd w:val="0"/>
                    <w:snapToGrid w:val="0"/>
                    <w:jc w:val="center"/>
                    <w:rPr>
                      <w:b/>
                      <w:color w:val="auto"/>
                      <w:szCs w:val="21"/>
                    </w:rPr>
                  </w:pPr>
                  <w:r>
                    <w:rPr>
                      <w:b/>
                      <w:color w:val="auto"/>
                      <w:szCs w:val="21"/>
                    </w:rPr>
                    <w:t>排放情况</w:t>
                  </w:r>
                </w:p>
              </w:tc>
              <w:tc>
                <w:tcPr>
                  <w:tcW w:w="476" w:type="pct"/>
                  <w:vMerge w:val="restart"/>
                  <w:vAlign w:val="center"/>
                </w:tcPr>
                <w:p>
                  <w:pPr>
                    <w:adjustRightInd w:val="0"/>
                    <w:snapToGrid w:val="0"/>
                    <w:jc w:val="center"/>
                    <w:rPr>
                      <w:b/>
                      <w:color w:val="auto"/>
                      <w:szCs w:val="21"/>
                    </w:rPr>
                  </w:pPr>
                  <w:r>
                    <w:rPr>
                      <w:b/>
                      <w:color w:val="auto"/>
                      <w:szCs w:val="21"/>
                    </w:rPr>
                    <w:t>标准</w:t>
                  </w:r>
                </w:p>
                <w:p>
                  <w:pPr>
                    <w:adjustRightInd w:val="0"/>
                    <w:snapToGrid w:val="0"/>
                    <w:jc w:val="center"/>
                    <w:rPr>
                      <w:b/>
                      <w:color w:val="auto"/>
                      <w:szCs w:val="21"/>
                    </w:rPr>
                  </w:pPr>
                  <w:r>
                    <w:rPr>
                      <w:b/>
                      <w:color w:val="auto"/>
                      <w:szCs w:val="21"/>
                    </w:rPr>
                    <w:t>限值</w:t>
                  </w:r>
                </w:p>
              </w:tc>
              <w:tc>
                <w:tcPr>
                  <w:tcW w:w="411" w:type="pct"/>
                  <w:vMerge w:val="restart"/>
                  <w:vAlign w:val="center"/>
                </w:tcPr>
                <w:p>
                  <w:pPr>
                    <w:adjustRightInd w:val="0"/>
                    <w:snapToGrid w:val="0"/>
                    <w:jc w:val="center"/>
                    <w:rPr>
                      <w:b/>
                      <w:color w:val="auto"/>
                      <w:szCs w:val="21"/>
                    </w:rPr>
                  </w:pPr>
                  <w:r>
                    <w:rPr>
                      <w:b/>
                      <w:color w:val="auto"/>
                      <w:szCs w:val="21"/>
                    </w:rPr>
                    <w:t>达标情况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0" w:type="pct"/>
                  <w:vMerge w:val="continue"/>
                  <w:vAlign w:val="center"/>
                </w:tcPr>
                <w:p>
                  <w:pPr>
                    <w:adjustRightInd w:val="0"/>
                    <w:snapToGrid w:val="0"/>
                    <w:jc w:val="center"/>
                    <w:rPr>
                      <w:b/>
                      <w:color w:val="auto"/>
                      <w:szCs w:val="21"/>
                    </w:rPr>
                  </w:pPr>
                </w:p>
              </w:tc>
              <w:tc>
                <w:tcPr>
                  <w:tcW w:w="495" w:type="pct"/>
                  <w:vAlign w:val="center"/>
                </w:tcPr>
                <w:p>
                  <w:pPr>
                    <w:adjustRightInd w:val="0"/>
                    <w:snapToGrid w:val="0"/>
                    <w:jc w:val="center"/>
                    <w:rPr>
                      <w:b/>
                      <w:color w:val="auto"/>
                      <w:szCs w:val="21"/>
                    </w:rPr>
                  </w:pPr>
                  <w:r>
                    <w:rPr>
                      <w:b/>
                      <w:color w:val="auto"/>
                      <w:szCs w:val="21"/>
                    </w:rPr>
                    <w:t>速率</w:t>
                  </w:r>
                </w:p>
              </w:tc>
              <w:tc>
                <w:tcPr>
                  <w:tcW w:w="548" w:type="pct"/>
                  <w:vAlign w:val="center"/>
                </w:tcPr>
                <w:p>
                  <w:pPr>
                    <w:adjustRightInd w:val="0"/>
                    <w:snapToGrid w:val="0"/>
                    <w:jc w:val="center"/>
                    <w:rPr>
                      <w:b/>
                      <w:color w:val="auto"/>
                      <w:szCs w:val="21"/>
                    </w:rPr>
                  </w:pPr>
                  <w:r>
                    <w:rPr>
                      <w:b/>
                      <w:color w:val="auto"/>
                      <w:szCs w:val="21"/>
                    </w:rPr>
                    <w:t>量</w:t>
                  </w:r>
                </w:p>
              </w:tc>
              <w:tc>
                <w:tcPr>
                  <w:tcW w:w="552" w:type="pct"/>
                  <w:vAlign w:val="center"/>
                </w:tcPr>
                <w:p>
                  <w:pPr>
                    <w:adjustRightInd w:val="0"/>
                    <w:snapToGrid w:val="0"/>
                    <w:jc w:val="center"/>
                    <w:rPr>
                      <w:b/>
                      <w:color w:val="auto"/>
                      <w:szCs w:val="21"/>
                    </w:rPr>
                  </w:pPr>
                  <w:r>
                    <w:rPr>
                      <w:b/>
                      <w:color w:val="auto"/>
                      <w:szCs w:val="21"/>
                    </w:rPr>
                    <w:t>浓度</w:t>
                  </w:r>
                </w:p>
              </w:tc>
              <w:tc>
                <w:tcPr>
                  <w:tcW w:w="552" w:type="pct"/>
                  <w:vMerge w:val="continue"/>
                  <w:vAlign w:val="center"/>
                </w:tcPr>
                <w:p>
                  <w:pPr>
                    <w:adjustRightInd w:val="0"/>
                    <w:snapToGrid w:val="0"/>
                    <w:jc w:val="center"/>
                    <w:rPr>
                      <w:b/>
                      <w:color w:val="auto"/>
                      <w:szCs w:val="21"/>
                    </w:rPr>
                  </w:pPr>
                </w:p>
              </w:tc>
              <w:tc>
                <w:tcPr>
                  <w:tcW w:w="378" w:type="pct"/>
                  <w:vAlign w:val="center"/>
                </w:tcPr>
                <w:p>
                  <w:pPr>
                    <w:adjustRightInd w:val="0"/>
                    <w:snapToGrid w:val="0"/>
                    <w:jc w:val="center"/>
                    <w:rPr>
                      <w:b/>
                      <w:color w:val="auto"/>
                      <w:szCs w:val="21"/>
                    </w:rPr>
                  </w:pPr>
                  <w:r>
                    <w:rPr>
                      <w:b/>
                      <w:color w:val="auto"/>
                      <w:szCs w:val="21"/>
                    </w:rPr>
                    <w:t>速率</w:t>
                  </w:r>
                </w:p>
              </w:tc>
              <w:tc>
                <w:tcPr>
                  <w:tcW w:w="400" w:type="pct"/>
                  <w:vAlign w:val="center"/>
                </w:tcPr>
                <w:p>
                  <w:pPr>
                    <w:adjustRightInd w:val="0"/>
                    <w:snapToGrid w:val="0"/>
                    <w:jc w:val="center"/>
                    <w:rPr>
                      <w:b/>
                      <w:color w:val="auto"/>
                      <w:szCs w:val="21"/>
                    </w:rPr>
                  </w:pPr>
                  <w:r>
                    <w:rPr>
                      <w:b/>
                      <w:color w:val="auto"/>
                      <w:szCs w:val="21"/>
                    </w:rPr>
                    <w:t>量</w:t>
                  </w:r>
                </w:p>
              </w:tc>
              <w:tc>
                <w:tcPr>
                  <w:tcW w:w="447" w:type="pct"/>
                  <w:vAlign w:val="center"/>
                </w:tcPr>
                <w:p>
                  <w:pPr>
                    <w:adjustRightInd w:val="0"/>
                    <w:snapToGrid w:val="0"/>
                    <w:jc w:val="center"/>
                    <w:rPr>
                      <w:b/>
                      <w:color w:val="auto"/>
                      <w:szCs w:val="21"/>
                    </w:rPr>
                  </w:pPr>
                  <w:r>
                    <w:rPr>
                      <w:b/>
                      <w:color w:val="auto"/>
                      <w:szCs w:val="21"/>
                    </w:rPr>
                    <w:t>浓度</w:t>
                  </w:r>
                </w:p>
              </w:tc>
              <w:tc>
                <w:tcPr>
                  <w:tcW w:w="476" w:type="pct"/>
                  <w:vMerge w:val="continue"/>
                  <w:vAlign w:val="center"/>
                </w:tcPr>
                <w:p>
                  <w:pPr>
                    <w:adjustRightInd w:val="0"/>
                    <w:snapToGrid w:val="0"/>
                    <w:jc w:val="center"/>
                    <w:rPr>
                      <w:color w:val="auto"/>
                      <w:szCs w:val="21"/>
                    </w:rPr>
                  </w:pPr>
                </w:p>
              </w:tc>
              <w:tc>
                <w:tcPr>
                  <w:tcW w:w="411" w:type="pct"/>
                  <w:vMerge w:val="continue"/>
                  <w:vAlign w:val="center"/>
                </w:tcPr>
                <w:p>
                  <w:pPr>
                    <w:adjustRightInd w:val="0"/>
                    <w:snapToGrid w:val="0"/>
                    <w:jc w:val="center"/>
                    <w:rPr>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0" w:type="pct"/>
                  <w:vMerge w:val="continue"/>
                  <w:vAlign w:val="center"/>
                </w:tcPr>
                <w:p>
                  <w:pPr>
                    <w:adjustRightInd w:val="0"/>
                    <w:snapToGrid w:val="0"/>
                    <w:jc w:val="center"/>
                    <w:rPr>
                      <w:b/>
                      <w:color w:val="auto"/>
                      <w:szCs w:val="21"/>
                    </w:rPr>
                  </w:pPr>
                </w:p>
              </w:tc>
              <w:tc>
                <w:tcPr>
                  <w:tcW w:w="495" w:type="pct"/>
                  <w:vAlign w:val="center"/>
                </w:tcPr>
                <w:p>
                  <w:pPr>
                    <w:adjustRightInd w:val="0"/>
                    <w:snapToGrid w:val="0"/>
                    <w:jc w:val="center"/>
                    <w:rPr>
                      <w:b/>
                      <w:color w:val="auto"/>
                      <w:szCs w:val="21"/>
                    </w:rPr>
                  </w:pPr>
                  <w:r>
                    <w:rPr>
                      <w:b/>
                      <w:color w:val="auto"/>
                      <w:szCs w:val="21"/>
                    </w:rPr>
                    <w:t>kg/h</w:t>
                  </w:r>
                </w:p>
              </w:tc>
              <w:tc>
                <w:tcPr>
                  <w:tcW w:w="548" w:type="pct"/>
                  <w:vAlign w:val="center"/>
                </w:tcPr>
                <w:p>
                  <w:pPr>
                    <w:adjustRightInd w:val="0"/>
                    <w:snapToGrid w:val="0"/>
                    <w:jc w:val="center"/>
                    <w:rPr>
                      <w:b/>
                      <w:color w:val="auto"/>
                      <w:szCs w:val="21"/>
                    </w:rPr>
                  </w:pPr>
                  <w:r>
                    <w:rPr>
                      <w:b/>
                      <w:color w:val="auto"/>
                      <w:szCs w:val="21"/>
                    </w:rPr>
                    <w:t>t/a</w:t>
                  </w:r>
                </w:p>
              </w:tc>
              <w:tc>
                <w:tcPr>
                  <w:tcW w:w="552" w:type="pct"/>
                  <w:vAlign w:val="center"/>
                </w:tcPr>
                <w:p>
                  <w:pPr>
                    <w:adjustRightInd w:val="0"/>
                    <w:snapToGrid w:val="0"/>
                    <w:jc w:val="center"/>
                    <w:rPr>
                      <w:b/>
                      <w:color w:val="auto"/>
                      <w:szCs w:val="21"/>
                    </w:rPr>
                  </w:pPr>
                  <w:r>
                    <w:rPr>
                      <w:b/>
                      <w:color w:val="auto"/>
                      <w:szCs w:val="21"/>
                    </w:rPr>
                    <w:t>mg/m</w:t>
                  </w:r>
                  <w:r>
                    <w:rPr>
                      <w:b/>
                      <w:color w:val="auto"/>
                      <w:szCs w:val="21"/>
                      <w:vertAlign w:val="superscript"/>
                    </w:rPr>
                    <w:t>3</w:t>
                  </w:r>
                </w:p>
              </w:tc>
              <w:tc>
                <w:tcPr>
                  <w:tcW w:w="552" w:type="pct"/>
                  <w:vAlign w:val="center"/>
                </w:tcPr>
                <w:p>
                  <w:pPr>
                    <w:adjustRightInd w:val="0"/>
                    <w:snapToGrid w:val="0"/>
                    <w:jc w:val="center"/>
                    <w:rPr>
                      <w:b/>
                      <w:color w:val="auto"/>
                      <w:szCs w:val="21"/>
                    </w:rPr>
                  </w:pPr>
                  <w:r>
                    <w:rPr>
                      <w:b/>
                      <w:color w:val="auto"/>
                      <w:szCs w:val="21"/>
                    </w:rPr>
                    <w:t>t/a</w:t>
                  </w:r>
                </w:p>
              </w:tc>
              <w:tc>
                <w:tcPr>
                  <w:tcW w:w="378" w:type="pct"/>
                  <w:vAlign w:val="center"/>
                </w:tcPr>
                <w:p>
                  <w:pPr>
                    <w:adjustRightInd w:val="0"/>
                    <w:snapToGrid w:val="0"/>
                    <w:jc w:val="center"/>
                    <w:rPr>
                      <w:b/>
                      <w:color w:val="auto"/>
                      <w:szCs w:val="21"/>
                    </w:rPr>
                  </w:pPr>
                  <w:r>
                    <w:rPr>
                      <w:b/>
                      <w:color w:val="auto"/>
                      <w:szCs w:val="21"/>
                    </w:rPr>
                    <w:t>kg/h</w:t>
                  </w:r>
                </w:p>
              </w:tc>
              <w:tc>
                <w:tcPr>
                  <w:tcW w:w="400" w:type="pct"/>
                  <w:vAlign w:val="center"/>
                </w:tcPr>
                <w:p>
                  <w:pPr>
                    <w:adjustRightInd w:val="0"/>
                    <w:snapToGrid w:val="0"/>
                    <w:jc w:val="center"/>
                    <w:rPr>
                      <w:b/>
                      <w:color w:val="auto"/>
                      <w:szCs w:val="21"/>
                    </w:rPr>
                  </w:pPr>
                  <w:r>
                    <w:rPr>
                      <w:b/>
                      <w:color w:val="auto"/>
                      <w:szCs w:val="21"/>
                    </w:rPr>
                    <w:t>t/a</w:t>
                  </w:r>
                </w:p>
              </w:tc>
              <w:tc>
                <w:tcPr>
                  <w:tcW w:w="447" w:type="pct"/>
                  <w:vAlign w:val="center"/>
                </w:tcPr>
                <w:p>
                  <w:pPr>
                    <w:adjustRightInd w:val="0"/>
                    <w:snapToGrid w:val="0"/>
                    <w:jc w:val="center"/>
                    <w:rPr>
                      <w:b/>
                      <w:color w:val="auto"/>
                      <w:szCs w:val="21"/>
                    </w:rPr>
                  </w:pPr>
                  <w:r>
                    <w:rPr>
                      <w:b/>
                      <w:color w:val="auto"/>
                      <w:szCs w:val="21"/>
                    </w:rPr>
                    <w:t>mg/m</w:t>
                  </w:r>
                  <w:r>
                    <w:rPr>
                      <w:b/>
                      <w:color w:val="auto"/>
                      <w:szCs w:val="21"/>
                      <w:vertAlign w:val="superscript"/>
                    </w:rPr>
                    <w:t>3</w:t>
                  </w:r>
                </w:p>
              </w:tc>
              <w:tc>
                <w:tcPr>
                  <w:tcW w:w="476" w:type="pct"/>
                  <w:vMerge w:val="continue"/>
                  <w:vAlign w:val="center"/>
                </w:tcPr>
                <w:p>
                  <w:pPr>
                    <w:adjustRightInd w:val="0"/>
                    <w:snapToGrid w:val="0"/>
                    <w:jc w:val="center"/>
                    <w:rPr>
                      <w:color w:val="auto"/>
                      <w:szCs w:val="21"/>
                    </w:rPr>
                  </w:pPr>
                </w:p>
              </w:tc>
              <w:tc>
                <w:tcPr>
                  <w:tcW w:w="411" w:type="pct"/>
                  <w:vMerge w:val="continue"/>
                  <w:vAlign w:val="center"/>
                </w:tcPr>
                <w:p>
                  <w:pPr>
                    <w:adjustRightInd w:val="0"/>
                    <w:snapToGrid w:val="0"/>
                    <w:jc w:val="center"/>
                    <w:rPr>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0" w:type="pct"/>
                  <w:vAlign w:val="center"/>
                </w:tcPr>
                <w:p>
                  <w:pPr>
                    <w:adjustRightInd w:val="0"/>
                    <w:snapToGrid w:val="0"/>
                    <w:jc w:val="center"/>
                    <w:rPr>
                      <w:color w:val="auto"/>
                      <w:szCs w:val="21"/>
                    </w:rPr>
                  </w:pPr>
                  <w:r>
                    <w:rPr>
                      <w:rFonts w:hint="eastAsia"/>
                      <w:color w:val="auto"/>
                      <w:szCs w:val="21"/>
                    </w:rPr>
                    <w:t>NH</w:t>
                  </w:r>
                  <w:r>
                    <w:rPr>
                      <w:rFonts w:hint="eastAsia"/>
                      <w:color w:val="auto"/>
                      <w:szCs w:val="21"/>
                      <w:vertAlign w:val="subscript"/>
                    </w:rPr>
                    <w:t>3</w:t>
                  </w:r>
                </w:p>
              </w:tc>
              <w:tc>
                <w:tcPr>
                  <w:tcW w:w="495" w:type="pct"/>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5.7684</w:t>
                  </w:r>
                </w:p>
              </w:tc>
              <w:tc>
                <w:tcPr>
                  <w:tcW w:w="548" w:type="pct"/>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42.9169</w:t>
                  </w:r>
                </w:p>
              </w:tc>
              <w:tc>
                <w:tcPr>
                  <w:tcW w:w="552" w:type="pct"/>
                  <w:vAlign w:val="center"/>
                </w:tcPr>
                <w:p>
                  <w:pPr>
                    <w:adjustRightInd w:val="0"/>
                    <w:snapToGrid w:val="0"/>
                    <w:jc w:val="center"/>
                    <w:rPr>
                      <w:rFonts w:hint="default" w:eastAsia="宋体"/>
                      <w:color w:val="auto"/>
                      <w:szCs w:val="21"/>
                      <w:lang w:val="en-US" w:eastAsia="zh-CN"/>
                    </w:rPr>
                  </w:pPr>
                  <w:r>
                    <w:rPr>
                      <w:color w:val="auto"/>
                      <w:szCs w:val="21"/>
                    </w:rPr>
                    <w:t>6.0</w:t>
                  </w:r>
                  <w:r>
                    <w:rPr>
                      <w:rFonts w:hint="eastAsia"/>
                      <w:color w:val="auto"/>
                      <w:szCs w:val="21"/>
                      <w:lang w:val="en-US" w:eastAsia="zh-CN"/>
                    </w:rPr>
                    <w:t>72</w:t>
                  </w:r>
                </w:p>
              </w:tc>
              <w:tc>
                <w:tcPr>
                  <w:tcW w:w="552" w:type="pct"/>
                  <w:vAlign w:val="center"/>
                </w:tcPr>
                <w:p>
                  <w:pPr>
                    <w:adjustRightInd w:val="0"/>
                    <w:snapToGrid w:val="0"/>
                    <w:jc w:val="center"/>
                    <w:rPr>
                      <w:color w:val="auto"/>
                      <w:szCs w:val="21"/>
                    </w:rPr>
                  </w:pPr>
                  <w:r>
                    <w:rPr>
                      <w:rFonts w:hint="eastAsia"/>
                      <w:color w:val="auto"/>
                      <w:szCs w:val="21"/>
                    </w:rPr>
                    <w:t>4</w:t>
                  </w:r>
                  <w:r>
                    <w:rPr>
                      <w:color w:val="auto"/>
                      <w:szCs w:val="21"/>
                    </w:rPr>
                    <w:t>.84</w:t>
                  </w:r>
                </w:p>
              </w:tc>
              <w:tc>
                <w:tcPr>
                  <w:tcW w:w="378" w:type="pct"/>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1.1537</w:t>
                  </w:r>
                </w:p>
              </w:tc>
              <w:tc>
                <w:tcPr>
                  <w:tcW w:w="400" w:type="pct"/>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8.5834</w:t>
                  </w:r>
                </w:p>
              </w:tc>
              <w:tc>
                <w:tcPr>
                  <w:tcW w:w="447" w:type="pct"/>
                  <w:vAlign w:val="center"/>
                </w:tcPr>
                <w:p>
                  <w:pPr>
                    <w:adjustRightInd w:val="0"/>
                    <w:snapToGrid w:val="0"/>
                    <w:jc w:val="center"/>
                    <w:rPr>
                      <w:rFonts w:hint="eastAsia" w:eastAsia="宋体"/>
                      <w:color w:val="auto"/>
                      <w:szCs w:val="21"/>
                      <w:lang w:eastAsia="zh-CN"/>
                    </w:rPr>
                  </w:pPr>
                  <w:r>
                    <w:rPr>
                      <w:color w:val="auto"/>
                      <w:szCs w:val="21"/>
                    </w:rPr>
                    <w:t>1.2</w:t>
                  </w:r>
                  <w:r>
                    <w:rPr>
                      <w:rFonts w:hint="eastAsia"/>
                      <w:color w:val="auto"/>
                      <w:szCs w:val="21"/>
                      <w:lang w:val="en-US" w:eastAsia="zh-CN"/>
                    </w:rPr>
                    <w:t>1</w:t>
                  </w:r>
                </w:p>
              </w:tc>
              <w:tc>
                <w:tcPr>
                  <w:tcW w:w="476" w:type="pct"/>
                  <w:vAlign w:val="center"/>
                </w:tcPr>
                <w:p>
                  <w:pPr>
                    <w:adjustRightInd w:val="0"/>
                    <w:snapToGrid w:val="0"/>
                    <w:jc w:val="center"/>
                    <w:rPr>
                      <w:color w:val="auto"/>
                      <w:szCs w:val="21"/>
                    </w:rPr>
                  </w:pPr>
                  <w:r>
                    <w:rPr>
                      <w:color w:val="auto"/>
                      <w:szCs w:val="21"/>
                    </w:rPr>
                    <w:t>8mg/m</w:t>
                  </w:r>
                  <w:r>
                    <w:rPr>
                      <w:color w:val="auto"/>
                      <w:szCs w:val="21"/>
                      <w:vertAlign w:val="superscript"/>
                    </w:rPr>
                    <w:t>3</w:t>
                  </w:r>
                </w:p>
                <w:p>
                  <w:pPr>
                    <w:adjustRightInd w:val="0"/>
                    <w:snapToGrid w:val="0"/>
                    <w:jc w:val="center"/>
                    <w:rPr>
                      <w:color w:val="auto"/>
                      <w:szCs w:val="21"/>
                    </w:rPr>
                  </w:pPr>
                  <w:r>
                    <w:rPr>
                      <w:color w:val="auto"/>
                      <w:szCs w:val="21"/>
                    </w:rPr>
                    <w:t>75kg/</w:t>
                  </w:r>
                  <w:r>
                    <w:rPr>
                      <w:rFonts w:hint="eastAsia"/>
                      <w:color w:val="auto"/>
                      <w:szCs w:val="21"/>
                    </w:rPr>
                    <w:t>h</w:t>
                  </w:r>
                </w:p>
              </w:tc>
              <w:tc>
                <w:tcPr>
                  <w:tcW w:w="411" w:type="pct"/>
                  <w:vAlign w:val="center"/>
                </w:tcPr>
                <w:p>
                  <w:pPr>
                    <w:adjustRightInd w:val="0"/>
                    <w:snapToGrid w:val="0"/>
                    <w:jc w:val="center"/>
                    <w:rPr>
                      <w:color w:val="auto"/>
                      <w:szCs w:val="21"/>
                    </w:rPr>
                  </w:pPr>
                  <w:r>
                    <w:rPr>
                      <w:color w:val="auto"/>
                      <w:szCs w:val="21"/>
                    </w:rPr>
                    <w:t>达标</w:t>
                  </w:r>
                </w:p>
              </w:tc>
            </w:tr>
          </w:tbl>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则项目</w:t>
            </w:r>
            <w:r>
              <w:rPr>
                <w:rFonts w:hint="eastAsia" w:eastAsia="宋体" w:cs="Times New Roman"/>
                <w:color w:val="auto"/>
                <w:kern w:val="2"/>
                <w:sz w:val="24"/>
                <w:szCs w:val="24"/>
                <w:lang w:val="en-US" w:eastAsia="zh-CN" w:bidi="ar-SA"/>
              </w:rPr>
              <w:t>一期</w:t>
            </w:r>
            <w:r>
              <w:rPr>
                <w:rFonts w:hint="eastAsia"/>
                <w:color w:val="auto"/>
                <w:sz w:val="24"/>
              </w:rPr>
              <w:t>烘干系统最终排放烟气中</w:t>
            </w:r>
            <w:r>
              <w:rPr>
                <w:rFonts w:hint="eastAsia"/>
                <w:color w:val="auto"/>
                <w:sz w:val="24"/>
                <w:lang w:val="en-US" w:eastAsia="zh-CN"/>
              </w:rPr>
              <w:t>DA005</w:t>
            </w:r>
            <w:r>
              <w:rPr>
                <w:rFonts w:hint="eastAsia"/>
                <w:color w:val="auto"/>
                <w:sz w:val="24"/>
              </w:rPr>
              <w:t>的氨</w:t>
            </w:r>
            <w:r>
              <w:rPr>
                <w:rFonts w:hint="eastAsia"/>
                <w:color w:val="auto"/>
                <w:sz w:val="24"/>
                <w:lang w:eastAsia="zh-CN"/>
              </w:rPr>
              <w:t>排放量为</w:t>
            </w:r>
            <w:r>
              <w:rPr>
                <w:rFonts w:hint="eastAsia"/>
                <w:color w:val="auto"/>
                <w:sz w:val="24"/>
                <w:lang w:val="en-US" w:eastAsia="zh-CN"/>
              </w:rPr>
              <w:t>8.5834t/a，</w:t>
            </w:r>
            <w:r>
              <w:rPr>
                <w:rFonts w:hint="eastAsia" w:ascii="Times New Roman" w:hAnsi="Times New Roman" w:eastAsia="宋体" w:cs="Times New Roman"/>
                <w:color w:val="auto"/>
                <w:sz w:val="24"/>
                <w:highlight w:val="none"/>
                <w:lang w:val="en-US" w:eastAsia="zh-CN"/>
              </w:rPr>
              <w:t>排放速率为</w:t>
            </w:r>
            <w:r>
              <w:rPr>
                <w:rFonts w:hint="eastAsia" w:eastAsia="宋体" w:cs="Times New Roman"/>
                <w:color w:val="auto"/>
                <w:sz w:val="24"/>
                <w:highlight w:val="none"/>
                <w:lang w:val="en-US" w:eastAsia="zh-CN"/>
              </w:rPr>
              <w:t>1.1537</w:t>
            </w:r>
            <w:r>
              <w:rPr>
                <w:rFonts w:hint="eastAsia" w:ascii="Times New Roman" w:hAnsi="Times New Roman" w:eastAsia="宋体" w:cs="Times New Roman"/>
                <w:color w:val="auto"/>
                <w:sz w:val="24"/>
                <w:highlight w:val="none"/>
                <w:lang w:val="en-US" w:eastAsia="zh-CN"/>
              </w:rPr>
              <w:t>kg/h，排放浓度为</w:t>
            </w:r>
            <w:r>
              <w:rPr>
                <w:rFonts w:hint="eastAsia" w:eastAsia="宋体" w:cs="Times New Roman"/>
                <w:color w:val="auto"/>
                <w:sz w:val="24"/>
                <w:highlight w:val="none"/>
                <w:lang w:val="en-US" w:eastAsia="zh-CN"/>
              </w:rPr>
              <w:t>1.21</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宋体" w:cs="Times New Roman"/>
                <w:color w:val="auto"/>
                <w:kern w:val="2"/>
                <w:sz w:val="24"/>
                <w:szCs w:val="24"/>
                <w:lang w:val="en-US" w:eastAsia="zh-CN" w:bidi="ar-SA"/>
              </w:rPr>
              <w:t>二期</w:t>
            </w:r>
            <w:r>
              <w:rPr>
                <w:rFonts w:hint="eastAsia"/>
                <w:color w:val="auto"/>
                <w:sz w:val="24"/>
              </w:rPr>
              <w:t>烘干系统最终排放烟气中</w:t>
            </w:r>
            <w:r>
              <w:rPr>
                <w:rFonts w:hint="eastAsia"/>
                <w:color w:val="auto"/>
                <w:sz w:val="24"/>
                <w:lang w:val="en-US" w:eastAsia="zh-CN"/>
              </w:rPr>
              <w:t>DA013</w:t>
            </w:r>
            <w:r>
              <w:rPr>
                <w:rFonts w:hint="eastAsia"/>
                <w:color w:val="auto"/>
                <w:sz w:val="24"/>
              </w:rPr>
              <w:t>的氨</w:t>
            </w:r>
            <w:r>
              <w:rPr>
                <w:rFonts w:hint="eastAsia"/>
                <w:color w:val="auto"/>
                <w:sz w:val="24"/>
                <w:lang w:eastAsia="zh-CN"/>
              </w:rPr>
              <w:t>排放量为</w:t>
            </w:r>
            <w:r>
              <w:rPr>
                <w:rFonts w:hint="eastAsia"/>
                <w:color w:val="auto"/>
                <w:sz w:val="24"/>
                <w:lang w:val="en-US" w:eastAsia="zh-CN"/>
              </w:rPr>
              <w:t>8.5834t/a，</w:t>
            </w:r>
            <w:r>
              <w:rPr>
                <w:rFonts w:hint="eastAsia" w:ascii="Times New Roman" w:hAnsi="Times New Roman" w:eastAsia="宋体" w:cs="Times New Roman"/>
                <w:color w:val="auto"/>
                <w:sz w:val="24"/>
                <w:highlight w:val="none"/>
                <w:lang w:val="en-US" w:eastAsia="zh-CN"/>
              </w:rPr>
              <w:t>排放速率为</w:t>
            </w:r>
            <w:r>
              <w:rPr>
                <w:rFonts w:hint="eastAsia" w:eastAsia="宋体" w:cs="Times New Roman"/>
                <w:color w:val="auto"/>
                <w:sz w:val="24"/>
                <w:highlight w:val="none"/>
                <w:lang w:val="en-US" w:eastAsia="zh-CN"/>
              </w:rPr>
              <w:t>1.1537</w:t>
            </w:r>
            <w:r>
              <w:rPr>
                <w:rFonts w:hint="eastAsia" w:ascii="Times New Roman" w:hAnsi="Times New Roman" w:eastAsia="宋体" w:cs="Times New Roman"/>
                <w:color w:val="auto"/>
                <w:sz w:val="24"/>
                <w:highlight w:val="none"/>
                <w:lang w:val="en-US" w:eastAsia="zh-CN"/>
              </w:rPr>
              <w:t>kg/h，排放浓度为</w:t>
            </w:r>
            <w:r>
              <w:rPr>
                <w:rFonts w:hint="eastAsia" w:eastAsia="宋体" w:cs="Times New Roman"/>
                <w:color w:val="auto"/>
                <w:sz w:val="24"/>
                <w:highlight w:val="none"/>
                <w:lang w:val="en-US" w:eastAsia="zh-CN"/>
              </w:rPr>
              <w:t>1.21</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pStyle w:val="69"/>
              <w:numPr>
                <w:ilvl w:val="0"/>
                <w:numId w:val="0"/>
              </w:numPr>
              <w:tabs>
                <w:tab w:val="left" w:pos="2881"/>
              </w:tabs>
              <w:adjustRightInd w:val="0"/>
              <w:snapToGrid w:val="0"/>
              <w:spacing w:before="156" w:beforeLines="50" w:line="360" w:lineRule="auto"/>
              <w:ind w:left="482" w:leftChars="0"/>
              <w:rPr>
                <w:rFonts w:hint="eastAsia" w:eastAsia="宋体"/>
                <w:b/>
                <w:color w:val="auto"/>
                <w:sz w:val="24"/>
                <w:lang w:eastAsia="zh-CN"/>
              </w:rPr>
            </w:pPr>
            <w:r>
              <w:rPr>
                <w:rFonts w:hint="eastAsia"/>
                <w:b/>
                <w:color w:val="auto"/>
                <w:sz w:val="24"/>
                <w:lang w:val="en-US" w:eastAsia="zh-CN"/>
              </w:rPr>
              <w:t>F、</w:t>
            </w:r>
            <w:r>
              <w:rPr>
                <w:rFonts w:hint="eastAsia"/>
                <w:b/>
                <w:color w:val="auto"/>
                <w:sz w:val="24"/>
              </w:rPr>
              <w:t>酚类化合物</w:t>
            </w:r>
          </w:p>
          <w:p>
            <w:pPr>
              <w:adjustRightInd w:val="0"/>
              <w:snapToGrid w:val="0"/>
              <w:spacing w:line="360" w:lineRule="auto"/>
              <w:ind w:firstLine="480" w:firstLineChars="200"/>
              <w:rPr>
                <w:color w:val="auto"/>
                <w:sz w:val="24"/>
              </w:rPr>
            </w:pPr>
            <w:r>
              <w:rPr>
                <w:rFonts w:hint="eastAsia"/>
                <w:color w:val="auto"/>
                <w:sz w:val="24"/>
              </w:rPr>
              <w:t>褐煤</w:t>
            </w:r>
            <w:r>
              <w:rPr>
                <w:color w:val="auto"/>
                <w:sz w:val="24"/>
              </w:rPr>
              <w:t>热加工</w:t>
            </w:r>
            <w:r>
              <w:rPr>
                <w:rFonts w:hint="eastAsia"/>
                <w:color w:val="auto"/>
                <w:sz w:val="24"/>
              </w:rPr>
              <w:t>过程中</w:t>
            </w:r>
            <w:r>
              <w:rPr>
                <w:color w:val="auto"/>
                <w:sz w:val="24"/>
              </w:rPr>
              <w:t>，</w:t>
            </w:r>
            <w:r>
              <w:rPr>
                <w:rFonts w:hint="eastAsia"/>
                <w:color w:val="auto"/>
                <w:sz w:val="24"/>
              </w:rPr>
              <w:t>煤内的酚羟基和其它含氧官能团（主要是醚氧键）在</w:t>
            </w:r>
            <w:r>
              <w:rPr>
                <w:color w:val="auto"/>
                <w:sz w:val="24"/>
              </w:rPr>
              <w:t>一定</w:t>
            </w:r>
            <w:r>
              <w:rPr>
                <w:rFonts w:hint="eastAsia"/>
                <w:color w:val="auto"/>
                <w:sz w:val="24"/>
              </w:rPr>
              <w:t>温度</w:t>
            </w:r>
            <w:r>
              <w:rPr>
                <w:color w:val="auto"/>
                <w:sz w:val="24"/>
              </w:rPr>
              <w:t>作用下</w:t>
            </w:r>
            <w:r>
              <w:rPr>
                <w:rFonts w:hint="eastAsia"/>
                <w:color w:val="auto"/>
                <w:sz w:val="24"/>
              </w:rPr>
              <w:t>将受热分解生成酚类化合物排出。根据大连理工大学《褐煤低温热改质过程及冷凝水水质研究》中采用云南弥勒小龙潭褐煤进行干燥脱水改质试验的试验结果，褐煤在加热至温度150℃前，煤内的含氧官能团基本未发生变化，在150℃时羧基开始脱除，在250℃后羟基开始脱除，在达到400℃时，羧基基本全部脱除完毕，羟基脱除了不到50%，其后褐煤进入煤焦化过程，更多的羟基分解则将在焦化过程中发生。该实验结果表明了，褐煤在400摄氏度以内进行加热干燥脱水时，在煤温达到150℃前基本不产生酚类物质，150℃后随着羧基的分解少量酚类化合物开始生成，在煤温达到250℃后酚类物质才开始大量产生。</w:t>
            </w:r>
          </w:p>
          <w:p>
            <w:pPr>
              <w:adjustRightInd w:val="0"/>
              <w:snapToGrid w:val="0"/>
              <w:spacing w:line="360" w:lineRule="auto"/>
              <w:ind w:firstLine="480" w:firstLineChars="200"/>
              <w:rPr>
                <w:color w:val="auto"/>
                <w:sz w:val="24"/>
              </w:rPr>
            </w:pPr>
            <w:r>
              <w:rPr>
                <w:rFonts w:hint="eastAsia"/>
                <w:color w:val="auto"/>
                <w:sz w:val="24"/>
              </w:rPr>
              <w:t>在上述研究中，同时对煤加热至不同温度进行脱水改质时产生的废气进行了密闭冷凝收集，检测得冷凝水中挥发酚的含量如下。佐证了上述褐煤烘干提质过程中酚类物质生成温度区间的结论。</w:t>
            </w:r>
          </w:p>
          <w:p>
            <w:pPr>
              <w:adjustRightInd w:val="0"/>
              <w:snapToGrid w:val="0"/>
              <w:spacing w:line="360" w:lineRule="auto"/>
              <w:jc w:val="center"/>
              <w:rPr>
                <w:b/>
                <w:color w:val="auto"/>
                <w:szCs w:val="21"/>
              </w:rPr>
            </w:pPr>
            <w:r>
              <w:rPr>
                <w:rFonts w:hint="eastAsia"/>
                <w:b/>
                <w:color w:val="auto"/>
                <w:szCs w:val="21"/>
              </w:rPr>
              <w:t>表</w:t>
            </w:r>
            <w:r>
              <w:rPr>
                <w:rFonts w:hint="eastAsia"/>
                <w:b/>
                <w:color w:val="auto"/>
                <w:szCs w:val="21"/>
                <w:lang w:val="en-US" w:eastAsia="zh-CN"/>
              </w:rPr>
              <w:t>4</w:t>
            </w:r>
            <w:r>
              <w:rPr>
                <w:rFonts w:hint="eastAsia"/>
                <w:b/>
                <w:color w:val="auto"/>
                <w:szCs w:val="21"/>
              </w:rPr>
              <w:t>-</w:t>
            </w:r>
            <w:r>
              <w:rPr>
                <w:rFonts w:hint="eastAsia"/>
                <w:b/>
                <w:color w:val="auto"/>
                <w:szCs w:val="21"/>
                <w:lang w:val="en-US" w:eastAsia="zh-CN"/>
              </w:rPr>
              <w:t>9</w:t>
            </w:r>
            <w:r>
              <w:rPr>
                <w:b/>
                <w:color w:val="auto"/>
                <w:szCs w:val="21"/>
              </w:rPr>
              <w:t xml:space="preserve">  </w:t>
            </w:r>
            <w:r>
              <w:rPr>
                <w:rFonts w:hint="eastAsia"/>
                <w:b/>
                <w:color w:val="auto"/>
                <w:szCs w:val="21"/>
              </w:rPr>
              <w:t>褐煤干燥改质析出冷凝水内挥发酚含量分析结果</w:t>
            </w:r>
          </w:p>
          <w:tbl>
            <w:tblPr>
              <w:tblStyle w:val="28"/>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796"/>
              <w:gridCol w:w="796"/>
              <w:gridCol w:w="796"/>
              <w:gridCol w:w="796"/>
              <w:gridCol w:w="796"/>
              <w:gridCol w:w="796"/>
              <w:gridCol w:w="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8" w:type="pct"/>
                  <w:vAlign w:val="center"/>
                </w:tcPr>
                <w:p>
                  <w:pPr>
                    <w:adjustRightInd w:val="0"/>
                    <w:snapToGrid w:val="0"/>
                    <w:jc w:val="center"/>
                    <w:rPr>
                      <w:b/>
                      <w:color w:val="auto"/>
                      <w:szCs w:val="21"/>
                    </w:rPr>
                  </w:pPr>
                  <w:r>
                    <w:rPr>
                      <w:rFonts w:hint="eastAsia"/>
                      <w:b/>
                      <w:color w:val="auto"/>
                      <w:szCs w:val="21"/>
                    </w:rPr>
                    <w:t>加热煤温</w:t>
                  </w:r>
                </w:p>
              </w:tc>
              <w:tc>
                <w:tcPr>
                  <w:tcW w:w="475" w:type="pct"/>
                  <w:vAlign w:val="center"/>
                </w:tcPr>
                <w:p>
                  <w:pPr>
                    <w:adjustRightInd w:val="0"/>
                    <w:snapToGrid w:val="0"/>
                    <w:jc w:val="center"/>
                    <w:rPr>
                      <w:b/>
                      <w:color w:val="auto"/>
                      <w:szCs w:val="21"/>
                    </w:rPr>
                  </w:pPr>
                  <w:r>
                    <w:rPr>
                      <w:rFonts w:hint="eastAsia"/>
                      <w:b/>
                      <w:color w:val="auto"/>
                      <w:szCs w:val="21"/>
                    </w:rPr>
                    <w:t>1</w:t>
                  </w:r>
                  <w:r>
                    <w:rPr>
                      <w:b/>
                      <w:color w:val="auto"/>
                      <w:szCs w:val="21"/>
                    </w:rPr>
                    <w:t>00</w:t>
                  </w:r>
                  <w:r>
                    <w:rPr>
                      <w:rFonts w:hint="eastAsia"/>
                      <w:b/>
                      <w:color w:val="auto"/>
                      <w:szCs w:val="21"/>
                    </w:rPr>
                    <w:t>℃</w:t>
                  </w:r>
                </w:p>
              </w:tc>
              <w:tc>
                <w:tcPr>
                  <w:tcW w:w="475" w:type="pct"/>
                  <w:vAlign w:val="center"/>
                </w:tcPr>
                <w:p>
                  <w:pPr>
                    <w:adjustRightInd w:val="0"/>
                    <w:snapToGrid w:val="0"/>
                    <w:jc w:val="center"/>
                    <w:rPr>
                      <w:b/>
                      <w:color w:val="auto"/>
                      <w:szCs w:val="21"/>
                    </w:rPr>
                  </w:pPr>
                  <w:r>
                    <w:rPr>
                      <w:rFonts w:hint="eastAsia"/>
                      <w:b/>
                      <w:color w:val="auto"/>
                      <w:szCs w:val="21"/>
                    </w:rPr>
                    <w:t>15</w:t>
                  </w:r>
                  <w:r>
                    <w:rPr>
                      <w:b/>
                      <w:color w:val="auto"/>
                      <w:szCs w:val="21"/>
                    </w:rPr>
                    <w:t>0</w:t>
                  </w:r>
                  <w:r>
                    <w:rPr>
                      <w:rFonts w:hint="eastAsia"/>
                      <w:b/>
                      <w:color w:val="auto"/>
                      <w:szCs w:val="21"/>
                    </w:rPr>
                    <w:t>℃</w:t>
                  </w:r>
                </w:p>
              </w:tc>
              <w:tc>
                <w:tcPr>
                  <w:tcW w:w="475" w:type="pct"/>
                  <w:vAlign w:val="center"/>
                </w:tcPr>
                <w:p>
                  <w:pPr>
                    <w:adjustRightInd w:val="0"/>
                    <w:snapToGrid w:val="0"/>
                    <w:jc w:val="center"/>
                    <w:rPr>
                      <w:b/>
                      <w:color w:val="auto"/>
                      <w:szCs w:val="21"/>
                    </w:rPr>
                  </w:pPr>
                  <w:r>
                    <w:rPr>
                      <w:rFonts w:hint="eastAsia"/>
                      <w:b/>
                      <w:color w:val="auto"/>
                      <w:szCs w:val="21"/>
                    </w:rPr>
                    <w:t>2</w:t>
                  </w:r>
                  <w:r>
                    <w:rPr>
                      <w:b/>
                      <w:color w:val="auto"/>
                      <w:szCs w:val="21"/>
                    </w:rPr>
                    <w:t>00</w:t>
                  </w:r>
                  <w:r>
                    <w:rPr>
                      <w:rFonts w:hint="eastAsia"/>
                      <w:b/>
                      <w:color w:val="auto"/>
                      <w:szCs w:val="21"/>
                    </w:rPr>
                    <w:t>℃</w:t>
                  </w:r>
                </w:p>
              </w:tc>
              <w:tc>
                <w:tcPr>
                  <w:tcW w:w="475" w:type="pct"/>
                  <w:vAlign w:val="center"/>
                </w:tcPr>
                <w:p>
                  <w:pPr>
                    <w:adjustRightInd w:val="0"/>
                    <w:snapToGrid w:val="0"/>
                    <w:jc w:val="center"/>
                    <w:rPr>
                      <w:b/>
                      <w:color w:val="auto"/>
                      <w:szCs w:val="21"/>
                    </w:rPr>
                  </w:pPr>
                  <w:r>
                    <w:rPr>
                      <w:rFonts w:hint="eastAsia"/>
                      <w:b/>
                      <w:color w:val="auto"/>
                      <w:szCs w:val="21"/>
                    </w:rPr>
                    <w:t>2</w:t>
                  </w:r>
                  <w:r>
                    <w:rPr>
                      <w:b/>
                      <w:color w:val="auto"/>
                      <w:szCs w:val="21"/>
                    </w:rPr>
                    <w:t>50</w:t>
                  </w:r>
                  <w:r>
                    <w:rPr>
                      <w:rFonts w:hint="eastAsia"/>
                      <w:b/>
                      <w:color w:val="auto"/>
                      <w:szCs w:val="21"/>
                    </w:rPr>
                    <w:t>℃</w:t>
                  </w:r>
                </w:p>
              </w:tc>
              <w:tc>
                <w:tcPr>
                  <w:tcW w:w="475" w:type="pct"/>
                  <w:vAlign w:val="center"/>
                </w:tcPr>
                <w:p>
                  <w:pPr>
                    <w:adjustRightInd w:val="0"/>
                    <w:snapToGrid w:val="0"/>
                    <w:jc w:val="center"/>
                    <w:rPr>
                      <w:b/>
                      <w:color w:val="auto"/>
                      <w:szCs w:val="21"/>
                    </w:rPr>
                  </w:pPr>
                  <w:r>
                    <w:rPr>
                      <w:rFonts w:hint="eastAsia"/>
                      <w:b/>
                      <w:color w:val="auto"/>
                      <w:szCs w:val="21"/>
                    </w:rPr>
                    <w:t>3</w:t>
                  </w:r>
                  <w:r>
                    <w:rPr>
                      <w:b/>
                      <w:color w:val="auto"/>
                      <w:szCs w:val="21"/>
                    </w:rPr>
                    <w:t>00</w:t>
                  </w:r>
                  <w:r>
                    <w:rPr>
                      <w:rFonts w:hint="eastAsia"/>
                      <w:b/>
                      <w:color w:val="auto"/>
                      <w:szCs w:val="21"/>
                    </w:rPr>
                    <w:t>℃</w:t>
                  </w:r>
                </w:p>
              </w:tc>
              <w:tc>
                <w:tcPr>
                  <w:tcW w:w="475" w:type="pct"/>
                  <w:vAlign w:val="center"/>
                </w:tcPr>
                <w:p>
                  <w:pPr>
                    <w:adjustRightInd w:val="0"/>
                    <w:snapToGrid w:val="0"/>
                    <w:jc w:val="center"/>
                    <w:rPr>
                      <w:b/>
                      <w:color w:val="auto"/>
                      <w:szCs w:val="21"/>
                    </w:rPr>
                  </w:pPr>
                  <w:r>
                    <w:rPr>
                      <w:rFonts w:hint="eastAsia"/>
                      <w:b/>
                      <w:color w:val="auto"/>
                      <w:szCs w:val="21"/>
                    </w:rPr>
                    <w:t>3</w:t>
                  </w:r>
                  <w:r>
                    <w:rPr>
                      <w:b/>
                      <w:color w:val="auto"/>
                      <w:szCs w:val="21"/>
                    </w:rPr>
                    <w:t>50</w:t>
                  </w:r>
                  <w:r>
                    <w:rPr>
                      <w:rFonts w:hint="eastAsia"/>
                      <w:b/>
                      <w:color w:val="auto"/>
                      <w:szCs w:val="21"/>
                    </w:rPr>
                    <w:t>℃</w:t>
                  </w:r>
                </w:p>
              </w:tc>
              <w:tc>
                <w:tcPr>
                  <w:tcW w:w="472" w:type="pct"/>
                  <w:vAlign w:val="center"/>
                </w:tcPr>
                <w:p>
                  <w:pPr>
                    <w:adjustRightInd w:val="0"/>
                    <w:snapToGrid w:val="0"/>
                    <w:jc w:val="center"/>
                    <w:rPr>
                      <w:b/>
                      <w:color w:val="auto"/>
                      <w:szCs w:val="21"/>
                    </w:rPr>
                  </w:pPr>
                  <w:r>
                    <w:rPr>
                      <w:rFonts w:hint="eastAsia"/>
                      <w:b/>
                      <w:color w:val="auto"/>
                      <w:szCs w:val="21"/>
                    </w:rPr>
                    <w:t>4</w:t>
                  </w:r>
                  <w:r>
                    <w:rPr>
                      <w:b/>
                      <w:color w:val="auto"/>
                      <w:szCs w:val="21"/>
                    </w:rPr>
                    <w:t>00</w:t>
                  </w:r>
                  <w:r>
                    <w:rPr>
                      <w:rFonts w:hint="eastAsia"/>
                      <w:b/>
                      <w:color w:val="auto"/>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8" w:type="pct"/>
                  <w:vAlign w:val="center"/>
                </w:tcPr>
                <w:p>
                  <w:pPr>
                    <w:adjustRightInd w:val="0"/>
                    <w:snapToGrid w:val="0"/>
                    <w:jc w:val="center"/>
                    <w:rPr>
                      <w:color w:val="auto"/>
                      <w:szCs w:val="21"/>
                    </w:rPr>
                  </w:pPr>
                  <w:r>
                    <w:rPr>
                      <w:rFonts w:hint="eastAsia"/>
                      <w:color w:val="auto"/>
                      <w:szCs w:val="21"/>
                    </w:rPr>
                    <w:t>提质煤含水率%</w:t>
                  </w:r>
                </w:p>
              </w:tc>
              <w:tc>
                <w:tcPr>
                  <w:tcW w:w="475" w:type="pct"/>
                  <w:vAlign w:val="center"/>
                </w:tcPr>
                <w:p>
                  <w:pPr>
                    <w:adjustRightInd w:val="0"/>
                    <w:snapToGrid w:val="0"/>
                    <w:jc w:val="center"/>
                    <w:rPr>
                      <w:color w:val="auto"/>
                      <w:szCs w:val="21"/>
                    </w:rPr>
                  </w:pPr>
                  <w:r>
                    <w:rPr>
                      <w:rFonts w:hint="eastAsia"/>
                      <w:color w:val="auto"/>
                      <w:szCs w:val="21"/>
                    </w:rPr>
                    <w:t>28.74</w:t>
                  </w:r>
                </w:p>
              </w:tc>
              <w:tc>
                <w:tcPr>
                  <w:tcW w:w="475" w:type="pct"/>
                  <w:vAlign w:val="center"/>
                </w:tcPr>
                <w:p>
                  <w:pPr>
                    <w:adjustRightInd w:val="0"/>
                    <w:snapToGrid w:val="0"/>
                    <w:jc w:val="center"/>
                    <w:rPr>
                      <w:color w:val="auto"/>
                      <w:szCs w:val="21"/>
                    </w:rPr>
                  </w:pPr>
                  <w:r>
                    <w:rPr>
                      <w:rFonts w:hint="eastAsia"/>
                      <w:color w:val="auto"/>
                      <w:szCs w:val="21"/>
                    </w:rPr>
                    <w:t>4.46</w:t>
                  </w:r>
                </w:p>
              </w:tc>
              <w:tc>
                <w:tcPr>
                  <w:tcW w:w="475" w:type="pct"/>
                  <w:vAlign w:val="center"/>
                </w:tcPr>
                <w:p>
                  <w:pPr>
                    <w:adjustRightInd w:val="0"/>
                    <w:snapToGrid w:val="0"/>
                    <w:jc w:val="center"/>
                    <w:rPr>
                      <w:color w:val="auto"/>
                      <w:szCs w:val="21"/>
                    </w:rPr>
                  </w:pPr>
                  <w:r>
                    <w:rPr>
                      <w:rFonts w:hint="eastAsia"/>
                      <w:color w:val="auto"/>
                      <w:szCs w:val="21"/>
                    </w:rPr>
                    <w:t>2.58</w:t>
                  </w:r>
                </w:p>
              </w:tc>
              <w:tc>
                <w:tcPr>
                  <w:tcW w:w="475" w:type="pct"/>
                  <w:vAlign w:val="center"/>
                </w:tcPr>
                <w:p>
                  <w:pPr>
                    <w:adjustRightInd w:val="0"/>
                    <w:snapToGrid w:val="0"/>
                    <w:jc w:val="center"/>
                    <w:rPr>
                      <w:color w:val="auto"/>
                      <w:szCs w:val="21"/>
                    </w:rPr>
                  </w:pPr>
                  <w:r>
                    <w:rPr>
                      <w:rFonts w:hint="eastAsia"/>
                      <w:color w:val="auto"/>
                      <w:szCs w:val="21"/>
                    </w:rPr>
                    <w:t>1.53</w:t>
                  </w:r>
                </w:p>
              </w:tc>
              <w:tc>
                <w:tcPr>
                  <w:tcW w:w="475" w:type="pct"/>
                  <w:vAlign w:val="center"/>
                </w:tcPr>
                <w:p>
                  <w:pPr>
                    <w:adjustRightInd w:val="0"/>
                    <w:snapToGrid w:val="0"/>
                    <w:jc w:val="center"/>
                    <w:rPr>
                      <w:color w:val="auto"/>
                      <w:szCs w:val="21"/>
                    </w:rPr>
                  </w:pPr>
                  <w:r>
                    <w:rPr>
                      <w:rFonts w:hint="eastAsia"/>
                      <w:color w:val="auto"/>
                      <w:szCs w:val="21"/>
                    </w:rPr>
                    <w:t>0.38</w:t>
                  </w:r>
                </w:p>
              </w:tc>
              <w:tc>
                <w:tcPr>
                  <w:tcW w:w="475" w:type="pct"/>
                  <w:vAlign w:val="center"/>
                </w:tcPr>
                <w:p>
                  <w:pPr>
                    <w:adjustRightInd w:val="0"/>
                    <w:snapToGrid w:val="0"/>
                    <w:jc w:val="center"/>
                    <w:rPr>
                      <w:color w:val="auto"/>
                      <w:szCs w:val="21"/>
                    </w:rPr>
                  </w:pPr>
                  <w:r>
                    <w:rPr>
                      <w:rFonts w:hint="eastAsia"/>
                      <w:color w:val="auto"/>
                      <w:szCs w:val="21"/>
                    </w:rPr>
                    <w:t>0.39</w:t>
                  </w:r>
                </w:p>
              </w:tc>
              <w:tc>
                <w:tcPr>
                  <w:tcW w:w="475" w:type="pct"/>
                  <w:vAlign w:val="center"/>
                </w:tcPr>
                <w:p>
                  <w:pPr>
                    <w:adjustRightInd w:val="0"/>
                    <w:snapToGrid w:val="0"/>
                    <w:jc w:val="center"/>
                    <w:rPr>
                      <w:color w:val="auto"/>
                      <w:szCs w:val="21"/>
                    </w:rPr>
                  </w:pPr>
                  <w:r>
                    <w:rPr>
                      <w:rFonts w:hint="eastAsia"/>
                      <w:color w:val="auto"/>
                      <w:szCs w:val="21"/>
                    </w:rPr>
                    <w:t>0.07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8" w:type="pct"/>
                  <w:vAlign w:val="center"/>
                </w:tcPr>
                <w:p>
                  <w:pPr>
                    <w:adjustRightInd w:val="0"/>
                    <w:snapToGrid w:val="0"/>
                    <w:jc w:val="center"/>
                    <w:rPr>
                      <w:color w:val="auto"/>
                      <w:szCs w:val="21"/>
                    </w:rPr>
                  </w:pPr>
                  <w:r>
                    <w:rPr>
                      <w:rFonts w:hint="eastAsia"/>
                      <w:color w:val="auto"/>
                      <w:szCs w:val="21"/>
                    </w:rPr>
                    <w:t>冷凝水收率%</w:t>
                  </w:r>
                </w:p>
              </w:tc>
              <w:tc>
                <w:tcPr>
                  <w:tcW w:w="475" w:type="pct"/>
                  <w:vAlign w:val="center"/>
                </w:tcPr>
                <w:p>
                  <w:pPr>
                    <w:adjustRightInd w:val="0"/>
                    <w:snapToGrid w:val="0"/>
                    <w:jc w:val="center"/>
                    <w:rPr>
                      <w:color w:val="auto"/>
                      <w:szCs w:val="21"/>
                    </w:rPr>
                  </w:pPr>
                  <w:r>
                    <w:rPr>
                      <w:rFonts w:hint="eastAsia"/>
                      <w:color w:val="auto"/>
                      <w:szCs w:val="21"/>
                    </w:rPr>
                    <w:t>12.06</w:t>
                  </w:r>
                </w:p>
              </w:tc>
              <w:tc>
                <w:tcPr>
                  <w:tcW w:w="475" w:type="pct"/>
                  <w:vAlign w:val="center"/>
                </w:tcPr>
                <w:p>
                  <w:pPr>
                    <w:adjustRightInd w:val="0"/>
                    <w:snapToGrid w:val="0"/>
                    <w:jc w:val="center"/>
                    <w:rPr>
                      <w:color w:val="auto"/>
                      <w:szCs w:val="21"/>
                    </w:rPr>
                  </w:pPr>
                  <w:r>
                    <w:rPr>
                      <w:rFonts w:hint="eastAsia"/>
                      <w:color w:val="auto"/>
                      <w:szCs w:val="21"/>
                    </w:rPr>
                    <w:t>34.79</w:t>
                  </w:r>
                </w:p>
              </w:tc>
              <w:tc>
                <w:tcPr>
                  <w:tcW w:w="475" w:type="pct"/>
                  <w:vAlign w:val="center"/>
                </w:tcPr>
                <w:p>
                  <w:pPr>
                    <w:adjustRightInd w:val="0"/>
                    <w:snapToGrid w:val="0"/>
                    <w:jc w:val="center"/>
                    <w:rPr>
                      <w:color w:val="auto"/>
                      <w:szCs w:val="21"/>
                    </w:rPr>
                  </w:pPr>
                  <w:r>
                    <w:rPr>
                      <w:rFonts w:hint="eastAsia"/>
                      <w:color w:val="auto"/>
                      <w:szCs w:val="21"/>
                    </w:rPr>
                    <w:t>36.97</w:t>
                  </w:r>
                </w:p>
              </w:tc>
              <w:tc>
                <w:tcPr>
                  <w:tcW w:w="475" w:type="pct"/>
                  <w:vAlign w:val="center"/>
                </w:tcPr>
                <w:p>
                  <w:pPr>
                    <w:adjustRightInd w:val="0"/>
                    <w:snapToGrid w:val="0"/>
                    <w:jc w:val="center"/>
                    <w:rPr>
                      <w:color w:val="auto"/>
                      <w:szCs w:val="21"/>
                    </w:rPr>
                  </w:pPr>
                  <w:r>
                    <w:rPr>
                      <w:rFonts w:hint="eastAsia"/>
                      <w:color w:val="auto"/>
                      <w:szCs w:val="21"/>
                    </w:rPr>
                    <w:t>39.54</w:t>
                  </w:r>
                </w:p>
              </w:tc>
              <w:tc>
                <w:tcPr>
                  <w:tcW w:w="475" w:type="pct"/>
                  <w:vAlign w:val="center"/>
                </w:tcPr>
                <w:p>
                  <w:pPr>
                    <w:adjustRightInd w:val="0"/>
                    <w:snapToGrid w:val="0"/>
                    <w:jc w:val="center"/>
                    <w:rPr>
                      <w:color w:val="auto"/>
                      <w:szCs w:val="21"/>
                    </w:rPr>
                  </w:pPr>
                  <w:r>
                    <w:rPr>
                      <w:rFonts w:hint="eastAsia"/>
                      <w:color w:val="auto"/>
                      <w:szCs w:val="21"/>
                    </w:rPr>
                    <w:t>42.28</w:t>
                  </w:r>
                </w:p>
              </w:tc>
              <w:tc>
                <w:tcPr>
                  <w:tcW w:w="475" w:type="pct"/>
                  <w:vAlign w:val="center"/>
                </w:tcPr>
                <w:p>
                  <w:pPr>
                    <w:adjustRightInd w:val="0"/>
                    <w:snapToGrid w:val="0"/>
                    <w:jc w:val="center"/>
                    <w:rPr>
                      <w:color w:val="auto"/>
                      <w:szCs w:val="21"/>
                    </w:rPr>
                  </w:pPr>
                  <w:r>
                    <w:rPr>
                      <w:rFonts w:hint="eastAsia"/>
                      <w:color w:val="auto"/>
                      <w:szCs w:val="21"/>
                    </w:rPr>
                    <w:t>45.21</w:t>
                  </w:r>
                </w:p>
              </w:tc>
              <w:tc>
                <w:tcPr>
                  <w:tcW w:w="475" w:type="pct"/>
                  <w:vAlign w:val="center"/>
                </w:tcPr>
                <w:p>
                  <w:pPr>
                    <w:adjustRightInd w:val="0"/>
                    <w:snapToGrid w:val="0"/>
                    <w:jc w:val="center"/>
                    <w:rPr>
                      <w:color w:val="auto"/>
                      <w:szCs w:val="21"/>
                    </w:rPr>
                  </w:pPr>
                  <w:r>
                    <w:rPr>
                      <w:rFonts w:hint="eastAsia"/>
                      <w:color w:val="auto"/>
                      <w:szCs w:val="21"/>
                    </w:rPr>
                    <w:t>54.14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8" w:type="pct"/>
                  <w:vAlign w:val="center"/>
                </w:tcPr>
                <w:p>
                  <w:pPr>
                    <w:adjustRightInd w:val="0"/>
                    <w:snapToGrid w:val="0"/>
                    <w:jc w:val="center"/>
                    <w:rPr>
                      <w:color w:val="auto"/>
                      <w:szCs w:val="21"/>
                    </w:rPr>
                  </w:pPr>
                  <w:r>
                    <w:rPr>
                      <w:rFonts w:hint="eastAsia"/>
                      <w:color w:val="auto"/>
                      <w:szCs w:val="21"/>
                    </w:rPr>
                    <w:t>冷凝水中挥发酚含量（m</w:t>
                  </w:r>
                  <w:r>
                    <w:rPr>
                      <w:color w:val="auto"/>
                      <w:szCs w:val="21"/>
                    </w:rPr>
                    <w:t>g/L</w:t>
                  </w:r>
                  <w:r>
                    <w:rPr>
                      <w:rFonts w:hint="eastAsia"/>
                      <w:color w:val="auto"/>
                      <w:szCs w:val="21"/>
                    </w:rPr>
                    <w:t>）</w:t>
                  </w:r>
                </w:p>
              </w:tc>
              <w:tc>
                <w:tcPr>
                  <w:tcW w:w="475" w:type="pct"/>
                  <w:vAlign w:val="center"/>
                </w:tcPr>
                <w:p>
                  <w:pPr>
                    <w:adjustRightInd w:val="0"/>
                    <w:snapToGrid w:val="0"/>
                    <w:jc w:val="center"/>
                    <w:rPr>
                      <w:color w:val="auto"/>
                      <w:szCs w:val="21"/>
                    </w:rPr>
                  </w:pPr>
                  <w:r>
                    <w:rPr>
                      <w:rFonts w:hint="eastAsia"/>
                      <w:color w:val="auto"/>
                      <w:szCs w:val="21"/>
                    </w:rPr>
                    <w:t>1</w:t>
                  </w:r>
                  <w:r>
                    <w:rPr>
                      <w:color w:val="auto"/>
                      <w:szCs w:val="21"/>
                    </w:rPr>
                    <w:t>.6</w:t>
                  </w:r>
                </w:p>
              </w:tc>
              <w:tc>
                <w:tcPr>
                  <w:tcW w:w="475" w:type="pct"/>
                  <w:vAlign w:val="center"/>
                </w:tcPr>
                <w:p>
                  <w:pPr>
                    <w:adjustRightInd w:val="0"/>
                    <w:snapToGrid w:val="0"/>
                    <w:jc w:val="center"/>
                    <w:rPr>
                      <w:color w:val="auto"/>
                      <w:szCs w:val="21"/>
                    </w:rPr>
                  </w:pPr>
                  <w:r>
                    <w:rPr>
                      <w:rFonts w:hint="eastAsia"/>
                      <w:color w:val="auto"/>
                      <w:szCs w:val="21"/>
                    </w:rPr>
                    <w:t>1</w:t>
                  </w:r>
                  <w:r>
                    <w:rPr>
                      <w:color w:val="auto"/>
                      <w:szCs w:val="21"/>
                    </w:rPr>
                    <w:t>.8</w:t>
                  </w:r>
                </w:p>
              </w:tc>
              <w:tc>
                <w:tcPr>
                  <w:tcW w:w="475" w:type="pct"/>
                  <w:vAlign w:val="center"/>
                </w:tcPr>
                <w:p>
                  <w:pPr>
                    <w:adjustRightInd w:val="0"/>
                    <w:snapToGrid w:val="0"/>
                    <w:jc w:val="center"/>
                    <w:rPr>
                      <w:color w:val="auto"/>
                      <w:szCs w:val="21"/>
                    </w:rPr>
                  </w:pPr>
                  <w:r>
                    <w:rPr>
                      <w:rFonts w:hint="eastAsia"/>
                      <w:color w:val="auto"/>
                      <w:szCs w:val="21"/>
                    </w:rPr>
                    <w:t>2</w:t>
                  </w:r>
                  <w:r>
                    <w:rPr>
                      <w:color w:val="auto"/>
                      <w:szCs w:val="21"/>
                    </w:rPr>
                    <w:t>.2</w:t>
                  </w:r>
                </w:p>
              </w:tc>
              <w:tc>
                <w:tcPr>
                  <w:tcW w:w="475" w:type="pct"/>
                  <w:vAlign w:val="center"/>
                </w:tcPr>
                <w:p>
                  <w:pPr>
                    <w:adjustRightInd w:val="0"/>
                    <w:snapToGrid w:val="0"/>
                    <w:jc w:val="center"/>
                    <w:rPr>
                      <w:color w:val="auto"/>
                      <w:szCs w:val="21"/>
                    </w:rPr>
                  </w:pPr>
                  <w:r>
                    <w:rPr>
                      <w:rFonts w:hint="eastAsia"/>
                      <w:color w:val="auto"/>
                      <w:szCs w:val="21"/>
                    </w:rPr>
                    <w:t>5</w:t>
                  </w:r>
                  <w:r>
                    <w:rPr>
                      <w:color w:val="auto"/>
                      <w:szCs w:val="21"/>
                    </w:rPr>
                    <w:t>0.0</w:t>
                  </w:r>
                </w:p>
              </w:tc>
              <w:tc>
                <w:tcPr>
                  <w:tcW w:w="475" w:type="pct"/>
                  <w:vAlign w:val="center"/>
                </w:tcPr>
                <w:p>
                  <w:pPr>
                    <w:adjustRightInd w:val="0"/>
                    <w:snapToGrid w:val="0"/>
                    <w:jc w:val="center"/>
                    <w:rPr>
                      <w:color w:val="auto"/>
                      <w:szCs w:val="21"/>
                    </w:rPr>
                  </w:pPr>
                  <w:r>
                    <w:rPr>
                      <w:rFonts w:hint="eastAsia"/>
                      <w:color w:val="auto"/>
                      <w:szCs w:val="21"/>
                    </w:rPr>
                    <w:t>9</w:t>
                  </w:r>
                  <w:r>
                    <w:rPr>
                      <w:color w:val="auto"/>
                      <w:szCs w:val="21"/>
                    </w:rPr>
                    <w:t>87.9</w:t>
                  </w:r>
                </w:p>
              </w:tc>
              <w:tc>
                <w:tcPr>
                  <w:tcW w:w="475" w:type="pct"/>
                  <w:vAlign w:val="center"/>
                </w:tcPr>
                <w:p>
                  <w:pPr>
                    <w:adjustRightInd w:val="0"/>
                    <w:snapToGrid w:val="0"/>
                    <w:jc w:val="center"/>
                    <w:rPr>
                      <w:color w:val="auto"/>
                      <w:szCs w:val="21"/>
                    </w:rPr>
                  </w:pPr>
                  <w:r>
                    <w:rPr>
                      <w:rFonts w:hint="eastAsia"/>
                      <w:color w:val="auto"/>
                      <w:szCs w:val="21"/>
                    </w:rPr>
                    <w:t>3</w:t>
                  </w:r>
                  <w:r>
                    <w:rPr>
                      <w:color w:val="auto"/>
                      <w:szCs w:val="21"/>
                    </w:rPr>
                    <w:t>271.6</w:t>
                  </w:r>
                </w:p>
              </w:tc>
              <w:tc>
                <w:tcPr>
                  <w:tcW w:w="475" w:type="pct"/>
                  <w:vAlign w:val="center"/>
                </w:tcPr>
                <w:p>
                  <w:pPr>
                    <w:adjustRightInd w:val="0"/>
                    <w:snapToGrid w:val="0"/>
                    <w:jc w:val="center"/>
                    <w:rPr>
                      <w:color w:val="auto"/>
                      <w:szCs w:val="21"/>
                    </w:rPr>
                  </w:pPr>
                  <w:r>
                    <w:rPr>
                      <w:rFonts w:hint="eastAsia"/>
                      <w:color w:val="auto"/>
                      <w:szCs w:val="21"/>
                    </w:rPr>
                    <w:t>9</w:t>
                  </w:r>
                  <w:r>
                    <w:rPr>
                      <w:color w:val="auto"/>
                      <w:szCs w:val="21"/>
                    </w:rPr>
                    <w:t>943.1</w:t>
                  </w:r>
                </w:p>
              </w:tc>
            </w:tr>
          </w:tbl>
          <w:p>
            <w:pPr>
              <w:adjustRightInd w:val="0"/>
              <w:snapToGrid w:val="0"/>
              <w:spacing w:before="156" w:beforeLines="50" w:line="360" w:lineRule="auto"/>
              <w:ind w:firstLine="480" w:firstLineChars="200"/>
              <w:rPr>
                <w:color w:val="auto"/>
                <w:sz w:val="24"/>
              </w:rPr>
            </w:pPr>
            <w:r>
              <w:rPr>
                <w:rFonts w:hint="eastAsia"/>
                <w:color w:val="auto"/>
                <w:sz w:val="24"/>
              </w:rPr>
              <w:t>根据该化验结果，褐煤加热至煤温100℃进行干燥提质时，挥发酚的产生量约为1.6</w:t>
            </w:r>
            <w:r>
              <w:rPr>
                <w:rFonts w:hint="eastAsia" w:ascii="宋体" w:hAnsi="宋体"/>
                <w:color w:val="auto"/>
                <w:sz w:val="24"/>
              </w:rPr>
              <w:t>×</w:t>
            </w:r>
            <w:r>
              <w:rPr>
                <w:rFonts w:hint="eastAsia"/>
                <w:color w:val="auto"/>
                <w:sz w:val="24"/>
              </w:rPr>
              <w:t>12.06%=0.19296mg</w:t>
            </w:r>
            <w:r>
              <w:rPr>
                <w:color w:val="auto"/>
                <w:sz w:val="24"/>
              </w:rPr>
              <w:t>/</w:t>
            </w:r>
            <w:r>
              <w:rPr>
                <w:rFonts w:hint="eastAsia"/>
                <w:color w:val="auto"/>
                <w:sz w:val="24"/>
              </w:rPr>
              <w:t>kg</w:t>
            </w:r>
            <w:r>
              <w:rPr>
                <w:color w:val="auto"/>
                <w:sz w:val="24"/>
              </w:rPr>
              <w:t>-</w:t>
            </w:r>
            <w:r>
              <w:rPr>
                <w:rFonts w:hint="eastAsia"/>
                <w:color w:val="auto"/>
                <w:sz w:val="24"/>
              </w:rPr>
              <w:t>煤。</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color w:val="auto"/>
                <w:sz w:val="24"/>
                <w:lang w:eastAsia="zh-CN"/>
              </w:rPr>
            </w:pPr>
            <w:r>
              <w:rPr>
                <w:rFonts w:hint="eastAsia"/>
                <w:color w:val="auto"/>
                <w:sz w:val="24"/>
              </w:rPr>
              <w:t>本项目烘干工序主要是针对褐煤中</w:t>
            </w:r>
            <w:r>
              <w:rPr>
                <w:color w:val="auto"/>
                <w:sz w:val="24"/>
              </w:rPr>
              <w:t>的</w:t>
            </w:r>
            <w:r>
              <w:rPr>
                <w:rFonts w:hint="eastAsia"/>
                <w:color w:val="auto"/>
                <w:sz w:val="24"/>
              </w:rPr>
              <w:t>外在水进行干燥</w:t>
            </w:r>
            <w:r>
              <w:rPr>
                <w:color w:val="auto"/>
                <w:sz w:val="24"/>
              </w:rPr>
              <w:t>脱除。</w:t>
            </w:r>
            <w:r>
              <w:rPr>
                <w:rFonts w:hint="eastAsia"/>
                <w:color w:val="auto"/>
                <w:sz w:val="24"/>
              </w:rPr>
              <w:t>工艺采用3</w:t>
            </w:r>
            <w:r>
              <w:rPr>
                <w:rFonts w:hint="eastAsia"/>
                <w:color w:val="auto"/>
                <w:sz w:val="24"/>
                <w:lang w:val="en-US" w:eastAsia="zh-CN"/>
              </w:rPr>
              <w:t>0</w:t>
            </w:r>
            <w:r>
              <w:rPr>
                <w:rFonts w:hint="eastAsia"/>
                <w:color w:val="auto"/>
                <w:sz w:val="24"/>
              </w:rPr>
              <w:t>0℃的烘干烟气对褐煤进行加热，使煤</w:t>
            </w:r>
            <w:r>
              <w:rPr>
                <w:color w:val="auto"/>
                <w:sz w:val="24"/>
              </w:rPr>
              <w:t>温</w:t>
            </w:r>
            <w:r>
              <w:rPr>
                <w:rFonts w:hint="eastAsia"/>
                <w:color w:val="auto"/>
                <w:sz w:val="24"/>
              </w:rPr>
              <w:t>提升至90~100℃左右，蒸发脱去煤中的</w:t>
            </w:r>
            <w:r>
              <w:rPr>
                <w:color w:val="auto"/>
                <w:sz w:val="24"/>
              </w:rPr>
              <w:t>外在</w:t>
            </w:r>
            <w:r>
              <w:rPr>
                <w:rFonts w:hint="eastAsia"/>
                <w:color w:val="auto"/>
                <w:sz w:val="24"/>
              </w:rPr>
              <w:t>水</w:t>
            </w:r>
            <w:r>
              <w:rPr>
                <w:color w:val="auto"/>
                <w:sz w:val="24"/>
              </w:rPr>
              <w:t>分</w:t>
            </w:r>
            <w:r>
              <w:rPr>
                <w:rFonts w:hint="eastAsia"/>
                <w:color w:val="auto"/>
                <w:sz w:val="24"/>
              </w:rPr>
              <w:t>。项目所用褐煤与上述研究中采用的弥勒小龙潭褐煤煤质相近，所得半成品煤含水率约</w:t>
            </w:r>
            <w:r>
              <w:rPr>
                <w:rFonts w:hint="eastAsia"/>
                <w:color w:val="auto"/>
                <w:sz w:val="24"/>
                <w:lang w:val="en-US" w:eastAsia="zh-CN"/>
              </w:rPr>
              <w:t>25</w:t>
            </w:r>
            <w:r>
              <w:rPr>
                <w:rFonts w:hint="eastAsia"/>
                <w:color w:val="auto"/>
                <w:sz w:val="24"/>
              </w:rPr>
              <w:t>%</w:t>
            </w:r>
            <w:r>
              <w:rPr>
                <w:rFonts w:hint="eastAsia"/>
                <w:color w:val="auto"/>
                <w:sz w:val="24"/>
                <w:lang w:val="en-US" w:eastAsia="zh-CN"/>
              </w:rPr>
              <w:t>-30%</w:t>
            </w:r>
            <w:r>
              <w:rPr>
                <w:rFonts w:hint="eastAsia"/>
                <w:color w:val="auto"/>
                <w:sz w:val="24"/>
              </w:rPr>
              <w:t>，与上述100℃煤温试验条件下所得提质煤含水率基本一致。则在此过程中的挥发酚产生量可参照上述试验结果进行核算，</w:t>
            </w:r>
            <w:r>
              <w:rPr>
                <w:rFonts w:hint="eastAsia"/>
                <w:color w:val="auto"/>
                <w:sz w:val="24"/>
                <w:lang w:val="en-US" w:eastAsia="zh-CN"/>
              </w:rPr>
              <w:t>每个</w:t>
            </w:r>
            <w:r>
              <w:rPr>
                <w:rFonts w:hint="eastAsia"/>
                <w:color w:val="auto"/>
                <w:sz w:val="24"/>
              </w:rPr>
              <w:t>烘干系统产生挥发酚</w:t>
            </w:r>
            <w:r>
              <w:rPr>
                <w:rFonts w:hint="eastAsia"/>
                <w:color w:val="auto"/>
                <w:sz w:val="24"/>
                <w:lang w:val="en-US" w:eastAsia="zh-CN"/>
              </w:rPr>
              <w:t>1000000</w:t>
            </w:r>
            <w:r>
              <w:rPr>
                <w:rFonts w:hint="eastAsia"/>
                <w:color w:val="auto"/>
                <w:sz w:val="24"/>
              </w:rPr>
              <w:t>×0</w:t>
            </w:r>
            <w:r>
              <w:rPr>
                <w:color w:val="auto"/>
                <w:sz w:val="24"/>
              </w:rPr>
              <w:t>.19296</w:t>
            </w:r>
            <w:r>
              <w:rPr>
                <w:rFonts w:hint="eastAsia"/>
                <w:color w:val="auto"/>
                <w:sz w:val="24"/>
              </w:rPr>
              <w:t>×10</w:t>
            </w:r>
            <w:r>
              <w:rPr>
                <w:rFonts w:hint="eastAsia"/>
                <w:color w:val="auto"/>
                <w:sz w:val="24"/>
                <w:vertAlign w:val="superscript"/>
              </w:rPr>
              <w:t>-6</w:t>
            </w:r>
            <w:r>
              <w:rPr>
                <w:color w:val="auto"/>
                <w:sz w:val="24"/>
              </w:rPr>
              <w:t>=0.193</w:t>
            </w:r>
            <w:r>
              <w:rPr>
                <w:rFonts w:hint="eastAsia"/>
                <w:color w:val="auto"/>
                <w:sz w:val="24"/>
              </w:rPr>
              <w:t>t</w:t>
            </w:r>
            <w:r>
              <w:rPr>
                <w:color w:val="auto"/>
                <w:sz w:val="24"/>
              </w:rPr>
              <w:t>/a，</w:t>
            </w:r>
            <w:r>
              <w:rPr>
                <w:rFonts w:hint="eastAsia"/>
                <w:color w:val="auto"/>
                <w:sz w:val="24"/>
              </w:rPr>
              <w:t>随烘干烟气排出</w:t>
            </w:r>
            <w:r>
              <w:rPr>
                <w:rFonts w:hint="eastAsia"/>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eastAsia="宋体" w:cs="Times New Roman"/>
                <w:b/>
                <w:bCs/>
                <w:color w:val="auto"/>
                <w:spacing w:val="6"/>
                <w:kern w:val="2"/>
                <w:sz w:val="24"/>
                <w:szCs w:val="24"/>
                <w:highlight w:val="none"/>
                <w:lang w:val="en-US" w:eastAsia="zh-CN" w:bidi="ar-SA"/>
              </w:rPr>
            </w:pPr>
            <w:r>
              <w:rPr>
                <w:rFonts w:hint="eastAsia"/>
                <w:color w:val="auto"/>
                <w:sz w:val="24"/>
                <w:lang w:eastAsia="zh-CN"/>
              </w:rPr>
              <w:t>则</w:t>
            </w:r>
            <w:r>
              <w:rPr>
                <w:rFonts w:hint="eastAsia" w:ascii="Times New Roman" w:hAnsi="Times New Roman" w:eastAsia="宋体" w:cs="Times New Roman"/>
                <w:color w:val="auto"/>
                <w:kern w:val="2"/>
                <w:sz w:val="24"/>
                <w:szCs w:val="24"/>
                <w:lang w:val="en-US" w:eastAsia="zh-CN" w:bidi="ar-SA"/>
              </w:rPr>
              <w:t>项目</w:t>
            </w:r>
            <w:r>
              <w:rPr>
                <w:rFonts w:hint="eastAsia" w:eastAsia="宋体" w:cs="Times New Roman"/>
                <w:color w:val="auto"/>
                <w:kern w:val="2"/>
                <w:sz w:val="24"/>
                <w:szCs w:val="24"/>
                <w:lang w:val="en-US" w:eastAsia="zh-CN" w:bidi="ar-SA"/>
              </w:rPr>
              <w:t>一期</w:t>
            </w:r>
            <w:r>
              <w:rPr>
                <w:rFonts w:hint="eastAsia"/>
                <w:color w:val="auto"/>
                <w:sz w:val="24"/>
              </w:rPr>
              <w:t>烘干系统最终排放烟气中</w:t>
            </w:r>
            <w:r>
              <w:rPr>
                <w:rFonts w:hint="eastAsia"/>
                <w:color w:val="auto"/>
                <w:sz w:val="24"/>
                <w:lang w:val="en-US" w:eastAsia="zh-CN"/>
              </w:rPr>
              <w:t>DA005</w:t>
            </w:r>
            <w:r>
              <w:rPr>
                <w:rFonts w:hint="eastAsia"/>
                <w:color w:val="auto"/>
                <w:sz w:val="24"/>
              </w:rPr>
              <w:t>的</w:t>
            </w:r>
            <w:r>
              <w:rPr>
                <w:rFonts w:hint="eastAsia"/>
                <w:color w:val="auto"/>
                <w:sz w:val="24"/>
                <w:lang w:eastAsia="zh-CN"/>
              </w:rPr>
              <w:t>挥发酚排放量为</w:t>
            </w:r>
            <w:r>
              <w:rPr>
                <w:rFonts w:hint="eastAsia"/>
                <w:color w:val="auto"/>
                <w:sz w:val="24"/>
                <w:lang w:val="en-US" w:eastAsia="zh-CN"/>
              </w:rPr>
              <w:t>0.193t/a，</w:t>
            </w:r>
            <w:r>
              <w:rPr>
                <w:rFonts w:hint="eastAsia" w:ascii="Times New Roman" w:hAnsi="Times New Roman" w:eastAsia="宋体" w:cs="Times New Roman"/>
                <w:color w:val="auto"/>
                <w:sz w:val="24"/>
                <w:highlight w:val="none"/>
                <w:lang w:val="en-US" w:eastAsia="zh-CN"/>
              </w:rPr>
              <w:t>排放速率为</w:t>
            </w:r>
            <w:r>
              <w:rPr>
                <w:rFonts w:hint="eastAsia" w:cs="Times New Roman"/>
                <w:color w:val="auto"/>
                <w:sz w:val="24"/>
                <w:highlight w:val="none"/>
                <w:lang w:val="en-US" w:eastAsia="zh-CN"/>
              </w:rPr>
              <w:t>0.0259</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0.027</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宋体" w:cs="Times New Roman"/>
                <w:color w:val="auto"/>
                <w:kern w:val="2"/>
                <w:sz w:val="24"/>
                <w:szCs w:val="24"/>
                <w:lang w:val="en-US" w:eastAsia="zh-CN" w:bidi="ar-SA"/>
              </w:rPr>
              <w:t>二期</w:t>
            </w:r>
            <w:r>
              <w:rPr>
                <w:rFonts w:hint="eastAsia"/>
                <w:color w:val="auto"/>
                <w:sz w:val="24"/>
              </w:rPr>
              <w:t>烘干系统最终排放烟气中</w:t>
            </w:r>
            <w:r>
              <w:rPr>
                <w:rFonts w:hint="eastAsia"/>
                <w:color w:val="auto"/>
                <w:sz w:val="24"/>
                <w:lang w:val="en-US" w:eastAsia="zh-CN"/>
              </w:rPr>
              <w:t>DA013</w:t>
            </w:r>
            <w:r>
              <w:rPr>
                <w:rFonts w:hint="eastAsia"/>
                <w:color w:val="auto"/>
                <w:sz w:val="24"/>
              </w:rPr>
              <w:t>的</w:t>
            </w:r>
            <w:r>
              <w:rPr>
                <w:rFonts w:hint="eastAsia"/>
                <w:color w:val="auto"/>
                <w:sz w:val="24"/>
                <w:lang w:eastAsia="zh-CN"/>
              </w:rPr>
              <w:t>挥发酚排放量为</w:t>
            </w:r>
            <w:r>
              <w:rPr>
                <w:rFonts w:hint="eastAsia"/>
                <w:color w:val="auto"/>
                <w:sz w:val="24"/>
                <w:lang w:val="en-US" w:eastAsia="zh-CN"/>
              </w:rPr>
              <w:t>0.193t/a，</w:t>
            </w:r>
            <w:r>
              <w:rPr>
                <w:rFonts w:hint="eastAsia" w:ascii="Times New Roman" w:hAnsi="Times New Roman" w:eastAsia="宋体" w:cs="Times New Roman"/>
                <w:color w:val="auto"/>
                <w:sz w:val="24"/>
                <w:highlight w:val="none"/>
                <w:lang w:val="en-US" w:eastAsia="zh-CN"/>
              </w:rPr>
              <w:t>排放速率为</w:t>
            </w:r>
            <w:r>
              <w:rPr>
                <w:rFonts w:hint="eastAsia" w:cs="Times New Roman"/>
                <w:color w:val="auto"/>
                <w:sz w:val="24"/>
                <w:highlight w:val="none"/>
                <w:lang w:val="en-US" w:eastAsia="zh-CN"/>
              </w:rPr>
              <w:t>0.0259</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0.027</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w:t>
            </w:r>
            <w:r>
              <w:rPr>
                <w:rFonts w:hint="eastAsia" w:ascii="Times New Roman" w:hAnsi="Times New Roman" w:cs="Times New Roman"/>
                <w:b/>
                <w:bCs/>
                <w:color w:val="auto"/>
                <w:sz w:val="21"/>
                <w:szCs w:val="21"/>
                <w:highlight w:val="none"/>
                <w:lang w:val="en-US" w:eastAsia="zh-CN"/>
              </w:rPr>
              <w:t>0</w:t>
            </w:r>
            <w:r>
              <w:rPr>
                <w:rFonts w:hint="default" w:ascii="Times New Roman" w:hAnsi="Times New Roman" w:eastAsia="宋体" w:cs="Times New Roman"/>
                <w:b/>
                <w:bCs/>
                <w:color w:val="auto"/>
                <w:sz w:val="21"/>
                <w:szCs w:val="21"/>
                <w:highlight w:val="none"/>
                <w:lang w:val="en-US" w:eastAsia="zh-CN"/>
              </w:rPr>
              <w:t xml:space="preserve">  项目运营</w:t>
            </w:r>
            <w:r>
              <w:rPr>
                <w:rFonts w:hint="default" w:ascii="Times New Roman" w:hAnsi="Times New Roman" w:cs="Times New Roman"/>
                <w:b/>
                <w:bCs/>
                <w:color w:val="auto"/>
                <w:sz w:val="21"/>
                <w:szCs w:val="21"/>
                <w:highlight w:val="none"/>
                <w:lang w:val="en-US" w:eastAsia="zh-CN"/>
              </w:rPr>
              <w:t>期</w:t>
            </w:r>
            <w:r>
              <w:rPr>
                <w:rFonts w:hint="eastAsia" w:ascii="Times New Roman" w:hAnsi="Times New Roman" w:cs="Times New Roman"/>
                <w:b/>
                <w:bCs/>
                <w:color w:val="auto"/>
                <w:sz w:val="21"/>
                <w:szCs w:val="21"/>
                <w:highlight w:val="none"/>
                <w:lang w:val="en-US" w:eastAsia="zh-CN"/>
              </w:rPr>
              <w:t>一期烘干废气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53"/>
              <w:gridCol w:w="1706"/>
              <w:gridCol w:w="1159"/>
              <w:gridCol w:w="1159"/>
              <w:gridCol w:w="1159"/>
              <w:gridCol w:w="1159"/>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烘干废气（一期）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subscript"/>
                      <w:lang w:val="en-US" w:eastAsia="zh-CN"/>
                    </w:rPr>
                  </w:pPr>
                  <w:r>
                    <w:rPr>
                      <w:rFonts w:hint="eastAsia" w:cs="Times New Roman"/>
                      <w:b w:val="0"/>
                      <w:bCs/>
                      <w:color w:val="auto"/>
                      <w:spacing w:val="-10"/>
                      <w:sz w:val="21"/>
                      <w:szCs w:val="21"/>
                      <w:highlight w:val="none"/>
                      <w:vertAlign w:val="baseline"/>
                      <w:lang w:val="en-US" w:eastAsia="zh-CN"/>
                    </w:rPr>
                    <w:t>SO</w:t>
                  </w:r>
                  <w:r>
                    <w:rPr>
                      <w:rFonts w:hint="eastAsia" w:cs="Times New Roman"/>
                      <w:b w:val="0"/>
                      <w:bCs/>
                      <w:color w:val="auto"/>
                      <w:spacing w:val="-10"/>
                      <w:sz w:val="21"/>
                      <w:szCs w:val="21"/>
                      <w:highlight w:val="none"/>
                      <w:vertAlign w:val="subscript"/>
                      <w:lang w:val="en-US" w:eastAsia="zh-CN"/>
                    </w:rPr>
                    <w:t>2</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NOx</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氨</w:t>
                  </w:r>
                </w:p>
              </w:tc>
              <w:tc>
                <w:tcPr>
                  <w:tcW w:w="69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10104.0877</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1972</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472</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42.9169</w:t>
                  </w:r>
                </w:p>
              </w:tc>
              <w:tc>
                <w:tcPr>
                  <w:tcW w:w="69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1850.61</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279.00</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66.78</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6.072</w:t>
                  </w:r>
                </w:p>
              </w:tc>
              <w:tc>
                <w:tcPr>
                  <w:tcW w:w="69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69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7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950000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100</w:t>
                  </w: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布袋除尘器</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炉内喷钙脱硫+尾部烟气的增湿活化脱硫效应</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分级燃烧器+</w:t>
                  </w:r>
                  <w:r>
                    <w:rPr>
                      <w:rFonts w:hint="eastAsia" w:ascii="Times New Roman" w:hAnsi="Times New Roman" w:eastAsia="宋体" w:cs="Times New Roman"/>
                      <w:color w:val="auto"/>
                      <w:sz w:val="21"/>
                      <w:szCs w:val="21"/>
                      <w:highlight w:val="none"/>
                      <w:lang w:val="en-US" w:eastAsia="zh-CN"/>
                    </w:rPr>
                    <w:t>SNCR喷氨脱硝</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固化反应，氨吸收</w:t>
                  </w:r>
                </w:p>
              </w:tc>
              <w:tc>
                <w:tcPr>
                  <w:tcW w:w="69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92.5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80</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69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是</w:t>
                  </w:r>
                </w:p>
              </w:tc>
              <w:tc>
                <w:tcPr>
                  <w:tcW w:w="69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5.72</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20.93</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13.36</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1.21</w:t>
                  </w:r>
                </w:p>
              </w:tc>
              <w:tc>
                <w:tcPr>
                  <w:tcW w:w="69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5.4323</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19.8790</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12.6882</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1.1537</w:t>
                  </w:r>
                </w:p>
              </w:tc>
              <w:tc>
                <w:tcPr>
                  <w:tcW w:w="69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40.4164</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147.9</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94.4</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8.5834</w:t>
                  </w:r>
                </w:p>
              </w:tc>
              <w:tc>
                <w:tcPr>
                  <w:tcW w:w="69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52</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4.2</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＜80</w:t>
                  </w: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DA005：</w:t>
                  </w:r>
                  <w:r>
                    <w:rPr>
                      <w:rFonts w:hint="default" w:ascii="Times New Roman" w:hAnsi="Times New Roman" w:eastAsia="宋体" w:cs="Times New Roman"/>
                      <w:b w:val="0"/>
                      <w:bCs/>
                      <w:color w:val="auto"/>
                      <w:spacing w:val="-10"/>
                      <w:sz w:val="21"/>
                      <w:szCs w:val="21"/>
                      <w:highlight w:val="none"/>
                      <w:vertAlign w:val="baseline"/>
                      <w:lang w:val="en-US" w:eastAsia="zh-CN"/>
                    </w:rPr>
                    <w:t>E：103°11′45.509″，N：25°33′40.277″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颗粒物、</w:t>
                  </w:r>
                  <w:r>
                    <w:rPr>
                      <w:rFonts w:hint="eastAsia" w:ascii="Times New Roman" w:hAnsi="Times New Roman" w:eastAsia="宋体" w:cs="Times New Roman"/>
                      <w:color w:val="auto"/>
                      <w:sz w:val="21"/>
                      <w:szCs w:val="21"/>
                      <w:highlight w:val="none"/>
                      <w:lang w:val="en-US" w:eastAsia="zh-CN"/>
                    </w:rPr>
                    <w:t>SO</w:t>
                  </w:r>
                  <w:r>
                    <w:rPr>
                      <w:rFonts w:hint="eastAsia" w:ascii="Times New Roman" w:hAnsi="Times New Roman" w:eastAsia="宋体" w:cs="Times New Roman"/>
                      <w:color w:val="auto"/>
                      <w:sz w:val="21"/>
                      <w:szCs w:val="21"/>
                      <w:highlight w:val="none"/>
                      <w:vertAlign w:val="subscript"/>
                      <w:lang w:val="en-US" w:eastAsia="zh-CN"/>
                    </w:rPr>
                    <w:t>2</w:t>
                  </w:r>
                  <w:r>
                    <w:rPr>
                      <w:rFonts w:hint="eastAsia" w:ascii="Times New Roman" w:hAnsi="Times New Roman" w:eastAsia="宋体" w:cs="Times New Roman"/>
                      <w:color w:val="auto"/>
                      <w:sz w:val="21"/>
                      <w:szCs w:val="21"/>
                      <w:highlight w:val="none"/>
                      <w:lang w:eastAsia="zh-CN"/>
                    </w:rPr>
                    <w:t>执行</w:t>
                  </w:r>
                  <w:r>
                    <w:rPr>
                      <w:rFonts w:hint="default" w:ascii="Times New Roman" w:hAnsi="Times New Roman" w:eastAsia="宋体" w:cs="Times New Roman"/>
                      <w:color w:val="auto"/>
                      <w:sz w:val="21"/>
                      <w:szCs w:val="21"/>
                      <w:highlight w:val="none"/>
                    </w:rPr>
                    <w:t>《工业炉窑大气污染物排放标准》（GB9078-1996）中标准限值</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w:t>
                  </w:r>
                  <w:r>
                    <w:rPr>
                      <w:rFonts w:hint="eastAsia" w:ascii="Times New Roman" w:hAnsi="Times New Roman" w:eastAsia="宋体" w:cs="Times New Roman"/>
                      <w:color w:val="auto"/>
                      <w:sz w:val="21"/>
                      <w:szCs w:val="21"/>
                      <w:highlight w:val="none"/>
                      <w:lang w:val="en-US" w:eastAsia="zh-CN"/>
                    </w:rPr>
                    <w:t>200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highlight w:val="none"/>
                      <w:lang w:val="en-US" w:eastAsia="zh-CN"/>
                    </w:rPr>
                    <w:t>SO</w:t>
                  </w:r>
                  <w:r>
                    <w:rPr>
                      <w:rFonts w:hint="eastAsia" w:ascii="Times New Roman" w:hAnsi="Times New Roman" w:eastAsia="宋体"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850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highlight w:val="none"/>
                      <w:lang w:eastAsia="zh-CN"/>
                    </w:rPr>
                    <w:t>；</w:t>
                  </w:r>
                  <w:r>
                    <w:rPr>
                      <w:rFonts w:hint="eastAsia"/>
                      <w:color w:val="auto"/>
                      <w:sz w:val="21"/>
                      <w:szCs w:val="21"/>
                    </w:rPr>
                    <w:t>氮氧化物、酚执行《大气污染物综合排放标准》（GB16297-1996）中表2标准</w:t>
                  </w:r>
                  <w:r>
                    <w:rPr>
                      <w:rFonts w:hint="eastAsia"/>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eastAsia" w:ascii="Times New Roman" w:hAnsi="Times New Roman" w:eastAsia="宋体" w:cs="Times New Roman"/>
                      <w:color w:val="auto"/>
                      <w:sz w:val="21"/>
                      <w:szCs w:val="21"/>
                      <w:highlight w:val="none"/>
                      <w:lang w:val="en-US" w:eastAsia="zh-CN"/>
                    </w:rPr>
                    <w:t>NOx</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240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highlight w:val="none"/>
                      <w:lang w:val="en-US" w:eastAsia="zh-CN"/>
                    </w:rPr>
                    <w:t>酚</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100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NH3执行《恶臭污染物排放标准》（GB14554-93）表2标准限值及《火电厂烟气脱硝工程技术规范选择性非催化还原法》（HJ563-2010）氨逃逸浓度控制要求，</w:t>
                  </w:r>
                  <w:r>
                    <w:rPr>
                      <w:rFonts w:hint="default" w:ascii="Times New Roman" w:hAnsi="Times New Roman" w:eastAsia="宋体" w:cs="Times New Roman"/>
                      <w:b w:val="0"/>
                      <w:bCs w:val="0"/>
                      <w:color w:val="auto"/>
                      <w:sz w:val="21"/>
                      <w:szCs w:val="21"/>
                      <w:highlight w:val="none"/>
                      <w:lang w:val="en-US" w:eastAsia="zh-CN"/>
                    </w:rPr>
                    <w:t>即</w:t>
                  </w:r>
                  <w:r>
                    <w:rPr>
                      <w:rFonts w:hint="eastAsia" w:ascii="Times New Roman" w:hAnsi="Times New Roman" w:eastAsia="宋体" w:cs="Times New Roman"/>
                      <w:color w:val="auto"/>
                      <w:sz w:val="21"/>
                      <w:szCs w:val="21"/>
                      <w:highlight w:val="none"/>
                      <w:lang w:val="en-US" w:eastAsia="zh-CN"/>
                    </w:rPr>
                    <w:t>氨</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8.0</w:t>
                  </w:r>
                  <w:r>
                    <w:rPr>
                      <w:rFonts w:hint="default" w:ascii="Times New Roman" w:hAnsi="Times New Roman" w:eastAsia="宋体" w:cs="Times New Roman"/>
                      <w:color w:val="auto"/>
                      <w:sz w:val="21"/>
                      <w:szCs w:val="21"/>
                      <w:highlight w:val="none"/>
                    </w:rPr>
                    <w:t>mg/m³</w:t>
                  </w: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5</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SO</w:t>
                  </w:r>
                  <w:r>
                    <w:rPr>
                      <w:rFonts w:hint="eastAsia" w:cs="Times New Roman"/>
                      <w:b w:val="0"/>
                      <w:bCs/>
                      <w:color w:val="auto"/>
                      <w:spacing w:val="-10"/>
                      <w:sz w:val="21"/>
                      <w:szCs w:val="21"/>
                      <w:highlight w:val="none"/>
                      <w:vertAlign w:val="subscript"/>
                      <w:lang w:val="en-US" w:eastAsia="zh-CN"/>
                    </w:rPr>
                    <w:t>2</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NOx</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氨</w:t>
                  </w:r>
                </w:p>
              </w:tc>
              <w:tc>
                <w:tcPr>
                  <w:tcW w:w="69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宋体" w:cs="Times New Roman"/>
                      <w:color w:val="auto"/>
                      <w:szCs w:val="21"/>
                      <w:highlight w:val="none"/>
                      <w:lang w:eastAsia="zh-CN" w:bidi="ar"/>
                    </w:rPr>
                  </w:pPr>
                  <w:r>
                    <w:rPr>
                      <w:rFonts w:hint="eastAsia" w:cs="Times New Roman"/>
                      <w:color w:val="auto"/>
                      <w:szCs w:val="21"/>
                      <w:highlight w:val="none"/>
                      <w:lang w:eastAsia="zh-CN" w:bidi="ar"/>
                    </w:rPr>
                    <w:t>安装在线监测装置并联网（</w:t>
                  </w:r>
                  <w:r>
                    <w:rPr>
                      <w:rFonts w:hint="eastAsia"/>
                      <w:color w:val="auto"/>
                    </w:rPr>
                    <w:t>根据《工业炉窑大气污染综合治理方案》</w:t>
                  </w:r>
                  <w:r>
                    <w:rPr>
                      <w:rFonts w:hint="eastAsia"/>
                      <w:color w:val="auto"/>
                      <w:lang w:eastAsia="zh-CN"/>
                    </w:rPr>
                    <w:t>（环大气〔</w:t>
                  </w:r>
                  <w:r>
                    <w:rPr>
                      <w:rFonts w:hint="eastAsia"/>
                      <w:color w:val="auto"/>
                      <w:lang w:val="en-US" w:eastAsia="zh-CN"/>
                    </w:rPr>
                    <w:t>2019</w:t>
                  </w:r>
                  <w:r>
                    <w:rPr>
                      <w:rFonts w:hint="eastAsia"/>
                      <w:color w:val="auto"/>
                      <w:lang w:eastAsia="zh-CN"/>
                    </w:rPr>
                    <w:t>〕</w:t>
                  </w:r>
                  <w:r>
                    <w:rPr>
                      <w:rFonts w:hint="eastAsia"/>
                      <w:color w:val="auto"/>
                      <w:lang w:val="en-US" w:eastAsia="zh-CN"/>
                    </w:rPr>
                    <w:t>56号</w:t>
                  </w:r>
                  <w:r>
                    <w:rPr>
                      <w:rFonts w:hint="eastAsia"/>
                      <w:color w:val="auto"/>
                      <w:lang w:eastAsia="zh-CN"/>
                    </w:rPr>
                    <w:t>）</w:t>
                  </w:r>
                  <w:r>
                    <w:rPr>
                      <w:rFonts w:hint="eastAsia"/>
                      <w:color w:val="auto"/>
                    </w:rPr>
                    <w:t>，</w:t>
                  </w:r>
                  <w:r>
                    <w:rPr>
                      <w:rFonts w:hint="eastAsia" w:ascii="Times New Roman" w:hAnsi="Times New Roman" w:eastAsia="宋体" w:cs="Times New Roman"/>
                      <w:color w:val="auto"/>
                      <w:lang w:val="en-US" w:eastAsia="zh-CN"/>
                    </w:rPr>
                    <w:t>排气口高度超过45米的高架源，纳入重点排污单位名录，督促企业安装烟气排放自动监控设施。）</w:t>
                  </w:r>
                </w:p>
              </w:tc>
            </w:tr>
          </w:tbl>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w:t>
            </w:r>
            <w:r>
              <w:rPr>
                <w:rFonts w:hint="eastAsia" w:ascii="Times New Roman" w:hAnsi="Times New Roman"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val="en-US" w:eastAsia="zh-CN"/>
              </w:rPr>
              <w:t xml:space="preserve">  项目运营</w:t>
            </w:r>
            <w:r>
              <w:rPr>
                <w:rFonts w:hint="default" w:ascii="Times New Roman" w:hAnsi="Times New Roman" w:cs="Times New Roman"/>
                <w:b/>
                <w:bCs/>
                <w:color w:val="auto"/>
                <w:sz w:val="21"/>
                <w:szCs w:val="21"/>
                <w:highlight w:val="none"/>
                <w:lang w:val="en-US" w:eastAsia="zh-CN"/>
              </w:rPr>
              <w:t>期</w:t>
            </w:r>
            <w:r>
              <w:rPr>
                <w:rFonts w:hint="eastAsia" w:ascii="Times New Roman" w:hAnsi="Times New Roman" w:cs="Times New Roman"/>
                <w:b/>
                <w:bCs/>
                <w:color w:val="auto"/>
                <w:sz w:val="21"/>
                <w:szCs w:val="21"/>
                <w:highlight w:val="none"/>
                <w:lang w:val="en-US" w:eastAsia="zh-CN"/>
              </w:rPr>
              <w:t>二期烘干废气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53"/>
              <w:gridCol w:w="1706"/>
              <w:gridCol w:w="1159"/>
              <w:gridCol w:w="1159"/>
              <w:gridCol w:w="1159"/>
              <w:gridCol w:w="1159"/>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烘干废气（二期）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subscript"/>
                      <w:lang w:val="en-US" w:eastAsia="zh-CN"/>
                    </w:rPr>
                  </w:pPr>
                  <w:r>
                    <w:rPr>
                      <w:rFonts w:hint="eastAsia" w:cs="Times New Roman"/>
                      <w:b w:val="0"/>
                      <w:bCs/>
                      <w:color w:val="auto"/>
                      <w:spacing w:val="-10"/>
                      <w:sz w:val="21"/>
                      <w:szCs w:val="21"/>
                      <w:highlight w:val="none"/>
                      <w:vertAlign w:val="baseline"/>
                      <w:lang w:val="en-US" w:eastAsia="zh-CN"/>
                    </w:rPr>
                    <w:t>SO</w:t>
                  </w:r>
                  <w:r>
                    <w:rPr>
                      <w:rFonts w:hint="eastAsia" w:cs="Times New Roman"/>
                      <w:b w:val="0"/>
                      <w:bCs/>
                      <w:color w:val="auto"/>
                      <w:spacing w:val="-10"/>
                      <w:sz w:val="21"/>
                      <w:szCs w:val="21"/>
                      <w:highlight w:val="none"/>
                      <w:vertAlign w:val="subscript"/>
                      <w:lang w:val="en-US" w:eastAsia="zh-CN"/>
                    </w:rPr>
                    <w:t>2</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NOx</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氨</w:t>
                  </w:r>
                </w:p>
              </w:tc>
              <w:tc>
                <w:tcPr>
                  <w:tcW w:w="69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10104.0877</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1972</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472</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42.9169</w:t>
                  </w:r>
                </w:p>
              </w:tc>
              <w:tc>
                <w:tcPr>
                  <w:tcW w:w="69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1850.61</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279.00</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66.78</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6.072</w:t>
                  </w:r>
                </w:p>
              </w:tc>
              <w:tc>
                <w:tcPr>
                  <w:tcW w:w="69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69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7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950000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100</w:t>
                  </w: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烘干炉自身重力沉降+</w:t>
                  </w:r>
                  <w:r>
                    <w:rPr>
                      <w:rFonts w:hint="default" w:ascii="Times New Roman" w:hAnsi="Times New Roman" w:eastAsia="宋体" w:cs="Times New Roman"/>
                      <w:color w:val="auto"/>
                      <w:sz w:val="21"/>
                      <w:szCs w:val="21"/>
                      <w:highlight w:val="none"/>
                      <w:lang w:val="en-US" w:eastAsia="zh-CN"/>
                    </w:rPr>
                    <w:t>布袋除尘器</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炉内喷钙脱硫+尾部烟气的增湿活化脱硫效应</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分级燃烧器+</w:t>
                  </w:r>
                  <w:r>
                    <w:rPr>
                      <w:rFonts w:hint="eastAsia" w:ascii="Times New Roman" w:hAnsi="Times New Roman" w:eastAsia="宋体" w:cs="Times New Roman"/>
                      <w:color w:val="auto"/>
                      <w:sz w:val="21"/>
                      <w:szCs w:val="21"/>
                      <w:highlight w:val="none"/>
                      <w:lang w:val="en-US" w:eastAsia="zh-CN"/>
                    </w:rPr>
                    <w:t>SNCR喷氨脱硝</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固化反应，氨吸收</w:t>
                  </w:r>
                </w:p>
              </w:tc>
              <w:tc>
                <w:tcPr>
                  <w:tcW w:w="69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92.5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80</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69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是</w:t>
                  </w:r>
                </w:p>
              </w:tc>
              <w:tc>
                <w:tcPr>
                  <w:tcW w:w="69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5.72</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20.93</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13.36</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1.21</w:t>
                  </w:r>
                </w:p>
              </w:tc>
              <w:tc>
                <w:tcPr>
                  <w:tcW w:w="69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5.4323</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19.8790</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12.6882</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1.1537</w:t>
                  </w:r>
                </w:p>
              </w:tc>
              <w:tc>
                <w:tcPr>
                  <w:tcW w:w="69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40.4164</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147.9</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94.4</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8.5834</w:t>
                  </w:r>
                </w:p>
              </w:tc>
              <w:tc>
                <w:tcPr>
                  <w:tcW w:w="69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52</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4.2</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＜80</w:t>
                  </w: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w:t>
                  </w:r>
                  <w:r>
                    <w:rPr>
                      <w:rFonts w:hint="eastAsia" w:cs="Times New Roman"/>
                      <w:b w:val="0"/>
                      <w:bCs/>
                      <w:color w:val="auto"/>
                      <w:spacing w:val="-10"/>
                      <w:sz w:val="21"/>
                      <w:szCs w:val="21"/>
                      <w:highlight w:val="none"/>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DA0013：</w:t>
                  </w:r>
                  <w:r>
                    <w:rPr>
                      <w:rFonts w:hint="default" w:ascii="Times New Roman" w:hAnsi="Times New Roman" w:eastAsia="宋体" w:cs="Times New Roman"/>
                      <w:b w:val="0"/>
                      <w:bCs/>
                      <w:color w:val="auto"/>
                      <w:spacing w:val="-10"/>
                      <w:sz w:val="21"/>
                      <w:szCs w:val="21"/>
                      <w:highlight w:val="none"/>
                      <w:vertAlign w:val="baseline"/>
                      <w:lang w:val="en-US" w:eastAsia="zh-CN"/>
                    </w:rPr>
                    <w:t>E：103°11′46.011″，N：25°33′39.311″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颗粒物、</w:t>
                  </w:r>
                  <w:r>
                    <w:rPr>
                      <w:rFonts w:hint="eastAsia" w:ascii="Times New Roman" w:hAnsi="Times New Roman" w:eastAsia="宋体" w:cs="Times New Roman"/>
                      <w:color w:val="auto"/>
                      <w:sz w:val="21"/>
                      <w:szCs w:val="21"/>
                      <w:highlight w:val="none"/>
                      <w:lang w:val="en-US" w:eastAsia="zh-CN"/>
                    </w:rPr>
                    <w:t>SO</w:t>
                  </w:r>
                  <w:r>
                    <w:rPr>
                      <w:rFonts w:hint="eastAsia" w:ascii="Times New Roman" w:hAnsi="Times New Roman" w:eastAsia="宋体" w:cs="Times New Roman"/>
                      <w:color w:val="auto"/>
                      <w:sz w:val="21"/>
                      <w:szCs w:val="21"/>
                      <w:highlight w:val="none"/>
                      <w:vertAlign w:val="subscript"/>
                      <w:lang w:val="en-US" w:eastAsia="zh-CN"/>
                    </w:rPr>
                    <w:t>2</w:t>
                  </w:r>
                  <w:r>
                    <w:rPr>
                      <w:rFonts w:hint="eastAsia" w:ascii="Times New Roman" w:hAnsi="Times New Roman" w:eastAsia="宋体" w:cs="Times New Roman"/>
                      <w:color w:val="auto"/>
                      <w:sz w:val="21"/>
                      <w:szCs w:val="21"/>
                      <w:highlight w:val="none"/>
                      <w:lang w:eastAsia="zh-CN"/>
                    </w:rPr>
                    <w:t>执行</w:t>
                  </w:r>
                  <w:r>
                    <w:rPr>
                      <w:rFonts w:hint="default" w:ascii="Times New Roman" w:hAnsi="Times New Roman" w:eastAsia="宋体" w:cs="Times New Roman"/>
                      <w:color w:val="auto"/>
                      <w:sz w:val="21"/>
                      <w:szCs w:val="21"/>
                      <w:highlight w:val="none"/>
                    </w:rPr>
                    <w:t>《工业炉窑大气污染物排放标准》（GB9078-1996）中标准限值</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w:t>
                  </w:r>
                  <w:r>
                    <w:rPr>
                      <w:rFonts w:hint="eastAsia" w:ascii="Times New Roman" w:hAnsi="Times New Roman" w:eastAsia="宋体" w:cs="Times New Roman"/>
                      <w:color w:val="auto"/>
                      <w:sz w:val="21"/>
                      <w:szCs w:val="21"/>
                      <w:highlight w:val="none"/>
                      <w:lang w:val="en-US" w:eastAsia="zh-CN"/>
                    </w:rPr>
                    <w:t>200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highlight w:val="none"/>
                      <w:lang w:val="en-US" w:eastAsia="zh-CN"/>
                    </w:rPr>
                    <w:t>SO</w:t>
                  </w:r>
                  <w:r>
                    <w:rPr>
                      <w:rFonts w:hint="eastAsia" w:ascii="Times New Roman" w:hAnsi="Times New Roman" w:eastAsia="宋体"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850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highlight w:val="none"/>
                      <w:lang w:eastAsia="zh-CN"/>
                    </w:rPr>
                    <w:t>；</w:t>
                  </w:r>
                  <w:r>
                    <w:rPr>
                      <w:rFonts w:hint="eastAsia"/>
                      <w:color w:val="auto"/>
                      <w:sz w:val="21"/>
                      <w:szCs w:val="21"/>
                    </w:rPr>
                    <w:t>氮氧化物、酚执行《大气污染物综合排放标准》（GB16297-1996）中表2标准</w:t>
                  </w:r>
                  <w:r>
                    <w:rPr>
                      <w:rFonts w:hint="eastAsia"/>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eastAsia" w:ascii="Times New Roman" w:hAnsi="Times New Roman" w:eastAsia="宋体" w:cs="Times New Roman"/>
                      <w:color w:val="auto"/>
                      <w:sz w:val="21"/>
                      <w:szCs w:val="21"/>
                      <w:highlight w:val="none"/>
                      <w:lang w:val="en-US" w:eastAsia="zh-CN"/>
                    </w:rPr>
                    <w:t>NOx</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240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highlight w:val="none"/>
                      <w:lang w:val="en-US" w:eastAsia="zh-CN"/>
                    </w:rPr>
                    <w:t>酚</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100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NH3执行《恶臭污染物排放标准》（GB14554-93）表2标准限值及《火电厂烟气脱硝工程技术规范选择性非催化还原法》（HJ563-2010）氨逃逸浓度控制要求，</w:t>
                  </w:r>
                  <w:r>
                    <w:rPr>
                      <w:rFonts w:hint="default" w:ascii="Times New Roman" w:hAnsi="Times New Roman" w:eastAsia="宋体" w:cs="Times New Roman"/>
                      <w:b w:val="0"/>
                      <w:bCs w:val="0"/>
                      <w:color w:val="auto"/>
                      <w:sz w:val="21"/>
                      <w:szCs w:val="21"/>
                      <w:highlight w:val="none"/>
                      <w:lang w:val="en-US" w:eastAsia="zh-CN"/>
                    </w:rPr>
                    <w:t>即</w:t>
                  </w:r>
                  <w:r>
                    <w:rPr>
                      <w:rFonts w:hint="eastAsia" w:ascii="Times New Roman" w:hAnsi="Times New Roman" w:eastAsia="宋体" w:cs="Times New Roman"/>
                      <w:color w:val="auto"/>
                      <w:sz w:val="21"/>
                      <w:szCs w:val="21"/>
                      <w:highlight w:val="none"/>
                      <w:lang w:val="en-US" w:eastAsia="zh-CN"/>
                    </w:rPr>
                    <w:t>氨</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8.0</w:t>
                  </w:r>
                  <w:r>
                    <w:rPr>
                      <w:rFonts w:hint="default" w:ascii="Times New Roman" w:hAnsi="Times New Roman" w:eastAsia="宋体" w:cs="Times New Roman"/>
                      <w:color w:val="auto"/>
                      <w:sz w:val="21"/>
                      <w:szCs w:val="21"/>
                      <w:highlight w:val="none"/>
                    </w:rPr>
                    <w:t>mg/m³</w:t>
                  </w: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w:t>
                  </w:r>
                  <w:r>
                    <w:rPr>
                      <w:rFonts w:hint="eastAsia" w:cs="Times New Roman"/>
                      <w:b w:val="0"/>
                      <w:bCs w:val="0"/>
                      <w:color w:val="auto"/>
                      <w:spacing w:val="-10"/>
                      <w:sz w:val="21"/>
                      <w:szCs w:val="21"/>
                      <w:highlight w:val="none"/>
                      <w:vertAlign w:val="baseline"/>
                      <w:lang w:val="en-US" w:eastAsia="zh-CN"/>
                    </w:rPr>
                    <w:t>13</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SO</w:t>
                  </w:r>
                  <w:r>
                    <w:rPr>
                      <w:rFonts w:hint="eastAsia" w:cs="Times New Roman"/>
                      <w:b w:val="0"/>
                      <w:bCs/>
                      <w:color w:val="auto"/>
                      <w:spacing w:val="-10"/>
                      <w:sz w:val="21"/>
                      <w:szCs w:val="21"/>
                      <w:highlight w:val="none"/>
                      <w:vertAlign w:val="subscript"/>
                      <w:lang w:val="en-US" w:eastAsia="zh-CN"/>
                    </w:rPr>
                    <w:t>2</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NOx</w:t>
                  </w:r>
                </w:p>
              </w:tc>
              <w:tc>
                <w:tcPr>
                  <w:tcW w:w="69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氨</w:t>
                  </w:r>
                </w:p>
              </w:tc>
              <w:tc>
                <w:tcPr>
                  <w:tcW w:w="69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3456"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Cs w:val="21"/>
                      <w:highlight w:val="none"/>
                      <w:lang w:bidi="ar"/>
                    </w:rPr>
                  </w:pPr>
                  <w:r>
                    <w:rPr>
                      <w:rFonts w:hint="eastAsia" w:cs="Times New Roman"/>
                      <w:color w:val="auto"/>
                      <w:szCs w:val="21"/>
                      <w:highlight w:val="none"/>
                      <w:lang w:eastAsia="zh-CN" w:bidi="ar"/>
                    </w:rPr>
                    <w:t>安装在线监测装置并联网（</w:t>
                  </w:r>
                  <w:r>
                    <w:rPr>
                      <w:rFonts w:hint="eastAsia"/>
                      <w:color w:val="auto"/>
                    </w:rPr>
                    <w:t>根据《工业炉窑大气污染综合治理方案》</w:t>
                  </w:r>
                  <w:r>
                    <w:rPr>
                      <w:rFonts w:hint="eastAsia"/>
                      <w:color w:val="auto"/>
                      <w:lang w:eastAsia="zh-CN"/>
                    </w:rPr>
                    <w:t>（环大气〔</w:t>
                  </w:r>
                  <w:r>
                    <w:rPr>
                      <w:rFonts w:hint="eastAsia"/>
                      <w:color w:val="auto"/>
                      <w:lang w:val="en-US" w:eastAsia="zh-CN"/>
                    </w:rPr>
                    <w:t>2019</w:t>
                  </w:r>
                  <w:r>
                    <w:rPr>
                      <w:rFonts w:hint="eastAsia"/>
                      <w:color w:val="auto"/>
                      <w:lang w:eastAsia="zh-CN"/>
                    </w:rPr>
                    <w:t>〕</w:t>
                  </w:r>
                  <w:r>
                    <w:rPr>
                      <w:rFonts w:hint="eastAsia"/>
                      <w:color w:val="auto"/>
                      <w:lang w:val="en-US" w:eastAsia="zh-CN"/>
                    </w:rPr>
                    <w:t>56号</w:t>
                  </w:r>
                  <w:r>
                    <w:rPr>
                      <w:rFonts w:hint="eastAsia"/>
                      <w:color w:val="auto"/>
                      <w:lang w:eastAsia="zh-CN"/>
                    </w:rPr>
                    <w:t>）</w:t>
                  </w:r>
                  <w:r>
                    <w:rPr>
                      <w:rFonts w:hint="eastAsia"/>
                      <w:color w:val="auto"/>
                    </w:rPr>
                    <w:t>，</w:t>
                  </w:r>
                  <w:r>
                    <w:rPr>
                      <w:rFonts w:hint="eastAsia" w:ascii="Times New Roman" w:hAnsi="Times New Roman" w:eastAsia="宋体" w:cs="Times New Roman"/>
                      <w:color w:val="auto"/>
                      <w:lang w:val="en-US" w:eastAsia="zh-CN"/>
                    </w:rPr>
                    <w:t>排气口高度超过45米的高架源，纳入重点排污单位名录，督促企业安装烟气排放自动监控设施。）</w:t>
                  </w:r>
                </w:p>
              </w:tc>
            </w:tr>
          </w:tbl>
          <w:p>
            <w:pPr>
              <w:keepNext w:val="0"/>
              <w:keepLines w:val="0"/>
              <w:pageBreakBefore w:val="0"/>
              <w:widowControl w:val="0"/>
              <w:kinsoku/>
              <w:wordWrap/>
              <w:overflowPunct/>
              <w:topLinePunct w:val="0"/>
              <w:autoSpaceDE/>
              <w:autoSpaceDN/>
              <w:bidi w:val="0"/>
              <w:adjustRightInd/>
              <w:snapToGrid/>
              <w:spacing w:line="348" w:lineRule="auto"/>
              <w:ind w:firstLine="506" w:firstLineChars="200"/>
              <w:textAlignment w:val="auto"/>
              <w:outlineLvl w:val="9"/>
              <w:rPr>
                <w:rFonts w:hint="default" w:ascii="Times New Roman" w:hAnsi="Times New Roman" w:eastAsia="宋体" w:cs="Times New Roman"/>
                <w:b/>
                <w:bCs/>
                <w:color w:val="auto"/>
                <w:spacing w:val="6"/>
                <w:kern w:val="2"/>
                <w:sz w:val="24"/>
                <w:szCs w:val="24"/>
                <w:highlight w:val="none"/>
                <w:lang w:val="en-US" w:eastAsia="zh-CN" w:bidi="ar-SA"/>
              </w:rPr>
            </w:pPr>
            <w:r>
              <w:rPr>
                <w:rFonts w:hint="eastAsia" w:cs="Times New Roman"/>
                <w:b/>
                <w:bCs/>
                <w:color w:val="auto"/>
                <w:spacing w:val="6"/>
                <w:kern w:val="2"/>
                <w:sz w:val="24"/>
                <w:szCs w:val="24"/>
                <w:highlight w:val="none"/>
                <w:lang w:val="en-US" w:eastAsia="zh-CN" w:bidi="ar-SA"/>
              </w:rPr>
              <w:t>⑥成品堆场扬尘</w:t>
            </w:r>
          </w:p>
          <w:p>
            <w:pPr>
              <w:pStyle w:val="13"/>
              <w:keepNext w:val="0"/>
              <w:keepLines w:val="0"/>
              <w:pageBreakBefore w:val="0"/>
              <w:kinsoku/>
              <w:wordWrap/>
              <w:overflowPunct/>
              <w:topLinePunct w:val="0"/>
              <w:autoSpaceDE/>
              <w:autoSpaceDN/>
              <w:bidi w:val="0"/>
              <w:spacing w:after="0" w:line="360" w:lineRule="auto"/>
              <w:ind w:left="0" w:right="0" w:firstLine="46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5"/>
                <w:sz w:val="24"/>
                <w:szCs w:val="24"/>
                <w:highlight w:val="none"/>
              </w:rPr>
              <w:t>本项目</w:t>
            </w:r>
            <w:r>
              <w:rPr>
                <w:rFonts w:hint="default" w:ascii="Times New Roman" w:hAnsi="Times New Roman" w:eastAsia="宋体" w:cs="Times New Roman"/>
                <w:color w:val="auto"/>
                <w:spacing w:val="-5"/>
                <w:sz w:val="24"/>
                <w:szCs w:val="24"/>
                <w:highlight w:val="none"/>
                <w:lang w:val="en-US" w:eastAsia="zh-CN"/>
              </w:rPr>
              <w:t>成品</w:t>
            </w:r>
            <w:r>
              <w:rPr>
                <w:rFonts w:hint="eastAsia" w:ascii="Times New Roman" w:hAnsi="Times New Roman" w:cs="Times New Roman"/>
                <w:color w:val="auto"/>
                <w:spacing w:val="-5"/>
                <w:sz w:val="24"/>
                <w:szCs w:val="24"/>
                <w:highlight w:val="none"/>
                <w:lang w:val="en-US" w:eastAsia="zh-CN"/>
              </w:rPr>
              <w:t>煤</w:t>
            </w:r>
            <w:r>
              <w:rPr>
                <w:rFonts w:hint="default" w:ascii="Times New Roman" w:hAnsi="Times New Roman" w:eastAsia="宋体" w:cs="Times New Roman"/>
                <w:color w:val="auto"/>
                <w:spacing w:val="-5"/>
                <w:sz w:val="24"/>
                <w:szCs w:val="24"/>
                <w:highlight w:val="none"/>
              </w:rPr>
              <w:t>堆放在</w:t>
            </w:r>
            <w:r>
              <w:rPr>
                <w:rFonts w:hint="eastAsia" w:ascii="Times New Roman" w:hAnsi="Times New Roman" w:cs="Times New Roman"/>
                <w:color w:val="auto"/>
                <w:spacing w:val="-5"/>
                <w:sz w:val="24"/>
                <w:szCs w:val="24"/>
                <w:highlight w:val="none"/>
                <w:lang w:val="en-US" w:eastAsia="zh-CN"/>
              </w:rPr>
              <w:t>全封闭厂房</w:t>
            </w:r>
            <w:r>
              <w:rPr>
                <w:rFonts w:hint="default" w:ascii="Times New Roman" w:hAnsi="Times New Roman" w:eastAsia="宋体" w:cs="Times New Roman"/>
                <w:color w:val="auto"/>
                <w:spacing w:val="-5"/>
                <w:sz w:val="24"/>
                <w:szCs w:val="24"/>
                <w:highlight w:val="none"/>
              </w:rPr>
              <w:t>内</w:t>
            </w:r>
            <w:r>
              <w:rPr>
                <w:rFonts w:hint="eastAsia" w:ascii="Times New Roman" w:hAnsi="Times New Roman" w:eastAsia="宋体" w:cs="Times New Roman"/>
                <w:color w:val="auto"/>
                <w:spacing w:val="-5"/>
                <w:sz w:val="24"/>
                <w:szCs w:val="24"/>
                <w:highlight w:val="none"/>
                <w:lang w:val="en-US" w:eastAsia="zh-CN"/>
              </w:rPr>
              <w:t>，</w:t>
            </w:r>
            <w:r>
              <w:rPr>
                <w:rFonts w:hint="default" w:ascii="Times New Roman" w:hAnsi="Times New Roman" w:eastAsia="宋体" w:cs="Times New Roman"/>
                <w:color w:val="auto"/>
                <w:spacing w:val="-3"/>
                <w:sz w:val="24"/>
                <w:szCs w:val="24"/>
                <w:highlight w:val="none"/>
              </w:rPr>
              <w:t>本项目</w:t>
            </w:r>
            <w:r>
              <w:rPr>
                <w:rFonts w:hint="default" w:ascii="Times New Roman" w:hAnsi="Times New Roman" w:eastAsia="宋体" w:cs="Times New Roman"/>
                <w:color w:val="auto"/>
                <w:spacing w:val="-3"/>
                <w:sz w:val="24"/>
                <w:szCs w:val="24"/>
                <w:highlight w:val="none"/>
                <w:lang w:val="en-US" w:eastAsia="zh-CN"/>
              </w:rPr>
              <w:t>成品</w:t>
            </w:r>
            <w:r>
              <w:rPr>
                <w:rFonts w:hint="eastAsia" w:ascii="Times New Roman" w:hAnsi="Times New Roman" w:cs="Times New Roman"/>
                <w:color w:val="auto"/>
                <w:spacing w:val="-3"/>
                <w:sz w:val="24"/>
                <w:szCs w:val="24"/>
                <w:highlight w:val="none"/>
                <w:lang w:val="en-US" w:eastAsia="zh-CN"/>
              </w:rPr>
              <w:t>煤</w:t>
            </w:r>
            <w:r>
              <w:rPr>
                <w:rFonts w:hint="default" w:ascii="Times New Roman" w:hAnsi="Times New Roman" w:eastAsia="宋体" w:cs="Times New Roman"/>
                <w:color w:val="auto"/>
                <w:spacing w:val="-7"/>
                <w:sz w:val="24"/>
                <w:szCs w:val="24"/>
                <w:highlight w:val="none"/>
              </w:rPr>
              <w:t>含水率</w:t>
            </w:r>
            <w:r>
              <w:rPr>
                <w:rFonts w:hint="default" w:ascii="Times New Roman" w:hAnsi="Times New Roman" w:eastAsia="宋体" w:cs="Times New Roman"/>
                <w:color w:val="auto"/>
                <w:spacing w:val="-7"/>
                <w:sz w:val="24"/>
                <w:szCs w:val="24"/>
                <w:highlight w:val="none"/>
                <w:lang w:val="en-US" w:eastAsia="zh-CN"/>
              </w:rPr>
              <w:t>约</w:t>
            </w:r>
            <w:r>
              <w:rPr>
                <w:rFonts w:hint="default" w:ascii="Times New Roman" w:hAnsi="Times New Roman" w:eastAsia="宋体" w:cs="Times New Roman"/>
                <w:color w:val="auto"/>
                <w:spacing w:val="-7"/>
                <w:sz w:val="24"/>
                <w:szCs w:val="24"/>
                <w:highlight w:val="none"/>
              </w:rPr>
              <w:t>为</w:t>
            </w:r>
            <w:r>
              <w:rPr>
                <w:rFonts w:hint="eastAsia" w:ascii="Times New Roman" w:hAnsi="Times New Roman" w:cs="Times New Roman"/>
                <w:color w:val="auto"/>
                <w:sz w:val="24"/>
                <w:szCs w:val="24"/>
                <w:highlight w:val="none"/>
                <w:lang w:val="en-US" w:eastAsia="zh-CN"/>
              </w:rPr>
              <w:t>25-30</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成品</w:t>
            </w:r>
            <w:r>
              <w:rPr>
                <w:rFonts w:hint="eastAsia" w:ascii="Times New Roman" w:hAnsi="Times New Roman" w:cs="Times New Roman"/>
                <w:color w:val="auto"/>
                <w:sz w:val="24"/>
                <w:szCs w:val="24"/>
                <w:highlight w:val="none"/>
                <w:lang w:val="en-US" w:eastAsia="zh-CN"/>
              </w:rPr>
              <w:t>煤</w:t>
            </w:r>
            <w:r>
              <w:rPr>
                <w:rFonts w:hint="default" w:ascii="Times New Roman" w:hAnsi="Times New Roman" w:eastAsia="宋体" w:cs="Times New Roman"/>
                <w:color w:val="auto"/>
                <w:sz w:val="24"/>
                <w:szCs w:val="24"/>
                <w:highlight w:val="none"/>
                <w:lang w:val="en-US" w:eastAsia="zh-CN"/>
              </w:rPr>
              <w:t>堆存</w:t>
            </w:r>
            <w:r>
              <w:rPr>
                <w:rFonts w:hint="default" w:ascii="Times New Roman" w:hAnsi="Times New Roman" w:eastAsia="宋体" w:cs="Times New Roman"/>
                <w:color w:val="auto"/>
                <w:sz w:val="24"/>
                <w:szCs w:val="24"/>
                <w:highlight w:val="none"/>
              </w:rPr>
              <w:t>的扬尘采用下列经验公式计算：</w:t>
            </w:r>
          </w:p>
          <w:p>
            <w:pPr>
              <w:keepNext w:val="0"/>
              <w:keepLines w:val="0"/>
              <w:pageBreakBefore w:val="0"/>
              <w:kinsoku/>
              <w:wordWrap/>
              <w:overflowPunct/>
              <w:topLinePunct w:val="0"/>
              <w:autoSpaceDE/>
              <w:autoSpaceDN/>
              <w:bidi w:val="0"/>
              <w:spacing w:line="360" w:lineRule="auto"/>
              <w:ind w:left="0" w:right="0" w:firstLine="480" w:firstLineChars="20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Q=0.009U</w:t>
            </w:r>
            <w:r>
              <w:rPr>
                <w:rFonts w:hint="default" w:ascii="Times New Roman" w:hAnsi="Times New Roman" w:eastAsia="宋体" w:cs="Times New Roman"/>
                <w:color w:val="auto"/>
                <w:sz w:val="24"/>
                <w:szCs w:val="24"/>
                <w:highlight w:val="none"/>
                <w:vertAlign w:val="superscript"/>
                <w:lang w:val="en-US" w:eastAsia="zh-CN"/>
              </w:rPr>
              <w:t>4.1</w:t>
            </w:r>
            <w:r>
              <w:rPr>
                <w:rFonts w:hint="default" w:ascii="Times New Roman" w:hAnsi="Times New Roman" w:eastAsia="宋体" w:cs="Times New Roman"/>
                <w:color w:val="auto"/>
                <w:sz w:val="24"/>
                <w:szCs w:val="24"/>
                <w:highlight w:val="none"/>
              </w:rPr>
              <w:t>×e</w:t>
            </w:r>
            <w:r>
              <w:rPr>
                <w:rFonts w:hint="default" w:ascii="Times New Roman" w:hAnsi="Times New Roman" w:eastAsia="宋体" w:cs="Times New Roman"/>
                <w:color w:val="auto"/>
                <w:sz w:val="24"/>
                <w:szCs w:val="24"/>
                <w:highlight w:val="none"/>
                <w:vertAlign w:val="superscript"/>
                <w:lang w:val="en-US" w:eastAsia="zh-CN"/>
              </w:rPr>
              <w:t>-0.55W</w:t>
            </w:r>
            <w:r>
              <w:rPr>
                <w:rFonts w:hint="default" w:ascii="Times New Roman" w:hAnsi="Times New Roman" w:eastAsia="宋体" w:cs="Times New Roman"/>
                <w:color w:val="auto"/>
                <w:sz w:val="24"/>
                <w:szCs w:val="24"/>
                <w:highlight w:val="none"/>
              </w:rPr>
              <w:t>A</w:t>
            </w:r>
          </w:p>
          <w:p>
            <w:pPr>
              <w:pStyle w:val="13"/>
              <w:keepNext w:val="0"/>
              <w:keepLines w:val="0"/>
              <w:pageBreakBefore w:val="0"/>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式中：Q—起尘量，kg/a；</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U—地面平均风速，m/s，</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m/s；</w:t>
            </w:r>
            <w:r>
              <w:rPr>
                <w:rFonts w:hint="eastAsia"/>
                <w:color w:val="auto"/>
                <w:sz w:val="24"/>
              </w:rPr>
              <w:t>（原煤堆场</w:t>
            </w:r>
            <w:r>
              <w:rPr>
                <w:rFonts w:hint="eastAsia"/>
                <w:color w:val="auto"/>
                <w:sz w:val="24"/>
                <w:lang w:eastAsia="zh-CN"/>
              </w:rPr>
              <w:t>全</w:t>
            </w:r>
            <w:r>
              <w:rPr>
                <w:rFonts w:hint="eastAsia"/>
                <w:color w:val="auto"/>
                <w:sz w:val="24"/>
              </w:rPr>
              <w:t>封闭式设置，考虑扰动风速取</w:t>
            </w:r>
            <w:r>
              <w:rPr>
                <w:rFonts w:hint="eastAsia"/>
                <w:color w:val="auto"/>
                <w:sz w:val="24"/>
                <w:lang w:val="en-US" w:eastAsia="zh-CN"/>
              </w:rPr>
              <w:t>1.0</w:t>
            </w:r>
            <w:r>
              <w:rPr>
                <w:color w:val="auto"/>
                <w:sz w:val="24"/>
              </w:rPr>
              <w:t>m/s</w:t>
            </w:r>
            <w:r>
              <w:rPr>
                <w:rFonts w:hint="eastAsia"/>
                <w:color w:val="auto"/>
                <w:sz w:val="24"/>
              </w:rPr>
              <w:t>）</w:t>
            </w:r>
            <w:r>
              <w:rPr>
                <w:rFonts w:hint="default" w:ascii="Times New Roman" w:hAnsi="Times New Roman" w:eastAsia="宋体" w:cs="Times New Roman"/>
                <w:color w:val="auto"/>
                <w:sz w:val="24"/>
                <w:highlight w:val="none"/>
                <w:lang w:val="en-US"/>
              </w:rPr>
              <w:t>；</w:t>
            </w:r>
          </w:p>
          <w:p>
            <w:pPr>
              <w:pStyle w:val="13"/>
              <w:keepNext w:val="0"/>
              <w:keepLines w:val="0"/>
              <w:pageBreakBefore w:val="0"/>
              <w:kinsoku/>
              <w:wordWrap/>
              <w:overflowPunct/>
              <w:topLinePunct w:val="0"/>
              <w:autoSpaceDE/>
              <w:autoSpaceDN/>
              <w:bidi w:val="0"/>
              <w:spacing w:after="0" w:line="360" w:lineRule="auto"/>
              <w:ind w:left="0" w:right="0" w:firstLine="960" w:firstLineChars="4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W—含水率，项目</w:t>
            </w:r>
            <w:r>
              <w:rPr>
                <w:rFonts w:hint="default" w:ascii="Times New Roman" w:hAnsi="Times New Roman" w:eastAsia="宋体" w:cs="Times New Roman"/>
                <w:color w:val="auto"/>
                <w:sz w:val="24"/>
                <w:szCs w:val="24"/>
                <w:highlight w:val="none"/>
                <w:lang w:val="en-US" w:eastAsia="zh-CN"/>
              </w:rPr>
              <w:t>成品</w:t>
            </w:r>
            <w:r>
              <w:rPr>
                <w:rFonts w:hint="eastAsia" w:ascii="Times New Roman" w:hAnsi="Times New Roman" w:cs="Times New Roman"/>
                <w:color w:val="auto"/>
                <w:sz w:val="24"/>
                <w:szCs w:val="24"/>
                <w:highlight w:val="none"/>
                <w:lang w:val="en-US" w:eastAsia="zh-CN"/>
              </w:rPr>
              <w:t>煤</w:t>
            </w:r>
            <w:r>
              <w:rPr>
                <w:rFonts w:hint="default" w:ascii="Times New Roman" w:hAnsi="Times New Roman" w:eastAsia="宋体" w:cs="Times New Roman"/>
                <w:color w:val="auto"/>
                <w:sz w:val="24"/>
                <w:szCs w:val="24"/>
                <w:highlight w:val="none"/>
              </w:rPr>
              <w:t>含水率为</w:t>
            </w:r>
            <w:r>
              <w:rPr>
                <w:rFonts w:hint="eastAsia" w:ascii="Times New Roman" w:hAnsi="Times New Roman" w:cs="Times New Roman"/>
                <w:color w:val="auto"/>
                <w:sz w:val="24"/>
                <w:szCs w:val="24"/>
                <w:highlight w:val="none"/>
                <w:lang w:val="en-US" w:eastAsia="zh-CN"/>
              </w:rPr>
              <w:t>25</w:t>
            </w:r>
            <w:r>
              <w:rPr>
                <w:rFonts w:hint="default" w:ascii="Times New Roman" w:hAnsi="Times New Roman" w:eastAsia="宋体" w:cs="Times New Roman"/>
                <w:color w:val="auto"/>
                <w:sz w:val="24"/>
                <w:szCs w:val="24"/>
                <w:highlight w:val="none"/>
              </w:rPr>
              <w:t>%；</w:t>
            </w:r>
          </w:p>
          <w:p>
            <w:pPr>
              <w:pStyle w:val="13"/>
              <w:keepNext w:val="0"/>
              <w:keepLines w:val="0"/>
              <w:pageBreakBefore w:val="0"/>
              <w:kinsoku/>
              <w:wordWrap/>
              <w:overflowPunct/>
              <w:topLinePunct w:val="0"/>
              <w:autoSpaceDE/>
              <w:autoSpaceDN/>
              <w:bidi w:val="0"/>
              <w:spacing w:after="0" w:line="360" w:lineRule="auto"/>
              <w:ind w:left="0" w:right="0" w:firstLine="960" w:firstLineChars="4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A—占地面积，m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2537.51</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rPr>
              <w:t>。</w:t>
            </w:r>
          </w:p>
          <w:p>
            <w:pPr>
              <w:pStyle w:val="15"/>
              <w:keepNext w:val="0"/>
              <w:keepLines w:val="0"/>
              <w:pageBreakBefore w:val="0"/>
              <w:widowControl w:val="0"/>
              <w:kinsoku/>
              <w:wordWrap/>
              <w:overflowPunct/>
              <w:topLinePunct w:val="0"/>
              <w:autoSpaceDE/>
              <w:autoSpaceDN/>
              <w:bidi w:val="0"/>
              <w:spacing w:line="360" w:lineRule="auto"/>
              <w:ind w:left="0" w:right="0" w:firstLine="444"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9"/>
                <w:sz w:val="24"/>
                <w:szCs w:val="24"/>
                <w:highlight w:val="none"/>
              </w:rPr>
              <w:t>根据计算，</w:t>
            </w:r>
            <w:r>
              <w:rPr>
                <w:rFonts w:hint="default" w:ascii="Times New Roman" w:hAnsi="Times New Roman" w:eastAsia="宋体" w:cs="Times New Roman"/>
                <w:color w:val="auto"/>
                <w:spacing w:val="-9"/>
                <w:sz w:val="24"/>
                <w:szCs w:val="24"/>
                <w:highlight w:val="none"/>
                <w:lang w:val="en-US" w:eastAsia="zh-CN"/>
              </w:rPr>
              <w:t>成品</w:t>
            </w:r>
            <w:r>
              <w:rPr>
                <w:rFonts w:hint="eastAsia" w:ascii="Times New Roman" w:hAnsi="Times New Roman" w:cs="Times New Roman"/>
                <w:color w:val="auto"/>
                <w:spacing w:val="-9"/>
                <w:sz w:val="24"/>
                <w:szCs w:val="24"/>
                <w:highlight w:val="none"/>
                <w:lang w:val="en-US" w:eastAsia="zh-CN"/>
              </w:rPr>
              <w:t>煤</w:t>
            </w:r>
            <w:r>
              <w:rPr>
                <w:rFonts w:hint="default" w:ascii="Times New Roman" w:hAnsi="Times New Roman" w:eastAsia="宋体" w:cs="Times New Roman"/>
                <w:color w:val="auto"/>
                <w:spacing w:val="-9"/>
                <w:sz w:val="24"/>
                <w:szCs w:val="24"/>
                <w:highlight w:val="none"/>
                <w:lang w:val="en-US" w:eastAsia="zh-CN"/>
              </w:rPr>
              <w:t>堆存</w:t>
            </w:r>
            <w:r>
              <w:rPr>
                <w:rFonts w:hint="default" w:ascii="Times New Roman" w:hAnsi="Times New Roman" w:eastAsia="宋体" w:cs="Times New Roman"/>
                <w:color w:val="auto"/>
                <w:spacing w:val="-9"/>
                <w:sz w:val="24"/>
                <w:szCs w:val="24"/>
                <w:highlight w:val="none"/>
              </w:rPr>
              <w:t>产生的扬尘量</w:t>
            </w:r>
            <w:r>
              <w:rPr>
                <w:rFonts w:hint="default" w:ascii="Times New Roman" w:hAnsi="Times New Roman" w:eastAsia="宋体" w:cs="Times New Roman"/>
                <w:color w:val="auto"/>
                <w:spacing w:val="-9"/>
                <w:sz w:val="24"/>
                <w:szCs w:val="24"/>
                <w:highlight w:val="none"/>
                <w:lang w:val="en-US" w:eastAsia="zh-CN"/>
              </w:rPr>
              <w:t>约</w:t>
            </w:r>
            <w:r>
              <w:rPr>
                <w:rFonts w:hint="default" w:ascii="Times New Roman" w:hAnsi="Times New Roman" w:eastAsia="宋体" w:cs="Times New Roman"/>
                <w:color w:val="auto"/>
                <w:spacing w:val="-9"/>
                <w:sz w:val="24"/>
                <w:szCs w:val="24"/>
                <w:highlight w:val="none"/>
              </w:rPr>
              <w:t>为</w:t>
            </w:r>
            <w:r>
              <w:rPr>
                <w:rFonts w:hint="eastAsia" w:ascii="Times New Roman" w:hAnsi="Times New Roman" w:cs="Times New Roman"/>
                <w:color w:val="auto"/>
                <w:spacing w:val="-9"/>
                <w:sz w:val="24"/>
                <w:szCs w:val="24"/>
                <w:highlight w:val="none"/>
                <w:lang w:val="en-US" w:eastAsia="zh-CN"/>
              </w:rPr>
              <w:t>19.90kg</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pacing w:val="-8"/>
                <w:sz w:val="24"/>
                <w:szCs w:val="24"/>
                <w:highlight w:val="none"/>
              </w:rPr>
              <w:t>。根据设计的要求，</w:t>
            </w:r>
            <w:r>
              <w:rPr>
                <w:rFonts w:hint="eastAsia" w:ascii="Times New Roman" w:hAnsi="Times New Roman" w:eastAsia="宋体" w:cs="Times New Roman"/>
                <w:color w:val="auto"/>
                <w:spacing w:val="-8"/>
                <w:sz w:val="24"/>
                <w:szCs w:val="24"/>
                <w:highlight w:val="none"/>
                <w:lang w:eastAsia="zh-CN"/>
              </w:rPr>
              <w:t>成品煤储存区为全封闭厂房，</w:t>
            </w:r>
            <w:r>
              <w:rPr>
                <w:rFonts w:hint="default" w:ascii="Times New Roman" w:hAnsi="Times New Roman" w:eastAsia="宋体" w:cs="Times New Roman"/>
                <w:color w:val="auto"/>
                <w:spacing w:val="-3"/>
                <w:sz w:val="24"/>
                <w:szCs w:val="24"/>
                <w:highlight w:val="none"/>
              </w:rPr>
              <w:t>其产生</w:t>
            </w:r>
            <w:r>
              <w:rPr>
                <w:rFonts w:hint="default" w:ascii="Times New Roman" w:hAnsi="Times New Roman" w:eastAsia="宋体" w:cs="Times New Roman"/>
                <w:color w:val="auto"/>
                <w:spacing w:val="-5"/>
                <w:sz w:val="24"/>
                <w:szCs w:val="24"/>
                <w:highlight w:val="none"/>
              </w:rPr>
              <w:t>的无组织扬尘</w:t>
            </w:r>
            <w:r>
              <w:rPr>
                <w:rFonts w:hint="eastAsia" w:cs="Times New Roman"/>
                <w:color w:val="auto"/>
                <w:spacing w:val="-5"/>
                <w:sz w:val="24"/>
                <w:szCs w:val="24"/>
                <w:highlight w:val="none"/>
                <w:lang w:eastAsia="zh-CN"/>
              </w:rPr>
              <w:t>均在堆棚内</w:t>
            </w:r>
            <w:r>
              <w:rPr>
                <w:rFonts w:hint="default" w:ascii="Times New Roman" w:hAnsi="Times New Roman" w:eastAsia="宋体" w:cs="Times New Roman"/>
                <w:color w:val="auto"/>
                <w:spacing w:val="-11"/>
                <w:sz w:val="24"/>
                <w:szCs w:val="24"/>
                <w:highlight w:val="none"/>
              </w:rPr>
              <w:t>，</w:t>
            </w:r>
            <w:r>
              <w:rPr>
                <w:rFonts w:hint="eastAsia" w:cs="Times New Roman"/>
                <w:color w:val="auto"/>
                <w:spacing w:val="-11"/>
                <w:sz w:val="24"/>
                <w:szCs w:val="24"/>
                <w:highlight w:val="none"/>
                <w:lang w:eastAsia="zh-CN"/>
              </w:rPr>
              <w:t>仅有少量扬尘在开门时溢出，为</w:t>
            </w:r>
            <w:r>
              <w:rPr>
                <w:rFonts w:hint="eastAsia" w:cs="Times New Roman"/>
                <w:color w:val="auto"/>
                <w:spacing w:val="-11"/>
                <w:sz w:val="24"/>
                <w:szCs w:val="24"/>
                <w:highlight w:val="none"/>
                <w:lang w:val="en-US" w:eastAsia="zh-CN"/>
              </w:rPr>
              <w:t>10%，</w:t>
            </w:r>
            <w:r>
              <w:rPr>
                <w:rFonts w:hint="eastAsia" w:cs="Times New Roman"/>
                <w:color w:val="auto"/>
                <w:spacing w:val="-11"/>
                <w:sz w:val="24"/>
                <w:szCs w:val="24"/>
                <w:highlight w:val="none"/>
                <w:lang w:eastAsia="zh-CN"/>
              </w:rPr>
              <w:t>则成品煤</w:t>
            </w:r>
            <w:r>
              <w:rPr>
                <w:rFonts w:hint="default" w:ascii="Times New Roman" w:hAnsi="Times New Roman" w:eastAsia="宋体" w:cs="Times New Roman"/>
                <w:color w:val="auto"/>
                <w:spacing w:val="-4"/>
                <w:sz w:val="24"/>
                <w:szCs w:val="24"/>
                <w:highlight w:val="none"/>
                <w:lang w:val="en-US" w:eastAsia="zh-CN"/>
              </w:rPr>
              <w:t>堆存过程</w:t>
            </w:r>
            <w:r>
              <w:rPr>
                <w:rFonts w:hint="default" w:ascii="Times New Roman" w:hAnsi="Times New Roman" w:eastAsia="宋体" w:cs="Times New Roman"/>
                <w:color w:val="auto"/>
                <w:spacing w:val="-4"/>
                <w:sz w:val="24"/>
                <w:szCs w:val="24"/>
                <w:highlight w:val="none"/>
              </w:rPr>
              <w:t>无组织扬尘的排放量为</w:t>
            </w:r>
            <w:r>
              <w:rPr>
                <w:rFonts w:hint="eastAsia" w:cs="Times New Roman"/>
                <w:color w:val="auto"/>
                <w:spacing w:val="-4"/>
                <w:sz w:val="24"/>
                <w:szCs w:val="24"/>
                <w:highlight w:val="none"/>
                <w:lang w:val="en-US" w:eastAsia="zh-CN"/>
              </w:rPr>
              <w:t>1.99</w:t>
            </w:r>
            <w:r>
              <w:rPr>
                <w:rFonts w:hint="eastAsia" w:cs="Times New Roman"/>
                <w:color w:val="auto"/>
                <w:sz w:val="24"/>
                <w:szCs w:val="24"/>
                <w:highlight w:val="none"/>
                <w:lang w:val="en-US" w:eastAsia="zh-CN"/>
              </w:rPr>
              <w:t>kg</w:t>
            </w:r>
            <w:r>
              <w:rPr>
                <w:rFonts w:hint="default" w:ascii="Times New Roman" w:hAnsi="Times New Roman" w:eastAsia="宋体" w:cs="Times New Roman"/>
                <w:color w:val="auto"/>
                <w:sz w:val="24"/>
                <w:szCs w:val="24"/>
                <w:highlight w:val="none"/>
              </w:rPr>
              <w: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采取所述措施后储煤场煤(粉)尘排入外环境的煤尘浓度和煤尘量均符合GB20426-2006《煤炭工业污染物排放标准》的限值和控制要求，煤尘影响局限在</w:t>
            </w:r>
            <w:r>
              <w:rPr>
                <w:rFonts w:hint="eastAsia" w:ascii="Times New Roman" w:hAnsi="Times New Roman" w:eastAsia="宋体" w:cs="Times New Roman"/>
                <w:color w:val="auto"/>
                <w:sz w:val="24"/>
                <w:szCs w:val="24"/>
                <w:highlight w:val="none"/>
                <w:lang w:eastAsia="zh-CN"/>
              </w:rPr>
              <w:t>原煤堆场</w:t>
            </w:r>
            <w:r>
              <w:rPr>
                <w:rFonts w:hint="default" w:ascii="Times New Roman" w:hAnsi="Times New Roman" w:eastAsia="宋体" w:cs="Times New Roman"/>
                <w:color w:val="auto"/>
                <w:sz w:val="24"/>
                <w:szCs w:val="24"/>
                <w:highlight w:val="none"/>
                <w:lang w:eastAsia="zh-CN"/>
              </w:rPr>
              <w:t>内</w:t>
            </w:r>
            <w:r>
              <w:rPr>
                <w:rFonts w:hint="default" w:ascii="Times New Roman" w:hAnsi="Times New Roman" w:eastAsia="宋体" w:cs="Times New Roman"/>
                <w:color w:val="auto"/>
                <w:sz w:val="24"/>
                <w:szCs w:val="24"/>
                <w:highlight w:val="none"/>
              </w:rPr>
              <w:t>，对外环境影响小。</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w:t>
            </w:r>
            <w:r>
              <w:rPr>
                <w:rFonts w:hint="eastAsia" w:ascii="Times New Roman" w:hAnsi="Times New Roman"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lang w:val="en-US" w:eastAsia="zh-CN"/>
              </w:rPr>
              <w:t xml:space="preserve">  项目运营期</w:t>
            </w:r>
            <w:r>
              <w:rPr>
                <w:rFonts w:hint="eastAsia" w:ascii="Times New Roman" w:hAnsi="Times New Roman" w:cs="Times New Roman"/>
                <w:b/>
                <w:bCs/>
                <w:color w:val="auto"/>
                <w:sz w:val="21"/>
                <w:szCs w:val="21"/>
                <w:highlight w:val="none"/>
                <w:lang w:val="en-US" w:eastAsia="zh-CN"/>
              </w:rPr>
              <w:t>成品</w:t>
            </w:r>
            <w:r>
              <w:rPr>
                <w:rFonts w:hint="eastAsia" w:ascii="Times New Roman" w:hAnsi="Times New Roman" w:eastAsia="宋体" w:cs="Times New Roman"/>
                <w:b/>
                <w:bCs/>
                <w:color w:val="auto"/>
                <w:sz w:val="21"/>
                <w:szCs w:val="21"/>
                <w:highlight w:val="none"/>
                <w:lang w:val="en-US" w:eastAsia="zh-CN"/>
              </w:rPr>
              <w:t>堆场扬尘废气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411"/>
              <w:gridCol w:w="2768"/>
              <w:gridCol w:w="4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val="0"/>
                      <w:color w:val="auto"/>
                      <w:sz w:val="21"/>
                      <w:szCs w:val="21"/>
                      <w:highlight w:val="none"/>
                      <w:lang w:val="en-US" w:eastAsia="zh-CN"/>
                    </w:rPr>
                    <w:t>成品</w:t>
                  </w:r>
                  <w:r>
                    <w:rPr>
                      <w:rFonts w:hint="eastAsia" w:ascii="Times New Roman" w:hAnsi="Times New Roman" w:eastAsia="宋体" w:cs="Times New Roman"/>
                      <w:b w:val="0"/>
                      <w:bCs w:val="0"/>
                      <w:color w:val="auto"/>
                      <w:sz w:val="21"/>
                      <w:szCs w:val="21"/>
                      <w:highlight w:val="none"/>
                      <w:lang w:val="en-US" w:eastAsia="zh-CN"/>
                    </w:rPr>
                    <w:t>堆场扬尘</w:t>
                  </w:r>
                  <w:r>
                    <w:rPr>
                      <w:rFonts w:hint="eastAsia" w:cs="Times New Roman"/>
                      <w:b w:val="0"/>
                      <w:bCs w:val="0"/>
                      <w:color w:val="auto"/>
                      <w:sz w:val="21"/>
                      <w:szCs w:val="21"/>
                      <w:highlight w:val="none"/>
                      <w:lang w:val="en-US" w:eastAsia="zh-CN"/>
                    </w:rPr>
                    <w:t>（一、二期）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19.90</w:t>
                  </w:r>
                  <w:r>
                    <w:rPr>
                      <w:rFonts w:hint="eastAsia" w:ascii="Times New Roman" w:hAnsi="Times New Roman" w:eastAsia="宋体" w:cs="Times New Roman"/>
                      <w:b w:val="0"/>
                      <w:bCs w:val="0"/>
                      <w:color w:val="auto"/>
                      <w:sz w:val="21"/>
                      <w:szCs w:val="21"/>
                      <w:highlight w:val="none"/>
                      <w:lang w:val="en-US" w:eastAsia="zh-CN"/>
                    </w:rPr>
                    <w:t>kg</w:t>
                  </w:r>
                  <w:r>
                    <w:rPr>
                      <w:rFonts w:hint="default" w:ascii="Times New Roman" w:hAnsi="Times New Roman" w:eastAsia="宋体" w:cs="Times New Roman"/>
                      <w:b w:val="0"/>
                      <w:bCs w:val="0"/>
                      <w:color w:val="auto"/>
                      <w:sz w:val="21"/>
                      <w:szCs w:val="21"/>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无</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6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厂房阻隔、自然沉降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1.99</w:t>
                  </w:r>
                  <w:r>
                    <w:rPr>
                      <w:rFonts w:hint="eastAsia" w:ascii="Times New Roman" w:hAnsi="Times New Roman" w:eastAsia="宋体" w:cs="Times New Roman"/>
                      <w:b w:val="0"/>
                      <w:bCs w:val="0"/>
                      <w:color w:val="auto"/>
                      <w:sz w:val="21"/>
                      <w:szCs w:val="21"/>
                      <w:highlight w:val="none"/>
                      <w:lang w:val="en-US" w:eastAsia="zh-CN"/>
                    </w:rPr>
                    <w:t>kg</w:t>
                  </w:r>
                  <w:r>
                    <w:rPr>
                      <w:rFonts w:hint="default" w:ascii="Times New Roman" w:hAnsi="Times New Roman" w:eastAsia="宋体" w:cs="Times New Roman"/>
                      <w:b w:val="0"/>
                      <w:bCs w:val="0"/>
                      <w:color w:val="auto"/>
                      <w:sz w:val="21"/>
                      <w:szCs w:val="21"/>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9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《煤炭工业污染物排放标准》（GB20426-2006）中表5标准限值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64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4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ascii="Times New Roman" w:hAnsi="Times New Roman" w:eastAsia="宋体" w:cs="Times New Roman"/>
                      <w:b w:val="0"/>
                      <w:bCs w:val="0"/>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4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25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1次/</w:t>
                  </w:r>
                  <w:r>
                    <w:rPr>
                      <w:rFonts w:hint="eastAsia" w:ascii="Times New Roman" w:hAnsi="Times New Roman" w:eastAsia="宋体" w:cs="Times New Roman"/>
                      <w:b w:val="0"/>
                      <w:bCs w:val="0"/>
                      <w:color w:val="auto"/>
                      <w:spacing w:val="-10"/>
                      <w:sz w:val="21"/>
                      <w:szCs w:val="21"/>
                      <w:highlight w:val="none"/>
                      <w:vertAlign w:val="baseline"/>
                      <w:lang w:val="en-US" w:eastAsia="zh-CN"/>
                    </w:rPr>
                    <w:t>年</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⑦</w:t>
            </w:r>
            <w:r>
              <w:rPr>
                <w:rFonts w:hint="eastAsia" w:ascii="Times New Roman" w:hAnsi="Times New Roman" w:cs="Times New Roman"/>
                <w:b/>
                <w:bCs/>
                <w:color w:val="auto"/>
                <w:sz w:val="24"/>
                <w:highlight w:val="none"/>
                <w:u w:val="none"/>
                <w:lang w:val="en-US" w:eastAsia="zh-CN"/>
              </w:rPr>
              <w:t>喂煤仓粉尘</w:t>
            </w:r>
          </w:p>
          <w:p>
            <w:pPr>
              <w:adjustRightInd w:val="0"/>
              <w:snapToGrid w:val="0"/>
              <w:spacing w:line="360" w:lineRule="auto"/>
              <w:ind w:firstLine="480" w:firstLineChars="200"/>
              <w:rPr>
                <w:rFonts w:hint="eastAsia" w:cs="Times New Roman"/>
                <w:color w:val="auto"/>
                <w:sz w:val="24"/>
                <w:szCs w:val="24"/>
                <w:lang w:val="zh-CN"/>
              </w:rPr>
            </w:pPr>
            <w:r>
              <w:rPr>
                <w:rFonts w:hint="eastAsia"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lang w:val="zh-CN"/>
              </w:rPr>
              <w:t>篦式烘干机设两座喂料仓</w:t>
            </w:r>
            <w:r>
              <w:rPr>
                <w:rFonts w:hint="eastAsia" w:cs="Times New Roman"/>
                <w:color w:val="auto"/>
                <w:sz w:val="24"/>
                <w:szCs w:val="24"/>
                <w:lang w:val="zh-CN" w:eastAsia="zh-CN"/>
              </w:rPr>
              <w:t>，</w:t>
            </w:r>
            <w:r>
              <w:rPr>
                <w:rFonts w:hint="eastAsia" w:cs="Times New Roman"/>
                <w:color w:val="auto"/>
                <w:sz w:val="24"/>
                <w:szCs w:val="24"/>
                <w:lang w:val="zh-CN"/>
              </w:rPr>
              <w:t>每座喂料仓底部设置一台定量给料机，仓内褐煤原煤通过定量给料机计量出料，分别经气动双重锤翻板锁风阀喂入篦式烘干机进行流态化烘干，使原煤水分从55%</w:t>
            </w:r>
            <w:r>
              <w:rPr>
                <w:rFonts w:hint="eastAsia" w:cs="Times New Roman"/>
                <w:color w:val="auto"/>
                <w:sz w:val="24"/>
                <w:szCs w:val="24"/>
                <w:lang w:val="en-US" w:eastAsia="zh-CN"/>
              </w:rPr>
              <w:t>-60%</w:t>
            </w:r>
            <w:r>
              <w:rPr>
                <w:rFonts w:hint="eastAsia" w:cs="Times New Roman"/>
                <w:color w:val="auto"/>
                <w:sz w:val="24"/>
                <w:szCs w:val="24"/>
                <w:lang w:val="zh-CN"/>
              </w:rPr>
              <w:t>下降到30%</w:t>
            </w:r>
            <w:r>
              <w:rPr>
                <w:rFonts w:hint="eastAsia" w:cs="Times New Roman"/>
                <w:color w:val="auto"/>
                <w:sz w:val="24"/>
                <w:szCs w:val="24"/>
                <w:lang w:val="en-US" w:eastAsia="zh-CN"/>
              </w:rPr>
              <w:t>-25%</w:t>
            </w:r>
            <w:r>
              <w:rPr>
                <w:rFonts w:hint="eastAsia" w:cs="Times New Roman"/>
                <w:color w:val="auto"/>
                <w:sz w:val="24"/>
                <w:szCs w:val="24"/>
                <w:lang w:val="zh-CN"/>
              </w:rPr>
              <w:t>。</w:t>
            </w:r>
          </w:p>
          <w:p>
            <w:pPr>
              <w:adjustRightInd w:val="0"/>
              <w:snapToGrid w:val="0"/>
              <w:spacing w:line="360" w:lineRule="auto"/>
              <w:ind w:firstLine="480" w:firstLineChars="200"/>
              <w:rPr>
                <w:rFonts w:hint="eastAsia" w:eastAsia="宋体"/>
                <w:color w:val="auto"/>
                <w:sz w:val="24"/>
                <w:lang w:eastAsia="zh-CN"/>
              </w:rPr>
            </w:pPr>
            <w:r>
              <w:rPr>
                <w:rFonts w:hint="eastAsia"/>
                <w:color w:val="auto"/>
                <w:sz w:val="24"/>
              </w:rPr>
              <w:t>在原煤</w:t>
            </w:r>
            <w:r>
              <w:rPr>
                <w:rFonts w:hint="eastAsia"/>
                <w:color w:val="auto"/>
                <w:sz w:val="24"/>
                <w:lang w:eastAsia="zh-CN"/>
              </w:rPr>
              <w:t>喂</w:t>
            </w:r>
            <w:r>
              <w:rPr>
                <w:rFonts w:hint="eastAsia"/>
                <w:color w:val="auto"/>
                <w:sz w:val="24"/>
              </w:rPr>
              <w:t>料仓内，</w:t>
            </w:r>
            <w:r>
              <w:rPr>
                <w:rFonts w:hint="eastAsia"/>
                <w:color w:val="auto"/>
                <w:sz w:val="24"/>
                <w:lang w:eastAsia="zh-CN"/>
              </w:rPr>
              <w:t>给料机</w:t>
            </w:r>
            <w:r>
              <w:rPr>
                <w:rFonts w:hint="eastAsia"/>
                <w:color w:val="auto"/>
                <w:sz w:val="24"/>
              </w:rPr>
              <w:t>送入的原煤在落料时将有煤尘产生，同时</w:t>
            </w:r>
            <w:r>
              <w:rPr>
                <w:rFonts w:hint="eastAsia"/>
                <w:color w:val="auto"/>
                <w:sz w:val="24"/>
                <w:lang w:eastAsia="zh-CN"/>
              </w:rPr>
              <w:t>喂</w:t>
            </w:r>
            <w:r>
              <w:rPr>
                <w:rFonts w:hint="eastAsia"/>
                <w:color w:val="auto"/>
                <w:sz w:val="24"/>
              </w:rPr>
              <w:t>煤仓向预烘干系统喂料时，原煤受到扰动也将产生一定扬尘。</w:t>
            </w:r>
            <w:r>
              <w:rPr>
                <w:rFonts w:hint="eastAsia"/>
                <w:color w:val="auto"/>
                <w:sz w:val="24"/>
                <w:lang w:eastAsia="zh-CN"/>
              </w:rPr>
              <w:t>参考《</w:t>
            </w:r>
            <w:r>
              <w:rPr>
                <w:rFonts w:hint="eastAsia"/>
                <w:color w:val="auto"/>
                <w:sz w:val="24"/>
              </w:rPr>
              <w:t>弥勒羚羊能源有限公司年处理200万吨褐煤提质项目》</w:t>
            </w:r>
            <w:r>
              <w:rPr>
                <w:rFonts w:hint="eastAsia"/>
                <w:color w:val="auto"/>
                <w:sz w:val="24"/>
                <w:lang w:eastAsia="zh-CN"/>
              </w:rPr>
              <w:t>喂</w:t>
            </w:r>
            <w:r>
              <w:rPr>
                <w:rFonts w:hint="eastAsia"/>
                <w:color w:val="auto"/>
                <w:sz w:val="24"/>
              </w:rPr>
              <w:t>煤仓内的扬尘产生系数约为0.05</w:t>
            </w:r>
            <w:r>
              <w:rPr>
                <w:color w:val="auto"/>
                <w:sz w:val="24"/>
              </w:rPr>
              <w:t>kg/t-</w:t>
            </w:r>
            <w:r>
              <w:rPr>
                <w:rFonts w:hint="eastAsia"/>
                <w:color w:val="auto"/>
                <w:sz w:val="24"/>
              </w:rPr>
              <w:t>原煤。</w:t>
            </w:r>
            <w:r>
              <w:rPr>
                <w:rFonts w:hint="eastAsia"/>
                <w:color w:val="auto"/>
                <w:sz w:val="24"/>
                <w:lang w:eastAsia="zh-CN"/>
              </w:rPr>
              <w:t>项目一期给料</w:t>
            </w:r>
            <w:r>
              <w:rPr>
                <w:rFonts w:hint="eastAsia"/>
                <w:color w:val="auto"/>
                <w:sz w:val="24"/>
                <w:lang w:val="en-US" w:eastAsia="zh-CN"/>
              </w:rPr>
              <w:t>100万t/a，</w:t>
            </w:r>
            <w:r>
              <w:rPr>
                <w:rFonts w:hint="eastAsia"/>
                <w:color w:val="auto"/>
                <w:sz w:val="24"/>
              </w:rPr>
              <w:t>则</w:t>
            </w:r>
            <w:r>
              <w:rPr>
                <w:rFonts w:hint="eastAsia"/>
                <w:color w:val="auto"/>
                <w:sz w:val="24"/>
                <w:lang w:eastAsia="zh-CN"/>
              </w:rPr>
              <w:t>喂</w:t>
            </w:r>
            <w:r>
              <w:rPr>
                <w:rFonts w:hint="eastAsia"/>
                <w:color w:val="auto"/>
                <w:sz w:val="24"/>
              </w:rPr>
              <w:t>煤仓内煤尘产生量约为50</w:t>
            </w:r>
            <w:r>
              <w:rPr>
                <w:color w:val="auto"/>
                <w:sz w:val="24"/>
              </w:rPr>
              <w:t>t//a</w:t>
            </w:r>
            <w:r>
              <w:rPr>
                <w:rFonts w:hint="eastAsia"/>
                <w:color w:val="auto"/>
                <w:sz w:val="24"/>
                <w:lang w:eastAsia="zh-CN"/>
              </w:rPr>
              <w:t>；二期给料</w:t>
            </w:r>
            <w:r>
              <w:rPr>
                <w:rFonts w:hint="eastAsia"/>
                <w:color w:val="auto"/>
                <w:sz w:val="24"/>
                <w:lang w:val="en-US" w:eastAsia="zh-CN"/>
              </w:rPr>
              <w:t>100万t/a，</w:t>
            </w:r>
            <w:r>
              <w:rPr>
                <w:rFonts w:hint="eastAsia"/>
                <w:color w:val="auto"/>
                <w:sz w:val="24"/>
              </w:rPr>
              <w:t>则</w:t>
            </w:r>
            <w:r>
              <w:rPr>
                <w:rFonts w:hint="eastAsia"/>
                <w:color w:val="auto"/>
                <w:sz w:val="24"/>
                <w:lang w:eastAsia="zh-CN"/>
              </w:rPr>
              <w:t>喂</w:t>
            </w:r>
            <w:r>
              <w:rPr>
                <w:rFonts w:hint="eastAsia"/>
                <w:color w:val="auto"/>
                <w:sz w:val="24"/>
              </w:rPr>
              <w:t>煤仓内煤尘产生量约为50</w:t>
            </w:r>
            <w:r>
              <w:rPr>
                <w:color w:val="auto"/>
                <w:sz w:val="24"/>
              </w:rPr>
              <w:t>t//a</w:t>
            </w:r>
            <w:r>
              <w:rPr>
                <w:rFonts w:hint="eastAsia"/>
                <w:color w:val="auto"/>
                <w:sz w:val="24"/>
                <w:lang w:eastAsia="zh-CN"/>
              </w:rPr>
              <w:t>；</w:t>
            </w:r>
            <w:r>
              <w:rPr>
                <w:rFonts w:hint="eastAsia" w:cs="Times New Roman"/>
                <w:color w:val="auto"/>
                <w:sz w:val="24"/>
                <w:szCs w:val="24"/>
                <w:highlight w:val="none"/>
                <w:lang w:val="en-US" w:eastAsia="zh-CN"/>
              </w:rPr>
              <w:t>一、二期喂煤仓粉尘总产生量为100t/a。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eastAsia="Times New Roman"/>
                <w:color w:val="auto"/>
                <w:sz w:val="24"/>
                <w:lang w:val="zh-CN"/>
              </w:rPr>
            </w:pPr>
            <w:r>
              <w:rPr>
                <w:rFonts w:hint="eastAsia" w:cs="Times New Roman"/>
                <w:color w:val="auto"/>
                <w:sz w:val="24"/>
                <w:szCs w:val="24"/>
                <w:lang w:val="zh-CN"/>
              </w:rPr>
              <w:t>喂煤仓顶部设置一个布袋除尘器，</w:t>
            </w:r>
            <w:r>
              <w:rPr>
                <w:rFonts w:hint="eastAsia"/>
                <w:color w:val="auto"/>
                <w:sz w:val="24"/>
                <w:lang w:eastAsia="zh-CN"/>
              </w:rPr>
              <w:t>粉尘经集气风管</w:t>
            </w:r>
            <w:r>
              <w:rPr>
                <w:rFonts w:hint="eastAsia"/>
                <w:color w:val="auto"/>
                <w:sz w:val="24"/>
              </w:rPr>
              <w:t>（</w:t>
            </w:r>
            <w:r>
              <w:rPr>
                <w:rFonts w:hint="eastAsia" w:eastAsia="Times New Roman"/>
                <w:color w:val="auto"/>
                <w:sz w:val="24"/>
                <w:lang w:val="zh-CN"/>
              </w:rPr>
              <w:t>集气效率为</w:t>
            </w:r>
            <w:r>
              <w:rPr>
                <w:rFonts w:hint="eastAsia" w:eastAsia="宋体"/>
                <w:color w:val="auto"/>
                <w:sz w:val="24"/>
                <w:lang w:val="en-US" w:eastAsia="zh-CN"/>
              </w:rPr>
              <w:t>8</w:t>
            </w:r>
            <w:r>
              <w:rPr>
                <w:rFonts w:hint="eastAsia"/>
                <w:color w:val="auto"/>
                <w:sz w:val="24"/>
                <w:lang w:val="en-US" w:eastAsia="zh-CN"/>
              </w:rPr>
              <w:t>5</w:t>
            </w:r>
            <w:r>
              <w:rPr>
                <w:rFonts w:hint="eastAsia"/>
                <w:color w:val="auto"/>
                <w:sz w:val="24"/>
              </w:rPr>
              <w:t>%）</w:t>
            </w:r>
            <w:r>
              <w:rPr>
                <w:rFonts w:hint="eastAsia"/>
                <w:color w:val="auto"/>
                <w:sz w:val="24"/>
                <w:lang w:eastAsia="zh-CN"/>
              </w:rPr>
              <w:t>收集</w:t>
            </w:r>
            <w:r>
              <w:rPr>
                <w:rFonts w:hint="eastAsia"/>
                <w:color w:val="auto"/>
                <w:sz w:val="24"/>
              </w:rPr>
              <w:t>后</w:t>
            </w:r>
            <w:r>
              <w:rPr>
                <w:rFonts w:eastAsia="Times New Roman"/>
                <w:color w:val="auto"/>
                <w:sz w:val="24"/>
                <w:lang w:val="zh-CN"/>
              </w:rPr>
              <w:t>通过</w:t>
            </w:r>
            <w:r>
              <w:rPr>
                <w:rFonts w:hint="eastAsia" w:eastAsia="Times New Roman"/>
                <w:color w:val="auto"/>
                <w:sz w:val="24"/>
                <w:lang w:val="zh-CN"/>
              </w:rPr>
              <w:t>引风机（风机风量</w:t>
            </w:r>
            <w:r>
              <w:rPr>
                <w:rFonts w:hint="eastAsia"/>
                <w:color w:val="auto"/>
                <w:sz w:val="24"/>
                <w:lang w:val="en-US" w:eastAsia="zh-CN"/>
              </w:rPr>
              <w:t>9639</w:t>
            </w:r>
            <w:r>
              <w:rPr>
                <w:rFonts w:hint="eastAsia"/>
                <w:color w:val="auto"/>
                <w:sz w:val="24"/>
              </w:rPr>
              <w:t>m</w:t>
            </w:r>
            <w:r>
              <w:rPr>
                <w:rFonts w:hint="eastAsia"/>
                <w:color w:val="auto"/>
                <w:sz w:val="24"/>
                <w:vertAlign w:val="superscript"/>
              </w:rPr>
              <w:t>3</w:t>
            </w:r>
            <w:r>
              <w:rPr>
                <w:rFonts w:hint="eastAsia"/>
                <w:color w:val="auto"/>
                <w:sz w:val="24"/>
              </w:rPr>
              <w:t>/h</w:t>
            </w:r>
            <w:r>
              <w:rPr>
                <w:rFonts w:hint="eastAsia" w:eastAsia="Times New Roman"/>
                <w:color w:val="auto"/>
                <w:sz w:val="24"/>
                <w:lang w:val="zh-CN"/>
              </w:rPr>
              <w:t>）引至</w:t>
            </w:r>
            <w:r>
              <w:rPr>
                <w:rFonts w:eastAsia="Times New Roman"/>
                <w:color w:val="auto"/>
                <w:sz w:val="24"/>
                <w:lang w:val="zh-CN"/>
              </w:rPr>
              <w:t>处理效率为9</w:t>
            </w:r>
            <w:r>
              <w:rPr>
                <w:rFonts w:hint="eastAsia" w:eastAsia="宋体"/>
                <w:color w:val="auto"/>
                <w:sz w:val="24"/>
                <w:lang w:val="en-US" w:eastAsia="zh-CN"/>
              </w:rPr>
              <w:t>9</w:t>
            </w:r>
            <w:r>
              <w:rPr>
                <w:rFonts w:hint="eastAsia"/>
                <w:color w:val="auto"/>
                <w:sz w:val="24"/>
                <w:lang w:val="en-US" w:eastAsia="zh-CN"/>
              </w:rPr>
              <w:t>.6</w:t>
            </w:r>
            <w:r>
              <w:rPr>
                <w:rFonts w:eastAsia="Times New Roman"/>
                <w:color w:val="auto"/>
                <w:sz w:val="24"/>
                <w:lang w:val="zh-CN"/>
              </w:rPr>
              <w:t>%的</w:t>
            </w:r>
            <w:r>
              <w:rPr>
                <w:rFonts w:hint="eastAsia" w:eastAsia="Times New Roman"/>
                <w:color w:val="auto"/>
                <w:sz w:val="24"/>
                <w:lang w:val="zh-CN"/>
              </w:rPr>
              <w:t>袋式</w:t>
            </w:r>
            <w:r>
              <w:rPr>
                <w:rFonts w:eastAsia="Times New Roman"/>
                <w:color w:val="auto"/>
                <w:sz w:val="24"/>
                <w:lang w:val="zh-CN"/>
              </w:rPr>
              <w:t>除尘器处理</w:t>
            </w:r>
            <w:r>
              <w:rPr>
                <w:rFonts w:hint="eastAsia" w:eastAsia="Times New Roman"/>
                <w:color w:val="auto"/>
                <w:sz w:val="24"/>
                <w:lang w:val="zh-CN"/>
              </w:rPr>
              <w:t>达标</w:t>
            </w:r>
            <w:r>
              <w:rPr>
                <w:rFonts w:eastAsia="Times New Roman"/>
                <w:color w:val="auto"/>
                <w:sz w:val="24"/>
                <w:lang w:val="zh-CN"/>
              </w:rPr>
              <w:t>后，由一根</w:t>
            </w:r>
            <w:r>
              <w:rPr>
                <w:rFonts w:hint="eastAsia" w:eastAsia="Times New Roman"/>
                <w:color w:val="auto"/>
                <w:sz w:val="24"/>
                <w:lang w:val="zh-CN"/>
              </w:rPr>
              <w:t>内径为</w:t>
            </w:r>
            <w:r>
              <w:rPr>
                <w:rFonts w:hint="eastAsia" w:eastAsia="宋体"/>
                <w:color w:val="auto"/>
                <w:sz w:val="24"/>
                <w:lang w:val="en-US" w:eastAsia="zh-CN"/>
              </w:rPr>
              <w:t>0.</w:t>
            </w:r>
            <w:r>
              <w:rPr>
                <w:rFonts w:hint="eastAsia"/>
                <w:color w:val="auto"/>
                <w:sz w:val="24"/>
                <w:lang w:val="en-US" w:eastAsia="zh-CN"/>
              </w:rPr>
              <w:t>5</w:t>
            </w:r>
            <w:r>
              <w:rPr>
                <w:rFonts w:hint="eastAsia" w:eastAsia="宋体"/>
                <w:color w:val="auto"/>
                <w:sz w:val="24"/>
                <w:lang w:val="en-US" w:eastAsia="zh-CN"/>
              </w:rPr>
              <w:t>m，36</w:t>
            </w:r>
            <w:r>
              <w:rPr>
                <w:rFonts w:eastAsia="Times New Roman"/>
                <w:color w:val="auto"/>
                <w:sz w:val="24"/>
                <w:lang w:val="zh-CN"/>
              </w:rPr>
              <w:t>m高的排气筒</w:t>
            </w:r>
            <w:r>
              <w:rPr>
                <w:rFonts w:hint="eastAsia" w:eastAsia="Times New Roman"/>
                <w:color w:val="auto"/>
                <w:sz w:val="24"/>
                <w:lang w:val="zh-CN"/>
              </w:rPr>
              <w:t>（</w:t>
            </w:r>
            <w:r>
              <w:rPr>
                <w:rFonts w:hint="eastAsia"/>
                <w:color w:val="auto"/>
                <w:sz w:val="24"/>
              </w:rPr>
              <w:t>DA00</w:t>
            </w:r>
            <w:r>
              <w:rPr>
                <w:rFonts w:hint="eastAsia"/>
                <w:color w:val="auto"/>
                <w:sz w:val="24"/>
                <w:lang w:val="en-US" w:eastAsia="zh-CN"/>
              </w:rPr>
              <w:t>4（一期）</w:t>
            </w:r>
            <w:r>
              <w:rPr>
                <w:rFonts w:hint="eastAsia" w:eastAsia="Times New Roman"/>
                <w:color w:val="auto"/>
                <w:sz w:val="24"/>
                <w:lang w:val="zh-CN"/>
              </w:rPr>
              <w:t>）、（</w:t>
            </w:r>
            <w:r>
              <w:rPr>
                <w:rFonts w:hint="eastAsia" w:eastAsia="宋体"/>
                <w:color w:val="auto"/>
                <w:sz w:val="24"/>
                <w:lang w:val="en-US" w:eastAsia="zh-CN"/>
              </w:rPr>
              <w:t>DA010（二期）</w:t>
            </w:r>
            <w:r>
              <w:rPr>
                <w:rFonts w:hint="eastAsia" w:eastAsia="Times New Roman"/>
                <w:color w:val="auto"/>
                <w:sz w:val="24"/>
                <w:lang w:val="zh-CN"/>
              </w:rPr>
              <w:t>）</w:t>
            </w:r>
            <w:r>
              <w:rPr>
                <w:rFonts w:eastAsia="Times New Roman"/>
                <w:color w:val="auto"/>
                <w:sz w:val="24"/>
                <w:lang w:val="zh-CN"/>
              </w:rPr>
              <w:t>排放。</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项目一期工程建设完成后DA004排气筒有组织粉尘</w:t>
            </w:r>
            <w:r>
              <w:rPr>
                <w:rFonts w:hint="eastAsia" w:ascii="Times New Roman" w:hAnsi="Times New Roman" w:eastAsia="宋体" w:cs="Times New Roman"/>
                <w:color w:val="auto"/>
                <w:sz w:val="24"/>
                <w:highlight w:val="none"/>
                <w:lang w:eastAsia="zh-CN"/>
              </w:rPr>
              <w:t>产生量为</w:t>
            </w:r>
            <w:r>
              <w:rPr>
                <w:rFonts w:hint="eastAsia" w:ascii="Times New Roman" w:hAnsi="Times New Roman" w:eastAsia="宋体" w:cs="Times New Roman"/>
                <w:color w:val="auto"/>
                <w:sz w:val="24"/>
                <w:highlight w:val="none"/>
                <w:lang w:val="en-US" w:eastAsia="zh-CN"/>
              </w:rPr>
              <w:t>42.5t/a，产生速率为</w:t>
            </w:r>
            <w:r>
              <w:rPr>
                <w:rFonts w:hint="eastAsia" w:eastAsia="宋体" w:cs="Times New Roman"/>
                <w:color w:val="auto"/>
                <w:sz w:val="24"/>
                <w:highlight w:val="none"/>
                <w:lang w:val="en-US" w:eastAsia="zh-CN"/>
              </w:rPr>
              <w:t>5.7124</w:t>
            </w:r>
            <w:r>
              <w:rPr>
                <w:rFonts w:hint="eastAsia" w:ascii="Times New Roman" w:hAnsi="Times New Roman" w:eastAsia="宋体" w:cs="Times New Roman"/>
                <w:color w:val="auto"/>
                <w:sz w:val="24"/>
                <w:highlight w:val="none"/>
                <w:lang w:val="en-US" w:eastAsia="zh-CN"/>
              </w:rPr>
              <w:t>kg/h，产生浓度</w:t>
            </w:r>
            <w:r>
              <w:rPr>
                <w:rFonts w:hint="eastAsia" w:cs="Times New Roman"/>
                <w:color w:val="auto"/>
                <w:sz w:val="24"/>
                <w:highlight w:val="none"/>
                <w:lang w:val="en-US" w:eastAsia="zh-CN"/>
              </w:rPr>
              <w:t>592.63</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17</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228</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2.37</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7.5</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1.0081</w:t>
            </w:r>
            <w:r>
              <w:rPr>
                <w:rFonts w:hint="eastAsia"/>
                <w:color w:val="auto"/>
                <w:sz w:val="24"/>
              </w:rPr>
              <w:t>kg/h。</w:t>
            </w:r>
          </w:p>
          <w:p>
            <w:pPr>
              <w:adjustRightInd w:val="0"/>
              <w:snapToGrid w:val="0"/>
              <w:spacing w:line="360" w:lineRule="auto"/>
              <w:ind w:firstLine="480" w:firstLineChars="200"/>
              <w:rPr>
                <w:rFonts w:hint="eastAsia"/>
                <w:b/>
                <w:bCs/>
                <w:color w:val="auto"/>
                <w:sz w:val="24"/>
                <w:szCs w:val="24"/>
              </w:rPr>
            </w:pPr>
            <w:r>
              <w:rPr>
                <w:rFonts w:hint="eastAsia"/>
                <w:color w:val="auto"/>
                <w:sz w:val="24"/>
              </w:rPr>
              <w:t>项目</w:t>
            </w:r>
            <w:r>
              <w:rPr>
                <w:rFonts w:hint="eastAsia"/>
                <w:color w:val="auto"/>
                <w:sz w:val="24"/>
                <w:lang w:eastAsia="zh-CN"/>
              </w:rPr>
              <w:t>喂料仓为全封闭式</w:t>
            </w:r>
            <w:r>
              <w:rPr>
                <w:rFonts w:hint="eastAsia"/>
                <w:color w:val="auto"/>
                <w:sz w:val="24"/>
              </w:rPr>
              <w:t>，粉尘经阻隔后，大部分在</w:t>
            </w:r>
            <w:r>
              <w:rPr>
                <w:rFonts w:hint="eastAsia"/>
                <w:color w:val="auto"/>
                <w:sz w:val="24"/>
                <w:lang w:eastAsia="zh-CN"/>
              </w:rPr>
              <w:t>喂料仓</w:t>
            </w:r>
            <w:r>
              <w:rPr>
                <w:rFonts w:hint="eastAsia"/>
                <w:color w:val="auto"/>
                <w:sz w:val="24"/>
              </w:rPr>
              <w:t>内沉降，少部分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1.5</w:t>
            </w:r>
            <w:r>
              <w:rPr>
                <w:rFonts w:hint="eastAsia"/>
                <w:color w:val="auto"/>
                <w:sz w:val="24"/>
              </w:rPr>
              <w:t>t/a，排放速率为</w:t>
            </w:r>
            <w:r>
              <w:rPr>
                <w:rFonts w:hint="eastAsia"/>
                <w:color w:val="auto"/>
                <w:sz w:val="24"/>
                <w:lang w:val="en-US" w:eastAsia="zh-CN"/>
              </w:rPr>
              <w:t>0.2016</w:t>
            </w:r>
            <w:r>
              <w:rPr>
                <w:rFonts w:hint="eastAsia"/>
                <w:color w:val="auto"/>
                <w:sz w:val="24"/>
              </w:rPr>
              <w:t>kg/h。</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项目二期工程建设完成后DA010排气筒有组织粉尘</w:t>
            </w:r>
            <w:r>
              <w:rPr>
                <w:rFonts w:hint="eastAsia" w:ascii="Times New Roman" w:hAnsi="Times New Roman" w:eastAsia="宋体" w:cs="Times New Roman"/>
                <w:color w:val="auto"/>
                <w:sz w:val="24"/>
                <w:highlight w:val="none"/>
                <w:lang w:eastAsia="zh-CN"/>
              </w:rPr>
              <w:t>产生量为</w:t>
            </w:r>
            <w:r>
              <w:rPr>
                <w:rFonts w:hint="eastAsia" w:ascii="Times New Roman" w:hAnsi="Times New Roman" w:eastAsia="宋体" w:cs="Times New Roman"/>
                <w:color w:val="auto"/>
                <w:sz w:val="24"/>
                <w:highlight w:val="none"/>
                <w:lang w:val="en-US" w:eastAsia="zh-CN"/>
              </w:rPr>
              <w:t>42.5t/a，产生速率为</w:t>
            </w:r>
            <w:r>
              <w:rPr>
                <w:rFonts w:hint="eastAsia" w:eastAsia="宋体" w:cs="Times New Roman"/>
                <w:color w:val="auto"/>
                <w:sz w:val="24"/>
                <w:highlight w:val="none"/>
                <w:lang w:val="en-US" w:eastAsia="zh-CN"/>
              </w:rPr>
              <w:t>5.7124</w:t>
            </w:r>
            <w:r>
              <w:rPr>
                <w:rFonts w:hint="eastAsia" w:ascii="Times New Roman" w:hAnsi="Times New Roman" w:eastAsia="宋体" w:cs="Times New Roman"/>
                <w:color w:val="auto"/>
                <w:sz w:val="24"/>
                <w:highlight w:val="none"/>
                <w:lang w:val="en-US" w:eastAsia="zh-CN"/>
              </w:rPr>
              <w:t>kg/h，产生浓度</w:t>
            </w:r>
            <w:r>
              <w:rPr>
                <w:rFonts w:hint="eastAsia" w:cs="Times New Roman"/>
                <w:color w:val="auto"/>
                <w:sz w:val="24"/>
                <w:highlight w:val="none"/>
                <w:lang w:val="en-US" w:eastAsia="zh-CN"/>
              </w:rPr>
              <w:t>592.63</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17</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228</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2.37</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7.5</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1.0081</w:t>
            </w:r>
            <w:r>
              <w:rPr>
                <w:rFonts w:hint="eastAsia"/>
                <w:color w:val="auto"/>
                <w:sz w:val="24"/>
              </w:rPr>
              <w:t>kg/h。</w:t>
            </w:r>
          </w:p>
          <w:p>
            <w:pPr>
              <w:adjustRightInd w:val="0"/>
              <w:snapToGrid w:val="0"/>
              <w:spacing w:line="360" w:lineRule="auto"/>
              <w:ind w:firstLine="480" w:firstLineChars="200"/>
              <w:rPr>
                <w:rFonts w:hint="eastAsia" w:eastAsia="宋体"/>
                <w:color w:val="auto"/>
                <w:sz w:val="24"/>
                <w:lang w:val="en-US" w:eastAsia="zh-CN"/>
              </w:rPr>
            </w:pPr>
            <w:r>
              <w:rPr>
                <w:rFonts w:hint="eastAsia"/>
                <w:color w:val="auto"/>
                <w:sz w:val="24"/>
              </w:rPr>
              <w:t>项目</w:t>
            </w:r>
            <w:r>
              <w:rPr>
                <w:rFonts w:hint="eastAsia"/>
                <w:color w:val="auto"/>
                <w:sz w:val="24"/>
                <w:lang w:eastAsia="zh-CN"/>
              </w:rPr>
              <w:t>喂料仓为全封闭式</w:t>
            </w:r>
            <w:r>
              <w:rPr>
                <w:rFonts w:hint="eastAsia"/>
                <w:color w:val="auto"/>
                <w:sz w:val="24"/>
              </w:rPr>
              <w:t>，粉尘经阻隔后，大部分在</w:t>
            </w:r>
            <w:r>
              <w:rPr>
                <w:rFonts w:hint="eastAsia"/>
                <w:color w:val="auto"/>
                <w:sz w:val="24"/>
                <w:lang w:eastAsia="zh-CN"/>
              </w:rPr>
              <w:t>喂料仓</w:t>
            </w:r>
            <w:r>
              <w:rPr>
                <w:rFonts w:hint="eastAsia"/>
                <w:color w:val="auto"/>
                <w:sz w:val="24"/>
              </w:rPr>
              <w:t>内沉降，少部分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1.5</w:t>
            </w:r>
            <w:r>
              <w:rPr>
                <w:rFonts w:hint="eastAsia"/>
                <w:color w:val="auto"/>
                <w:sz w:val="24"/>
              </w:rPr>
              <w:t>t/a，排放速率为</w:t>
            </w:r>
            <w:r>
              <w:rPr>
                <w:rFonts w:hint="eastAsia"/>
                <w:color w:val="auto"/>
                <w:sz w:val="24"/>
                <w:lang w:val="en-US" w:eastAsia="zh-CN"/>
              </w:rPr>
              <w:t>0.2016</w:t>
            </w:r>
            <w:r>
              <w:rPr>
                <w:rFonts w:hint="eastAsia"/>
                <w:color w:val="auto"/>
                <w:sz w:val="24"/>
              </w:rPr>
              <w:t>kg/h</w:t>
            </w:r>
            <w:r>
              <w:rPr>
                <w:rFonts w:hint="eastAsia"/>
                <w:color w:val="auto"/>
                <w:sz w:val="24"/>
                <w:lang w:eastAsia="zh-CN"/>
              </w:rPr>
              <w:t>。</w:t>
            </w:r>
          </w:p>
          <w:p>
            <w:pPr>
              <w:adjustRightInd w:val="0"/>
              <w:snapToGrid w:val="0"/>
              <w:spacing w:line="360" w:lineRule="auto"/>
              <w:ind w:firstLine="480" w:firstLineChars="200"/>
              <w:rPr>
                <w:color w:val="auto"/>
              </w:rPr>
            </w:pPr>
            <w:r>
              <w:rPr>
                <w:color w:val="auto"/>
                <w:sz w:val="24"/>
              </w:rPr>
              <w:t>满足</w:t>
            </w:r>
            <w:r>
              <w:rPr>
                <w:rFonts w:hint="eastAsia"/>
                <w:color w:val="auto"/>
                <w:sz w:val="24"/>
              </w:rPr>
              <w:t>《煤炭工业污染物排放标准》（GB20426-2006）中原煤粉尘有组织排放</w:t>
            </w:r>
            <w:r>
              <w:rPr>
                <w:color w:val="auto"/>
                <w:sz w:val="24"/>
              </w:rPr>
              <w:t>要求（</w:t>
            </w:r>
            <w:r>
              <w:rPr>
                <w:rFonts w:hint="eastAsia"/>
                <w:color w:val="auto"/>
                <w:sz w:val="24"/>
              </w:rPr>
              <w:t>颗粒物</w:t>
            </w:r>
            <w:r>
              <w:rPr>
                <w:color w:val="auto"/>
                <w:sz w:val="24"/>
              </w:rPr>
              <w:t>≤80mg/m</w:t>
            </w:r>
            <w:r>
              <w:rPr>
                <w:color w:val="auto"/>
                <w:sz w:val="24"/>
                <w:vertAlign w:val="superscript"/>
              </w:rPr>
              <w:t>3</w:t>
            </w:r>
            <w:r>
              <w:rPr>
                <w:rFonts w:hint="eastAsia"/>
                <w:color w:val="auto"/>
                <w:sz w:val="24"/>
              </w:rPr>
              <w:t>或设备去除率&gt;</w:t>
            </w:r>
            <w:r>
              <w:rPr>
                <w:color w:val="auto"/>
                <w:sz w:val="24"/>
              </w:rPr>
              <w:t>98%）。</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w:t>
            </w:r>
            <w:r>
              <w:rPr>
                <w:rFonts w:hint="eastAsia" w:ascii="Times New Roman" w:hAnsi="Times New Roman"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lang w:val="en-US" w:eastAsia="zh-CN"/>
              </w:rPr>
              <w:t xml:space="preserve">  项目运营</w:t>
            </w:r>
            <w:r>
              <w:rPr>
                <w:rFonts w:hint="default" w:ascii="Times New Roman" w:hAnsi="Times New Roman" w:cs="Times New Roman"/>
                <w:b/>
                <w:bCs/>
                <w:color w:val="auto"/>
                <w:sz w:val="21"/>
                <w:szCs w:val="21"/>
                <w:highlight w:val="none"/>
                <w:lang w:val="en-US" w:eastAsia="zh-CN"/>
              </w:rPr>
              <w:t>期</w:t>
            </w:r>
            <w:r>
              <w:rPr>
                <w:rFonts w:hint="eastAsia" w:ascii="Times New Roman" w:hAnsi="Times New Roman" w:cs="Times New Roman"/>
                <w:b/>
                <w:bCs/>
                <w:color w:val="auto"/>
                <w:sz w:val="21"/>
                <w:szCs w:val="21"/>
                <w:highlight w:val="none"/>
                <w:lang w:val="en-US" w:eastAsia="zh-CN"/>
              </w:rPr>
              <w:t>喂煤仓粉尘废气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52"/>
              <w:gridCol w:w="1706"/>
              <w:gridCol w:w="1720"/>
              <w:gridCol w:w="91"/>
              <w:gridCol w:w="1175"/>
              <w:gridCol w:w="1380"/>
              <w:gridCol w:w="200"/>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喂煤仓粉尘（一期）</w:t>
                  </w:r>
                </w:p>
              </w:tc>
              <w:tc>
                <w:tcPr>
                  <w:tcW w:w="1677"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喂煤仓粉尘（二期）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1677"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42.5</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7.5</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42.5</w:t>
                  </w:r>
                </w:p>
              </w:tc>
              <w:tc>
                <w:tcPr>
                  <w:tcW w:w="14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592.63</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592.63</w:t>
                  </w:r>
                </w:p>
              </w:tc>
              <w:tc>
                <w:tcPr>
                  <w:tcW w:w="14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无</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有</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9639</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9639</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布袋除尘器</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厂房阻隔、自然沉降</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布袋除尘器</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厂房阻隔、自然沉降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2.37</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2.37</w:t>
                  </w:r>
                </w:p>
              </w:tc>
              <w:tc>
                <w:tcPr>
                  <w:tcW w:w="14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0.0228</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0.2016</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0.0228</w:t>
                  </w:r>
                </w:p>
              </w:tc>
              <w:tc>
                <w:tcPr>
                  <w:tcW w:w="14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0.17</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0.17</w:t>
                  </w:r>
                </w:p>
              </w:tc>
              <w:tc>
                <w:tcPr>
                  <w:tcW w:w="14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36</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36</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4</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w:t>
                  </w:r>
                  <w:r>
                    <w:rPr>
                      <w:rFonts w:hint="eastAsia" w:cs="Times New Roman"/>
                      <w:b w:val="0"/>
                      <w:bCs/>
                      <w:color w:val="auto"/>
                      <w:spacing w:val="-10"/>
                      <w:sz w:val="21"/>
                      <w:szCs w:val="21"/>
                      <w:highlight w:val="none"/>
                      <w:vertAlign w:val="baseline"/>
                      <w:lang w:val="en-US" w:eastAsia="zh-CN"/>
                    </w:rPr>
                    <w:t>10</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DA004：</w:t>
                  </w:r>
                  <w:r>
                    <w:rPr>
                      <w:rFonts w:hint="default" w:ascii="Times New Roman" w:hAnsi="Times New Roman" w:eastAsia="宋体" w:cs="Times New Roman"/>
                      <w:b w:val="0"/>
                      <w:bCs/>
                      <w:color w:val="auto"/>
                      <w:spacing w:val="-10"/>
                      <w:sz w:val="21"/>
                      <w:szCs w:val="21"/>
                      <w:highlight w:val="none"/>
                      <w:vertAlign w:val="baseline"/>
                      <w:lang w:val="en-US" w:eastAsia="zh-CN"/>
                    </w:rPr>
                    <w:t>E：103°11′43.076″，N：25°33′40.818″</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DA010：</w:t>
                  </w:r>
                  <w:r>
                    <w:rPr>
                      <w:rFonts w:hint="default" w:ascii="Times New Roman" w:hAnsi="Times New Roman" w:eastAsia="宋体" w:cs="Times New Roman"/>
                      <w:b w:val="0"/>
                      <w:bCs/>
                      <w:color w:val="auto"/>
                      <w:spacing w:val="-10"/>
                      <w:sz w:val="21"/>
                      <w:szCs w:val="21"/>
                      <w:highlight w:val="none"/>
                      <w:vertAlign w:val="baseline"/>
                      <w:lang w:val="en-US" w:eastAsia="zh-CN"/>
                    </w:rPr>
                    <w:t>E：103°11′42.767″，N：25°33′39.195″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21"/>
                      <w:szCs w:val="21"/>
                      <w:highlight w:val="none"/>
                      <w:lang w:eastAsia="zh-CN"/>
                    </w:rPr>
                  </w:pPr>
                  <w:r>
                    <w:rPr>
                      <w:rFonts w:hint="eastAsia"/>
                      <w:color w:val="auto"/>
                      <w:sz w:val="21"/>
                      <w:szCs w:val="21"/>
                    </w:rPr>
                    <w:t>有组织排放</w:t>
                  </w:r>
                  <w:r>
                    <w:rPr>
                      <w:rFonts w:hint="eastAsia"/>
                      <w:color w:val="auto"/>
                      <w:sz w:val="21"/>
                      <w:szCs w:val="21"/>
                      <w:lang w:eastAsia="zh-CN"/>
                    </w:rPr>
                    <w:t>粉</w:t>
                  </w:r>
                  <w:r>
                    <w:rPr>
                      <w:rFonts w:hint="eastAsia"/>
                      <w:color w:val="auto"/>
                      <w:sz w:val="21"/>
                      <w:szCs w:val="21"/>
                    </w:rPr>
                    <w:t>尘执行《煤炭工业污染物排放标准》（GB20426-2006）中表4标准</w:t>
                  </w:r>
                  <w:r>
                    <w:rPr>
                      <w:rFonts w:hint="eastAsia"/>
                      <w:color w:val="auto"/>
                      <w:sz w:val="21"/>
                      <w:szCs w:val="21"/>
                      <w:lang w:eastAsia="zh-CN"/>
                    </w:rPr>
                    <w:t>限值；无组织排放的粉尘</w:t>
                  </w:r>
                  <w:r>
                    <w:rPr>
                      <w:rFonts w:hint="default" w:ascii="Times New Roman" w:hAnsi="Times New Roman" w:eastAsia="宋体" w:cs="Times New Roman"/>
                      <w:color w:val="auto"/>
                      <w:sz w:val="21"/>
                      <w:szCs w:val="21"/>
                      <w:highlight w:val="none"/>
                    </w:rPr>
                    <w:t>《煤炭工业污染物排放标准》（GB20426-2006）中表5标准限值</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4</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69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c>
                <w:tcPr>
                  <w:tcW w:w="94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w:t>
                  </w:r>
                  <w:r>
                    <w:rPr>
                      <w:rFonts w:hint="eastAsia" w:cs="Times New Roman"/>
                      <w:b w:val="0"/>
                      <w:bCs w:val="0"/>
                      <w:color w:val="auto"/>
                      <w:spacing w:val="-10"/>
                      <w:sz w:val="21"/>
                      <w:szCs w:val="21"/>
                      <w:highlight w:val="none"/>
                      <w:vertAlign w:val="baseline"/>
                      <w:lang w:val="en-US" w:eastAsia="zh-CN"/>
                    </w:rPr>
                    <w:t>10</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c>
                <w:tcPr>
                  <w:tcW w:w="1677"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69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94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r>
          </w:tbl>
          <w:p>
            <w:pPr>
              <w:keepNext w:val="0"/>
              <w:keepLines w:val="0"/>
              <w:pageBreakBefore w:val="0"/>
              <w:widowControl w:val="0"/>
              <w:kinsoku/>
              <w:wordWrap/>
              <w:overflowPunct/>
              <w:topLinePunct w:val="0"/>
              <w:autoSpaceDE/>
              <w:autoSpaceDN/>
              <w:bidi w:val="0"/>
              <w:adjustRightInd/>
              <w:snapToGrid/>
              <w:spacing w:line="348" w:lineRule="auto"/>
              <w:ind w:firstLine="506" w:firstLineChars="200"/>
              <w:textAlignment w:val="auto"/>
              <w:outlineLvl w:val="9"/>
              <w:rPr>
                <w:rFonts w:hint="default" w:ascii="Times New Roman" w:hAnsi="Times New Roman" w:eastAsia="宋体" w:cs="Times New Roman"/>
                <w:b/>
                <w:bCs/>
                <w:color w:val="auto"/>
                <w:spacing w:val="6"/>
                <w:kern w:val="2"/>
                <w:sz w:val="24"/>
                <w:szCs w:val="24"/>
                <w:highlight w:val="none"/>
                <w:lang w:val="en-US" w:eastAsia="zh-CN" w:bidi="ar-SA"/>
              </w:rPr>
            </w:pPr>
            <w:r>
              <w:rPr>
                <w:rFonts w:hint="eastAsia" w:cs="Times New Roman"/>
                <w:b/>
                <w:bCs/>
                <w:color w:val="auto"/>
                <w:spacing w:val="6"/>
                <w:kern w:val="2"/>
                <w:sz w:val="24"/>
                <w:szCs w:val="24"/>
                <w:highlight w:val="none"/>
                <w:lang w:val="en-US" w:eastAsia="zh-CN" w:bidi="ar-SA"/>
              </w:rPr>
              <w:t>⑧粉煤仓粉尘</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cs="Times New Roman"/>
                <w:color w:val="auto"/>
                <w:sz w:val="24"/>
                <w:szCs w:val="24"/>
                <w:lang w:eastAsia="zh-CN"/>
              </w:rPr>
            </w:pPr>
            <w:r>
              <w:rPr>
                <w:rFonts w:hint="eastAsia" w:ascii="Times New Roman" w:hAnsi="Times New Roman" w:eastAsia="宋体" w:cs="Times New Roman"/>
                <w:color w:val="auto"/>
                <w:sz w:val="24"/>
                <w:lang w:val="en-US" w:eastAsia="zh-CN"/>
              </w:rPr>
              <w:t>项目烘干工段除尘器收集的粉尘作为粉煤灰储存在粉煤仓内作为成品外售，本项目一期和二期分别设置一个容积为200m</w:t>
            </w:r>
            <w:r>
              <w:rPr>
                <w:rFonts w:hint="eastAsia" w:ascii="Times New Roman" w:hAnsi="Times New Roman" w:eastAsia="宋体" w:cs="Times New Roman"/>
                <w:color w:val="auto"/>
                <w:sz w:val="24"/>
                <w:vertAlign w:val="superscript"/>
                <w:lang w:val="en-US" w:eastAsia="zh-CN"/>
              </w:rPr>
              <w:t>3</w:t>
            </w:r>
            <w:r>
              <w:rPr>
                <w:rFonts w:hint="eastAsia" w:ascii="Times New Roman" w:hAnsi="Times New Roman" w:eastAsia="宋体" w:cs="Times New Roman"/>
                <w:color w:val="auto"/>
                <w:sz w:val="24"/>
                <w:vertAlign w:val="baseline"/>
                <w:lang w:val="en-US" w:eastAsia="zh-CN"/>
              </w:rPr>
              <w:t>的粉煤仓用于储存粉煤灰。</w:t>
            </w:r>
            <w:r>
              <w:rPr>
                <w:rFonts w:hint="default" w:ascii="Times New Roman" w:hAnsi="Times New Roman" w:eastAsia="宋体" w:cs="Times New Roman"/>
                <w:color w:val="auto"/>
                <w:kern w:val="2"/>
                <w:sz w:val="24"/>
                <w:szCs w:val="24"/>
                <w:highlight w:val="none"/>
                <w:lang w:val="en-US" w:eastAsia="zh-CN" w:bidi="ar-SA"/>
              </w:rPr>
              <w:t>项目</w:t>
            </w:r>
            <w:r>
              <w:rPr>
                <w:rFonts w:hint="eastAsia" w:ascii="Times New Roman" w:hAnsi="Times New Roman" w:eastAsia="宋体" w:cs="Times New Roman"/>
                <w:color w:val="auto"/>
                <w:kern w:val="2"/>
                <w:sz w:val="24"/>
                <w:szCs w:val="24"/>
                <w:highlight w:val="none"/>
                <w:lang w:val="en-US" w:eastAsia="zh-CN" w:bidi="ar-SA"/>
              </w:rPr>
              <w:t>粉煤灰储存过程筒仓呼吸粉尘</w:t>
            </w:r>
            <w:r>
              <w:rPr>
                <w:rFonts w:hint="default" w:ascii="Times New Roman" w:hAnsi="Times New Roman" w:eastAsia="宋体" w:cs="Times New Roman"/>
                <w:color w:val="auto"/>
                <w:kern w:val="2"/>
                <w:sz w:val="24"/>
                <w:szCs w:val="24"/>
                <w:highlight w:val="none"/>
                <w:lang w:val="en-US" w:eastAsia="zh-CN" w:bidi="ar-SA"/>
              </w:rPr>
              <w:t>参考《北京市混凝土搅拌站扬尘排放因子及排放清单》（中国环境科学 2017.37（10）：3699-3707）表3混凝土搅拌站各环节无控制措施扬尘排放因子进行核算扬尘产生源强</w:t>
            </w:r>
            <w:r>
              <w:rPr>
                <w:rFonts w:hint="eastAsia" w:ascii="Times New Roman" w:hAnsi="Times New Roman" w:eastAsia="宋体" w:cs="Times New Roman"/>
                <w:color w:val="auto"/>
                <w:kern w:val="2"/>
                <w:sz w:val="24"/>
                <w:szCs w:val="24"/>
                <w:highlight w:val="none"/>
                <w:lang w:val="en-US" w:eastAsia="zh-CN" w:bidi="ar-SA"/>
              </w:rPr>
              <w:t>，粉尘产生系数为</w:t>
            </w:r>
            <w:r>
              <w:rPr>
                <w:rFonts w:hint="default" w:ascii="Times New Roman" w:hAnsi="Times New Roman" w:eastAsia="宋体" w:cs="Times New Roman"/>
                <w:color w:val="auto"/>
                <w:sz w:val="24"/>
                <w:szCs w:val="24"/>
              </w:rPr>
              <w:t>1.57</w:t>
            </w:r>
            <w:r>
              <w:rPr>
                <w:rFonts w:hint="default" w:ascii="Times New Roman" w:hAnsi="Times New Roman" w:eastAsia="宋体" w:cs="Times New Roman"/>
                <w:color w:val="auto"/>
                <w:sz w:val="24"/>
                <w:szCs w:val="24"/>
                <w:lang w:val="en-US" w:eastAsia="zh-CN"/>
              </w:rPr>
              <w:t>k</w:t>
            </w:r>
            <w:r>
              <w:rPr>
                <w:rFonts w:hint="default" w:ascii="Times New Roman" w:hAnsi="Times New Roman" w:eastAsia="宋体" w:cs="Times New Roman"/>
                <w:color w:val="auto"/>
                <w:sz w:val="24"/>
                <w:szCs w:val="24"/>
              </w:rPr>
              <w:t>g/t（粉煤灰）</w:t>
            </w:r>
            <w:r>
              <w:rPr>
                <w:rFonts w:hint="eastAsia"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default" w:cs="Times New Roman"/>
                <w:color w:val="auto"/>
                <w:sz w:val="24"/>
                <w:szCs w:val="24"/>
                <w:lang w:val="en-US" w:eastAsia="zh-CN"/>
              </w:rPr>
            </w:pPr>
            <w:r>
              <w:rPr>
                <w:rFonts w:hint="eastAsia" w:cs="Times New Roman"/>
                <w:color w:val="auto"/>
                <w:sz w:val="24"/>
                <w:szCs w:val="24"/>
                <w:lang w:val="en-US" w:eastAsia="zh-CN"/>
              </w:rPr>
              <w:t>a：一期</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bCs/>
                <w:color w:val="auto"/>
                <w:spacing w:val="-10"/>
                <w:szCs w:val="21"/>
                <w:vertAlign w:val="baseline"/>
                <w:lang w:eastAsia="zh-CN"/>
              </w:rPr>
            </w:pPr>
            <w:r>
              <w:rPr>
                <w:rFonts w:hint="eastAsia" w:cs="Times New Roman"/>
                <w:color w:val="auto"/>
                <w:sz w:val="24"/>
                <w:szCs w:val="24"/>
                <w:lang w:eastAsia="zh-CN"/>
              </w:rPr>
              <w:t>根据上文工程分析可知，一期</w:t>
            </w:r>
            <w:r>
              <w:rPr>
                <w:rFonts w:hint="eastAsia" w:ascii="Times New Roman" w:hAnsi="Times New Roman" w:eastAsia="宋体" w:cs="Times New Roman"/>
                <w:color w:val="auto"/>
                <w:sz w:val="24"/>
                <w:lang w:val="en-US" w:eastAsia="zh-CN"/>
              </w:rPr>
              <w:t>烘干工段除尘器收集的粉尘</w:t>
            </w:r>
            <w:r>
              <w:rPr>
                <w:rFonts w:hint="eastAsia" w:cs="Times New Roman"/>
                <w:color w:val="auto"/>
                <w:sz w:val="24"/>
                <w:lang w:val="en-US" w:eastAsia="zh-CN"/>
              </w:rPr>
              <w:t>为</w:t>
            </w:r>
            <w:r>
              <w:rPr>
                <w:rFonts w:hint="eastAsia" w:cs="Times New Roman"/>
                <w:color w:val="auto"/>
                <w:sz w:val="24"/>
                <w:szCs w:val="24"/>
                <w:lang w:val="en-US" w:eastAsia="zh-CN"/>
              </w:rPr>
              <w:t>10063.6713t/a，</w:t>
            </w:r>
            <w:r>
              <w:rPr>
                <w:rFonts w:hint="eastAsia" w:ascii="Times New Roman" w:hAnsi="Times New Roman" w:eastAsia="宋体" w:cs="Times New Roman"/>
                <w:color w:val="auto"/>
                <w:sz w:val="24"/>
                <w:szCs w:val="24"/>
                <w:lang w:eastAsia="zh-CN"/>
              </w:rPr>
              <w:t>则本项目一期粉煤仓粉尘产生量为</w:t>
            </w:r>
            <w:r>
              <w:rPr>
                <w:rFonts w:hint="eastAsia" w:cs="Times New Roman"/>
                <w:color w:val="auto"/>
                <w:sz w:val="24"/>
                <w:szCs w:val="24"/>
                <w:lang w:val="en-US" w:eastAsia="zh-CN"/>
              </w:rPr>
              <w:t>15.80t/a，</w:t>
            </w:r>
            <w:r>
              <w:rPr>
                <w:rFonts w:hint="eastAsia" w:ascii="Times New Roman" w:hAnsi="Times New Roman" w:eastAsia="宋体" w:cs="Times New Roman"/>
                <w:color w:val="auto"/>
                <w:sz w:val="24"/>
                <w:highlight w:val="none"/>
                <w:lang w:val="en-US" w:eastAsia="zh-CN"/>
              </w:rPr>
              <w:t>产生速率为</w:t>
            </w:r>
            <w:r>
              <w:rPr>
                <w:rFonts w:hint="eastAsia" w:cs="Times New Roman"/>
                <w:color w:val="auto"/>
                <w:sz w:val="24"/>
                <w:highlight w:val="none"/>
                <w:lang w:val="en-US" w:eastAsia="zh-CN"/>
              </w:rPr>
              <w:t>2.1237</w:t>
            </w:r>
            <w:r>
              <w:rPr>
                <w:rFonts w:hint="eastAsia" w:ascii="Times New Roman" w:hAnsi="Times New Roman" w:eastAsia="宋体" w:cs="Times New Roman"/>
                <w:color w:val="auto"/>
                <w:sz w:val="24"/>
                <w:highlight w:val="none"/>
                <w:lang w:val="en-US" w:eastAsia="zh-CN"/>
              </w:rPr>
              <w:t>kg/h，产生浓度为</w:t>
            </w:r>
            <w:r>
              <w:rPr>
                <w:rFonts w:hint="eastAsia" w:eastAsia="宋体" w:cs="Times New Roman"/>
                <w:color w:val="auto"/>
                <w:sz w:val="24"/>
                <w:highlight w:val="none"/>
                <w:lang w:val="en-US" w:eastAsia="zh-CN"/>
              </w:rPr>
              <w:t>2</w:t>
            </w:r>
            <w:r>
              <w:rPr>
                <w:rFonts w:hint="eastAsia" w:cs="Times New Roman"/>
                <w:color w:val="auto"/>
                <w:sz w:val="24"/>
                <w:highlight w:val="none"/>
                <w:lang w:val="en-US" w:eastAsia="zh-CN"/>
              </w:rPr>
              <w:t>20.32</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eastAsia="Times New Roman"/>
                <w:color w:val="auto"/>
                <w:sz w:val="24"/>
                <w:lang w:val="zh-CN"/>
              </w:rPr>
            </w:pPr>
            <w:r>
              <w:rPr>
                <w:rFonts w:hint="default" w:ascii="Times New Roman" w:hAnsi="Times New Roman" w:eastAsia="宋体" w:cs="Times New Roman"/>
                <w:color w:val="auto"/>
                <w:kern w:val="2"/>
                <w:sz w:val="24"/>
                <w:szCs w:val="24"/>
                <w:highlight w:val="none"/>
                <w:lang w:val="en-US" w:eastAsia="zh-CN" w:bidi="ar-SA"/>
              </w:rPr>
              <w:t>根据建设单位提供资料，</w:t>
            </w:r>
            <w:r>
              <w:rPr>
                <w:rFonts w:hint="eastAsia" w:eastAsia="宋体" w:cs="Times New Roman"/>
                <w:color w:val="auto"/>
                <w:kern w:val="2"/>
                <w:sz w:val="24"/>
                <w:szCs w:val="24"/>
                <w:highlight w:val="none"/>
                <w:lang w:val="en-US" w:eastAsia="zh-CN" w:bidi="ar-SA"/>
              </w:rPr>
              <w:t>煤粉仓</w:t>
            </w:r>
            <w:r>
              <w:rPr>
                <w:rFonts w:hint="default" w:ascii="Times New Roman" w:hAnsi="Times New Roman" w:eastAsia="宋体" w:cs="Times New Roman"/>
                <w:color w:val="auto"/>
                <w:kern w:val="2"/>
                <w:sz w:val="24"/>
                <w:szCs w:val="24"/>
                <w:highlight w:val="none"/>
                <w:lang w:val="en-US" w:eastAsia="zh-CN" w:bidi="ar-SA"/>
              </w:rPr>
              <w:t>设计为全封闭式，且筒仓仓顶设有1台风机风量为</w:t>
            </w:r>
            <w:r>
              <w:rPr>
                <w:rFonts w:hint="eastAsia" w:eastAsia="宋体" w:cs="Times New Roman"/>
                <w:color w:val="auto"/>
                <w:kern w:val="2"/>
                <w:sz w:val="24"/>
                <w:szCs w:val="24"/>
                <w:highlight w:val="none"/>
                <w:lang w:val="en-US" w:eastAsia="zh-CN" w:bidi="ar-SA"/>
              </w:rPr>
              <w:t>9639</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/h的仓顶布袋除尘器</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除尘效率约为99</w:t>
            </w:r>
            <w:r>
              <w:rPr>
                <w:rFonts w:hint="eastAsia" w:ascii="Times New Roman" w:hAnsi="Times New Roman"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6</w:t>
            </w:r>
            <w:r>
              <w:rPr>
                <w:rFonts w:hint="default" w:ascii="Times New Roman" w:hAnsi="Times New Roman" w:eastAsia="宋体" w:cs="Times New Roman"/>
                <w:color w:val="auto"/>
                <w:kern w:val="2"/>
                <w:sz w:val="24"/>
                <w:szCs w:val="24"/>
                <w:highlight w:val="none"/>
                <w:lang w:val="en-US" w:eastAsia="zh-CN" w:bidi="ar-SA"/>
              </w:rPr>
              <w:t>％，产生的粉尘经除尘后由仓顶的排气口</w:t>
            </w:r>
            <w:r>
              <w:rPr>
                <w:rFonts w:hint="eastAsia" w:eastAsia="宋体" w:cs="Times New Roman"/>
                <w:color w:val="auto"/>
                <w:kern w:val="2"/>
                <w:sz w:val="24"/>
                <w:szCs w:val="24"/>
                <w:highlight w:val="none"/>
                <w:lang w:val="en-US" w:eastAsia="zh-CN" w:bidi="ar-SA"/>
              </w:rPr>
              <w:t>（DA009）</w:t>
            </w:r>
            <w:r>
              <w:rPr>
                <w:rFonts w:hint="default" w:ascii="Times New Roman" w:hAnsi="Times New Roman" w:eastAsia="宋体" w:cs="Times New Roman"/>
                <w:color w:val="auto"/>
                <w:kern w:val="2"/>
                <w:sz w:val="24"/>
                <w:szCs w:val="24"/>
                <w:highlight w:val="none"/>
                <w:lang w:val="en-US" w:eastAsia="zh-CN" w:bidi="ar-SA"/>
              </w:rPr>
              <w:t>排出，排气口距离地面高度为</w:t>
            </w:r>
            <w:r>
              <w:rPr>
                <w:rFonts w:hint="eastAsia" w:cs="Times New Roman"/>
                <w:color w:val="auto"/>
                <w:kern w:val="2"/>
                <w:sz w:val="24"/>
                <w:szCs w:val="24"/>
                <w:highlight w:val="none"/>
                <w:lang w:val="en-US" w:eastAsia="zh-CN" w:bidi="ar-SA"/>
              </w:rPr>
              <w:t>31</w:t>
            </w:r>
            <w:r>
              <w:rPr>
                <w:rFonts w:hint="default" w:ascii="Times New Roman" w:hAnsi="Times New Roman" w:eastAsia="宋体" w:cs="Times New Roman"/>
                <w:color w:val="auto"/>
                <w:kern w:val="2"/>
                <w:sz w:val="24"/>
                <w:szCs w:val="24"/>
                <w:highlight w:val="none"/>
                <w:lang w:val="en-US" w:eastAsia="zh-CN" w:bidi="ar-SA"/>
              </w:rPr>
              <w:t>m</w:t>
            </w:r>
            <w:r>
              <w:rPr>
                <w:rFonts w:hint="eastAsia" w:eastAsia="宋体" w:cs="Times New Roman"/>
                <w:color w:val="auto"/>
                <w:kern w:val="2"/>
                <w:sz w:val="24"/>
                <w:szCs w:val="24"/>
                <w:highlight w:val="none"/>
                <w:lang w:val="en-US" w:eastAsia="zh-CN" w:bidi="ar-SA"/>
              </w:rPr>
              <w:t>（内径为0.5m）</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eastAsia="宋体" w:cs="Times New Roman"/>
                <w:b/>
                <w:bCs/>
                <w:color w:val="auto"/>
                <w:sz w:val="24"/>
                <w:highlight w:val="none"/>
                <w:lang w:val="en-US" w:eastAsia="zh-CN"/>
              </w:rPr>
            </w:pPr>
            <w:r>
              <w:rPr>
                <w:rFonts w:hint="eastAsia" w:eastAsia="Times New Roman"/>
                <w:color w:val="auto"/>
                <w:sz w:val="24"/>
                <w:lang w:val="zh-CN"/>
              </w:rPr>
              <w:t>则有组织</w:t>
            </w:r>
            <w:r>
              <w:rPr>
                <w:rFonts w:hint="eastAsia" w:ascii="Times New Roman" w:hAnsi="Times New Roman" w:eastAsia="宋体" w:cs="Times New Roman"/>
                <w:color w:val="auto"/>
                <w:sz w:val="24"/>
                <w:highlight w:val="none"/>
                <w:lang w:eastAsia="zh-CN"/>
              </w:rPr>
              <w:t>粉尘排放量为</w:t>
            </w:r>
            <w:r>
              <w:rPr>
                <w:rFonts w:hint="eastAsia" w:cs="Times New Roman"/>
                <w:color w:val="auto"/>
                <w:sz w:val="24"/>
                <w:highlight w:val="none"/>
                <w:lang w:val="en-US" w:eastAsia="zh-CN"/>
              </w:rPr>
              <w:t>0.0632</w:t>
            </w:r>
            <w:r>
              <w:rPr>
                <w:rFonts w:hint="eastAsia" w:ascii="Times New Roman" w:hAnsi="Times New Roman" w:eastAsia="宋体" w:cs="Times New Roman"/>
                <w:color w:val="auto"/>
                <w:sz w:val="24"/>
                <w:highlight w:val="none"/>
                <w:lang w:val="en-US" w:eastAsia="zh-CN"/>
              </w:rPr>
              <w:t>t/a，排放速率为</w:t>
            </w:r>
            <w:r>
              <w:rPr>
                <w:rFonts w:hint="eastAsia" w:cs="Times New Roman"/>
                <w:color w:val="auto"/>
                <w:sz w:val="24"/>
                <w:highlight w:val="none"/>
                <w:lang w:val="en-US" w:eastAsia="zh-CN"/>
              </w:rPr>
              <w:t>0.0085</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0.88</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default" w:cs="Times New Roman"/>
                <w:color w:val="auto"/>
                <w:sz w:val="24"/>
                <w:szCs w:val="24"/>
                <w:lang w:val="en-US" w:eastAsia="zh-CN"/>
              </w:rPr>
            </w:pPr>
            <w:r>
              <w:rPr>
                <w:rFonts w:hint="eastAsia" w:cs="Times New Roman"/>
                <w:color w:val="auto"/>
                <w:sz w:val="24"/>
                <w:szCs w:val="24"/>
                <w:lang w:val="en-US" w:eastAsia="zh-CN"/>
              </w:rPr>
              <w:t>b：二期</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bCs/>
                <w:color w:val="auto"/>
                <w:spacing w:val="-10"/>
                <w:szCs w:val="21"/>
                <w:vertAlign w:val="baseline"/>
                <w:lang w:eastAsia="zh-CN"/>
              </w:rPr>
            </w:pPr>
            <w:r>
              <w:rPr>
                <w:rFonts w:hint="eastAsia" w:cs="Times New Roman"/>
                <w:color w:val="auto"/>
                <w:sz w:val="24"/>
                <w:szCs w:val="24"/>
                <w:lang w:eastAsia="zh-CN"/>
              </w:rPr>
              <w:t>根据上文工程分析可知，二期</w:t>
            </w:r>
            <w:r>
              <w:rPr>
                <w:rFonts w:hint="eastAsia" w:ascii="Times New Roman" w:hAnsi="Times New Roman" w:eastAsia="宋体" w:cs="Times New Roman"/>
                <w:color w:val="auto"/>
                <w:sz w:val="24"/>
                <w:lang w:val="en-US" w:eastAsia="zh-CN"/>
              </w:rPr>
              <w:t>烘干工段除尘器收集的粉尘</w:t>
            </w:r>
            <w:r>
              <w:rPr>
                <w:rFonts w:hint="eastAsia" w:cs="Times New Roman"/>
                <w:color w:val="auto"/>
                <w:sz w:val="24"/>
                <w:lang w:val="en-US" w:eastAsia="zh-CN"/>
              </w:rPr>
              <w:t>为</w:t>
            </w:r>
            <w:r>
              <w:rPr>
                <w:rFonts w:hint="eastAsia" w:cs="Times New Roman"/>
                <w:color w:val="auto"/>
                <w:sz w:val="24"/>
                <w:szCs w:val="24"/>
                <w:lang w:val="en-US" w:eastAsia="zh-CN"/>
              </w:rPr>
              <w:t>10063.6713t/a，</w:t>
            </w:r>
            <w:r>
              <w:rPr>
                <w:rFonts w:hint="eastAsia" w:ascii="Times New Roman" w:hAnsi="Times New Roman" w:eastAsia="宋体" w:cs="Times New Roman"/>
                <w:color w:val="auto"/>
                <w:sz w:val="24"/>
                <w:szCs w:val="24"/>
                <w:lang w:eastAsia="zh-CN"/>
              </w:rPr>
              <w:t>则本项目</w:t>
            </w:r>
            <w:r>
              <w:rPr>
                <w:rFonts w:hint="eastAsia" w:eastAsia="宋体" w:cs="Times New Roman"/>
                <w:color w:val="auto"/>
                <w:sz w:val="24"/>
                <w:szCs w:val="24"/>
                <w:lang w:eastAsia="zh-CN"/>
              </w:rPr>
              <w:t>二</w:t>
            </w:r>
            <w:r>
              <w:rPr>
                <w:rFonts w:hint="eastAsia" w:ascii="Times New Roman" w:hAnsi="Times New Roman" w:eastAsia="宋体" w:cs="Times New Roman"/>
                <w:color w:val="auto"/>
                <w:sz w:val="24"/>
                <w:szCs w:val="24"/>
                <w:lang w:eastAsia="zh-CN"/>
              </w:rPr>
              <w:t>期粉煤仓粉尘产生量为</w:t>
            </w:r>
            <w:r>
              <w:rPr>
                <w:rFonts w:hint="eastAsia" w:cs="Times New Roman"/>
                <w:color w:val="auto"/>
                <w:sz w:val="24"/>
                <w:szCs w:val="24"/>
                <w:lang w:val="en-US" w:eastAsia="zh-CN"/>
              </w:rPr>
              <w:t>15.80t/a，</w:t>
            </w:r>
            <w:r>
              <w:rPr>
                <w:rFonts w:hint="eastAsia" w:ascii="Times New Roman" w:hAnsi="Times New Roman" w:eastAsia="宋体" w:cs="Times New Roman"/>
                <w:color w:val="auto"/>
                <w:sz w:val="24"/>
                <w:highlight w:val="none"/>
                <w:lang w:val="en-US" w:eastAsia="zh-CN"/>
              </w:rPr>
              <w:t>产生速率为</w:t>
            </w:r>
            <w:r>
              <w:rPr>
                <w:rFonts w:hint="eastAsia" w:cs="Times New Roman"/>
                <w:color w:val="auto"/>
                <w:sz w:val="24"/>
                <w:highlight w:val="none"/>
                <w:lang w:val="en-US" w:eastAsia="zh-CN"/>
              </w:rPr>
              <w:t>2.1237</w:t>
            </w:r>
            <w:r>
              <w:rPr>
                <w:rFonts w:hint="eastAsia" w:ascii="Times New Roman" w:hAnsi="Times New Roman" w:eastAsia="宋体" w:cs="Times New Roman"/>
                <w:color w:val="auto"/>
                <w:sz w:val="24"/>
                <w:highlight w:val="none"/>
                <w:lang w:val="en-US" w:eastAsia="zh-CN"/>
              </w:rPr>
              <w:t>kg/h，产生浓度为</w:t>
            </w:r>
            <w:r>
              <w:rPr>
                <w:rFonts w:hint="eastAsia" w:eastAsia="宋体" w:cs="Times New Roman"/>
                <w:color w:val="auto"/>
                <w:sz w:val="24"/>
                <w:highlight w:val="none"/>
                <w:lang w:val="en-US" w:eastAsia="zh-CN"/>
              </w:rPr>
              <w:t>2</w:t>
            </w:r>
            <w:r>
              <w:rPr>
                <w:rFonts w:hint="eastAsia" w:cs="Times New Roman"/>
                <w:color w:val="auto"/>
                <w:sz w:val="24"/>
                <w:highlight w:val="none"/>
                <w:lang w:val="en-US" w:eastAsia="zh-CN"/>
              </w:rPr>
              <w:t>20.32</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eastAsia="Times New Roman"/>
                <w:color w:val="auto"/>
                <w:sz w:val="24"/>
                <w:lang w:val="zh-CN"/>
              </w:rPr>
            </w:pPr>
            <w:r>
              <w:rPr>
                <w:rFonts w:hint="default" w:ascii="Times New Roman" w:hAnsi="Times New Roman" w:eastAsia="宋体" w:cs="Times New Roman"/>
                <w:color w:val="auto"/>
                <w:kern w:val="2"/>
                <w:sz w:val="24"/>
                <w:szCs w:val="24"/>
                <w:highlight w:val="none"/>
                <w:lang w:val="en-US" w:eastAsia="zh-CN" w:bidi="ar-SA"/>
              </w:rPr>
              <w:t>根据建设单位提供资料，</w:t>
            </w:r>
            <w:r>
              <w:rPr>
                <w:rFonts w:hint="eastAsia" w:eastAsia="宋体" w:cs="Times New Roman"/>
                <w:color w:val="auto"/>
                <w:kern w:val="2"/>
                <w:sz w:val="24"/>
                <w:szCs w:val="24"/>
                <w:highlight w:val="none"/>
                <w:lang w:val="en-US" w:eastAsia="zh-CN" w:bidi="ar-SA"/>
              </w:rPr>
              <w:t>煤粉仓</w:t>
            </w:r>
            <w:r>
              <w:rPr>
                <w:rFonts w:hint="default" w:ascii="Times New Roman" w:hAnsi="Times New Roman" w:eastAsia="宋体" w:cs="Times New Roman"/>
                <w:color w:val="auto"/>
                <w:kern w:val="2"/>
                <w:sz w:val="24"/>
                <w:szCs w:val="24"/>
                <w:highlight w:val="none"/>
                <w:lang w:val="en-US" w:eastAsia="zh-CN" w:bidi="ar-SA"/>
              </w:rPr>
              <w:t>设计为全封闭式，且筒仓仓顶设有1台风机风量为</w:t>
            </w:r>
            <w:r>
              <w:rPr>
                <w:rFonts w:hint="eastAsia" w:eastAsia="宋体" w:cs="Times New Roman"/>
                <w:color w:val="auto"/>
                <w:kern w:val="2"/>
                <w:sz w:val="24"/>
                <w:szCs w:val="24"/>
                <w:highlight w:val="none"/>
                <w:lang w:val="en-US" w:eastAsia="zh-CN" w:bidi="ar-SA"/>
              </w:rPr>
              <w:t>9639</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/h的仓顶布袋除尘器</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除尘效率约为99</w:t>
            </w:r>
            <w:r>
              <w:rPr>
                <w:rFonts w:hint="eastAsia" w:ascii="Times New Roman" w:hAnsi="Times New Roman"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6</w:t>
            </w:r>
            <w:r>
              <w:rPr>
                <w:rFonts w:hint="default" w:ascii="Times New Roman" w:hAnsi="Times New Roman" w:eastAsia="宋体" w:cs="Times New Roman"/>
                <w:color w:val="auto"/>
                <w:kern w:val="2"/>
                <w:sz w:val="24"/>
                <w:szCs w:val="24"/>
                <w:highlight w:val="none"/>
                <w:lang w:val="en-US" w:eastAsia="zh-CN" w:bidi="ar-SA"/>
              </w:rPr>
              <w:t>％，产生的粉尘经除尘后由仓顶的排气口</w:t>
            </w:r>
            <w:r>
              <w:rPr>
                <w:rFonts w:hint="eastAsia" w:eastAsia="宋体" w:cs="Times New Roman"/>
                <w:color w:val="auto"/>
                <w:kern w:val="2"/>
                <w:sz w:val="24"/>
                <w:szCs w:val="24"/>
                <w:highlight w:val="none"/>
                <w:lang w:val="en-US" w:eastAsia="zh-CN" w:bidi="ar-SA"/>
              </w:rPr>
              <w:t>（DA012）</w:t>
            </w:r>
            <w:r>
              <w:rPr>
                <w:rFonts w:hint="default" w:ascii="Times New Roman" w:hAnsi="Times New Roman" w:eastAsia="宋体" w:cs="Times New Roman"/>
                <w:color w:val="auto"/>
                <w:kern w:val="2"/>
                <w:sz w:val="24"/>
                <w:szCs w:val="24"/>
                <w:highlight w:val="none"/>
                <w:lang w:val="en-US" w:eastAsia="zh-CN" w:bidi="ar-SA"/>
              </w:rPr>
              <w:t>排出，排气口距离地面高度为</w:t>
            </w:r>
            <w:r>
              <w:rPr>
                <w:rFonts w:hint="eastAsia" w:cs="Times New Roman"/>
                <w:color w:val="auto"/>
                <w:kern w:val="2"/>
                <w:sz w:val="24"/>
                <w:szCs w:val="24"/>
                <w:highlight w:val="none"/>
                <w:lang w:val="en-US" w:eastAsia="zh-CN" w:bidi="ar-SA"/>
              </w:rPr>
              <w:t>31</w:t>
            </w:r>
            <w:r>
              <w:rPr>
                <w:rFonts w:hint="default" w:ascii="Times New Roman" w:hAnsi="Times New Roman" w:eastAsia="宋体" w:cs="Times New Roman"/>
                <w:color w:val="auto"/>
                <w:kern w:val="2"/>
                <w:sz w:val="24"/>
                <w:szCs w:val="24"/>
                <w:highlight w:val="none"/>
                <w:lang w:val="en-US" w:eastAsia="zh-CN" w:bidi="ar-SA"/>
              </w:rPr>
              <w:t>m</w:t>
            </w:r>
            <w:r>
              <w:rPr>
                <w:rFonts w:hint="eastAsia" w:eastAsia="宋体" w:cs="Times New Roman"/>
                <w:color w:val="auto"/>
                <w:kern w:val="2"/>
                <w:sz w:val="24"/>
                <w:szCs w:val="24"/>
                <w:highlight w:val="none"/>
                <w:lang w:val="en-US" w:eastAsia="zh-CN" w:bidi="ar-SA"/>
              </w:rPr>
              <w:t>（内径为0.5m）</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default" w:ascii="Times New Roman" w:hAnsi="Times New Roman" w:eastAsia="宋体" w:cs="Times New Roman"/>
                <w:color w:val="auto"/>
                <w:sz w:val="24"/>
                <w:szCs w:val="24"/>
                <w:vertAlign w:val="baseline"/>
                <w:lang w:val="en-US" w:eastAsia="zh-CN"/>
              </w:rPr>
            </w:pPr>
            <w:r>
              <w:rPr>
                <w:rFonts w:hint="eastAsia" w:eastAsia="Times New Roman"/>
                <w:color w:val="auto"/>
                <w:sz w:val="24"/>
                <w:lang w:val="zh-CN"/>
              </w:rPr>
              <w:t>则有组织</w:t>
            </w:r>
            <w:r>
              <w:rPr>
                <w:rFonts w:hint="eastAsia" w:ascii="Times New Roman" w:hAnsi="Times New Roman" w:eastAsia="宋体" w:cs="Times New Roman"/>
                <w:color w:val="auto"/>
                <w:sz w:val="24"/>
                <w:highlight w:val="none"/>
                <w:lang w:eastAsia="zh-CN"/>
              </w:rPr>
              <w:t>粉尘排放量为</w:t>
            </w:r>
            <w:r>
              <w:rPr>
                <w:rFonts w:hint="eastAsia" w:cs="Times New Roman"/>
                <w:color w:val="auto"/>
                <w:sz w:val="24"/>
                <w:highlight w:val="none"/>
                <w:lang w:val="en-US" w:eastAsia="zh-CN"/>
              </w:rPr>
              <w:t>0.0632</w:t>
            </w:r>
            <w:r>
              <w:rPr>
                <w:rFonts w:hint="eastAsia" w:ascii="Times New Roman" w:hAnsi="Times New Roman" w:eastAsia="宋体" w:cs="Times New Roman"/>
                <w:color w:val="auto"/>
                <w:sz w:val="24"/>
                <w:highlight w:val="none"/>
                <w:lang w:val="en-US" w:eastAsia="zh-CN"/>
              </w:rPr>
              <w:t>t/a，排放速率为</w:t>
            </w:r>
            <w:r>
              <w:rPr>
                <w:rFonts w:hint="eastAsia" w:cs="Times New Roman"/>
                <w:color w:val="auto"/>
                <w:sz w:val="24"/>
                <w:highlight w:val="none"/>
                <w:lang w:val="en-US" w:eastAsia="zh-CN"/>
              </w:rPr>
              <w:t>0.0085</w:t>
            </w:r>
            <w:r>
              <w:rPr>
                <w:rFonts w:hint="eastAsia" w:ascii="Times New Roman" w:hAnsi="Times New Roman" w:eastAsia="宋体" w:cs="Times New Roman"/>
                <w:color w:val="auto"/>
                <w:sz w:val="24"/>
                <w:highlight w:val="none"/>
                <w:lang w:val="en-US" w:eastAsia="zh-CN"/>
              </w:rPr>
              <w:t>kg/h，排放浓度为</w:t>
            </w:r>
            <w:r>
              <w:rPr>
                <w:rFonts w:hint="eastAsia" w:eastAsia="宋体" w:cs="Times New Roman"/>
                <w:color w:val="auto"/>
                <w:sz w:val="24"/>
                <w:highlight w:val="none"/>
                <w:lang w:val="en-US" w:eastAsia="zh-CN"/>
              </w:rPr>
              <w:t>0.88</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w:t>
            </w:r>
            <w:r>
              <w:rPr>
                <w:rFonts w:hint="eastAsia" w:ascii="Times New Roman" w:hAnsi="Times New Roman"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en-US" w:eastAsia="zh-CN"/>
              </w:rPr>
              <w:t xml:space="preserve">  项目运营</w:t>
            </w:r>
            <w:r>
              <w:rPr>
                <w:rFonts w:hint="default" w:ascii="Times New Roman" w:hAnsi="Times New Roman" w:cs="Times New Roman"/>
                <w:b/>
                <w:bCs/>
                <w:color w:val="auto"/>
                <w:sz w:val="21"/>
                <w:szCs w:val="21"/>
                <w:highlight w:val="none"/>
                <w:lang w:val="en-US" w:eastAsia="zh-CN"/>
              </w:rPr>
              <w:t>期</w:t>
            </w:r>
            <w:r>
              <w:rPr>
                <w:rFonts w:hint="eastAsia" w:ascii="Times New Roman" w:hAnsi="Times New Roman" w:cs="Times New Roman"/>
                <w:b/>
                <w:bCs/>
                <w:color w:val="auto"/>
                <w:sz w:val="21"/>
                <w:szCs w:val="21"/>
                <w:highlight w:val="none"/>
                <w:lang w:val="en-US" w:eastAsia="zh-CN"/>
              </w:rPr>
              <w:t>粉煤仓粉尘废气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85"/>
              <w:gridCol w:w="2611"/>
              <w:gridCol w:w="2280"/>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粉煤仓粉尘（一期）</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粉煤仓粉尘（一、二期）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15.80</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220.32</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220.32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有</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7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7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9639</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9639</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布袋除尘器</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0.88</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3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085</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0632</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0632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7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31</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31</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9</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w:t>
                  </w:r>
                  <w:r>
                    <w:rPr>
                      <w:rFonts w:hint="eastAsia" w:cs="Times New Roman"/>
                      <w:b w:val="0"/>
                      <w:bCs/>
                      <w:color w:val="auto"/>
                      <w:spacing w:val="-10"/>
                      <w:sz w:val="21"/>
                      <w:szCs w:val="21"/>
                      <w:highlight w:val="none"/>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E：103°11′47.286″，</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N：25°33′40.354″</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E：103°11′47.247″，</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N：25°33′39.118″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2639"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color w:val="auto"/>
                      <w:sz w:val="21"/>
                      <w:szCs w:val="21"/>
                    </w:rPr>
                  </w:pPr>
                  <w:r>
                    <w:rPr>
                      <w:rFonts w:hint="eastAsia"/>
                      <w:color w:val="auto"/>
                      <w:sz w:val="21"/>
                      <w:szCs w:val="21"/>
                    </w:rPr>
                    <w:t>执行《煤炭工业污染物排放标准》（GB20426-2006）中表4标准</w:t>
                  </w:r>
                  <w:r>
                    <w:rPr>
                      <w:rFonts w:hint="eastAsia"/>
                      <w:color w:val="auto"/>
                      <w:sz w:val="21"/>
                      <w:szCs w:val="21"/>
                      <w:lang w:eastAsia="zh-CN"/>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5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9</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w:t>
                  </w:r>
                  <w:r>
                    <w:rPr>
                      <w:rFonts w:hint="eastAsia" w:cs="Times New Roman"/>
                      <w:b w:val="0"/>
                      <w:bCs w:val="0"/>
                      <w:color w:val="auto"/>
                      <w:spacing w:val="-10"/>
                      <w:sz w:val="21"/>
                      <w:szCs w:val="21"/>
                      <w:highlight w:val="none"/>
                      <w:vertAlign w:val="baseline"/>
                      <w:lang w:val="en-US" w:eastAsia="zh-CN"/>
                    </w:rPr>
                    <w:t>12</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5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555"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135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1281"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r>
          </w:tbl>
          <w:p>
            <w:pPr>
              <w:keepNext w:val="0"/>
              <w:keepLines w:val="0"/>
              <w:pageBreakBefore w:val="0"/>
              <w:widowControl w:val="0"/>
              <w:kinsoku/>
              <w:wordWrap/>
              <w:overflowPunct/>
              <w:topLinePunct w:val="0"/>
              <w:autoSpaceDE/>
              <w:autoSpaceDN/>
              <w:bidi w:val="0"/>
              <w:adjustRightInd/>
              <w:snapToGrid/>
              <w:spacing w:line="348" w:lineRule="auto"/>
              <w:ind w:firstLine="506" w:firstLineChars="200"/>
              <w:textAlignment w:val="auto"/>
              <w:outlineLvl w:val="9"/>
              <w:rPr>
                <w:rFonts w:hint="default" w:ascii="Times New Roman" w:hAnsi="Times New Roman" w:eastAsia="宋体" w:cs="Times New Roman"/>
                <w:b/>
                <w:bCs/>
                <w:color w:val="auto"/>
                <w:spacing w:val="6"/>
                <w:kern w:val="2"/>
                <w:sz w:val="24"/>
                <w:szCs w:val="24"/>
                <w:highlight w:val="none"/>
                <w:lang w:val="en-US" w:eastAsia="zh-CN" w:bidi="ar-SA"/>
              </w:rPr>
            </w:pPr>
            <w:r>
              <w:rPr>
                <w:rFonts w:hint="eastAsia" w:cs="Times New Roman"/>
                <w:b/>
                <w:bCs/>
                <w:color w:val="auto"/>
                <w:spacing w:val="6"/>
                <w:kern w:val="2"/>
                <w:sz w:val="24"/>
                <w:szCs w:val="24"/>
                <w:highlight w:val="none"/>
                <w:lang w:val="en-US" w:eastAsia="zh-CN" w:bidi="ar-SA"/>
              </w:rPr>
              <w:t>⑨成品落料点转载粉尘</w:t>
            </w:r>
          </w:p>
          <w:p>
            <w:pPr>
              <w:adjustRightInd w:val="0"/>
              <w:snapToGrid w:val="0"/>
              <w:spacing w:line="360" w:lineRule="auto"/>
              <w:ind w:firstLine="480" w:firstLineChars="200"/>
              <w:rPr>
                <w:color w:val="auto"/>
                <w:sz w:val="24"/>
              </w:rPr>
            </w:pPr>
            <w:r>
              <w:rPr>
                <w:rFonts w:hint="eastAsia"/>
                <w:color w:val="auto"/>
                <w:sz w:val="24"/>
              </w:rPr>
              <w:t>项目</w:t>
            </w:r>
            <w:r>
              <w:rPr>
                <w:rFonts w:hint="eastAsia"/>
                <w:color w:val="auto"/>
                <w:sz w:val="24"/>
                <w:lang w:eastAsia="zh-CN"/>
              </w:rPr>
              <w:t>成品从烘干机</w:t>
            </w:r>
            <w:r>
              <w:rPr>
                <w:rFonts w:hint="eastAsia"/>
                <w:color w:val="auto"/>
                <w:sz w:val="24"/>
              </w:rPr>
              <w:t>输送至</w:t>
            </w:r>
            <w:r>
              <w:rPr>
                <w:rFonts w:hint="eastAsia"/>
                <w:color w:val="auto"/>
                <w:sz w:val="24"/>
                <w:lang w:eastAsia="zh-CN"/>
              </w:rPr>
              <w:t>成品堆场成品</w:t>
            </w:r>
            <w:r>
              <w:rPr>
                <w:rFonts w:hint="eastAsia"/>
                <w:color w:val="auto"/>
                <w:sz w:val="24"/>
              </w:rPr>
              <w:t>的过程中，需经</w:t>
            </w:r>
            <w:r>
              <w:rPr>
                <w:rFonts w:hint="eastAsia"/>
                <w:color w:val="auto"/>
                <w:sz w:val="24"/>
                <w:lang w:eastAsia="zh-CN"/>
              </w:rPr>
              <w:t>一</w:t>
            </w:r>
            <w:r>
              <w:rPr>
                <w:rFonts w:hint="eastAsia"/>
                <w:color w:val="auto"/>
                <w:sz w:val="24"/>
              </w:rPr>
              <w:t>次转载</w:t>
            </w:r>
            <w:r>
              <w:rPr>
                <w:rFonts w:hint="eastAsia" w:cs="Times New Roman"/>
                <w:color w:val="auto"/>
                <w:sz w:val="24"/>
                <w:lang w:val="en-US" w:eastAsia="zh-CN"/>
              </w:rPr>
              <w:t>，</w:t>
            </w:r>
            <w:r>
              <w:rPr>
                <w:rFonts w:hint="eastAsia"/>
                <w:color w:val="auto"/>
                <w:sz w:val="24"/>
                <w:lang w:eastAsia="zh-CN"/>
              </w:rPr>
              <w:t>从成品堆场成品输送至成品装车车间</w:t>
            </w:r>
            <w:r>
              <w:rPr>
                <w:rFonts w:hint="eastAsia"/>
                <w:color w:val="auto"/>
                <w:sz w:val="24"/>
              </w:rPr>
              <w:t>的过程中，需经</w:t>
            </w:r>
            <w:r>
              <w:rPr>
                <w:rFonts w:hint="eastAsia"/>
                <w:color w:val="auto"/>
                <w:sz w:val="24"/>
                <w:lang w:eastAsia="zh-CN"/>
              </w:rPr>
              <w:t>一</w:t>
            </w:r>
            <w:r>
              <w:rPr>
                <w:rFonts w:hint="eastAsia"/>
                <w:color w:val="auto"/>
                <w:sz w:val="24"/>
              </w:rPr>
              <w:t>次转载</w:t>
            </w:r>
            <w:r>
              <w:rPr>
                <w:rFonts w:hint="eastAsia"/>
                <w:color w:val="auto"/>
                <w:sz w:val="24"/>
                <w:lang w:eastAsia="zh-CN"/>
              </w:rPr>
              <w:t>，</w:t>
            </w:r>
            <w:r>
              <w:rPr>
                <w:rFonts w:hint="eastAsia" w:ascii="Times New Roman" w:hAnsi="Times New Roman" w:eastAsia="宋体" w:cs="Times New Roman"/>
                <w:color w:val="auto"/>
                <w:sz w:val="24"/>
                <w:lang w:val="en-US" w:eastAsia="zh-CN"/>
              </w:rPr>
              <w:t>成品装车车间输送至装车外售的过程中，</w:t>
            </w:r>
            <w:r>
              <w:rPr>
                <w:rFonts w:hint="eastAsia"/>
                <w:color w:val="auto"/>
                <w:sz w:val="24"/>
              </w:rPr>
              <w:t>需经</w:t>
            </w:r>
            <w:r>
              <w:rPr>
                <w:rFonts w:hint="eastAsia"/>
                <w:color w:val="auto"/>
                <w:sz w:val="24"/>
                <w:lang w:eastAsia="zh-CN"/>
              </w:rPr>
              <w:t>两</w:t>
            </w:r>
            <w:r>
              <w:rPr>
                <w:rFonts w:hint="eastAsia"/>
                <w:color w:val="auto"/>
                <w:sz w:val="24"/>
              </w:rPr>
              <w:t>次转载</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项目褐煤成品堆棚及装车发运系统一、二期共用，</w:t>
            </w:r>
            <w:r>
              <w:rPr>
                <w:rFonts w:hint="eastAsia"/>
                <w:color w:val="auto"/>
                <w:sz w:val="24"/>
                <w:lang w:eastAsia="zh-CN"/>
              </w:rPr>
              <w:t>因此本项目一、二期成品煤共需</w:t>
            </w:r>
            <w:r>
              <w:rPr>
                <w:rFonts w:hint="eastAsia"/>
                <w:color w:val="auto"/>
                <w:sz w:val="24"/>
                <w:lang w:val="en-US" w:eastAsia="zh-CN"/>
              </w:rPr>
              <w:t>4</w:t>
            </w:r>
            <w:r>
              <w:rPr>
                <w:rFonts w:hint="eastAsia"/>
                <w:color w:val="auto"/>
                <w:sz w:val="24"/>
                <w:lang w:eastAsia="zh-CN"/>
              </w:rPr>
              <w:t>次转载</w:t>
            </w:r>
            <w:r>
              <w:rPr>
                <w:rFonts w:hint="eastAsia"/>
                <w:color w:val="auto"/>
                <w:sz w:val="24"/>
              </w:rPr>
              <w:t>。</w:t>
            </w:r>
          </w:p>
          <w:p>
            <w:pPr>
              <w:adjustRightInd w:val="0"/>
              <w:snapToGrid w:val="0"/>
              <w:spacing w:line="360" w:lineRule="auto"/>
              <w:ind w:firstLine="480" w:firstLineChars="200"/>
              <w:rPr>
                <w:rFonts w:hint="eastAsia" w:eastAsia="宋体"/>
                <w:color w:val="auto"/>
                <w:sz w:val="24"/>
                <w:lang w:eastAsia="zh-CN"/>
              </w:rPr>
            </w:pPr>
            <w:r>
              <w:rPr>
                <w:rFonts w:hint="eastAsia"/>
                <w:color w:val="auto"/>
                <w:sz w:val="24"/>
              </w:rPr>
              <w:t>转载站内</w:t>
            </w:r>
            <w:r>
              <w:rPr>
                <w:rFonts w:hint="eastAsia"/>
                <w:color w:val="auto"/>
                <w:sz w:val="24"/>
                <w:lang w:eastAsia="zh-CN"/>
              </w:rPr>
              <w:t>成品</w:t>
            </w:r>
            <w:r>
              <w:rPr>
                <w:rFonts w:hint="eastAsia"/>
                <w:color w:val="auto"/>
                <w:sz w:val="24"/>
              </w:rPr>
              <w:t>煤落料将产生一定扬尘</w:t>
            </w:r>
            <w:r>
              <w:rPr>
                <w:rFonts w:hint="eastAsia"/>
                <w:color w:val="auto"/>
                <w:sz w:val="24"/>
                <w:lang w:eastAsia="zh-CN"/>
              </w:rPr>
              <w:t>，</w:t>
            </w:r>
            <w:r>
              <w:rPr>
                <w:rFonts w:hint="eastAsia"/>
                <w:color w:val="auto"/>
                <w:sz w:val="24"/>
              </w:rPr>
              <w:t>出烘干机皮带转运站落煤高度约</w:t>
            </w:r>
            <w:r>
              <w:rPr>
                <w:rFonts w:hint="eastAsia"/>
                <w:color w:val="auto"/>
                <w:sz w:val="24"/>
                <w:lang w:val="en-US" w:eastAsia="zh-CN"/>
              </w:rPr>
              <w:t>2</w:t>
            </w:r>
            <w:r>
              <w:rPr>
                <w:rFonts w:hint="eastAsia"/>
                <w:color w:val="auto"/>
                <w:sz w:val="24"/>
              </w:rPr>
              <w:t>m</w:t>
            </w:r>
            <w:r>
              <w:rPr>
                <w:rFonts w:hint="eastAsia"/>
                <w:color w:val="auto"/>
                <w:sz w:val="24"/>
                <w:lang w:eastAsia="zh-CN"/>
              </w:rPr>
              <w:t>，出成品堆棚皮带转运站</w:t>
            </w:r>
            <w:r>
              <w:rPr>
                <w:rFonts w:hint="eastAsia"/>
                <w:color w:val="auto"/>
                <w:sz w:val="24"/>
              </w:rPr>
              <w:t>落煤高度约</w:t>
            </w:r>
            <w:r>
              <w:rPr>
                <w:rFonts w:hint="eastAsia"/>
                <w:color w:val="auto"/>
                <w:sz w:val="24"/>
                <w:lang w:val="en-US" w:eastAsia="zh-CN"/>
              </w:rPr>
              <w:t>2.5</w:t>
            </w:r>
            <w:r>
              <w:rPr>
                <w:rFonts w:hint="eastAsia"/>
                <w:color w:val="auto"/>
                <w:sz w:val="24"/>
              </w:rPr>
              <w:t>m</w:t>
            </w:r>
            <w:r>
              <w:rPr>
                <w:rFonts w:hint="eastAsia"/>
                <w:color w:val="auto"/>
                <w:sz w:val="24"/>
                <w:lang w:eastAsia="zh-CN"/>
              </w:rPr>
              <w:t>，成品装车车间</w:t>
            </w:r>
            <w:r>
              <w:rPr>
                <w:rFonts w:hint="eastAsia"/>
                <w:color w:val="auto"/>
                <w:sz w:val="24"/>
              </w:rPr>
              <w:t>皮带转运站落煤高度约</w:t>
            </w:r>
            <w:r>
              <w:rPr>
                <w:rFonts w:hint="eastAsia"/>
                <w:color w:val="auto"/>
                <w:sz w:val="24"/>
                <w:lang w:val="en-US" w:eastAsia="zh-CN"/>
              </w:rPr>
              <w:t>2</w:t>
            </w:r>
            <w:r>
              <w:rPr>
                <w:rFonts w:hint="eastAsia"/>
                <w:color w:val="auto"/>
                <w:sz w:val="24"/>
              </w:rPr>
              <w:t>m</w:t>
            </w:r>
            <w:r>
              <w:rPr>
                <w:rFonts w:hint="eastAsia"/>
                <w:color w:val="auto"/>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b w:val="0"/>
                <w:bCs w:val="0"/>
                <w:color w:val="auto"/>
                <w:sz w:val="24"/>
                <w:highlight w:val="none"/>
                <w:lang w:eastAsia="zh-CN"/>
              </w:rPr>
            </w:pPr>
            <w:r>
              <w:rPr>
                <w:rFonts w:hint="default" w:ascii="Times New Roman" w:hAnsi="Times New Roman" w:eastAsia="宋体" w:cs="Times New Roman"/>
                <w:color w:val="auto"/>
                <w:sz w:val="24"/>
                <w:highlight w:val="none"/>
                <w:lang w:val="en-US"/>
              </w:rPr>
              <w:t>采用“秦皇岛港口煤炭装卸起尘及其扩散规律研究”得出的公式计算，计算公式如下：</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val="0"/>
                <w:bCs w:val="0"/>
                <w:color w:val="auto"/>
                <w:sz w:val="24"/>
                <w:highlight w:val="none"/>
                <w:lang w:val="en-US" w:eastAsia="zh-CN"/>
              </w:rPr>
              <w:t>Q=0.03V</w:t>
            </w:r>
            <w:r>
              <w:rPr>
                <w:rFonts w:hint="default" w:ascii="Times New Roman" w:hAnsi="Times New Roman" w:eastAsia="宋体" w:cs="Times New Roman"/>
                <w:b w:val="0"/>
                <w:bCs w:val="0"/>
                <w:color w:val="auto"/>
                <w:sz w:val="24"/>
                <w:highlight w:val="none"/>
                <w:vertAlign w:val="superscript"/>
                <w:lang w:val="en-US" w:eastAsia="zh-CN"/>
              </w:rPr>
              <w:t>1.8</w:t>
            </w:r>
            <w:r>
              <w:rPr>
                <w:rFonts w:hint="default" w:ascii="Times New Roman" w:hAnsi="Times New Roman" w:eastAsia="宋体" w:cs="Times New Roman"/>
                <w:b w:val="0"/>
                <w:bCs w:val="0"/>
                <w:color w:val="auto"/>
                <w:sz w:val="24"/>
                <w:highlight w:val="none"/>
                <w:vertAlign w:val="baseline"/>
                <w:lang w:val="en-US" w:eastAsia="zh-CN"/>
              </w:rPr>
              <w:t>·H</w:t>
            </w:r>
            <w:r>
              <w:rPr>
                <w:rFonts w:hint="default" w:ascii="Times New Roman" w:hAnsi="Times New Roman" w:eastAsia="宋体" w:cs="Times New Roman"/>
                <w:b w:val="0"/>
                <w:bCs w:val="0"/>
                <w:color w:val="auto"/>
                <w:sz w:val="24"/>
                <w:highlight w:val="none"/>
                <w:vertAlign w:val="superscript"/>
                <w:lang w:val="en-US" w:eastAsia="zh-CN"/>
              </w:rPr>
              <w:t>1.23</w:t>
            </w:r>
            <w:r>
              <w:rPr>
                <w:rFonts w:hint="default" w:ascii="Times New Roman" w:hAnsi="Times New Roman" w:eastAsia="宋体" w:cs="Times New Roman"/>
                <w:b w:val="0"/>
                <w:bCs w:val="0"/>
                <w:color w:val="auto"/>
                <w:sz w:val="24"/>
                <w:highlight w:val="none"/>
                <w:vertAlign w:val="baseline"/>
                <w:lang w:val="en-US" w:eastAsia="zh-CN"/>
              </w:rPr>
              <w:t>·e</w:t>
            </w:r>
            <w:r>
              <w:rPr>
                <w:rFonts w:hint="default" w:ascii="Times New Roman" w:hAnsi="Times New Roman" w:eastAsia="宋体" w:cs="Times New Roman"/>
                <w:b w:val="0"/>
                <w:bCs w:val="0"/>
                <w:color w:val="auto"/>
                <w:sz w:val="24"/>
                <w:highlight w:val="none"/>
                <w:vertAlign w:val="superscript"/>
                <w:lang w:val="en-US" w:eastAsia="zh-CN"/>
              </w:rPr>
              <w:t>-0.23w</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color w:val="auto"/>
                <w:sz w:val="24"/>
                <w:highlight w:val="none"/>
                <w:lang w:val="en-US"/>
              </w:rPr>
              <w:t>式中：Q</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rPr>
              <w:t>煤炭装卸起尘量，kg/t；</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color w:val="auto"/>
                <w:sz w:val="24"/>
                <w:highlight w:val="none"/>
                <w:lang w:val="en-US"/>
              </w:rPr>
              <w:t>V</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rPr>
              <w:t>风速，m/s，取</w:t>
            </w:r>
            <w:r>
              <w:rPr>
                <w:rFonts w:hint="eastAsia" w:ascii="Times New Roman" w:hAnsi="Times New Roman" w:eastAsia="宋体" w:cs="Times New Roman"/>
                <w:color w:val="auto"/>
                <w:sz w:val="24"/>
                <w:highlight w:val="none"/>
                <w:lang w:val="en-US" w:eastAsia="zh-CN"/>
              </w:rPr>
              <w:t>0.5</w:t>
            </w:r>
            <w:r>
              <w:rPr>
                <w:rFonts w:hint="default" w:ascii="Times New Roman" w:hAnsi="Times New Roman" w:eastAsia="宋体" w:cs="Times New Roman"/>
                <w:color w:val="auto"/>
                <w:sz w:val="24"/>
                <w:highlight w:val="none"/>
                <w:lang w:val="en-US"/>
              </w:rPr>
              <w:t>m/s</w:t>
            </w:r>
            <w:r>
              <w:rPr>
                <w:rFonts w:hint="eastAsia"/>
                <w:color w:val="auto"/>
                <w:sz w:val="24"/>
              </w:rPr>
              <w:t>（</w:t>
            </w:r>
            <w:r>
              <w:rPr>
                <w:rFonts w:hint="eastAsia"/>
                <w:color w:val="auto"/>
                <w:sz w:val="24"/>
                <w:lang w:eastAsia="zh-CN"/>
              </w:rPr>
              <w:t>转载站</w:t>
            </w:r>
            <w:r>
              <w:rPr>
                <w:rFonts w:hint="eastAsia"/>
                <w:color w:val="auto"/>
                <w:sz w:val="24"/>
              </w:rPr>
              <w:t>封闭式设置，考虑扰动风速取0.5</w:t>
            </w:r>
            <w:r>
              <w:rPr>
                <w:color w:val="auto"/>
                <w:sz w:val="24"/>
              </w:rPr>
              <w:t>m/s</w:t>
            </w:r>
            <w:r>
              <w:rPr>
                <w:rFonts w:hint="eastAsia"/>
                <w:color w:val="auto"/>
                <w:sz w:val="24"/>
              </w:rPr>
              <w:t>）</w:t>
            </w:r>
            <w:r>
              <w:rPr>
                <w:rFonts w:hint="default" w:ascii="Times New Roman" w:hAnsi="Times New Roman" w:eastAsia="宋体" w:cs="Times New Roman"/>
                <w:color w:val="auto"/>
                <w:sz w:val="24"/>
                <w:highlight w:val="none"/>
                <w:lang w:val="en-US"/>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rPr>
              <w:t>W</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rPr>
              <w:t>含水率，%，取</w:t>
            </w:r>
            <w:r>
              <w:rPr>
                <w:rFonts w:hint="eastAsia" w:eastAsia="宋体" w:cs="Times New Roman"/>
                <w:color w:val="auto"/>
                <w:sz w:val="24"/>
                <w:highlight w:val="none"/>
                <w:lang w:val="en-US" w:eastAsia="zh-CN"/>
              </w:rPr>
              <w:t>25</w:t>
            </w:r>
            <w:r>
              <w:rPr>
                <w:rFonts w:hint="default" w:ascii="Times New Roman" w:hAnsi="Times New Roman" w:eastAsia="宋体" w:cs="Times New Roman"/>
                <w:color w:val="auto"/>
                <w:sz w:val="24"/>
                <w:highlight w:val="none"/>
                <w:lang w:val="en-US"/>
              </w:rPr>
              <w:t>%</w:t>
            </w:r>
            <w:r>
              <w:rPr>
                <w:rFonts w:hint="eastAsia" w:eastAsia="宋体" w:cs="Times New Roman"/>
                <w:color w:val="auto"/>
                <w:sz w:val="24"/>
                <w:highlight w:val="none"/>
                <w:lang w:val="en-US" w:eastAsia="zh-CN"/>
              </w:rPr>
              <w:t>（本项目成品煤含水率为25%-30%）</w:t>
            </w:r>
          </w:p>
          <w:p>
            <w:pPr>
              <w:keepNext w:val="0"/>
              <w:keepLines w:val="0"/>
              <w:pageBreakBefore w:val="0"/>
              <w:widowControl w:val="0"/>
              <w:kinsoku/>
              <w:wordWrap/>
              <w:overflowPunct/>
              <w:topLinePunct w:val="0"/>
              <w:autoSpaceDE/>
              <w:autoSpaceDN/>
              <w:bidi w:val="0"/>
              <w:adjustRightInd w:val="0"/>
              <w:snapToGrid w:val="0"/>
              <w:spacing w:line="360" w:lineRule="auto"/>
              <w:ind w:firstLine="1262" w:firstLineChars="526"/>
              <w:textAlignment w:val="auto"/>
              <w:outlineLvl w:val="9"/>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color w:val="auto"/>
                <w:sz w:val="24"/>
                <w:highlight w:val="none"/>
                <w:lang w:val="en-US"/>
              </w:rPr>
              <w:t>H</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rPr>
              <w:t>装卸落差高度，</w:t>
            </w:r>
            <w:r>
              <w:rPr>
                <w:rFonts w:hint="default" w:ascii="Times New Roman" w:hAnsi="Times New Roman" w:eastAsia="宋体" w:cs="Times New Roman"/>
                <w:color w:val="auto"/>
                <w:sz w:val="24"/>
                <w:highlight w:val="none"/>
                <w:lang w:val="en-US" w:eastAsia="zh-CN"/>
              </w:rPr>
              <w:t>取</w:t>
            </w:r>
            <w:r>
              <w:rPr>
                <w:rFonts w:hint="eastAsia"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rPr>
              <w:t>m</w:t>
            </w:r>
            <w:r>
              <w:rPr>
                <w:rFonts w:hint="eastAsia" w:ascii="Times New Roman" w:hAnsi="Times New Roman" w:eastAsia="宋体" w:cs="Times New Roman"/>
                <w:color w:val="auto"/>
                <w:sz w:val="24"/>
                <w:highlight w:val="none"/>
                <w:lang w:val="en-US" w:eastAsia="zh-CN"/>
              </w:rPr>
              <w:t>及2.5m</w:t>
            </w:r>
            <w:r>
              <w:rPr>
                <w:rFonts w:hint="default" w:ascii="Times New Roman" w:hAnsi="Times New Roman" w:eastAsia="宋体" w:cs="Times New Roman"/>
                <w:color w:val="auto"/>
                <w:sz w:val="24"/>
                <w:highlight w:val="none"/>
                <w:lang w:val="en-US"/>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lang w:val="en-US"/>
              </w:rPr>
              <w:t>根据公式计</w:t>
            </w:r>
            <w:r>
              <w:rPr>
                <w:rFonts w:hint="default" w:ascii="Times New Roman" w:hAnsi="Times New Roman" w:eastAsia="宋体" w:cs="Times New Roman"/>
                <w:color w:val="auto"/>
                <w:sz w:val="24"/>
                <w:szCs w:val="24"/>
                <w:highlight w:val="none"/>
                <w:lang w:val="en-US"/>
              </w:rPr>
              <w:t>算得本项目</w:t>
            </w:r>
            <w:r>
              <w:rPr>
                <w:rFonts w:hint="eastAsia"/>
                <w:color w:val="auto"/>
                <w:sz w:val="24"/>
              </w:rPr>
              <w:t>出烘干机皮带转运站</w:t>
            </w:r>
            <w:r>
              <w:rPr>
                <w:rFonts w:hint="eastAsia"/>
                <w:color w:val="auto"/>
                <w:sz w:val="24"/>
                <w:lang w:eastAsia="zh-CN"/>
              </w:rPr>
              <w:t>落</w:t>
            </w:r>
            <w:r>
              <w:rPr>
                <w:rFonts w:hint="eastAsia" w:ascii="Times New Roman" w:hAnsi="Times New Roman" w:eastAsia="宋体" w:cs="Times New Roman"/>
                <w:color w:val="auto"/>
                <w:sz w:val="24"/>
                <w:szCs w:val="24"/>
                <w:highlight w:val="none"/>
                <w:lang w:val="en-US" w:eastAsia="zh-CN"/>
              </w:rPr>
              <w:t>料粉尘</w:t>
            </w:r>
            <w:r>
              <w:rPr>
                <w:rFonts w:hint="default" w:ascii="Times New Roman" w:hAnsi="Times New Roman" w:eastAsia="宋体" w:cs="Times New Roman"/>
                <w:color w:val="auto"/>
                <w:sz w:val="24"/>
                <w:szCs w:val="24"/>
                <w:highlight w:val="none"/>
                <w:lang w:val="en-US"/>
              </w:rPr>
              <w:t>量为</w:t>
            </w: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019</w:t>
            </w:r>
            <w:r>
              <w:rPr>
                <w:rFonts w:hint="default" w:ascii="Times New Roman" w:hAnsi="Times New Roman" w:eastAsia="宋体" w:cs="Times New Roman"/>
                <w:color w:val="auto"/>
                <w:sz w:val="24"/>
                <w:szCs w:val="24"/>
                <w:highlight w:val="none"/>
                <w:lang w:val="en-US" w:eastAsia="zh-CN"/>
              </w:rPr>
              <w:t>kg</w:t>
            </w:r>
            <w:r>
              <w:rPr>
                <w:rFonts w:hint="default" w:ascii="Times New Roman" w:hAnsi="Times New Roman" w:eastAsia="宋体" w:cs="Times New Roman"/>
                <w:color w:val="auto"/>
                <w:sz w:val="24"/>
                <w:szCs w:val="24"/>
                <w:highlight w:val="none"/>
                <w:lang w:val="en-US"/>
              </w:rPr>
              <w:t>/</w:t>
            </w:r>
            <w:r>
              <w:rPr>
                <w:rFonts w:hint="default" w:ascii="Times New Roman" w:hAnsi="Times New Roman" w:eastAsia="宋体" w:cs="Times New Roman"/>
                <w:color w:val="auto"/>
                <w:sz w:val="24"/>
                <w:szCs w:val="24"/>
                <w:highlight w:val="none"/>
                <w:lang w:val="en-US" w:eastAsia="zh-CN"/>
              </w:rPr>
              <w:t>t，</w:t>
            </w:r>
            <w:r>
              <w:rPr>
                <w:rFonts w:hint="eastAsia"/>
                <w:color w:val="auto"/>
                <w:sz w:val="24"/>
                <w:lang w:eastAsia="zh-CN"/>
              </w:rPr>
              <w:t>出成品堆棚皮带转运站落</w:t>
            </w:r>
            <w:r>
              <w:rPr>
                <w:rFonts w:hint="eastAsia" w:ascii="Times New Roman" w:hAnsi="Times New Roman" w:eastAsia="宋体" w:cs="Times New Roman"/>
                <w:color w:val="auto"/>
                <w:sz w:val="24"/>
                <w:szCs w:val="24"/>
                <w:highlight w:val="none"/>
                <w:lang w:val="en-US" w:eastAsia="zh-CN"/>
              </w:rPr>
              <w:t>料粉尘</w:t>
            </w:r>
            <w:r>
              <w:rPr>
                <w:rFonts w:hint="default" w:ascii="Times New Roman" w:hAnsi="Times New Roman" w:eastAsia="宋体" w:cs="Times New Roman"/>
                <w:color w:val="auto"/>
                <w:sz w:val="24"/>
                <w:szCs w:val="24"/>
                <w:highlight w:val="none"/>
                <w:lang w:val="en-US"/>
              </w:rPr>
              <w:t>量为</w:t>
            </w: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025</w:t>
            </w:r>
            <w:r>
              <w:rPr>
                <w:rFonts w:hint="default" w:ascii="Times New Roman" w:hAnsi="Times New Roman" w:eastAsia="宋体" w:cs="Times New Roman"/>
                <w:color w:val="auto"/>
                <w:sz w:val="24"/>
                <w:szCs w:val="24"/>
                <w:highlight w:val="none"/>
                <w:lang w:val="en-US" w:eastAsia="zh-CN"/>
              </w:rPr>
              <w:t>kg</w:t>
            </w:r>
            <w:r>
              <w:rPr>
                <w:rFonts w:hint="default" w:ascii="Times New Roman" w:hAnsi="Times New Roman" w:eastAsia="宋体" w:cs="Times New Roman"/>
                <w:color w:val="auto"/>
                <w:sz w:val="24"/>
                <w:szCs w:val="24"/>
                <w:highlight w:val="none"/>
                <w:lang w:val="en-US"/>
              </w:rPr>
              <w:t>/</w:t>
            </w:r>
            <w:r>
              <w:rPr>
                <w:rFonts w:hint="default" w:ascii="Times New Roman" w:hAnsi="Times New Roman" w:eastAsia="宋体" w:cs="Times New Roman"/>
                <w:color w:val="auto"/>
                <w:sz w:val="24"/>
                <w:szCs w:val="24"/>
                <w:highlight w:val="none"/>
                <w:lang w:val="en-US" w:eastAsia="zh-CN"/>
              </w:rPr>
              <w:t>t</w:t>
            </w:r>
            <w:r>
              <w:rPr>
                <w:rFonts w:hint="eastAsia" w:ascii="Times New Roman" w:hAnsi="Times New Roman" w:eastAsia="宋体" w:cs="Times New Roman"/>
                <w:color w:val="auto"/>
                <w:sz w:val="24"/>
                <w:szCs w:val="24"/>
                <w:highlight w:val="none"/>
                <w:lang w:val="en-US" w:eastAsia="zh-CN"/>
              </w:rPr>
              <w:t>，</w:t>
            </w:r>
            <w:r>
              <w:rPr>
                <w:rFonts w:hint="eastAsia"/>
                <w:color w:val="auto"/>
                <w:sz w:val="24"/>
                <w:lang w:eastAsia="zh-CN"/>
              </w:rPr>
              <w:t>成品装车车间</w:t>
            </w:r>
            <w:r>
              <w:rPr>
                <w:rFonts w:hint="eastAsia"/>
                <w:color w:val="auto"/>
                <w:sz w:val="24"/>
              </w:rPr>
              <w:t>皮带转运站</w:t>
            </w:r>
            <w:r>
              <w:rPr>
                <w:rFonts w:hint="eastAsia"/>
                <w:color w:val="auto"/>
                <w:sz w:val="24"/>
                <w:lang w:eastAsia="zh-CN"/>
              </w:rPr>
              <w:t>落</w:t>
            </w:r>
            <w:r>
              <w:rPr>
                <w:rFonts w:hint="eastAsia" w:ascii="Times New Roman" w:hAnsi="Times New Roman" w:eastAsia="宋体" w:cs="Times New Roman"/>
                <w:color w:val="auto"/>
                <w:sz w:val="24"/>
                <w:szCs w:val="24"/>
                <w:highlight w:val="none"/>
                <w:lang w:val="en-US" w:eastAsia="zh-CN"/>
              </w:rPr>
              <w:t>料粉尘</w:t>
            </w:r>
            <w:r>
              <w:rPr>
                <w:rFonts w:hint="default" w:ascii="Times New Roman" w:hAnsi="Times New Roman" w:eastAsia="宋体" w:cs="Times New Roman"/>
                <w:color w:val="auto"/>
                <w:sz w:val="24"/>
                <w:szCs w:val="24"/>
                <w:highlight w:val="none"/>
                <w:lang w:val="en-US"/>
              </w:rPr>
              <w:t>量为</w:t>
            </w: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038</w:t>
            </w:r>
            <w:r>
              <w:rPr>
                <w:rFonts w:hint="default" w:ascii="Times New Roman" w:hAnsi="Times New Roman" w:eastAsia="宋体" w:cs="Times New Roman"/>
                <w:color w:val="auto"/>
                <w:sz w:val="24"/>
                <w:szCs w:val="24"/>
                <w:highlight w:val="none"/>
                <w:lang w:val="en-US" w:eastAsia="zh-CN"/>
              </w:rPr>
              <w:t>kg</w:t>
            </w:r>
            <w:r>
              <w:rPr>
                <w:rFonts w:hint="default" w:ascii="Times New Roman" w:hAnsi="Times New Roman" w:eastAsia="宋体" w:cs="Times New Roman"/>
                <w:color w:val="auto"/>
                <w:sz w:val="24"/>
                <w:szCs w:val="24"/>
                <w:highlight w:val="none"/>
                <w:lang w:val="en-US"/>
              </w:rPr>
              <w:t>/</w:t>
            </w:r>
            <w:r>
              <w:rPr>
                <w:rFonts w:hint="default" w:ascii="Times New Roman" w:hAnsi="Times New Roman" w:eastAsia="宋体" w:cs="Times New Roman"/>
                <w:color w:val="auto"/>
                <w:sz w:val="24"/>
                <w:szCs w:val="24"/>
                <w:highlight w:val="none"/>
                <w:lang w:val="en-US" w:eastAsia="zh-CN"/>
              </w:rPr>
              <w:t>t，</w:t>
            </w:r>
            <w:r>
              <w:rPr>
                <w:rFonts w:hint="eastAsia" w:cs="Times New Roman"/>
                <w:color w:val="auto"/>
                <w:sz w:val="24"/>
                <w:szCs w:val="24"/>
                <w:highlight w:val="none"/>
                <w:lang w:val="en-US" w:eastAsia="zh-CN"/>
              </w:rPr>
              <w:t>本项目一、二期转载成品煤量均为749820.322t/a，则一期和二期</w:t>
            </w:r>
            <w:r>
              <w:rPr>
                <w:rFonts w:hint="eastAsia"/>
                <w:color w:val="auto"/>
                <w:sz w:val="24"/>
              </w:rPr>
              <w:t>出烘干机皮带转运站</w:t>
            </w:r>
            <w:r>
              <w:rPr>
                <w:rFonts w:hint="eastAsia"/>
                <w:color w:val="auto"/>
                <w:sz w:val="24"/>
                <w:lang w:eastAsia="zh-CN"/>
              </w:rPr>
              <w:t>落</w:t>
            </w:r>
            <w:r>
              <w:rPr>
                <w:rFonts w:hint="eastAsia" w:ascii="Times New Roman" w:hAnsi="Times New Roman" w:eastAsia="宋体" w:cs="Times New Roman"/>
                <w:color w:val="auto"/>
                <w:sz w:val="24"/>
                <w:szCs w:val="24"/>
                <w:highlight w:val="none"/>
                <w:lang w:val="en-US" w:eastAsia="zh-CN"/>
              </w:rPr>
              <w:t>料粉尘</w:t>
            </w:r>
            <w:r>
              <w:rPr>
                <w:rFonts w:hint="default" w:ascii="Times New Roman" w:hAnsi="Times New Roman" w:eastAsia="宋体" w:cs="Times New Roman"/>
                <w:color w:val="auto"/>
                <w:sz w:val="24"/>
                <w:szCs w:val="24"/>
                <w:highlight w:val="none"/>
                <w:lang w:val="en-US"/>
              </w:rPr>
              <w:t>量</w:t>
            </w:r>
            <w:r>
              <w:rPr>
                <w:rFonts w:hint="eastAsia" w:ascii="Times New Roman" w:hAnsi="Times New Roman" w:eastAsia="宋体" w:cs="Times New Roman"/>
                <w:color w:val="auto"/>
                <w:sz w:val="24"/>
                <w:szCs w:val="24"/>
                <w:highlight w:val="none"/>
                <w:lang w:val="en-US" w:eastAsia="zh-CN"/>
              </w:rPr>
              <w:t>均为14.2</w:t>
            </w:r>
            <w:r>
              <w:rPr>
                <w:rFonts w:hint="eastAsia" w:cs="Times New Roman"/>
                <w:color w:val="auto"/>
                <w:sz w:val="24"/>
                <w:szCs w:val="24"/>
                <w:highlight w:val="none"/>
                <w:lang w:val="en-US" w:eastAsia="zh-CN"/>
              </w:rPr>
              <w:t>466</w:t>
            </w:r>
            <w:r>
              <w:rPr>
                <w:rFonts w:hint="eastAsia" w:ascii="Times New Roman" w:hAnsi="Times New Roman" w:eastAsia="宋体" w:cs="Times New Roman"/>
                <w:color w:val="auto"/>
                <w:sz w:val="24"/>
                <w:szCs w:val="24"/>
                <w:highlight w:val="none"/>
                <w:lang w:val="en-US" w:eastAsia="zh-CN"/>
              </w:rPr>
              <w:t>t/a，</w:t>
            </w:r>
            <w:r>
              <w:rPr>
                <w:rFonts w:hint="eastAsia"/>
                <w:color w:val="auto"/>
                <w:sz w:val="24"/>
                <w:lang w:eastAsia="zh-CN"/>
              </w:rPr>
              <w:t>出成品堆棚皮带转运站落</w:t>
            </w:r>
            <w:r>
              <w:rPr>
                <w:rFonts w:hint="eastAsia" w:ascii="Times New Roman" w:hAnsi="Times New Roman" w:eastAsia="宋体" w:cs="Times New Roman"/>
                <w:color w:val="auto"/>
                <w:sz w:val="24"/>
                <w:szCs w:val="24"/>
                <w:highlight w:val="none"/>
                <w:lang w:val="en-US" w:eastAsia="zh-CN"/>
              </w:rPr>
              <w:t>料粉尘</w:t>
            </w:r>
            <w:r>
              <w:rPr>
                <w:rFonts w:hint="default" w:ascii="Times New Roman" w:hAnsi="Times New Roman" w:eastAsia="宋体" w:cs="Times New Roman"/>
                <w:color w:val="auto"/>
                <w:sz w:val="24"/>
                <w:szCs w:val="24"/>
                <w:highlight w:val="none"/>
                <w:lang w:val="en-US"/>
              </w:rPr>
              <w:t>量</w:t>
            </w:r>
            <w:r>
              <w:rPr>
                <w:rFonts w:hint="eastAsia" w:ascii="Times New Roman" w:hAnsi="Times New Roman" w:eastAsia="宋体" w:cs="Times New Roman"/>
                <w:color w:val="auto"/>
                <w:sz w:val="24"/>
                <w:szCs w:val="24"/>
                <w:highlight w:val="none"/>
                <w:lang w:val="en-US" w:eastAsia="zh-CN"/>
              </w:rPr>
              <w:t>均为18.7</w:t>
            </w:r>
            <w:r>
              <w:rPr>
                <w:rFonts w:hint="eastAsia" w:cs="Times New Roman"/>
                <w:color w:val="auto"/>
                <w:sz w:val="24"/>
                <w:szCs w:val="24"/>
                <w:highlight w:val="none"/>
                <w:lang w:val="en-US" w:eastAsia="zh-CN"/>
              </w:rPr>
              <w:t>455</w:t>
            </w:r>
            <w:r>
              <w:rPr>
                <w:rFonts w:hint="eastAsia" w:ascii="Times New Roman" w:hAnsi="Times New Roman" w:eastAsia="宋体" w:cs="Times New Roman"/>
                <w:color w:val="auto"/>
                <w:sz w:val="24"/>
                <w:szCs w:val="24"/>
                <w:highlight w:val="none"/>
                <w:lang w:val="en-US" w:eastAsia="zh-CN"/>
              </w:rPr>
              <w:t>t/a，</w:t>
            </w:r>
            <w:r>
              <w:rPr>
                <w:rFonts w:hint="eastAsia"/>
                <w:color w:val="auto"/>
                <w:sz w:val="24"/>
                <w:lang w:eastAsia="zh-CN"/>
              </w:rPr>
              <w:t>成品装车车间</w:t>
            </w:r>
            <w:r>
              <w:rPr>
                <w:rFonts w:hint="eastAsia"/>
                <w:color w:val="auto"/>
                <w:sz w:val="24"/>
              </w:rPr>
              <w:t>皮带转运站</w:t>
            </w:r>
            <w:r>
              <w:rPr>
                <w:rFonts w:hint="eastAsia"/>
                <w:color w:val="auto"/>
                <w:sz w:val="24"/>
                <w:lang w:eastAsia="zh-CN"/>
              </w:rPr>
              <w:t>落</w:t>
            </w:r>
            <w:r>
              <w:rPr>
                <w:rFonts w:hint="eastAsia" w:ascii="Times New Roman" w:hAnsi="Times New Roman" w:eastAsia="宋体" w:cs="Times New Roman"/>
                <w:color w:val="auto"/>
                <w:sz w:val="24"/>
                <w:szCs w:val="24"/>
                <w:highlight w:val="none"/>
                <w:lang w:val="en-US" w:eastAsia="zh-CN"/>
              </w:rPr>
              <w:t>料粉尘</w:t>
            </w:r>
            <w:r>
              <w:rPr>
                <w:rFonts w:hint="default" w:ascii="Times New Roman" w:hAnsi="Times New Roman" w:eastAsia="宋体" w:cs="Times New Roman"/>
                <w:color w:val="auto"/>
                <w:sz w:val="24"/>
                <w:szCs w:val="24"/>
                <w:highlight w:val="none"/>
                <w:lang w:val="en-US"/>
              </w:rPr>
              <w:t>量</w:t>
            </w:r>
            <w:r>
              <w:rPr>
                <w:rFonts w:hint="eastAsia" w:ascii="Times New Roman" w:hAnsi="Times New Roman" w:eastAsia="宋体" w:cs="Times New Roman"/>
                <w:color w:val="auto"/>
                <w:sz w:val="24"/>
                <w:szCs w:val="24"/>
                <w:highlight w:val="none"/>
                <w:lang w:val="en-US" w:eastAsia="zh-CN"/>
              </w:rPr>
              <w:t>均</w:t>
            </w:r>
            <w:r>
              <w:rPr>
                <w:rFonts w:hint="default" w:ascii="Times New Roman" w:hAnsi="Times New Roman" w:eastAsia="宋体" w:cs="Times New Roman"/>
                <w:color w:val="auto"/>
                <w:sz w:val="24"/>
                <w:szCs w:val="24"/>
                <w:highlight w:val="none"/>
                <w:lang w:val="en-US"/>
              </w:rPr>
              <w:t>为</w:t>
            </w:r>
            <w:r>
              <w:rPr>
                <w:rFonts w:hint="eastAsia" w:ascii="Times New Roman" w:hAnsi="Times New Roman" w:eastAsia="宋体" w:cs="Times New Roman"/>
                <w:color w:val="auto"/>
                <w:sz w:val="24"/>
                <w:szCs w:val="24"/>
                <w:highlight w:val="none"/>
                <w:lang w:val="en-US" w:eastAsia="zh-CN"/>
              </w:rPr>
              <w:t>28.</w:t>
            </w:r>
            <w:r>
              <w:rPr>
                <w:rFonts w:hint="eastAsia" w:cs="Times New Roman"/>
                <w:color w:val="auto"/>
                <w:sz w:val="24"/>
                <w:szCs w:val="24"/>
                <w:highlight w:val="none"/>
                <w:lang w:val="en-US" w:eastAsia="zh-CN"/>
              </w:rPr>
              <w:t>4932</w:t>
            </w:r>
            <w:r>
              <w:rPr>
                <w:rFonts w:hint="eastAsia" w:ascii="Times New Roman" w:hAnsi="Times New Roman" w:eastAsia="宋体" w:cs="Times New Roman"/>
                <w:color w:val="auto"/>
                <w:sz w:val="24"/>
                <w:szCs w:val="24"/>
                <w:highlight w:val="none"/>
                <w:lang w:val="en-US" w:eastAsia="zh-CN"/>
              </w:rPr>
              <w:t>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eastAsia="宋体"/>
                <w:color w:val="auto"/>
                <w:sz w:val="24"/>
                <w:lang w:val="en-US" w:eastAsia="zh-CN"/>
              </w:rPr>
            </w:pPr>
            <w:r>
              <w:rPr>
                <w:rFonts w:hint="eastAsia"/>
                <w:color w:val="auto"/>
                <w:sz w:val="24"/>
              </w:rPr>
              <w:t>则</w:t>
            </w:r>
            <w:r>
              <w:rPr>
                <w:rFonts w:hint="eastAsia"/>
                <w:color w:val="auto"/>
                <w:sz w:val="24"/>
                <w:lang w:eastAsia="zh-CN"/>
              </w:rPr>
              <w:t>成品</w:t>
            </w:r>
            <w:r>
              <w:rPr>
                <w:rFonts w:hint="eastAsia"/>
                <w:color w:val="auto"/>
                <w:sz w:val="24"/>
              </w:rPr>
              <w:t>转载</w:t>
            </w:r>
            <w:r>
              <w:rPr>
                <w:rFonts w:hint="eastAsia"/>
                <w:color w:val="auto"/>
                <w:sz w:val="24"/>
                <w:lang w:eastAsia="zh-CN"/>
              </w:rPr>
              <w:t>点一期和二期</w:t>
            </w:r>
            <w:r>
              <w:rPr>
                <w:rFonts w:hint="eastAsia"/>
                <w:color w:val="auto"/>
                <w:sz w:val="24"/>
              </w:rPr>
              <w:t>产生的</w:t>
            </w:r>
            <w:r>
              <w:rPr>
                <w:rFonts w:hint="eastAsia"/>
                <w:color w:val="auto"/>
                <w:sz w:val="24"/>
                <w:lang w:eastAsia="zh-CN"/>
              </w:rPr>
              <w:t>粉尘量</w:t>
            </w:r>
            <w:r>
              <w:rPr>
                <w:rFonts w:hint="eastAsia"/>
                <w:color w:val="auto"/>
                <w:sz w:val="24"/>
              </w:rPr>
              <w:t>各为</w:t>
            </w:r>
            <w:r>
              <w:rPr>
                <w:rFonts w:hint="eastAsia"/>
                <w:color w:val="auto"/>
                <w:sz w:val="24"/>
                <w:lang w:val="en-US" w:eastAsia="zh-CN"/>
              </w:rPr>
              <w:t>61.4853</w:t>
            </w:r>
            <w:r>
              <w:rPr>
                <w:color w:val="auto"/>
                <w:sz w:val="24"/>
              </w:rPr>
              <w:t>t/a</w:t>
            </w:r>
            <w:r>
              <w:rPr>
                <w:rFonts w:hint="eastAsia"/>
                <w:color w:val="auto"/>
                <w:sz w:val="24"/>
                <w:lang w:eastAsia="zh-CN"/>
              </w:rPr>
              <w:t>，一、二期共产生粉尘</w:t>
            </w:r>
            <w:r>
              <w:rPr>
                <w:rFonts w:hint="eastAsia"/>
                <w:color w:val="auto"/>
                <w:sz w:val="24"/>
                <w:lang w:val="en-US" w:eastAsia="zh-CN"/>
              </w:rPr>
              <w:t>122.9706t/a。</w:t>
            </w:r>
          </w:p>
          <w:p>
            <w:pPr>
              <w:adjustRightInd w:val="0"/>
              <w:snapToGrid w:val="0"/>
              <w:spacing w:line="360" w:lineRule="auto"/>
              <w:ind w:firstLine="482" w:firstLineChars="200"/>
              <w:rPr>
                <w:rFonts w:hint="default"/>
                <w:b/>
                <w:bCs/>
                <w:color w:val="auto"/>
                <w:sz w:val="24"/>
                <w:lang w:val="en-US" w:eastAsia="zh-CN"/>
              </w:rPr>
            </w:pPr>
            <w:r>
              <w:rPr>
                <w:rFonts w:hint="eastAsia"/>
                <w:b/>
                <w:bCs/>
                <w:color w:val="auto"/>
                <w:sz w:val="24"/>
                <w:lang w:val="en-US" w:eastAsia="zh-CN"/>
              </w:rPr>
              <w:t>A：</w:t>
            </w:r>
            <w:r>
              <w:rPr>
                <w:rFonts w:hint="eastAsia"/>
                <w:b/>
                <w:bCs/>
                <w:color w:val="auto"/>
                <w:sz w:val="24"/>
              </w:rPr>
              <w:t>出烘干机皮带转运站</w:t>
            </w:r>
            <w:r>
              <w:rPr>
                <w:rFonts w:hint="eastAsia"/>
                <w:b/>
                <w:bCs/>
                <w:color w:val="auto"/>
                <w:sz w:val="24"/>
                <w:lang w:eastAsia="zh-CN"/>
              </w:rPr>
              <w:t>落</w:t>
            </w:r>
            <w:r>
              <w:rPr>
                <w:rFonts w:hint="eastAsia" w:ascii="Times New Roman" w:hAnsi="Times New Roman" w:eastAsia="宋体" w:cs="Times New Roman"/>
                <w:b/>
                <w:bCs/>
                <w:color w:val="auto"/>
                <w:sz w:val="24"/>
                <w:szCs w:val="24"/>
                <w:highlight w:val="none"/>
                <w:lang w:val="en-US" w:eastAsia="zh-CN"/>
              </w:rPr>
              <w:t>料粉尘</w:t>
            </w:r>
          </w:p>
          <w:p>
            <w:pPr>
              <w:adjustRightInd w:val="0"/>
              <w:snapToGrid w:val="0"/>
              <w:spacing w:line="360" w:lineRule="auto"/>
              <w:ind w:firstLine="482" w:firstLineChars="200"/>
              <w:rPr>
                <w:rFonts w:hint="default"/>
                <w:b/>
                <w:bCs/>
                <w:color w:val="auto"/>
                <w:sz w:val="24"/>
                <w:lang w:val="en-US" w:eastAsia="zh-CN"/>
              </w:rPr>
            </w:pPr>
            <w:r>
              <w:rPr>
                <w:rFonts w:hint="eastAsia"/>
                <w:b/>
                <w:bCs/>
                <w:color w:val="auto"/>
                <w:sz w:val="24"/>
                <w:lang w:val="en-US" w:eastAsia="zh-CN"/>
              </w:rPr>
              <w:t>a：一期</w:t>
            </w:r>
          </w:p>
          <w:p>
            <w:pPr>
              <w:adjustRightInd w:val="0"/>
              <w:snapToGrid w:val="0"/>
              <w:spacing w:line="360" w:lineRule="auto"/>
              <w:ind w:firstLine="480" w:firstLineChars="200"/>
              <w:rPr>
                <w:rFonts w:eastAsia="Times New Roman"/>
                <w:color w:val="auto"/>
                <w:sz w:val="24"/>
                <w:lang w:val="zh-CN"/>
              </w:rPr>
            </w:pPr>
            <w:r>
              <w:rPr>
                <w:rFonts w:hint="eastAsia"/>
                <w:color w:val="auto"/>
                <w:sz w:val="24"/>
                <w:lang w:eastAsia="zh-CN"/>
              </w:rPr>
              <w:t>项目</w:t>
            </w:r>
            <w:r>
              <w:rPr>
                <w:rFonts w:hint="eastAsia"/>
                <w:color w:val="auto"/>
                <w:sz w:val="24"/>
              </w:rPr>
              <w:t>一期出烘干机皮带转运站</w:t>
            </w:r>
            <w:r>
              <w:rPr>
                <w:rFonts w:hint="eastAsia"/>
                <w:color w:val="auto"/>
                <w:sz w:val="24"/>
                <w:lang w:eastAsia="zh-CN"/>
              </w:rPr>
              <w:t>粉尘经集气风管</w:t>
            </w:r>
            <w:r>
              <w:rPr>
                <w:rFonts w:hint="eastAsia"/>
                <w:color w:val="auto"/>
                <w:sz w:val="24"/>
              </w:rPr>
              <w:t>（</w:t>
            </w:r>
            <w:r>
              <w:rPr>
                <w:rFonts w:hint="eastAsia" w:eastAsia="Times New Roman"/>
                <w:color w:val="auto"/>
                <w:sz w:val="24"/>
                <w:lang w:val="zh-CN"/>
              </w:rPr>
              <w:t>集气效率为</w:t>
            </w:r>
            <w:r>
              <w:rPr>
                <w:rFonts w:hint="eastAsia" w:eastAsia="宋体"/>
                <w:color w:val="auto"/>
                <w:sz w:val="24"/>
                <w:lang w:val="en-US" w:eastAsia="zh-CN"/>
              </w:rPr>
              <w:t>8</w:t>
            </w:r>
            <w:r>
              <w:rPr>
                <w:rFonts w:hint="eastAsia"/>
                <w:color w:val="auto"/>
                <w:sz w:val="24"/>
                <w:lang w:val="en-US" w:eastAsia="zh-CN"/>
              </w:rPr>
              <w:t>5</w:t>
            </w:r>
            <w:r>
              <w:rPr>
                <w:rFonts w:hint="eastAsia"/>
                <w:color w:val="auto"/>
                <w:sz w:val="24"/>
              </w:rPr>
              <w:t>%）</w:t>
            </w:r>
            <w:r>
              <w:rPr>
                <w:rFonts w:hint="eastAsia"/>
                <w:color w:val="auto"/>
                <w:sz w:val="24"/>
                <w:lang w:eastAsia="zh-CN"/>
              </w:rPr>
              <w:t>收集</w:t>
            </w:r>
            <w:r>
              <w:rPr>
                <w:rFonts w:hint="eastAsia"/>
                <w:color w:val="auto"/>
                <w:sz w:val="24"/>
              </w:rPr>
              <w:t>后</w:t>
            </w:r>
            <w:r>
              <w:rPr>
                <w:rFonts w:eastAsia="Times New Roman"/>
                <w:color w:val="auto"/>
                <w:sz w:val="24"/>
                <w:lang w:val="zh-CN"/>
              </w:rPr>
              <w:t>通过</w:t>
            </w:r>
            <w:r>
              <w:rPr>
                <w:rFonts w:hint="eastAsia" w:eastAsia="Times New Roman"/>
                <w:color w:val="auto"/>
                <w:sz w:val="24"/>
                <w:lang w:val="zh-CN"/>
              </w:rPr>
              <w:t>引风机（风机风量</w:t>
            </w:r>
            <w:r>
              <w:rPr>
                <w:rFonts w:hint="eastAsia"/>
                <w:color w:val="auto"/>
                <w:sz w:val="24"/>
                <w:lang w:val="en-US" w:eastAsia="zh-CN"/>
              </w:rPr>
              <w:t>7388</w:t>
            </w:r>
            <w:r>
              <w:rPr>
                <w:rFonts w:hint="eastAsia"/>
                <w:color w:val="auto"/>
                <w:sz w:val="24"/>
              </w:rPr>
              <w:t>m</w:t>
            </w:r>
            <w:r>
              <w:rPr>
                <w:rFonts w:hint="eastAsia"/>
                <w:color w:val="auto"/>
                <w:sz w:val="24"/>
                <w:vertAlign w:val="superscript"/>
              </w:rPr>
              <w:t>3</w:t>
            </w:r>
            <w:r>
              <w:rPr>
                <w:rFonts w:hint="eastAsia"/>
                <w:color w:val="auto"/>
                <w:sz w:val="24"/>
              </w:rPr>
              <w:t>/h</w:t>
            </w:r>
            <w:r>
              <w:rPr>
                <w:rFonts w:hint="eastAsia" w:eastAsia="Times New Roman"/>
                <w:color w:val="auto"/>
                <w:sz w:val="24"/>
                <w:lang w:val="zh-CN"/>
              </w:rPr>
              <w:t>）引至</w:t>
            </w:r>
            <w:r>
              <w:rPr>
                <w:rFonts w:eastAsia="Times New Roman"/>
                <w:color w:val="auto"/>
                <w:sz w:val="24"/>
                <w:lang w:val="zh-CN"/>
              </w:rPr>
              <w:t>处理效率为9</w:t>
            </w:r>
            <w:r>
              <w:rPr>
                <w:rFonts w:hint="eastAsia" w:eastAsia="宋体"/>
                <w:color w:val="auto"/>
                <w:sz w:val="24"/>
                <w:lang w:val="en-US" w:eastAsia="zh-CN"/>
              </w:rPr>
              <w:t>9</w:t>
            </w:r>
            <w:r>
              <w:rPr>
                <w:rFonts w:hint="eastAsia"/>
                <w:color w:val="auto"/>
                <w:sz w:val="24"/>
                <w:lang w:val="en-US" w:eastAsia="zh-CN"/>
              </w:rPr>
              <w:t>.6</w:t>
            </w:r>
            <w:r>
              <w:rPr>
                <w:rFonts w:eastAsia="Times New Roman"/>
                <w:color w:val="auto"/>
                <w:sz w:val="24"/>
                <w:lang w:val="zh-CN"/>
              </w:rPr>
              <w:t>%的</w:t>
            </w:r>
            <w:r>
              <w:rPr>
                <w:rFonts w:hint="eastAsia" w:eastAsia="Times New Roman"/>
                <w:color w:val="auto"/>
                <w:sz w:val="24"/>
                <w:lang w:val="zh-CN"/>
              </w:rPr>
              <w:t>袋式</w:t>
            </w:r>
            <w:r>
              <w:rPr>
                <w:rFonts w:eastAsia="Times New Roman"/>
                <w:color w:val="auto"/>
                <w:sz w:val="24"/>
                <w:lang w:val="zh-CN"/>
              </w:rPr>
              <w:t>除尘器处理</w:t>
            </w:r>
            <w:r>
              <w:rPr>
                <w:rFonts w:hint="eastAsia" w:eastAsia="Times New Roman"/>
                <w:color w:val="auto"/>
                <w:sz w:val="24"/>
                <w:lang w:val="zh-CN"/>
              </w:rPr>
              <w:t>达标</w:t>
            </w:r>
            <w:r>
              <w:rPr>
                <w:rFonts w:eastAsia="Times New Roman"/>
                <w:color w:val="auto"/>
                <w:sz w:val="24"/>
                <w:lang w:val="zh-CN"/>
              </w:rPr>
              <w:t>后，由一根</w:t>
            </w:r>
            <w:r>
              <w:rPr>
                <w:rFonts w:hint="eastAsia" w:eastAsia="Times New Roman"/>
                <w:color w:val="auto"/>
                <w:sz w:val="24"/>
                <w:lang w:val="zh-CN"/>
              </w:rPr>
              <w:t>内径</w:t>
            </w:r>
            <w:r>
              <w:rPr>
                <w:rFonts w:hint="eastAsia" w:eastAsia="宋体"/>
                <w:color w:val="auto"/>
                <w:sz w:val="24"/>
                <w:lang w:val="en-US" w:eastAsia="zh-CN"/>
              </w:rPr>
              <w:t>0.45m，</w:t>
            </w:r>
            <w:r>
              <w:rPr>
                <w:rFonts w:hint="eastAsia"/>
                <w:color w:val="auto"/>
                <w:sz w:val="24"/>
                <w:lang w:val="en-US" w:eastAsia="zh-CN"/>
              </w:rPr>
              <w:t>20</w:t>
            </w:r>
            <w:r>
              <w:rPr>
                <w:rFonts w:eastAsia="Times New Roman"/>
                <w:color w:val="auto"/>
                <w:sz w:val="24"/>
                <w:lang w:val="zh-CN"/>
              </w:rPr>
              <w:t>m高的排气筒</w:t>
            </w:r>
            <w:r>
              <w:rPr>
                <w:rFonts w:hint="eastAsia" w:eastAsia="Times New Roman"/>
                <w:color w:val="auto"/>
                <w:sz w:val="24"/>
                <w:lang w:val="zh-CN"/>
              </w:rPr>
              <w:t>（</w:t>
            </w:r>
            <w:r>
              <w:rPr>
                <w:rFonts w:hint="eastAsia"/>
                <w:color w:val="auto"/>
                <w:sz w:val="24"/>
              </w:rPr>
              <w:t>DA00</w:t>
            </w:r>
            <w:r>
              <w:rPr>
                <w:rFonts w:hint="eastAsia"/>
                <w:color w:val="auto"/>
                <w:sz w:val="24"/>
                <w:lang w:val="en-US" w:eastAsia="zh-CN"/>
              </w:rPr>
              <w:t>6</w:t>
            </w:r>
            <w:r>
              <w:rPr>
                <w:rFonts w:hint="eastAsia" w:eastAsia="Times New Roman"/>
                <w:color w:val="auto"/>
                <w:sz w:val="24"/>
                <w:lang w:val="zh-CN"/>
              </w:rPr>
              <w:t>）</w:t>
            </w:r>
            <w:r>
              <w:rPr>
                <w:rFonts w:eastAsia="Times New Roman"/>
                <w:color w:val="auto"/>
                <w:sz w:val="24"/>
                <w:lang w:val="zh-CN"/>
              </w:rPr>
              <w:t>排放。</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项目一期工程建设完成后DA006排气筒有组织粉尘</w:t>
            </w:r>
            <w:r>
              <w:rPr>
                <w:rFonts w:hint="eastAsia" w:ascii="Times New Roman" w:hAnsi="Times New Roman" w:eastAsia="宋体" w:cs="Times New Roman"/>
                <w:color w:val="auto"/>
                <w:sz w:val="24"/>
                <w:highlight w:val="none"/>
                <w:lang w:eastAsia="zh-CN"/>
              </w:rPr>
              <w:t>产生量为</w:t>
            </w:r>
            <w:r>
              <w:rPr>
                <w:rFonts w:hint="eastAsia" w:cs="Times New Roman"/>
                <w:color w:val="auto"/>
                <w:sz w:val="24"/>
                <w:highlight w:val="none"/>
                <w:lang w:val="en-US" w:eastAsia="zh-CN"/>
              </w:rPr>
              <w:t>12.1096</w:t>
            </w:r>
            <w:r>
              <w:rPr>
                <w:rFonts w:hint="eastAsia" w:ascii="Times New Roman" w:hAnsi="Times New Roman" w:eastAsia="宋体" w:cs="Times New Roman"/>
                <w:color w:val="auto"/>
                <w:sz w:val="24"/>
                <w:highlight w:val="none"/>
                <w:lang w:val="en-US" w:eastAsia="zh-CN"/>
              </w:rPr>
              <w:t>t/a，产生速率为</w:t>
            </w:r>
            <w:r>
              <w:rPr>
                <w:rFonts w:hint="eastAsia" w:cs="Times New Roman"/>
                <w:color w:val="auto"/>
                <w:sz w:val="24"/>
                <w:highlight w:val="none"/>
                <w:lang w:val="en-US" w:eastAsia="zh-CN"/>
              </w:rPr>
              <w:t>1.6276</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220.30</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cs="Times New Roman"/>
                <w:color w:val="auto"/>
                <w:sz w:val="24"/>
                <w:highlight w:val="none"/>
                <w:lang w:val="en-US" w:eastAsia="zh-CN"/>
              </w:rPr>
              <w:t>0.0484</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065</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0.88</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2.1370</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0.2872</w:t>
            </w:r>
            <w:r>
              <w:rPr>
                <w:rFonts w:hint="eastAsia"/>
                <w:color w:val="auto"/>
                <w:sz w:val="24"/>
              </w:rPr>
              <w:t>kg/h。</w:t>
            </w:r>
          </w:p>
          <w:p>
            <w:pPr>
              <w:adjustRightInd w:val="0"/>
              <w:snapToGrid w:val="0"/>
              <w:spacing w:line="360" w:lineRule="auto"/>
              <w:ind w:firstLine="480" w:firstLineChars="200"/>
              <w:rPr>
                <w:rFonts w:hint="eastAsia"/>
                <w:b/>
                <w:bCs/>
                <w:color w:val="auto"/>
                <w:sz w:val="24"/>
                <w:szCs w:val="24"/>
              </w:rPr>
            </w:pPr>
            <w:r>
              <w:rPr>
                <w:rFonts w:hint="eastAsia"/>
                <w:color w:val="auto"/>
                <w:sz w:val="24"/>
              </w:rPr>
              <w:t>项目</w:t>
            </w:r>
            <w:r>
              <w:rPr>
                <w:rFonts w:hint="eastAsia"/>
                <w:color w:val="auto"/>
                <w:sz w:val="24"/>
                <w:lang w:eastAsia="zh-CN"/>
              </w:rPr>
              <w:t>转载站为全封闭式</w:t>
            </w:r>
            <w:r>
              <w:rPr>
                <w:rFonts w:hint="eastAsia"/>
                <w:color w:val="auto"/>
                <w:sz w:val="24"/>
              </w:rPr>
              <w:t>，粉尘经阻隔后，大部分在</w:t>
            </w:r>
            <w:r>
              <w:rPr>
                <w:rFonts w:hint="eastAsia"/>
                <w:color w:val="auto"/>
                <w:sz w:val="24"/>
                <w:lang w:eastAsia="zh-CN"/>
              </w:rPr>
              <w:t>转载站内</w:t>
            </w:r>
            <w:r>
              <w:rPr>
                <w:rFonts w:hint="eastAsia"/>
                <w:color w:val="auto"/>
                <w:sz w:val="24"/>
              </w:rPr>
              <w:t>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0.4274</w:t>
            </w:r>
            <w:r>
              <w:rPr>
                <w:rFonts w:hint="eastAsia"/>
                <w:color w:val="auto"/>
                <w:sz w:val="24"/>
              </w:rPr>
              <w:t>t/a，排放速率为</w:t>
            </w:r>
            <w:r>
              <w:rPr>
                <w:rFonts w:hint="eastAsia"/>
                <w:color w:val="auto"/>
                <w:sz w:val="24"/>
                <w:lang w:val="en-US" w:eastAsia="zh-CN"/>
              </w:rPr>
              <w:t>0.0574</w:t>
            </w:r>
            <w:r>
              <w:rPr>
                <w:rFonts w:hint="eastAsia"/>
                <w:color w:val="auto"/>
                <w:sz w:val="24"/>
              </w:rPr>
              <w:t>kg/h。</w:t>
            </w:r>
          </w:p>
          <w:p>
            <w:pPr>
              <w:adjustRightInd w:val="0"/>
              <w:snapToGrid w:val="0"/>
              <w:spacing w:line="360" w:lineRule="auto"/>
              <w:ind w:firstLine="482" w:firstLineChars="200"/>
              <w:rPr>
                <w:rFonts w:hint="default"/>
                <w:b/>
                <w:bCs/>
                <w:color w:val="auto"/>
                <w:sz w:val="24"/>
                <w:lang w:val="en-US" w:eastAsia="zh-CN"/>
              </w:rPr>
            </w:pPr>
            <w:r>
              <w:rPr>
                <w:rFonts w:hint="eastAsia"/>
                <w:b/>
                <w:bCs/>
                <w:color w:val="auto"/>
                <w:sz w:val="24"/>
                <w:lang w:val="en-US" w:eastAsia="zh-CN"/>
              </w:rPr>
              <w:t>b：二期</w:t>
            </w:r>
          </w:p>
          <w:p>
            <w:pPr>
              <w:adjustRightInd w:val="0"/>
              <w:snapToGrid w:val="0"/>
              <w:spacing w:line="360" w:lineRule="auto"/>
              <w:ind w:firstLine="480" w:firstLineChars="200"/>
              <w:rPr>
                <w:rFonts w:eastAsia="Times New Roman"/>
                <w:color w:val="auto"/>
                <w:sz w:val="24"/>
                <w:lang w:val="zh-CN"/>
              </w:rPr>
            </w:pPr>
            <w:r>
              <w:rPr>
                <w:rFonts w:hint="eastAsia"/>
                <w:color w:val="auto"/>
                <w:sz w:val="24"/>
                <w:lang w:eastAsia="zh-CN"/>
              </w:rPr>
              <w:t>项目二</w:t>
            </w:r>
            <w:r>
              <w:rPr>
                <w:rFonts w:hint="eastAsia"/>
                <w:color w:val="auto"/>
                <w:sz w:val="24"/>
              </w:rPr>
              <w:t>期出烘干机皮带转运站</w:t>
            </w:r>
            <w:r>
              <w:rPr>
                <w:rFonts w:hint="eastAsia"/>
                <w:color w:val="auto"/>
                <w:sz w:val="24"/>
                <w:lang w:eastAsia="zh-CN"/>
              </w:rPr>
              <w:t>粉尘经集气风管</w:t>
            </w:r>
            <w:r>
              <w:rPr>
                <w:rFonts w:hint="eastAsia"/>
                <w:color w:val="auto"/>
                <w:sz w:val="24"/>
              </w:rPr>
              <w:t>（</w:t>
            </w:r>
            <w:r>
              <w:rPr>
                <w:rFonts w:hint="eastAsia" w:eastAsia="Times New Roman"/>
                <w:color w:val="auto"/>
                <w:sz w:val="24"/>
                <w:lang w:val="zh-CN"/>
              </w:rPr>
              <w:t>集气效率为</w:t>
            </w:r>
            <w:r>
              <w:rPr>
                <w:rFonts w:hint="eastAsia" w:eastAsia="宋体"/>
                <w:color w:val="auto"/>
                <w:sz w:val="24"/>
                <w:lang w:val="en-US" w:eastAsia="zh-CN"/>
              </w:rPr>
              <w:t>8</w:t>
            </w:r>
            <w:r>
              <w:rPr>
                <w:rFonts w:hint="eastAsia"/>
                <w:color w:val="auto"/>
                <w:sz w:val="24"/>
                <w:lang w:val="en-US" w:eastAsia="zh-CN"/>
              </w:rPr>
              <w:t>5</w:t>
            </w:r>
            <w:r>
              <w:rPr>
                <w:rFonts w:hint="eastAsia"/>
                <w:color w:val="auto"/>
                <w:sz w:val="24"/>
              </w:rPr>
              <w:t>%）</w:t>
            </w:r>
            <w:r>
              <w:rPr>
                <w:rFonts w:hint="eastAsia"/>
                <w:color w:val="auto"/>
                <w:sz w:val="24"/>
                <w:lang w:eastAsia="zh-CN"/>
              </w:rPr>
              <w:t>收集</w:t>
            </w:r>
            <w:r>
              <w:rPr>
                <w:rFonts w:hint="eastAsia"/>
                <w:color w:val="auto"/>
                <w:sz w:val="24"/>
              </w:rPr>
              <w:t>后</w:t>
            </w:r>
            <w:r>
              <w:rPr>
                <w:rFonts w:eastAsia="Times New Roman"/>
                <w:color w:val="auto"/>
                <w:sz w:val="24"/>
                <w:lang w:val="zh-CN"/>
              </w:rPr>
              <w:t>通过</w:t>
            </w:r>
            <w:r>
              <w:rPr>
                <w:rFonts w:hint="eastAsia" w:eastAsia="Times New Roman"/>
                <w:color w:val="auto"/>
                <w:sz w:val="24"/>
                <w:lang w:val="zh-CN"/>
              </w:rPr>
              <w:t>引风机（风机风量</w:t>
            </w:r>
            <w:r>
              <w:rPr>
                <w:rFonts w:hint="eastAsia"/>
                <w:color w:val="auto"/>
                <w:sz w:val="24"/>
                <w:lang w:val="en-US" w:eastAsia="zh-CN"/>
              </w:rPr>
              <w:t>7388</w:t>
            </w:r>
            <w:r>
              <w:rPr>
                <w:rFonts w:hint="eastAsia"/>
                <w:color w:val="auto"/>
                <w:sz w:val="24"/>
              </w:rPr>
              <w:t>m</w:t>
            </w:r>
            <w:r>
              <w:rPr>
                <w:rFonts w:hint="eastAsia"/>
                <w:color w:val="auto"/>
                <w:sz w:val="24"/>
                <w:vertAlign w:val="superscript"/>
              </w:rPr>
              <w:t>3</w:t>
            </w:r>
            <w:r>
              <w:rPr>
                <w:rFonts w:hint="eastAsia"/>
                <w:color w:val="auto"/>
                <w:sz w:val="24"/>
              </w:rPr>
              <w:t>/h</w:t>
            </w:r>
            <w:r>
              <w:rPr>
                <w:rFonts w:hint="eastAsia" w:eastAsia="Times New Roman"/>
                <w:color w:val="auto"/>
                <w:sz w:val="24"/>
                <w:lang w:val="zh-CN"/>
              </w:rPr>
              <w:t>）引至</w:t>
            </w:r>
            <w:r>
              <w:rPr>
                <w:rFonts w:eastAsia="Times New Roman"/>
                <w:color w:val="auto"/>
                <w:sz w:val="24"/>
                <w:lang w:val="zh-CN"/>
              </w:rPr>
              <w:t>处理效率为9</w:t>
            </w:r>
            <w:r>
              <w:rPr>
                <w:rFonts w:hint="eastAsia" w:eastAsia="宋体"/>
                <w:color w:val="auto"/>
                <w:sz w:val="24"/>
                <w:lang w:val="en-US" w:eastAsia="zh-CN"/>
              </w:rPr>
              <w:t>9</w:t>
            </w:r>
            <w:r>
              <w:rPr>
                <w:rFonts w:hint="eastAsia"/>
                <w:color w:val="auto"/>
                <w:sz w:val="24"/>
                <w:lang w:val="en-US" w:eastAsia="zh-CN"/>
              </w:rPr>
              <w:t>.6</w:t>
            </w:r>
            <w:r>
              <w:rPr>
                <w:rFonts w:eastAsia="Times New Roman"/>
                <w:color w:val="auto"/>
                <w:sz w:val="24"/>
                <w:lang w:val="zh-CN"/>
              </w:rPr>
              <w:t>%的</w:t>
            </w:r>
            <w:r>
              <w:rPr>
                <w:rFonts w:hint="eastAsia" w:eastAsia="Times New Roman"/>
                <w:color w:val="auto"/>
                <w:sz w:val="24"/>
                <w:lang w:val="zh-CN"/>
              </w:rPr>
              <w:t>袋式</w:t>
            </w:r>
            <w:r>
              <w:rPr>
                <w:rFonts w:eastAsia="Times New Roman"/>
                <w:color w:val="auto"/>
                <w:sz w:val="24"/>
                <w:lang w:val="zh-CN"/>
              </w:rPr>
              <w:t>除尘器处理</w:t>
            </w:r>
            <w:r>
              <w:rPr>
                <w:rFonts w:hint="eastAsia" w:eastAsia="Times New Roman"/>
                <w:color w:val="auto"/>
                <w:sz w:val="24"/>
                <w:lang w:val="zh-CN"/>
              </w:rPr>
              <w:t>达标</w:t>
            </w:r>
            <w:r>
              <w:rPr>
                <w:rFonts w:eastAsia="Times New Roman"/>
                <w:color w:val="auto"/>
                <w:sz w:val="24"/>
                <w:lang w:val="zh-CN"/>
              </w:rPr>
              <w:t>后，由一根</w:t>
            </w:r>
            <w:r>
              <w:rPr>
                <w:rFonts w:hint="eastAsia" w:eastAsia="Times New Roman"/>
                <w:color w:val="auto"/>
                <w:sz w:val="24"/>
                <w:lang w:val="zh-CN"/>
              </w:rPr>
              <w:t>内径</w:t>
            </w:r>
            <w:r>
              <w:rPr>
                <w:rFonts w:hint="eastAsia" w:eastAsia="宋体"/>
                <w:color w:val="auto"/>
                <w:sz w:val="24"/>
                <w:lang w:val="en-US" w:eastAsia="zh-CN"/>
              </w:rPr>
              <w:t>0.45m，</w:t>
            </w:r>
            <w:r>
              <w:rPr>
                <w:rFonts w:hint="eastAsia"/>
                <w:color w:val="auto"/>
                <w:sz w:val="24"/>
                <w:lang w:val="en-US" w:eastAsia="zh-CN"/>
              </w:rPr>
              <w:t>20</w:t>
            </w:r>
            <w:r>
              <w:rPr>
                <w:rFonts w:eastAsia="Times New Roman"/>
                <w:color w:val="auto"/>
                <w:sz w:val="24"/>
                <w:lang w:val="zh-CN"/>
              </w:rPr>
              <w:t>m高的排气筒</w:t>
            </w:r>
            <w:r>
              <w:rPr>
                <w:rFonts w:hint="eastAsia" w:eastAsia="Times New Roman"/>
                <w:color w:val="auto"/>
                <w:sz w:val="24"/>
                <w:lang w:val="zh-CN"/>
              </w:rPr>
              <w:t>（</w:t>
            </w:r>
            <w:r>
              <w:rPr>
                <w:rFonts w:hint="eastAsia"/>
                <w:color w:val="auto"/>
                <w:sz w:val="24"/>
              </w:rPr>
              <w:t>DA0</w:t>
            </w:r>
            <w:r>
              <w:rPr>
                <w:rFonts w:hint="eastAsia"/>
                <w:color w:val="auto"/>
                <w:sz w:val="24"/>
                <w:lang w:val="en-US" w:eastAsia="zh-CN"/>
              </w:rPr>
              <w:t>11</w:t>
            </w:r>
            <w:r>
              <w:rPr>
                <w:rFonts w:hint="eastAsia" w:eastAsia="Times New Roman"/>
                <w:color w:val="auto"/>
                <w:sz w:val="24"/>
                <w:lang w:val="zh-CN"/>
              </w:rPr>
              <w:t>）</w:t>
            </w:r>
            <w:r>
              <w:rPr>
                <w:rFonts w:eastAsia="Times New Roman"/>
                <w:color w:val="auto"/>
                <w:sz w:val="24"/>
                <w:lang w:val="zh-CN"/>
              </w:rPr>
              <w:t>排放。</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项目一期工程建设完成后DA011排气筒有组织粉尘</w:t>
            </w:r>
            <w:r>
              <w:rPr>
                <w:rFonts w:hint="eastAsia" w:ascii="Times New Roman" w:hAnsi="Times New Roman" w:eastAsia="宋体" w:cs="Times New Roman"/>
                <w:color w:val="auto"/>
                <w:sz w:val="24"/>
                <w:highlight w:val="none"/>
                <w:lang w:eastAsia="zh-CN"/>
              </w:rPr>
              <w:t>产生量为</w:t>
            </w:r>
            <w:r>
              <w:rPr>
                <w:rFonts w:hint="eastAsia" w:cs="Times New Roman"/>
                <w:color w:val="auto"/>
                <w:sz w:val="24"/>
                <w:highlight w:val="none"/>
                <w:lang w:val="en-US" w:eastAsia="zh-CN"/>
              </w:rPr>
              <w:t>12.1096</w:t>
            </w:r>
            <w:r>
              <w:rPr>
                <w:rFonts w:hint="eastAsia" w:ascii="Times New Roman" w:hAnsi="Times New Roman" w:eastAsia="宋体" w:cs="Times New Roman"/>
                <w:color w:val="auto"/>
                <w:sz w:val="24"/>
                <w:highlight w:val="none"/>
                <w:lang w:val="en-US" w:eastAsia="zh-CN"/>
              </w:rPr>
              <w:t>t/a，产生速率为</w:t>
            </w:r>
            <w:r>
              <w:rPr>
                <w:rFonts w:hint="eastAsia" w:cs="Times New Roman"/>
                <w:color w:val="auto"/>
                <w:sz w:val="24"/>
                <w:highlight w:val="none"/>
                <w:lang w:val="en-US" w:eastAsia="zh-CN"/>
              </w:rPr>
              <w:t>1.6276</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220.30</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cs="Times New Roman"/>
                <w:color w:val="auto"/>
                <w:sz w:val="24"/>
                <w:highlight w:val="none"/>
                <w:lang w:val="en-US" w:eastAsia="zh-CN"/>
              </w:rPr>
              <w:t>0.0484</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065</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0.88</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2.1370</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0.2872</w:t>
            </w:r>
            <w:r>
              <w:rPr>
                <w:rFonts w:hint="eastAsia"/>
                <w:color w:val="auto"/>
                <w:sz w:val="24"/>
              </w:rPr>
              <w:t>kg/h。</w:t>
            </w:r>
          </w:p>
          <w:p>
            <w:pPr>
              <w:adjustRightInd w:val="0"/>
              <w:snapToGrid w:val="0"/>
              <w:spacing w:line="360" w:lineRule="auto"/>
              <w:ind w:firstLine="480" w:firstLineChars="200"/>
              <w:rPr>
                <w:rFonts w:hint="default" w:ascii="Times New Roman" w:hAnsi="Times New Roman" w:eastAsia="宋体" w:cs="Times New Roman"/>
                <w:b/>
                <w:bCs/>
                <w:color w:val="auto"/>
                <w:sz w:val="21"/>
                <w:szCs w:val="21"/>
                <w:highlight w:val="none"/>
                <w:lang w:val="en-US" w:eastAsia="zh-CN"/>
              </w:rPr>
            </w:pPr>
            <w:r>
              <w:rPr>
                <w:rFonts w:hint="eastAsia"/>
                <w:color w:val="auto"/>
                <w:sz w:val="24"/>
              </w:rPr>
              <w:t>项目</w:t>
            </w:r>
            <w:r>
              <w:rPr>
                <w:rFonts w:hint="eastAsia"/>
                <w:color w:val="auto"/>
                <w:sz w:val="24"/>
                <w:lang w:eastAsia="zh-CN"/>
              </w:rPr>
              <w:t>转载站为全封闭式</w:t>
            </w:r>
            <w:r>
              <w:rPr>
                <w:rFonts w:hint="eastAsia"/>
                <w:color w:val="auto"/>
                <w:sz w:val="24"/>
              </w:rPr>
              <w:t>，粉尘经阻隔后，大部分在</w:t>
            </w:r>
            <w:r>
              <w:rPr>
                <w:rFonts w:hint="eastAsia"/>
                <w:color w:val="auto"/>
                <w:sz w:val="24"/>
                <w:lang w:eastAsia="zh-CN"/>
              </w:rPr>
              <w:t>转载站内</w:t>
            </w:r>
            <w:r>
              <w:rPr>
                <w:rFonts w:hint="eastAsia"/>
                <w:color w:val="auto"/>
                <w:sz w:val="24"/>
              </w:rPr>
              <w:t>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0.4274</w:t>
            </w:r>
            <w:r>
              <w:rPr>
                <w:rFonts w:hint="eastAsia"/>
                <w:color w:val="auto"/>
                <w:sz w:val="24"/>
              </w:rPr>
              <w:t>t/a，排放速率为</w:t>
            </w:r>
            <w:r>
              <w:rPr>
                <w:rFonts w:hint="eastAsia"/>
                <w:color w:val="auto"/>
                <w:sz w:val="24"/>
                <w:lang w:val="en-US" w:eastAsia="zh-CN"/>
              </w:rPr>
              <w:t>0.0574</w:t>
            </w:r>
            <w:r>
              <w:rPr>
                <w:rFonts w:hint="eastAsia"/>
                <w:color w:val="auto"/>
                <w:sz w:val="24"/>
              </w:rPr>
              <w:t>kg/h。</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w:t>
            </w: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 xml:space="preserve">  项目运营</w:t>
            </w:r>
            <w:r>
              <w:rPr>
                <w:rFonts w:hint="default" w:ascii="Times New Roman" w:hAnsi="Times New Roman" w:cs="Times New Roman"/>
                <w:b/>
                <w:bCs/>
                <w:color w:val="auto"/>
                <w:sz w:val="21"/>
                <w:szCs w:val="21"/>
                <w:highlight w:val="none"/>
                <w:lang w:val="en-US" w:eastAsia="zh-CN"/>
              </w:rPr>
              <w:t>期</w:t>
            </w:r>
            <w:r>
              <w:rPr>
                <w:rFonts w:hint="eastAsia" w:ascii="Times New Roman" w:hAnsi="Times New Roman" w:eastAsia="宋体" w:cs="Times New Roman"/>
                <w:b/>
                <w:bCs/>
                <w:color w:val="auto"/>
                <w:sz w:val="21"/>
                <w:szCs w:val="21"/>
                <w:highlight w:val="none"/>
                <w:lang w:val="en-US" w:eastAsia="zh-CN"/>
              </w:rPr>
              <w:t>出烘干机皮带转运站落料粉尘废</w:t>
            </w:r>
            <w:r>
              <w:rPr>
                <w:rFonts w:hint="eastAsia" w:ascii="Times New Roman" w:hAnsi="Times New Roman" w:cs="Times New Roman"/>
                <w:b/>
                <w:bCs/>
                <w:color w:val="auto"/>
                <w:sz w:val="21"/>
                <w:szCs w:val="21"/>
                <w:highlight w:val="none"/>
                <w:lang w:val="en-US" w:eastAsia="zh-CN"/>
              </w:rPr>
              <w:t>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52"/>
              <w:gridCol w:w="1706"/>
              <w:gridCol w:w="1720"/>
              <w:gridCol w:w="91"/>
              <w:gridCol w:w="1175"/>
              <w:gridCol w:w="1380"/>
              <w:gridCol w:w="200"/>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b w:val="0"/>
                      <w:bCs w:val="0"/>
                      <w:color w:val="auto"/>
                      <w:sz w:val="21"/>
                      <w:szCs w:val="21"/>
                    </w:rPr>
                    <w:t>出烘干机皮带转运站</w:t>
                  </w:r>
                  <w:r>
                    <w:rPr>
                      <w:rFonts w:hint="eastAsia"/>
                      <w:b w:val="0"/>
                      <w:bCs w:val="0"/>
                      <w:color w:val="auto"/>
                      <w:sz w:val="21"/>
                      <w:szCs w:val="21"/>
                      <w:lang w:eastAsia="zh-CN"/>
                    </w:rPr>
                    <w:t>落</w:t>
                  </w:r>
                  <w:r>
                    <w:rPr>
                      <w:rFonts w:hint="eastAsia" w:ascii="Times New Roman" w:hAnsi="Times New Roman" w:eastAsia="宋体" w:cs="Times New Roman"/>
                      <w:b w:val="0"/>
                      <w:bCs w:val="0"/>
                      <w:color w:val="auto"/>
                      <w:sz w:val="21"/>
                      <w:szCs w:val="21"/>
                      <w:highlight w:val="none"/>
                      <w:lang w:val="en-US" w:eastAsia="zh-CN"/>
                    </w:rPr>
                    <w:t>料粉尘</w:t>
                  </w:r>
                  <w:r>
                    <w:rPr>
                      <w:rFonts w:hint="eastAsia" w:cs="Times New Roman"/>
                      <w:b w:val="0"/>
                      <w:bCs/>
                      <w:color w:val="auto"/>
                      <w:spacing w:val="-10"/>
                      <w:sz w:val="21"/>
                      <w:szCs w:val="21"/>
                      <w:highlight w:val="none"/>
                      <w:vertAlign w:val="baseline"/>
                      <w:lang w:val="en-US" w:eastAsia="zh-CN"/>
                    </w:rPr>
                    <w:t>（一期）</w:t>
                  </w:r>
                </w:p>
              </w:tc>
              <w:tc>
                <w:tcPr>
                  <w:tcW w:w="1677"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auto"/>
                      <w:spacing w:val="-10"/>
                      <w:sz w:val="21"/>
                      <w:szCs w:val="21"/>
                      <w:highlight w:val="none"/>
                      <w:vertAlign w:val="baseline"/>
                      <w:lang w:val="en-US" w:eastAsia="zh-CN"/>
                    </w:rPr>
                  </w:pPr>
                  <w:r>
                    <w:rPr>
                      <w:rFonts w:hint="eastAsia"/>
                      <w:b w:val="0"/>
                      <w:bCs w:val="0"/>
                      <w:color w:val="auto"/>
                      <w:sz w:val="21"/>
                      <w:szCs w:val="21"/>
                    </w:rPr>
                    <w:t>出烘干机皮带转运站</w:t>
                  </w:r>
                  <w:r>
                    <w:rPr>
                      <w:rFonts w:hint="eastAsia"/>
                      <w:b w:val="0"/>
                      <w:bCs w:val="0"/>
                      <w:color w:val="auto"/>
                      <w:sz w:val="21"/>
                      <w:szCs w:val="21"/>
                      <w:lang w:eastAsia="zh-CN"/>
                    </w:rPr>
                    <w:t>落</w:t>
                  </w:r>
                  <w:r>
                    <w:rPr>
                      <w:rFonts w:hint="eastAsia" w:ascii="Times New Roman" w:hAnsi="Times New Roman" w:eastAsia="宋体" w:cs="Times New Roman"/>
                      <w:b w:val="0"/>
                      <w:bCs w:val="0"/>
                      <w:color w:val="auto"/>
                      <w:sz w:val="21"/>
                      <w:szCs w:val="21"/>
                      <w:highlight w:val="none"/>
                      <w:lang w:val="en-US" w:eastAsia="zh-CN"/>
                    </w:rPr>
                    <w:t>料粉尘</w:t>
                  </w:r>
                  <w:r>
                    <w:rPr>
                      <w:rFonts w:hint="eastAsia" w:cs="Times New Roman"/>
                      <w:b w:val="0"/>
                      <w:bCs/>
                      <w:color w:val="auto"/>
                      <w:spacing w:val="-10"/>
                      <w:sz w:val="21"/>
                      <w:szCs w:val="21"/>
                      <w:highlight w:val="none"/>
                      <w:vertAlign w:val="baseline"/>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1677"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12.106</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2.1370</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12.106</w:t>
                  </w:r>
                </w:p>
              </w:tc>
              <w:tc>
                <w:tcPr>
                  <w:tcW w:w="14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220.30</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220.30</w:t>
                  </w:r>
                </w:p>
              </w:tc>
              <w:tc>
                <w:tcPr>
                  <w:tcW w:w="14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无</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14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无</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7388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7388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14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14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布袋除尘器</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厂房阻隔、自然沉降</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布袋除尘器</w:t>
                  </w:r>
                </w:p>
              </w:tc>
              <w:tc>
                <w:tcPr>
                  <w:tcW w:w="14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厂房阻隔、自然沉降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14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139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14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0.88</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0.88</w:t>
                  </w:r>
                </w:p>
              </w:tc>
              <w:tc>
                <w:tcPr>
                  <w:tcW w:w="14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0.0065</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0.0574</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0.0065</w:t>
                  </w:r>
                </w:p>
              </w:tc>
              <w:tc>
                <w:tcPr>
                  <w:tcW w:w="14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0.0484</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0.4274</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0.0484</w:t>
                  </w:r>
                </w:p>
              </w:tc>
              <w:tc>
                <w:tcPr>
                  <w:tcW w:w="14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0.4274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20</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20</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6</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w:t>
                  </w:r>
                  <w:r>
                    <w:rPr>
                      <w:rFonts w:hint="eastAsia" w:cs="Times New Roman"/>
                      <w:b w:val="0"/>
                      <w:bCs/>
                      <w:color w:val="auto"/>
                      <w:spacing w:val="-10"/>
                      <w:sz w:val="21"/>
                      <w:szCs w:val="21"/>
                      <w:highlight w:val="none"/>
                      <w:vertAlign w:val="baseline"/>
                      <w:lang w:val="en-US" w:eastAsia="zh-CN"/>
                    </w:rPr>
                    <w:t>11</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753"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DA006：</w:t>
                  </w:r>
                  <w:r>
                    <w:rPr>
                      <w:rFonts w:hint="default" w:ascii="Times New Roman" w:hAnsi="Times New Roman" w:eastAsia="宋体" w:cs="Times New Roman"/>
                      <w:b w:val="0"/>
                      <w:bCs/>
                      <w:color w:val="auto"/>
                      <w:spacing w:val="-10"/>
                      <w:sz w:val="21"/>
                      <w:szCs w:val="21"/>
                      <w:highlight w:val="none"/>
                      <w:vertAlign w:val="baseline"/>
                      <w:lang w:val="en-US" w:eastAsia="zh-CN"/>
                    </w:rPr>
                    <w:t>E：103°11′46.088″，N：25°33′40.509″</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DA011：</w:t>
                  </w:r>
                  <w:r>
                    <w:rPr>
                      <w:rFonts w:hint="default" w:ascii="Times New Roman" w:hAnsi="Times New Roman" w:eastAsia="宋体" w:cs="Times New Roman"/>
                      <w:b w:val="0"/>
                      <w:bCs/>
                      <w:color w:val="auto"/>
                      <w:spacing w:val="-10"/>
                      <w:sz w:val="21"/>
                      <w:szCs w:val="21"/>
                      <w:highlight w:val="none"/>
                      <w:vertAlign w:val="baseline"/>
                      <w:lang w:val="en-US" w:eastAsia="zh-CN"/>
                    </w:rPr>
                    <w:t>E：103°11′45.934″，N：25°33′38.843″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21"/>
                      <w:szCs w:val="21"/>
                      <w:highlight w:val="none"/>
                      <w:lang w:eastAsia="zh-CN"/>
                    </w:rPr>
                  </w:pPr>
                  <w:r>
                    <w:rPr>
                      <w:rFonts w:hint="eastAsia"/>
                      <w:color w:val="auto"/>
                      <w:sz w:val="21"/>
                      <w:szCs w:val="21"/>
                    </w:rPr>
                    <w:t>有组织排放</w:t>
                  </w:r>
                  <w:r>
                    <w:rPr>
                      <w:rFonts w:hint="eastAsia"/>
                      <w:color w:val="auto"/>
                      <w:sz w:val="21"/>
                      <w:szCs w:val="21"/>
                      <w:lang w:eastAsia="zh-CN"/>
                    </w:rPr>
                    <w:t>粉</w:t>
                  </w:r>
                  <w:r>
                    <w:rPr>
                      <w:rFonts w:hint="eastAsia"/>
                      <w:color w:val="auto"/>
                      <w:sz w:val="21"/>
                      <w:szCs w:val="21"/>
                    </w:rPr>
                    <w:t>尘执行《煤炭工业污染物排放标准》（GB20426-2006）中表4标准</w:t>
                  </w:r>
                  <w:r>
                    <w:rPr>
                      <w:rFonts w:hint="eastAsia"/>
                      <w:color w:val="auto"/>
                      <w:sz w:val="21"/>
                      <w:szCs w:val="21"/>
                      <w:lang w:eastAsia="zh-CN"/>
                    </w:rPr>
                    <w:t>限值；无组织排放的粉尘</w:t>
                  </w:r>
                  <w:r>
                    <w:rPr>
                      <w:rFonts w:hint="default" w:ascii="Times New Roman" w:hAnsi="Times New Roman" w:eastAsia="宋体" w:cs="Times New Roman"/>
                      <w:color w:val="auto"/>
                      <w:sz w:val="21"/>
                      <w:szCs w:val="21"/>
                      <w:highlight w:val="none"/>
                    </w:rPr>
                    <w:t>《煤炭工业污染物排放标准》（GB20426-2006）中表5标准限值</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6</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69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c>
                <w:tcPr>
                  <w:tcW w:w="94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w:t>
                  </w:r>
                  <w:r>
                    <w:rPr>
                      <w:rFonts w:hint="eastAsia" w:cs="Times New Roman"/>
                      <w:b w:val="0"/>
                      <w:bCs w:val="0"/>
                      <w:color w:val="auto"/>
                      <w:spacing w:val="-10"/>
                      <w:sz w:val="21"/>
                      <w:szCs w:val="21"/>
                      <w:highlight w:val="none"/>
                      <w:vertAlign w:val="baseline"/>
                      <w:lang w:val="en-US" w:eastAsia="zh-CN"/>
                    </w:rPr>
                    <w:t>11</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1778"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c>
                <w:tcPr>
                  <w:tcW w:w="1677"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69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94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r>
          </w:tbl>
          <w:p>
            <w:pPr>
              <w:adjustRightInd w:val="0"/>
              <w:snapToGrid w:val="0"/>
              <w:spacing w:line="360" w:lineRule="auto"/>
              <w:ind w:firstLine="482" w:firstLineChars="200"/>
              <w:rPr>
                <w:rFonts w:hint="eastAsia"/>
                <w:b/>
                <w:bCs/>
                <w:color w:val="auto"/>
                <w:sz w:val="24"/>
                <w:lang w:val="en-US" w:eastAsia="zh-CN"/>
              </w:rPr>
            </w:pPr>
            <w:r>
              <w:rPr>
                <w:rFonts w:hint="eastAsia"/>
                <w:b/>
                <w:bCs/>
                <w:color w:val="auto"/>
                <w:sz w:val="24"/>
                <w:lang w:val="en-US" w:eastAsia="zh-CN"/>
              </w:rPr>
              <w:t>项目</w:t>
            </w:r>
            <w:r>
              <w:rPr>
                <w:rFonts w:hint="eastAsia"/>
                <w:b/>
                <w:bCs/>
                <w:color w:val="auto"/>
                <w:sz w:val="24"/>
                <w:lang w:eastAsia="zh-CN"/>
              </w:rPr>
              <w:t>出成品堆棚皮带转运站及成品装车车间皮带转运站为一二期共用，一期统一建设完成。</w:t>
            </w:r>
          </w:p>
          <w:p>
            <w:pPr>
              <w:adjustRightInd w:val="0"/>
              <w:snapToGrid w:val="0"/>
              <w:spacing w:line="360" w:lineRule="auto"/>
              <w:ind w:firstLine="482" w:firstLineChars="200"/>
              <w:rPr>
                <w:rFonts w:hint="default"/>
                <w:b/>
                <w:bCs/>
                <w:color w:val="auto"/>
                <w:sz w:val="24"/>
                <w:lang w:val="en-US" w:eastAsia="zh-CN"/>
              </w:rPr>
            </w:pPr>
            <w:r>
              <w:rPr>
                <w:rFonts w:hint="eastAsia"/>
                <w:b/>
                <w:bCs/>
                <w:color w:val="auto"/>
                <w:sz w:val="24"/>
                <w:lang w:val="en-US" w:eastAsia="zh-CN"/>
              </w:rPr>
              <w:t>B：</w:t>
            </w:r>
            <w:r>
              <w:rPr>
                <w:rFonts w:hint="eastAsia"/>
                <w:b/>
                <w:bCs/>
                <w:color w:val="auto"/>
                <w:sz w:val="24"/>
                <w:lang w:eastAsia="zh-CN"/>
              </w:rPr>
              <w:t>出成品堆棚皮带转运站落</w:t>
            </w:r>
            <w:r>
              <w:rPr>
                <w:rFonts w:hint="eastAsia" w:ascii="Times New Roman" w:hAnsi="Times New Roman" w:eastAsia="宋体" w:cs="Times New Roman"/>
                <w:b/>
                <w:bCs/>
                <w:color w:val="auto"/>
                <w:sz w:val="24"/>
                <w:szCs w:val="24"/>
                <w:highlight w:val="none"/>
                <w:lang w:val="en-US" w:eastAsia="zh-CN"/>
              </w:rPr>
              <w:t>料粉尘</w:t>
            </w:r>
          </w:p>
          <w:p>
            <w:pPr>
              <w:adjustRightInd w:val="0"/>
              <w:snapToGrid w:val="0"/>
              <w:spacing w:line="360" w:lineRule="auto"/>
              <w:ind w:firstLine="480" w:firstLineChars="200"/>
              <w:rPr>
                <w:rFonts w:eastAsia="Times New Roman"/>
                <w:color w:val="auto"/>
                <w:sz w:val="24"/>
                <w:lang w:val="zh-CN"/>
              </w:rPr>
            </w:pPr>
            <w:r>
              <w:rPr>
                <w:rFonts w:hint="eastAsia"/>
                <w:color w:val="auto"/>
                <w:sz w:val="24"/>
                <w:lang w:eastAsia="zh-CN"/>
              </w:rPr>
              <w:t>项目</w:t>
            </w:r>
            <w:r>
              <w:rPr>
                <w:rFonts w:hint="eastAsia"/>
                <w:color w:val="auto"/>
                <w:sz w:val="24"/>
              </w:rPr>
              <w:t>一期</w:t>
            </w:r>
            <w:r>
              <w:rPr>
                <w:rFonts w:hint="eastAsia"/>
                <w:color w:val="auto"/>
                <w:sz w:val="24"/>
                <w:lang w:eastAsia="zh-CN"/>
              </w:rPr>
              <w:t>及二期出成品堆棚皮带转运站落</w:t>
            </w:r>
            <w:r>
              <w:rPr>
                <w:rFonts w:hint="eastAsia" w:ascii="Times New Roman" w:hAnsi="Times New Roman" w:eastAsia="宋体" w:cs="Times New Roman"/>
                <w:color w:val="auto"/>
                <w:sz w:val="24"/>
                <w:szCs w:val="24"/>
                <w:highlight w:val="none"/>
                <w:lang w:val="en-US" w:eastAsia="zh-CN"/>
              </w:rPr>
              <w:t>料粉尘</w:t>
            </w:r>
            <w:r>
              <w:rPr>
                <w:rFonts w:hint="eastAsia"/>
                <w:color w:val="auto"/>
                <w:sz w:val="24"/>
                <w:lang w:eastAsia="zh-CN"/>
              </w:rPr>
              <w:t>经集气风管</w:t>
            </w:r>
            <w:r>
              <w:rPr>
                <w:rFonts w:hint="eastAsia"/>
                <w:color w:val="auto"/>
                <w:sz w:val="24"/>
              </w:rPr>
              <w:t>（</w:t>
            </w:r>
            <w:r>
              <w:rPr>
                <w:rFonts w:hint="eastAsia" w:eastAsia="Times New Roman"/>
                <w:color w:val="auto"/>
                <w:sz w:val="24"/>
                <w:lang w:val="zh-CN"/>
              </w:rPr>
              <w:t>集气效率为</w:t>
            </w:r>
            <w:r>
              <w:rPr>
                <w:rFonts w:hint="eastAsia" w:eastAsia="宋体"/>
                <w:color w:val="auto"/>
                <w:sz w:val="24"/>
                <w:lang w:val="en-US" w:eastAsia="zh-CN"/>
              </w:rPr>
              <w:t>8</w:t>
            </w:r>
            <w:r>
              <w:rPr>
                <w:rFonts w:hint="eastAsia"/>
                <w:color w:val="auto"/>
                <w:sz w:val="24"/>
                <w:lang w:val="en-US" w:eastAsia="zh-CN"/>
              </w:rPr>
              <w:t>5</w:t>
            </w:r>
            <w:r>
              <w:rPr>
                <w:rFonts w:hint="eastAsia"/>
                <w:color w:val="auto"/>
                <w:sz w:val="24"/>
              </w:rPr>
              <w:t>%）</w:t>
            </w:r>
            <w:r>
              <w:rPr>
                <w:rFonts w:hint="eastAsia"/>
                <w:color w:val="auto"/>
                <w:sz w:val="24"/>
                <w:lang w:eastAsia="zh-CN"/>
              </w:rPr>
              <w:t>收集</w:t>
            </w:r>
            <w:r>
              <w:rPr>
                <w:rFonts w:hint="eastAsia"/>
                <w:color w:val="auto"/>
                <w:sz w:val="24"/>
              </w:rPr>
              <w:t>后</w:t>
            </w:r>
            <w:r>
              <w:rPr>
                <w:rFonts w:eastAsia="Times New Roman"/>
                <w:color w:val="auto"/>
                <w:sz w:val="24"/>
                <w:lang w:val="zh-CN"/>
              </w:rPr>
              <w:t>通过</w:t>
            </w:r>
            <w:r>
              <w:rPr>
                <w:rFonts w:hint="eastAsia" w:eastAsia="Times New Roman"/>
                <w:color w:val="auto"/>
                <w:sz w:val="24"/>
                <w:lang w:val="zh-CN"/>
              </w:rPr>
              <w:t>引风机（单台风机风量</w:t>
            </w:r>
            <w:r>
              <w:rPr>
                <w:rFonts w:hint="eastAsia"/>
                <w:color w:val="auto"/>
                <w:sz w:val="24"/>
                <w:lang w:val="en-US" w:eastAsia="zh-CN"/>
              </w:rPr>
              <w:t>7388</w:t>
            </w:r>
            <w:r>
              <w:rPr>
                <w:rFonts w:hint="eastAsia"/>
                <w:color w:val="auto"/>
                <w:sz w:val="24"/>
              </w:rPr>
              <w:t>m</w:t>
            </w:r>
            <w:r>
              <w:rPr>
                <w:rFonts w:hint="eastAsia"/>
                <w:color w:val="auto"/>
                <w:sz w:val="24"/>
                <w:vertAlign w:val="superscript"/>
              </w:rPr>
              <w:t>3</w:t>
            </w:r>
            <w:r>
              <w:rPr>
                <w:rFonts w:hint="eastAsia"/>
                <w:color w:val="auto"/>
                <w:sz w:val="24"/>
              </w:rPr>
              <w:t>/h</w:t>
            </w:r>
            <w:r>
              <w:rPr>
                <w:rFonts w:hint="eastAsia" w:eastAsia="Times New Roman"/>
                <w:color w:val="auto"/>
                <w:sz w:val="24"/>
                <w:lang w:val="zh-CN"/>
              </w:rPr>
              <w:t>）引至</w:t>
            </w:r>
            <w:r>
              <w:rPr>
                <w:rFonts w:eastAsia="Times New Roman"/>
                <w:color w:val="auto"/>
                <w:sz w:val="24"/>
                <w:lang w:val="zh-CN"/>
              </w:rPr>
              <w:t>处理效率为</w:t>
            </w:r>
            <w:r>
              <w:rPr>
                <w:rFonts w:hint="eastAsia" w:eastAsia="宋体"/>
                <w:color w:val="auto"/>
                <w:sz w:val="24"/>
                <w:lang w:val="en-US" w:eastAsia="zh-CN"/>
              </w:rPr>
              <w:t>99.6</w:t>
            </w:r>
            <w:r>
              <w:rPr>
                <w:rFonts w:eastAsia="Times New Roman"/>
                <w:color w:val="auto"/>
                <w:sz w:val="24"/>
                <w:lang w:val="zh-CN"/>
              </w:rPr>
              <w:t>%的</w:t>
            </w:r>
            <w:r>
              <w:rPr>
                <w:rFonts w:hint="eastAsia" w:eastAsia="Times New Roman"/>
                <w:color w:val="auto"/>
                <w:sz w:val="24"/>
                <w:lang w:val="zh-CN"/>
              </w:rPr>
              <w:t>袋式</w:t>
            </w:r>
            <w:r>
              <w:rPr>
                <w:rFonts w:eastAsia="Times New Roman"/>
                <w:color w:val="auto"/>
                <w:sz w:val="24"/>
                <w:lang w:val="zh-CN"/>
              </w:rPr>
              <w:t>除尘器</w:t>
            </w:r>
            <w:r>
              <w:rPr>
                <w:rFonts w:hint="eastAsia" w:eastAsia="Times New Roman"/>
                <w:color w:val="auto"/>
                <w:sz w:val="24"/>
                <w:lang w:val="zh-CN"/>
              </w:rPr>
              <w:t>（两台）</w:t>
            </w:r>
            <w:r>
              <w:rPr>
                <w:rFonts w:eastAsia="Times New Roman"/>
                <w:color w:val="auto"/>
                <w:sz w:val="24"/>
                <w:lang w:val="zh-CN"/>
              </w:rPr>
              <w:t>处理</w:t>
            </w:r>
            <w:r>
              <w:rPr>
                <w:rFonts w:hint="eastAsia" w:eastAsia="Times New Roman"/>
                <w:color w:val="auto"/>
                <w:sz w:val="24"/>
                <w:lang w:val="zh-CN"/>
              </w:rPr>
              <w:t>达标</w:t>
            </w:r>
            <w:r>
              <w:rPr>
                <w:rFonts w:eastAsia="Times New Roman"/>
                <w:color w:val="auto"/>
                <w:sz w:val="24"/>
                <w:lang w:val="zh-CN"/>
              </w:rPr>
              <w:t>后，由一根</w:t>
            </w:r>
            <w:r>
              <w:rPr>
                <w:rFonts w:hint="eastAsia" w:eastAsia="Times New Roman"/>
                <w:color w:val="auto"/>
                <w:sz w:val="24"/>
                <w:lang w:val="zh-CN"/>
              </w:rPr>
              <w:t>内径</w:t>
            </w:r>
            <w:r>
              <w:rPr>
                <w:rFonts w:hint="eastAsia" w:eastAsia="宋体"/>
                <w:color w:val="auto"/>
                <w:sz w:val="24"/>
                <w:lang w:val="en-US" w:eastAsia="zh-CN"/>
              </w:rPr>
              <w:t>0.45m，</w:t>
            </w:r>
            <w:r>
              <w:rPr>
                <w:rFonts w:hint="eastAsia"/>
                <w:color w:val="auto"/>
                <w:sz w:val="24"/>
                <w:lang w:val="en-US" w:eastAsia="zh-CN"/>
              </w:rPr>
              <w:t>30.5</w:t>
            </w:r>
            <w:r>
              <w:rPr>
                <w:rFonts w:eastAsia="Times New Roman"/>
                <w:color w:val="auto"/>
                <w:sz w:val="24"/>
                <w:lang w:val="zh-CN"/>
              </w:rPr>
              <w:t>m高的排气筒</w:t>
            </w:r>
            <w:r>
              <w:rPr>
                <w:rFonts w:hint="eastAsia" w:eastAsia="Times New Roman"/>
                <w:color w:val="auto"/>
                <w:sz w:val="24"/>
                <w:lang w:val="zh-CN"/>
              </w:rPr>
              <w:t>（</w:t>
            </w:r>
            <w:r>
              <w:rPr>
                <w:rFonts w:hint="eastAsia"/>
                <w:color w:val="auto"/>
                <w:sz w:val="24"/>
              </w:rPr>
              <w:t>DA00</w:t>
            </w:r>
            <w:r>
              <w:rPr>
                <w:rFonts w:hint="eastAsia"/>
                <w:color w:val="auto"/>
                <w:sz w:val="24"/>
                <w:lang w:val="en-US" w:eastAsia="zh-CN"/>
              </w:rPr>
              <w:t>7</w:t>
            </w:r>
            <w:r>
              <w:rPr>
                <w:rFonts w:hint="eastAsia" w:eastAsia="Times New Roman"/>
                <w:color w:val="auto"/>
                <w:sz w:val="24"/>
                <w:lang w:val="zh-CN"/>
              </w:rPr>
              <w:t>）</w:t>
            </w:r>
            <w:r>
              <w:rPr>
                <w:rFonts w:eastAsia="Times New Roman"/>
                <w:color w:val="auto"/>
                <w:sz w:val="24"/>
                <w:lang w:val="zh-CN"/>
              </w:rPr>
              <w:t>排放。</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项目一期工程建设完成后DA007排气筒有组织粉尘</w:t>
            </w:r>
            <w:r>
              <w:rPr>
                <w:rFonts w:hint="eastAsia" w:ascii="Times New Roman" w:hAnsi="Times New Roman" w:eastAsia="宋体" w:cs="Times New Roman"/>
                <w:color w:val="auto"/>
                <w:sz w:val="24"/>
                <w:highlight w:val="none"/>
                <w:lang w:eastAsia="zh-CN"/>
              </w:rPr>
              <w:t>产生量为</w:t>
            </w:r>
            <w:r>
              <w:rPr>
                <w:rFonts w:hint="eastAsia" w:cs="Times New Roman"/>
                <w:color w:val="auto"/>
                <w:sz w:val="24"/>
                <w:highlight w:val="none"/>
                <w:lang w:val="en-US" w:eastAsia="zh-CN"/>
              </w:rPr>
              <w:t>15.9337</w:t>
            </w:r>
            <w:r>
              <w:rPr>
                <w:rFonts w:hint="eastAsia" w:ascii="Times New Roman" w:hAnsi="Times New Roman" w:eastAsia="宋体" w:cs="Times New Roman"/>
                <w:color w:val="auto"/>
                <w:sz w:val="24"/>
                <w:highlight w:val="none"/>
                <w:lang w:val="en-US" w:eastAsia="zh-CN"/>
              </w:rPr>
              <w:t>t/a，产生速率为</w:t>
            </w:r>
            <w:r>
              <w:rPr>
                <w:rFonts w:hint="eastAsia" w:cs="Times New Roman"/>
                <w:color w:val="auto"/>
                <w:sz w:val="24"/>
                <w:highlight w:val="none"/>
                <w:lang w:val="en-US" w:eastAsia="zh-CN"/>
              </w:rPr>
              <w:t>2.1416</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289.88</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cs="Times New Roman"/>
                <w:color w:val="auto"/>
                <w:sz w:val="24"/>
                <w:highlight w:val="none"/>
                <w:lang w:val="en-US" w:eastAsia="zh-CN"/>
              </w:rPr>
              <w:t>0.0637</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086</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1.16</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2.8118</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0.3779</w:t>
            </w:r>
            <w:r>
              <w:rPr>
                <w:rFonts w:hint="eastAsia"/>
                <w:color w:val="auto"/>
                <w:sz w:val="24"/>
              </w:rPr>
              <w:t>kg/h。</w:t>
            </w:r>
          </w:p>
          <w:p>
            <w:pPr>
              <w:adjustRightInd w:val="0"/>
              <w:snapToGrid w:val="0"/>
              <w:spacing w:line="360" w:lineRule="auto"/>
              <w:ind w:firstLine="480" w:firstLineChars="200"/>
              <w:rPr>
                <w:rFonts w:hint="eastAsia"/>
                <w:b/>
                <w:bCs/>
                <w:color w:val="auto"/>
                <w:sz w:val="24"/>
                <w:szCs w:val="24"/>
              </w:rPr>
            </w:pPr>
            <w:r>
              <w:rPr>
                <w:rFonts w:hint="eastAsia"/>
                <w:color w:val="auto"/>
                <w:sz w:val="24"/>
              </w:rPr>
              <w:t>项目</w:t>
            </w:r>
            <w:r>
              <w:rPr>
                <w:rFonts w:hint="eastAsia"/>
                <w:color w:val="auto"/>
                <w:sz w:val="24"/>
                <w:lang w:eastAsia="zh-CN"/>
              </w:rPr>
              <w:t>转载站为全封闭式</w:t>
            </w:r>
            <w:r>
              <w:rPr>
                <w:rFonts w:hint="eastAsia"/>
                <w:color w:val="auto"/>
                <w:sz w:val="24"/>
              </w:rPr>
              <w:t>，粉尘经阻隔后，大部分在</w:t>
            </w:r>
            <w:r>
              <w:rPr>
                <w:rFonts w:hint="eastAsia"/>
                <w:color w:val="auto"/>
                <w:sz w:val="24"/>
                <w:lang w:eastAsia="zh-CN"/>
              </w:rPr>
              <w:t>转载站内</w:t>
            </w:r>
            <w:r>
              <w:rPr>
                <w:rFonts w:hint="eastAsia"/>
                <w:color w:val="auto"/>
                <w:sz w:val="24"/>
              </w:rPr>
              <w:t>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0.5624</w:t>
            </w:r>
            <w:r>
              <w:rPr>
                <w:rFonts w:hint="eastAsia"/>
                <w:color w:val="auto"/>
                <w:sz w:val="24"/>
              </w:rPr>
              <w:t>t/a，排放速率为</w:t>
            </w:r>
            <w:r>
              <w:rPr>
                <w:rFonts w:hint="eastAsia"/>
                <w:color w:val="auto"/>
                <w:sz w:val="24"/>
                <w:lang w:val="en-US" w:eastAsia="zh-CN"/>
              </w:rPr>
              <w:t>0.0756</w:t>
            </w:r>
            <w:r>
              <w:rPr>
                <w:rFonts w:hint="eastAsia"/>
                <w:color w:val="auto"/>
                <w:sz w:val="24"/>
              </w:rPr>
              <w:t>kg/h。</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项目一、二期工程建设完成后DA007排气筒有组织粉尘</w:t>
            </w:r>
            <w:r>
              <w:rPr>
                <w:rFonts w:hint="eastAsia" w:ascii="Times New Roman" w:hAnsi="Times New Roman" w:eastAsia="宋体" w:cs="Times New Roman"/>
                <w:color w:val="auto"/>
                <w:sz w:val="24"/>
                <w:highlight w:val="none"/>
                <w:lang w:eastAsia="zh-CN"/>
              </w:rPr>
              <w:t>产生量为</w:t>
            </w:r>
            <w:r>
              <w:rPr>
                <w:rFonts w:hint="eastAsia" w:cs="Times New Roman"/>
                <w:color w:val="auto"/>
                <w:sz w:val="24"/>
                <w:highlight w:val="none"/>
                <w:lang w:val="en-US" w:eastAsia="zh-CN"/>
              </w:rPr>
              <w:t>31.8674</w:t>
            </w:r>
            <w:r>
              <w:rPr>
                <w:rFonts w:hint="eastAsia" w:ascii="Times New Roman" w:hAnsi="Times New Roman" w:eastAsia="宋体" w:cs="Times New Roman"/>
                <w:color w:val="auto"/>
                <w:sz w:val="24"/>
                <w:highlight w:val="none"/>
                <w:lang w:val="en-US" w:eastAsia="zh-CN"/>
              </w:rPr>
              <w:t>t/a，产生速率为</w:t>
            </w:r>
            <w:r>
              <w:rPr>
                <w:rFonts w:hint="eastAsia" w:cs="Times New Roman"/>
                <w:color w:val="auto"/>
                <w:sz w:val="24"/>
                <w:highlight w:val="none"/>
                <w:lang w:val="en-US" w:eastAsia="zh-CN"/>
              </w:rPr>
              <w:t>4.2832</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579.75</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cs="Times New Roman"/>
                <w:color w:val="auto"/>
                <w:sz w:val="24"/>
                <w:highlight w:val="none"/>
                <w:lang w:val="en-US" w:eastAsia="zh-CN"/>
              </w:rPr>
              <w:t>0.1274</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172</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2.33</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5.6236</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0.7558</w:t>
            </w:r>
            <w:r>
              <w:rPr>
                <w:rFonts w:hint="eastAsia"/>
                <w:color w:val="auto"/>
                <w:sz w:val="24"/>
              </w:rPr>
              <w:t>kg/h。</w:t>
            </w:r>
          </w:p>
          <w:p>
            <w:pPr>
              <w:adjustRightInd w:val="0"/>
              <w:snapToGrid w:val="0"/>
              <w:spacing w:line="360" w:lineRule="auto"/>
              <w:ind w:firstLine="480" w:firstLineChars="200"/>
              <w:rPr>
                <w:color w:val="auto"/>
                <w:sz w:val="24"/>
              </w:rPr>
            </w:pPr>
            <w:r>
              <w:rPr>
                <w:rFonts w:hint="eastAsia"/>
                <w:color w:val="auto"/>
                <w:sz w:val="24"/>
              </w:rPr>
              <w:t>项目</w:t>
            </w:r>
            <w:r>
              <w:rPr>
                <w:rFonts w:hint="eastAsia"/>
                <w:color w:val="auto"/>
                <w:sz w:val="24"/>
                <w:lang w:eastAsia="zh-CN"/>
              </w:rPr>
              <w:t>转载站为全封闭式</w:t>
            </w:r>
            <w:r>
              <w:rPr>
                <w:rFonts w:hint="eastAsia"/>
                <w:color w:val="auto"/>
                <w:sz w:val="24"/>
              </w:rPr>
              <w:t>，粉尘经阻隔后，大部分在</w:t>
            </w:r>
            <w:r>
              <w:rPr>
                <w:rFonts w:hint="eastAsia"/>
                <w:color w:val="auto"/>
                <w:sz w:val="24"/>
                <w:lang w:eastAsia="zh-CN"/>
              </w:rPr>
              <w:t>转载站内</w:t>
            </w:r>
            <w:r>
              <w:rPr>
                <w:rFonts w:hint="eastAsia"/>
                <w:color w:val="auto"/>
                <w:sz w:val="24"/>
              </w:rPr>
              <w:t>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1.1248</w:t>
            </w:r>
            <w:r>
              <w:rPr>
                <w:rFonts w:hint="eastAsia"/>
                <w:color w:val="auto"/>
                <w:sz w:val="24"/>
              </w:rPr>
              <w:t>t/a，排放速率为</w:t>
            </w:r>
            <w:r>
              <w:rPr>
                <w:rFonts w:hint="eastAsia"/>
                <w:color w:val="auto"/>
                <w:sz w:val="24"/>
                <w:lang w:val="en-US" w:eastAsia="zh-CN"/>
              </w:rPr>
              <w:t>0.1512</w:t>
            </w:r>
            <w:r>
              <w:rPr>
                <w:rFonts w:hint="eastAsia"/>
                <w:color w:val="auto"/>
                <w:sz w:val="24"/>
              </w:rPr>
              <w:t>kg/h。</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w:t>
            </w:r>
            <w:r>
              <w:rPr>
                <w:rFonts w:hint="eastAsia" w:ascii="Times New Roman" w:hAnsi="Times New Roman"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lang w:val="en-US" w:eastAsia="zh-CN"/>
              </w:rPr>
              <w:t xml:space="preserve">  项目运营期</w:t>
            </w:r>
            <w:r>
              <w:rPr>
                <w:rFonts w:hint="eastAsia" w:ascii="Times New Roman" w:hAnsi="Times New Roman" w:eastAsia="宋体" w:cs="Times New Roman"/>
                <w:b/>
                <w:bCs/>
                <w:color w:val="auto"/>
                <w:sz w:val="21"/>
                <w:szCs w:val="21"/>
                <w:highlight w:val="none"/>
                <w:lang w:val="en-US" w:eastAsia="zh-CN"/>
              </w:rPr>
              <w:t>出成品堆棚皮带转运站落料粉尘废</w:t>
            </w:r>
            <w:r>
              <w:rPr>
                <w:rFonts w:hint="eastAsia" w:ascii="Times New Roman" w:hAnsi="Times New Roman" w:cs="Times New Roman"/>
                <w:b/>
                <w:bCs/>
                <w:color w:val="auto"/>
                <w:sz w:val="21"/>
                <w:szCs w:val="21"/>
                <w:highlight w:val="none"/>
                <w:lang w:val="en-US" w:eastAsia="zh-CN"/>
              </w:rPr>
              <w:t>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52"/>
              <w:gridCol w:w="1706"/>
              <w:gridCol w:w="1720"/>
              <w:gridCol w:w="91"/>
              <w:gridCol w:w="1340"/>
              <w:gridCol w:w="1214"/>
              <w:gridCol w:w="20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187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出成品堆棚皮带转运站落料粉尘（一期）</w:t>
                  </w:r>
                </w:p>
              </w:tc>
              <w:tc>
                <w:tcPr>
                  <w:tcW w:w="157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出成品堆棚皮带转运站落料粉尘（一、二期）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187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157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15.9337</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2.8118</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31.8674</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5.6236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289.88</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579.75</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无</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有</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7388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7388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布袋除尘器</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厂房阻隔、自然沉降</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布袋除尘器</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厂房阻隔、自然沉降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1.16</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2.33</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086</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0.0756</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0.0172</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0637</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0.5624</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0.1274</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1.1248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30.5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30.5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7</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7</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DA007：</w:t>
                  </w:r>
                  <w:r>
                    <w:rPr>
                      <w:rFonts w:hint="default" w:ascii="Times New Roman" w:hAnsi="Times New Roman" w:eastAsia="宋体" w:cs="Times New Roman"/>
                      <w:b w:val="0"/>
                      <w:bCs/>
                      <w:color w:val="auto"/>
                      <w:spacing w:val="-10"/>
                      <w:sz w:val="21"/>
                      <w:szCs w:val="21"/>
                      <w:highlight w:val="none"/>
                      <w:vertAlign w:val="baseline"/>
                      <w:lang w:val="en-US" w:eastAsia="zh-CN"/>
                    </w:rPr>
                    <w:t>E：103°11′46.513″，N：25°33′38.809″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21"/>
                      <w:szCs w:val="21"/>
                      <w:highlight w:val="none"/>
                      <w:lang w:eastAsia="zh-CN"/>
                    </w:rPr>
                  </w:pPr>
                  <w:r>
                    <w:rPr>
                      <w:rFonts w:hint="eastAsia"/>
                      <w:color w:val="auto"/>
                      <w:sz w:val="21"/>
                      <w:szCs w:val="21"/>
                    </w:rPr>
                    <w:t>有组织排放</w:t>
                  </w:r>
                  <w:r>
                    <w:rPr>
                      <w:rFonts w:hint="eastAsia"/>
                      <w:color w:val="auto"/>
                      <w:sz w:val="21"/>
                      <w:szCs w:val="21"/>
                      <w:lang w:eastAsia="zh-CN"/>
                    </w:rPr>
                    <w:t>粉</w:t>
                  </w:r>
                  <w:r>
                    <w:rPr>
                      <w:rFonts w:hint="eastAsia"/>
                      <w:color w:val="auto"/>
                      <w:sz w:val="21"/>
                      <w:szCs w:val="21"/>
                    </w:rPr>
                    <w:t>尘执行《煤炭工业污染物排放标准》（GB20426-2006）中表4标准</w:t>
                  </w:r>
                  <w:r>
                    <w:rPr>
                      <w:rFonts w:hint="eastAsia"/>
                      <w:color w:val="auto"/>
                      <w:sz w:val="21"/>
                      <w:szCs w:val="21"/>
                      <w:lang w:eastAsia="zh-CN"/>
                    </w:rPr>
                    <w:t>限值；无组织排放的粉尘</w:t>
                  </w:r>
                  <w:r>
                    <w:rPr>
                      <w:rFonts w:hint="default" w:ascii="Times New Roman" w:hAnsi="Times New Roman" w:eastAsia="宋体" w:cs="Times New Roman"/>
                      <w:color w:val="auto"/>
                      <w:sz w:val="21"/>
                      <w:szCs w:val="21"/>
                      <w:highlight w:val="none"/>
                    </w:rPr>
                    <w:t>《煤炭工业污染物排放标准》（GB20426-2006）中表5标准限值</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7</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79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c>
                <w:tcPr>
                  <w:tcW w:w="84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7</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187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c>
                <w:tcPr>
                  <w:tcW w:w="157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79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84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r>
          </w:tbl>
          <w:p>
            <w:pPr>
              <w:adjustRightInd w:val="0"/>
              <w:snapToGrid w:val="0"/>
              <w:spacing w:line="360" w:lineRule="auto"/>
              <w:ind w:firstLine="482" w:firstLineChars="200"/>
              <w:rPr>
                <w:rFonts w:hint="default"/>
                <w:b/>
                <w:bCs/>
                <w:color w:val="auto"/>
                <w:sz w:val="24"/>
                <w:lang w:val="en-US" w:eastAsia="zh-CN"/>
              </w:rPr>
            </w:pPr>
            <w:r>
              <w:rPr>
                <w:rFonts w:hint="eastAsia"/>
                <w:b/>
                <w:bCs/>
                <w:color w:val="auto"/>
                <w:sz w:val="24"/>
                <w:lang w:val="en-US" w:eastAsia="zh-CN"/>
              </w:rPr>
              <w:t>C：</w:t>
            </w:r>
            <w:r>
              <w:rPr>
                <w:rFonts w:hint="eastAsia"/>
                <w:b/>
                <w:bCs/>
                <w:color w:val="auto"/>
                <w:sz w:val="24"/>
                <w:lang w:eastAsia="zh-CN"/>
              </w:rPr>
              <w:t>成品装车车间皮带转运站落</w:t>
            </w:r>
            <w:r>
              <w:rPr>
                <w:rFonts w:hint="eastAsia" w:ascii="Times New Roman" w:hAnsi="Times New Roman" w:eastAsia="宋体" w:cs="Times New Roman"/>
                <w:b/>
                <w:bCs/>
                <w:color w:val="auto"/>
                <w:sz w:val="24"/>
                <w:szCs w:val="24"/>
                <w:highlight w:val="none"/>
                <w:lang w:val="en-US" w:eastAsia="zh-CN"/>
              </w:rPr>
              <w:t>料粉尘</w:t>
            </w:r>
          </w:p>
          <w:p>
            <w:pPr>
              <w:adjustRightInd w:val="0"/>
              <w:snapToGrid w:val="0"/>
              <w:spacing w:line="360" w:lineRule="auto"/>
              <w:ind w:firstLine="480" w:firstLineChars="200"/>
              <w:rPr>
                <w:rFonts w:eastAsia="Times New Roman"/>
                <w:color w:val="auto"/>
                <w:sz w:val="24"/>
                <w:lang w:val="zh-CN"/>
              </w:rPr>
            </w:pPr>
            <w:r>
              <w:rPr>
                <w:rFonts w:hint="eastAsia"/>
                <w:color w:val="auto"/>
                <w:sz w:val="24"/>
                <w:lang w:eastAsia="zh-CN"/>
              </w:rPr>
              <w:t>项目</w:t>
            </w:r>
            <w:r>
              <w:rPr>
                <w:rFonts w:hint="eastAsia"/>
                <w:color w:val="auto"/>
                <w:sz w:val="24"/>
              </w:rPr>
              <w:t>一期</w:t>
            </w:r>
            <w:r>
              <w:rPr>
                <w:rFonts w:hint="eastAsia"/>
                <w:color w:val="auto"/>
                <w:sz w:val="24"/>
                <w:lang w:eastAsia="zh-CN"/>
              </w:rPr>
              <w:t>及二期</w:t>
            </w:r>
            <w:r>
              <w:rPr>
                <w:rFonts w:hint="eastAsia" w:ascii="Times New Roman" w:hAnsi="Times New Roman" w:eastAsia="宋体" w:cs="Times New Roman"/>
                <w:color w:val="auto"/>
                <w:sz w:val="24"/>
                <w:szCs w:val="24"/>
                <w:highlight w:val="none"/>
                <w:lang w:val="en-US" w:eastAsia="zh-CN"/>
              </w:rPr>
              <w:t>出成品装车车间皮带转运站</w:t>
            </w:r>
            <w:r>
              <w:rPr>
                <w:rFonts w:hint="eastAsia" w:cs="Times New Roman"/>
                <w:color w:val="auto"/>
                <w:sz w:val="24"/>
                <w:szCs w:val="24"/>
                <w:highlight w:val="none"/>
                <w:lang w:val="en-US" w:eastAsia="zh-CN"/>
              </w:rPr>
              <w:t>（设两个转运点）</w:t>
            </w:r>
            <w:r>
              <w:rPr>
                <w:rFonts w:hint="eastAsia"/>
                <w:color w:val="auto"/>
                <w:sz w:val="24"/>
                <w:lang w:eastAsia="zh-CN"/>
              </w:rPr>
              <w:t>落</w:t>
            </w:r>
            <w:r>
              <w:rPr>
                <w:rFonts w:hint="eastAsia" w:ascii="Times New Roman" w:hAnsi="Times New Roman" w:eastAsia="宋体" w:cs="Times New Roman"/>
                <w:color w:val="auto"/>
                <w:sz w:val="24"/>
                <w:szCs w:val="24"/>
                <w:highlight w:val="none"/>
                <w:lang w:val="en-US" w:eastAsia="zh-CN"/>
              </w:rPr>
              <w:t>料粉尘</w:t>
            </w:r>
            <w:r>
              <w:rPr>
                <w:rFonts w:hint="eastAsia"/>
                <w:color w:val="auto"/>
                <w:sz w:val="24"/>
                <w:lang w:eastAsia="zh-CN"/>
              </w:rPr>
              <w:t>经集气风管</w:t>
            </w:r>
            <w:r>
              <w:rPr>
                <w:rFonts w:hint="eastAsia"/>
                <w:color w:val="auto"/>
                <w:sz w:val="24"/>
              </w:rPr>
              <w:t>（</w:t>
            </w:r>
            <w:r>
              <w:rPr>
                <w:rFonts w:hint="eastAsia" w:eastAsia="Times New Roman"/>
                <w:color w:val="auto"/>
                <w:sz w:val="24"/>
                <w:lang w:val="zh-CN"/>
              </w:rPr>
              <w:t>集气效率为</w:t>
            </w:r>
            <w:r>
              <w:rPr>
                <w:rFonts w:hint="eastAsia" w:eastAsia="宋体"/>
                <w:color w:val="auto"/>
                <w:sz w:val="24"/>
                <w:lang w:val="en-US" w:eastAsia="zh-CN"/>
              </w:rPr>
              <w:t>8</w:t>
            </w:r>
            <w:r>
              <w:rPr>
                <w:rFonts w:hint="eastAsia"/>
                <w:color w:val="auto"/>
                <w:sz w:val="24"/>
                <w:lang w:val="en-US" w:eastAsia="zh-CN"/>
              </w:rPr>
              <w:t>5</w:t>
            </w:r>
            <w:r>
              <w:rPr>
                <w:rFonts w:hint="eastAsia"/>
                <w:color w:val="auto"/>
                <w:sz w:val="24"/>
              </w:rPr>
              <w:t>%）</w:t>
            </w:r>
            <w:r>
              <w:rPr>
                <w:rFonts w:hint="eastAsia"/>
                <w:color w:val="auto"/>
                <w:sz w:val="24"/>
                <w:lang w:eastAsia="zh-CN"/>
              </w:rPr>
              <w:t>收集</w:t>
            </w:r>
            <w:r>
              <w:rPr>
                <w:rFonts w:hint="eastAsia"/>
                <w:color w:val="auto"/>
                <w:sz w:val="24"/>
              </w:rPr>
              <w:t>后</w:t>
            </w:r>
            <w:r>
              <w:rPr>
                <w:rFonts w:eastAsia="Times New Roman"/>
                <w:color w:val="auto"/>
                <w:sz w:val="24"/>
                <w:lang w:val="zh-CN"/>
              </w:rPr>
              <w:t>通过</w:t>
            </w:r>
            <w:r>
              <w:rPr>
                <w:rFonts w:hint="eastAsia" w:eastAsia="Times New Roman"/>
                <w:color w:val="auto"/>
                <w:sz w:val="24"/>
                <w:lang w:val="zh-CN"/>
              </w:rPr>
              <w:t>引风机（单台风机风量</w:t>
            </w:r>
            <w:r>
              <w:rPr>
                <w:rFonts w:hint="eastAsia"/>
                <w:color w:val="auto"/>
                <w:sz w:val="24"/>
                <w:lang w:val="en-US" w:eastAsia="zh-CN"/>
              </w:rPr>
              <w:t>9639</w:t>
            </w:r>
            <w:r>
              <w:rPr>
                <w:rFonts w:hint="eastAsia"/>
                <w:color w:val="auto"/>
                <w:sz w:val="24"/>
              </w:rPr>
              <w:t>m</w:t>
            </w:r>
            <w:r>
              <w:rPr>
                <w:rFonts w:hint="eastAsia"/>
                <w:color w:val="auto"/>
                <w:sz w:val="24"/>
                <w:vertAlign w:val="superscript"/>
              </w:rPr>
              <w:t>3</w:t>
            </w:r>
            <w:r>
              <w:rPr>
                <w:rFonts w:hint="eastAsia"/>
                <w:color w:val="auto"/>
                <w:sz w:val="24"/>
              </w:rPr>
              <w:t>/h</w:t>
            </w:r>
            <w:r>
              <w:rPr>
                <w:rFonts w:hint="eastAsia" w:eastAsia="Times New Roman"/>
                <w:color w:val="auto"/>
                <w:sz w:val="24"/>
                <w:lang w:val="zh-CN"/>
              </w:rPr>
              <w:t>）引至</w:t>
            </w:r>
            <w:r>
              <w:rPr>
                <w:rFonts w:eastAsia="Times New Roman"/>
                <w:color w:val="auto"/>
                <w:sz w:val="24"/>
                <w:lang w:val="zh-CN"/>
              </w:rPr>
              <w:t>处理效率为</w:t>
            </w:r>
            <w:r>
              <w:rPr>
                <w:rFonts w:hint="eastAsia" w:eastAsia="宋体"/>
                <w:color w:val="auto"/>
                <w:sz w:val="24"/>
                <w:lang w:val="en-US" w:eastAsia="zh-CN"/>
              </w:rPr>
              <w:t>99.6</w:t>
            </w:r>
            <w:r>
              <w:rPr>
                <w:rFonts w:eastAsia="Times New Roman"/>
                <w:color w:val="auto"/>
                <w:sz w:val="24"/>
                <w:lang w:val="zh-CN"/>
              </w:rPr>
              <w:t>%的</w:t>
            </w:r>
            <w:r>
              <w:rPr>
                <w:rFonts w:hint="eastAsia" w:eastAsia="Times New Roman"/>
                <w:color w:val="auto"/>
                <w:sz w:val="24"/>
                <w:lang w:val="zh-CN"/>
              </w:rPr>
              <w:t>袋式</w:t>
            </w:r>
            <w:r>
              <w:rPr>
                <w:rFonts w:eastAsia="Times New Roman"/>
                <w:color w:val="auto"/>
                <w:sz w:val="24"/>
                <w:lang w:val="zh-CN"/>
              </w:rPr>
              <w:t>除尘器处理</w:t>
            </w:r>
            <w:r>
              <w:rPr>
                <w:rFonts w:hint="eastAsia" w:eastAsia="Times New Roman"/>
                <w:color w:val="auto"/>
                <w:sz w:val="24"/>
                <w:lang w:val="zh-CN"/>
              </w:rPr>
              <w:t>达标</w:t>
            </w:r>
            <w:r>
              <w:rPr>
                <w:rFonts w:eastAsia="Times New Roman"/>
                <w:color w:val="auto"/>
                <w:sz w:val="24"/>
                <w:lang w:val="zh-CN"/>
              </w:rPr>
              <w:t>后，由一根</w:t>
            </w:r>
            <w:r>
              <w:rPr>
                <w:rFonts w:hint="eastAsia" w:eastAsia="Times New Roman"/>
                <w:color w:val="auto"/>
                <w:sz w:val="24"/>
                <w:lang w:val="zh-CN"/>
              </w:rPr>
              <w:t>内径</w:t>
            </w:r>
            <w:r>
              <w:rPr>
                <w:rFonts w:hint="eastAsia" w:eastAsia="宋体"/>
                <w:color w:val="auto"/>
                <w:sz w:val="24"/>
                <w:lang w:val="en-US" w:eastAsia="zh-CN"/>
              </w:rPr>
              <w:t>0.75m，</w:t>
            </w:r>
            <w:r>
              <w:rPr>
                <w:rFonts w:hint="eastAsia"/>
                <w:color w:val="auto"/>
                <w:sz w:val="24"/>
                <w:lang w:val="en-US" w:eastAsia="zh-CN"/>
              </w:rPr>
              <w:t>35</w:t>
            </w:r>
            <w:r>
              <w:rPr>
                <w:rFonts w:eastAsia="Times New Roman"/>
                <w:color w:val="auto"/>
                <w:sz w:val="24"/>
                <w:lang w:val="zh-CN"/>
              </w:rPr>
              <w:t>m高的排气筒</w:t>
            </w:r>
            <w:r>
              <w:rPr>
                <w:rFonts w:hint="eastAsia" w:eastAsia="Times New Roman"/>
                <w:color w:val="auto"/>
                <w:sz w:val="24"/>
                <w:lang w:val="zh-CN"/>
              </w:rPr>
              <w:t>（</w:t>
            </w:r>
            <w:r>
              <w:rPr>
                <w:rFonts w:hint="eastAsia"/>
                <w:color w:val="auto"/>
                <w:sz w:val="24"/>
              </w:rPr>
              <w:t>DA00</w:t>
            </w:r>
            <w:r>
              <w:rPr>
                <w:rFonts w:hint="eastAsia"/>
                <w:color w:val="auto"/>
                <w:sz w:val="24"/>
                <w:lang w:val="en-US" w:eastAsia="zh-CN"/>
              </w:rPr>
              <w:t>8</w:t>
            </w:r>
            <w:r>
              <w:rPr>
                <w:rFonts w:hint="eastAsia" w:eastAsia="Times New Roman"/>
                <w:color w:val="auto"/>
                <w:sz w:val="24"/>
                <w:lang w:val="zh-CN"/>
              </w:rPr>
              <w:t>）</w:t>
            </w:r>
            <w:r>
              <w:rPr>
                <w:rFonts w:eastAsia="Times New Roman"/>
                <w:color w:val="auto"/>
                <w:sz w:val="24"/>
                <w:lang w:val="zh-CN"/>
              </w:rPr>
              <w:t>排放。</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项目一期工程建设完成后DA008排气筒有组织粉尘</w:t>
            </w:r>
            <w:r>
              <w:rPr>
                <w:rFonts w:hint="eastAsia" w:ascii="Times New Roman" w:hAnsi="Times New Roman" w:eastAsia="宋体" w:cs="Times New Roman"/>
                <w:color w:val="auto"/>
                <w:sz w:val="24"/>
                <w:highlight w:val="none"/>
                <w:lang w:eastAsia="zh-CN"/>
              </w:rPr>
              <w:t>产生量为</w:t>
            </w:r>
            <w:r>
              <w:rPr>
                <w:rFonts w:hint="eastAsia" w:cs="Times New Roman"/>
                <w:color w:val="auto"/>
                <w:sz w:val="24"/>
                <w:highlight w:val="none"/>
                <w:lang w:val="en-US" w:eastAsia="zh-CN"/>
              </w:rPr>
              <w:t>24.2192</w:t>
            </w:r>
            <w:r>
              <w:rPr>
                <w:rFonts w:hint="eastAsia" w:ascii="Times New Roman" w:hAnsi="Times New Roman" w:eastAsia="宋体" w:cs="Times New Roman"/>
                <w:color w:val="auto"/>
                <w:sz w:val="24"/>
                <w:highlight w:val="none"/>
                <w:lang w:val="en-US" w:eastAsia="zh-CN"/>
              </w:rPr>
              <w:t>t/a，产生速率为</w:t>
            </w:r>
            <w:r>
              <w:rPr>
                <w:rFonts w:hint="eastAsia" w:cs="Times New Roman"/>
                <w:color w:val="auto"/>
                <w:sz w:val="24"/>
                <w:highlight w:val="none"/>
                <w:lang w:val="en-US" w:eastAsia="zh-CN"/>
              </w:rPr>
              <w:t>3.2553</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168.86</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cs="Times New Roman"/>
                <w:color w:val="auto"/>
                <w:sz w:val="24"/>
                <w:highlight w:val="none"/>
                <w:lang w:val="en-US" w:eastAsia="zh-CN"/>
              </w:rPr>
              <w:t>0.0969</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130</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0.67</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4.2740</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0.5745</w:t>
            </w:r>
            <w:r>
              <w:rPr>
                <w:rFonts w:hint="eastAsia"/>
                <w:color w:val="auto"/>
                <w:sz w:val="24"/>
              </w:rPr>
              <w:t>kg/h。</w:t>
            </w:r>
          </w:p>
          <w:p>
            <w:pPr>
              <w:adjustRightInd w:val="0"/>
              <w:snapToGrid w:val="0"/>
              <w:spacing w:line="360" w:lineRule="auto"/>
              <w:ind w:firstLine="480" w:firstLineChars="200"/>
              <w:rPr>
                <w:rFonts w:hint="eastAsia"/>
                <w:b/>
                <w:bCs/>
                <w:color w:val="auto"/>
                <w:sz w:val="24"/>
                <w:szCs w:val="24"/>
              </w:rPr>
            </w:pPr>
            <w:r>
              <w:rPr>
                <w:rFonts w:hint="eastAsia"/>
                <w:color w:val="auto"/>
                <w:sz w:val="24"/>
              </w:rPr>
              <w:t>项目</w:t>
            </w:r>
            <w:r>
              <w:rPr>
                <w:rFonts w:hint="eastAsia"/>
                <w:color w:val="auto"/>
                <w:sz w:val="24"/>
                <w:lang w:eastAsia="zh-CN"/>
              </w:rPr>
              <w:t>转载站为全封闭式</w:t>
            </w:r>
            <w:r>
              <w:rPr>
                <w:rFonts w:hint="eastAsia"/>
                <w:color w:val="auto"/>
                <w:sz w:val="24"/>
              </w:rPr>
              <w:t>，粉尘经阻隔后，大部分在</w:t>
            </w:r>
            <w:r>
              <w:rPr>
                <w:rFonts w:hint="eastAsia"/>
                <w:color w:val="auto"/>
                <w:sz w:val="24"/>
                <w:lang w:eastAsia="zh-CN"/>
              </w:rPr>
              <w:t>转载站内</w:t>
            </w:r>
            <w:r>
              <w:rPr>
                <w:rFonts w:hint="eastAsia"/>
                <w:color w:val="auto"/>
                <w:sz w:val="24"/>
              </w:rPr>
              <w:t>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0.855</w:t>
            </w:r>
            <w:r>
              <w:rPr>
                <w:rFonts w:hint="eastAsia"/>
                <w:color w:val="auto"/>
                <w:sz w:val="24"/>
              </w:rPr>
              <w:t>t/a，排放速率为</w:t>
            </w:r>
            <w:r>
              <w:rPr>
                <w:rFonts w:hint="eastAsia"/>
                <w:color w:val="auto"/>
                <w:sz w:val="24"/>
                <w:lang w:val="en-US" w:eastAsia="zh-CN"/>
              </w:rPr>
              <w:t>0.1149</w:t>
            </w:r>
            <w:r>
              <w:rPr>
                <w:rFonts w:hint="eastAsia"/>
                <w:color w:val="auto"/>
                <w:sz w:val="24"/>
              </w:rPr>
              <w:t>kg/h。</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项目一、二期工程建设完成后DA008排气筒有组织粉尘</w:t>
            </w:r>
            <w:r>
              <w:rPr>
                <w:rFonts w:hint="eastAsia" w:ascii="Times New Roman" w:hAnsi="Times New Roman" w:eastAsia="宋体" w:cs="Times New Roman"/>
                <w:color w:val="auto"/>
                <w:sz w:val="24"/>
                <w:highlight w:val="none"/>
                <w:lang w:eastAsia="zh-CN"/>
              </w:rPr>
              <w:t>产生量为</w:t>
            </w:r>
            <w:r>
              <w:rPr>
                <w:rFonts w:hint="eastAsia" w:cs="Times New Roman"/>
                <w:color w:val="auto"/>
                <w:sz w:val="24"/>
                <w:highlight w:val="none"/>
                <w:lang w:val="en-US" w:eastAsia="zh-CN"/>
              </w:rPr>
              <w:t>48.4384</w:t>
            </w:r>
            <w:r>
              <w:rPr>
                <w:rFonts w:hint="eastAsia" w:ascii="Times New Roman" w:hAnsi="Times New Roman" w:eastAsia="宋体" w:cs="Times New Roman"/>
                <w:color w:val="auto"/>
                <w:sz w:val="24"/>
                <w:highlight w:val="none"/>
                <w:lang w:val="en-US" w:eastAsia="zh-CN"/>
              </w:rPr>
              <w:t>t/a，产生速率为</w:t>
            </w:r>
            <w:r>
              <w:rPr>
                <w:rFonts w:hint="eastAsia" w:cs="Times New Roman"/>
                <w:color w:val="auto"/>
                <w:sz w:val="24"/>
                <w:highlight w:val="none"/>
                <w:lang w:val="en-US" w:eastAsia="zh-CN"/>
              </w:rPr>
              <w:t>6.5105</w:t>
            </w:r>
            <w:r>
              <w:rPr>
                <w:rFonts w:hint="eastAsia" w:ascii="Times New Roman" w:hAnsi="Times New Roman" w:eastAsia="宋体" w:cs="Times New Roman"/>
                <w:color w:val="auto"/>
                <w:sz w:val="24"/>
                <w:highlight w:val="none"/>
                <w:lang w:val="en-US" w:eastAsia="zh-CN"/>
              </w:rPr>
              <w:t>kg/h，产生浓度为</w:t>
            </w:r>
            <w:r>
              <w:rPr>
                <w:rFonts w:hint="eastAsia" w:cs="Times New Roman"/>
                <w:color w:val="auto"/>
                <w:sz w:val="24"/>
                <w:highlight w:val="none"/>
                <w:lang w:val="en-US" w:eastAsia="zh-CN"/>
              </w:rPr>
              <w:t>337.72</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eastAsia="Times New Roman"/>
                <w:color w:val="auto"/>
                <w:sz w:val="24"/>
                <w:lang w:val="zh-CN"/>
              </w:rPr>
              <w:t>有组织</w:t>
            </w:r>
            <w:r>
              <w:rPr>
                <w:rFonts w:hint="eastAsia" w:ascii="Times New Roman" w:hAnsi="Times New Roman" w:eastAsia="宋体" w:cs="Times New Roman"/>
                <w:color w:val="auto"/>
                <w:sz w:val="24"/>
                <w:highlight w:val="none"/>
                <w:lang w:eastAsia="zh-CN"/>
              </w:rPr>
              <w:t>粉尘排放量为</w:t>
            </w:r>
            <w:r>
              <w:rPr>
                <w:rFonts w:hint="eastAsia" w:cs="Times New Roman"/>
                <w:color w:val="auto"/>
                <w:sz w:val="24"/>
                <w:highlight w:val="none"/>
                <w:lang w:val="en-US" w:eastAsia="zh-CN"/>
              </w:rPr>
              <w:t>0.1938</w:t>
            </w:r>
            <w:r>
              <w:rPr>
                <w:rFonts w:hint="eastAsia" w:ascii="Times New Roman" w:hAnsi="Times New Roman" w:eastAsia="宋体" w:cs="Times New Roman"/>
                <w:color w:val="auto"/>
                <w:sz w:val="24"/>
                <w:highlight w:val="none"/>
                <w:lang w:val="en-US" w:eastAsia="zh-CN"/>
              </w:rPr>
              <w:t>t/a，排放速率为0.</w:t>
            </w:r>
            <w:r>
              <w:rPr>
                <w:rFonts w:hint="eastAsia" w:eastAsia="宋体" w:cs="Times New Roman"/>
                <w:color w:val="auto"/>
                <w:sz w:val="24"/>
                <w:highlight w:val="none"/>
                <w:lang w:val="en-US" w:eastAsia="zh-CN"/>
              </w:rPr>
              <w:t>0</w:t>
            </w:r>
            <w:r>
              <w:rPr>
                <w:rFonts w:hint="eastAsia" w:cs="Times New Roman"/>
                <w:color w:val="auto"/>
                <w:sz w:val="24"/>
                <w:highlight w:val="none"/>
                <w:lang w:val="en-US" w:eastAsia="zh-CN"/>
              </w:rPr>
              <w:t>260</w:t>
            </w:r>
            <w:r>
              <w:rPr>
                <w:rFonts w:hint="eastAsia" w:ascii="Times New Roman" w:hAnsi="Times New Roman" w:eastAsia="宋体" w:cs="Times New Roman"/>
                <w:color w:val="auto"/>
                <w:sz w:val="24"/>
                <w:highlight w:val="none"/>
                <w:lang w:val="en-US" w:eastAsia="zh-CN"/>
              </w:rPr>
              <w:t>kg/h，排放浓度为</w:t>
            </w:r>
            <w:r>
              <w:rPr>
                <w:rFonts w:hint="eastAsia" w:cs="Times New Roman"/>
                <w:color w:val="auto"/>
                <w:sz w:val="24"/>
                <w:highlight w:val="none"/>
                <w:lang w:val="en-US" w:eastAsia="zh-CN"/>
              </w:rPr>
              <w:t>1.35</w:t>
            </w:r>
            <w:r>
              <w:rPr>
                <w:bCs/>
                <w:color w:val="auto"/>
                <w:spacing w:val="-10"/>
                <w:szCs w:val="21"/>
              </w:rPr>
              <w:t>mg/m</w:t>
            </w:r>
            <w:r>
              <w:rPr>
                <w:bCs/>
                <w:color w:val="auto"/>
                <w:spacing w:val="-10"/>
                <w:szCs w:val="21"/>
                <w:vertAlign w:val="superscript"/>
              </w:rPr>
              <w:t>3</w:t>
            </w:r>
            <w:r>
              <w:rPr>
                <w:rFonts w:hint="eastAsia"/>
                <w:bCs/>
                <w:color w:val="auto"/>
                <w:spacing w:val="-10"/>
                <w:szCs w:val="21"/>
                <w:vertAlign w:val="baseline"/>
                <w:lang w:eastAsia="zh-CN"/>
              </w:rPr>
              <w:t>；</w:t>
            </w:r>
            <w:r>
              <w:rPr>
                <w:rFonts w:hint="eastAsia"/>
                <w:color w:val="auto"/>
                <w:sz w:val="24"/>
              </w:rPr>
              <w:t>无组织</w:t>
            </w:r>
            <w:r>
              <w:rPr>
                <w:rFonts w:hint="eastAsia"/>
                <w:color w:val="auto"/>
                <w:sz w:val="24"/>
                <w:lang w:eastAsia="zh-CN"/>
              </w:rPr>
              <w:t>产生</w:t>
            </w:r>
            <w:r>
              <w:rPr>
                <w:rFonts w:hint="eastAsia"/>
                <w:color w:val="auto"/>
                <w:sz w:val="24"/>
              </w:rPr>
              <w:t>量为</w:t>
            </w:r>
            <w:r>
              <w:rPr>
                <w:rFonts w:hint="eastAsia"/>
                <w:color w:val="auto"/>
                <w:sz w:val="24"/>
                <w:lang w:val="en-US" w:eastAsia="zh-CN"/>
              </w:rPr>
              <w:t>8.5480</w:t>
            </w:r>
            <w:r>
              <w:rPr>
                <w:rFonts w:hint="eastAsia"/>
                <w:color w:val="auto"/>
                <w:sz w:val="24"/>
              </w:rPr>
              <w:t>t/a，</w:t>
            </w:r>
            <w:r>
              <w:rPr>
                <w:rFonts w:hint="eastAsia"/>
                <w:color w:val="auto"/>
                <w:sz w:val="24"/>
                <w:lang w:eastAsia="zh-CN"/>
              </w:rPr>
              <w:t>产生</w:t>
            </w:r>
            <w:r>
              <w:rPr>
                <w:rFonts w:hint="eastAsia"/>
                <w:color w:val="auto"/>
                <w:sz w:val="24"/>
              </w:rPr>
              <w:t>速率为</w:t>
            </w:r>
            <w:r>
              <w:rPr>
                <w:rFonts w:hint="eastAsia"/>
                <w:color w:val="auto"/>
                <w:sz w:val="24"/>
                <w:lang w:val="en-US" w:eastAsia="zh-CN"/>
              </w:rPr>
              <w:t>1.1489</w:t>
            </w:r>
            <w:r>
              <w:rPr>
                <w:rFonts w:hint="eastAsia"/>
                <w:color w:val="auto"/>
                <w:sz w:val="24"/>
              </w:rPr>
              <w:t>kg/h。</w:t>
            </w:r>
          </w:p>
          <w:p>
            <w:pPr>
              <w:adjustRightInd w:val="0"/>
              <w:snapToGrid w:val="0"/>
              <w:spacing w:line="360" w:lineRule="auto"/>
              <w:ind w:firstLine="480" w:firstLineChars="200"/>
              <w:rPr>
                <w:color w:val="auto"/>
                <w:sz w:val="24"/>
              </w:rPr>
            </w:pPr>
            <w:r>
              <w:rPr>
                <w:rFonts w:hint="eastAsia"/>
                <w:color w:val="auto"/>
                <w:sz w:val="24"/>
              </w:rPr>
              <w:t>项目</w:t>
            </w:r>
            <w:r>
              <w:rPr>
                <w:rFonts w:hint="eastAsia"/>
                <w:color w:val="auto"/>
                <w:sz w:val="24"/>
                <w:lang w:eastAsia="zh-CN"/>
              </w:rPr>
              <w:t>转载站为全封闭式</w:t>
            </w:r>
            <w:r>
              <w:rPr>
                <w:rFonts w:hint="eastAsia"/>
                <w:color w:val="auto"/>
                <w:sz w:val="24"/>
              </w:rPr>
              <w:t>，粉尘经阻隔后，大部分在</w:t>
            </w:r>
            <w:r>
              <w:rPr>
                <w:rFonts w:hint="eastAsia"/>
                <w:color w:val="auto"/>
                <w:sz w:val="24"/>
                <w:lang w:eastAsia="zh-CN"/>
              </w:rPr>
              <w:t>转载站内</w:t>
            </w:r>
            <w:r>
              <w:rPr>
                <w:rFonts w:hint="eastAsia"/>
                <w:color w:val="auto"/>
                <w:sz w:val="24"/>
              </w:rPr>
              <w:t>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8</w:t>
            </w:r>
            <w:r>
              <w:rPr>
                <w:rFonts w:hint="eastAsia"/>
                <w:color w:val="auto"/>
                <w:sz w:val="24"/>
              </w:rPr>
              <w:t>0%，则无组织粉尘排放量为</w:t>
            </w:r>
            <w:r>
              <w:rPr>
                <w:rFonts w:hint="eastAsia"/>
                <w:color w:val="auto"/>
                <w:sz w:val="24"/>
                <w:lang w:val="en-US" w:eastAsia="zh-CN"/>
              </w:rPr>
              <w:t>1.7096</w:t>
            </w:r>
            <w:r>
              <w:rPr>
                <w:rFonts w:hint="eastAsia"/>
                <w:color w:val="auto"/>
                <w:sz w:val="24"/>
              </w:rPr>
              <w:t>t/a，排放速率为</w:t>
            </w:r>
            <w:r>
              <w:rPr>
                <w:rFonts w:hint="eastAsia"/>
                <w:color w:val="auto"/>
                <w:sz w:val="24"/>
                <w:lang w:val="en-US" w:eastAsia="zh-CN"/>
              </w:rPr>
              <w:t>0.2298</w:t>
            </w:r>
            <w:r>
              <w:rPr>
                <w:rFonts w:hint="eastAsia"/>
                <w:color w:val="auto"/>
                <w:sz w:val="24"/>
              </w:rPr>
              <w:t>kg/h。</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default" w:ascii="Times New Roman" w:hAnsi="Times New Roman" w:eastAsia="宋体" w:cs="Times New Roman"/>
                <w:b/>
                <w:bCs/>
                <w:color w:val="auto"/>
                <w:sz w:val="21"/>
                <w:szCs w:val="21"/>
                <w:highlight w:val="none"/>
                <w:lang w:val="en-US" w:eastAsia="zh-CN"/>
              </w:rPr>
            </w:pPr>
            <w:r>
              <w:rPr>
                <w:rFonts w:hint="eastAsia"/>
                <w:color w:val="auto"/>
                <w:sz w:val="24"/>
                <w:lang w:eastAsia="zh-CN"/>
              </w:rPr>
              <w:t>各成品转运点落料粉尘排放浓度</w:t>
            </w:r>
            <w:r>
              <w:rPr>
                <w:color w:val="auto"/>
                <w:sz w:val="24"/>
              </w:rPr>
              <w:t>满足</w:t>
            </w:r>
            <w:r>
              <w:rPr>
                <w:rFonts w:hint="eastAsia"/>
                <w:color w:val="auto"/>
                <w:sz w:val="24"/>
              </w:rPr>
              <w:t>《煤炭工业污染物排放标准》（GB20426-2006）中原煤转载点粉尘有组织排放</w:t>
            </w:r>
            <w:r>
              <w:rPr>
                <w:color w:val="auto"/>
                <w:sz w:val="24"/>
              </w:rPr>
              <w:t>要求（</w:t>
            </w:r>
            <w:r>
              <w:rPr>
                <w:rFonts w:hint="eastAsia"/>
                <w:color w:val="auto"/>
                <w:sz w:val="24"/>
              </w:rPr>
              <w:t>颗粒物</w:t>
            </w:r>
            <w:r>
              <w:rPr>
                <w:color w:val="auto"/>
                <w:sz w:val="24"/>
              </w:rPr>
              <w:t>≤80mg/m</w:t>
            </w:r>
            <w:r>
              <w:rPr>
                <w:color w:val="auto"/>
                <w:sz w:val="24"/>
                <w:vertAlign w:val="superscript"/>
              </w:rPr>
              <w:t>3</w:t>
            </w:r>
            <w:r>
              <w:rPr>
                <w:rFonts w:hint="eastAsia"/>
                <w:color w:val="auto"/>
                <w:sz w:val="24"/>
              </w:rPr>
              <w:t>或设备去除率&gt;</w:t>
            </w:r>
            <w:r>
              <w:rPr>
                <w:color w:val="auto"/>
                <w:sz w:val="24"/>
              </w:rPr>
              <w:t>98%）</w:t>
            </w:r>
          </w:p>
          <w:p>
            <w:pPr>
              <w:pStyle w:val="1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w:t>
            </w:r>
            <w:r>
              <w:rPr>
                <w:rFonts w:hint="eastAsia" w:ascii="Times New Roman" w:hAnsi="Times New Roman" w:cs="Times New Roman"/>
                <w:b/>
                <w:bCs/>
                <w:color w:val="auto"/>
                <w:sz w:val="21"/>
                <w:szCs w:val="21"/>
                <w:highlight w:val="none"/>
                <w:lang w:val="en-US" w:eastAsia="zh-CN"/>
              </w:rPr>
              <w:t>7</w:t>
            </w:r>
            <w:r>
              <w:rPr>
                <w:rFonts w:hint="default" w:ascii="Times New Roman" w:hAnsi="Times New Roman" w:eastAsia="宋体" w:cs="Times New Roman"/>
                <w:b/>
                <w:bCs/>
                <w:color w:val="auto"/>
                <w:sz w:val="21"/>
                <w:szCs w:val="21"/>
                <w:highlight w:val="none"/>
                <w:lang w:val="en-US" w:eastAsia="zh-CN"/>
              </w:rPr>
              <w:t xml:space="preserve">  项目运营期</w:t>
            </w:r>
            <w:r>
              <w:rPr>
                <w:rFonts w:hint="eastAsia" w:ascii="Times New Roman" w:hAnsi="Times New Roman" w:eastAsia="宋体" w:cs="Times New Roman"/>
                <w:b/>
                <w:bCs/>
                <w:color w:val="auto"/>
                <w:sz w:val="21"/>
                <w:szCs w:val="21"/>
                <w:highlight w:val="none"/>
                <w:lang w:val="en-US" w:eastAsia="zh-CN"/>
              </w:rPr>
              <w:t>出成品装车车间皮带转运站落料粉尘废</w:t>
            </w:r>
            <w:r>
              <w:rPr>
                <w:rFonts w:hint="eastAsia" w:ascii="Times New Roman" w:hAnsi="Times New Roman" w:cs="Times New Roman"/>
                <w:b/>
                <w:bCs/>
                <w:color w:val="auto"/>
                <w:sz w:val="21"/>
                <w:szCs w:val="21"/>
                <w:highlight w:val="none"/>
                <w:lang w:val="en-US" w:eastAsia="zh-CN"/>
              </w:rPr>
              <w:t>气</w:t>
            </w:r>
            <w:r>
              <w:rPr>
                <w:rFonts w:hint="default" w:ascii="Times New Roman" w:hAnsi="Times New Roman" w:eastAsia="宋体" w:cs="Times New Roman"/>
                <w:b/>
                <w:bCs/>
                <w:color w:val="auto"/>
                <w:sz w:val="21"/>
                <w:szCs w:val="21"/>
                <w:highlight w:val="none"/>
                <w:lang w:val="en-US" w:eastAsia="zh-CN"/>
              </w:rPr>
              <w:t>排放源一览表</w:t>
            </w:r>
          </w:p>
          <w:tbl>
            <w:tblPr>
              <w:tblStyle w:val="28"/>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52"/>
              <w:gridCol w:w="1706"/>
              <w:gridCol w:w="1720"/>
              <w:gridCol w:w="91"/>
              <w:gridCol w:w="1340"/>
              <w:gridCol w:w="1214"/>
              <w:gridCol w:w="20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187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出成品装车车间皮带转运站落料粉尘（一期）</w:t>
                  </w:r>
                </w:p>
              </w:tc>
              <w:tc>
                <w:tcPr>
                  <w:tcW w:w="157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出成品装车车间皮带转运站落料粉尘（一、二期）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187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157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24.2192</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4.2740</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48.4384</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8.5480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168.86</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337.72</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无</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有</w:t>
                  </w:r>
                  <w:r>
                    <w:rPr>
                      <w:rFonts w:hint="default" w:ascii="Times New Roman" w:hAnsi="Times New Roman" w:eastAsia="宋体" w:cs="Times New Roman"/>
                      <w:b w:val="0"/>
                      <w:bCs/>
                      <w:color w:val="auto"/>
                      <w:spacing w:val="-10"/>
                      <w:sz w:val="21"/>
                      <w:szCs w:val="21"/>
                      <w:highlight w:val="none"/>
                      <w:vertAlign w:val="baseline"/>
                      <w:lang w:val="en-US" w:eastAsia="zh-CN"/>
                    </w:rPr>
                    <w:t>组织</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9639</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9639</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r>
                    <w:rPr>
                      <w:rFonts w:hint="eastAsia" w:cs="Times New Roman"/>
                      <w:b w:val="0"/>
                      <w:bCs/>
                      <w:color w:val="auto"/>
                      <w:spacing w:val="-10"/>
                      <w:sz w:val="21"/>
                      <w:szCs w:val="21"/>
                      <w:highlight w:val="none"/>
                      <w:vertAlign w:val="baseline"/>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布袋除尘器</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厂房阻隔、自然沉降</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布袋除尘器</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厂房阻隔、自然沉降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0.67</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1.35</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130</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0.1149</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0.0260</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0.2298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0969</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0.855</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0.1938</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1.7096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75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75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8</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w:t>
                  </w:r>
                  <w:r>
                    <w:rPr>
                      <w:rFonts w:hint="eastAsia" w:cs="Times New Roman"/>
                      <w:b w:val="0"/>
                      <w:bCs/>
                      <w:color w:val="auto"/>
                      <w:spacing w:val="-10"/>
                      <w:sz w:val="21"/>
                      <w:szCs w:val="21"/>
                      <w:highlight w:val="none"/>
                      <w:vertAlign w:val="baseline"/>
                      <w:lang w:val="en-US" w:eastAsia="zh-CN"/>
                    </w:rPr>
                    <w:t>8</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10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851"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723"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855"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6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DA008：</w:t>
                  </w:r>
                  <w:r>
                    <w:rPr>
                      <w:rFonts w:hint="default" w:ascii="Times New Roman" w:hAnsi="Times New Roman" w:eastAsia="宋体" w:cs="Times New Roman"/>
                      <w:b w:val="0"/>
                      <w:bCs/>
                      <w:color w:val="auto"/>
                      <w:spacing w:val="-10"/>
                      <w:sz w:val="21"/>
                      <w:szCs w:val="21"/>
                      <w:highlight w:val="none"/>
                      <w:vertAlign w:val="baseline"/>
                      <w:lang w:val="en-US" w:eastAsia="zh-CN"/>
                    </w:rPr>
                    <w:t>E：103°11′46.590″，N：25°33′39.466″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3456"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sz w:val="21"/>
                      <w:szCs w:val="21"/>
                      <w:highlight w:val="none"/>
                      <w:lang w:eastAsia="zh-CN"/>
                    </w:rPr>
                  </w:pPr>
                  <w:r>
                    <w:rPr>
                      <w:rFonts w:hint="eastAsia"/>
                      <w:color w:val="auto"/>
                      <w:sz w:val="21"/>
                      <w:szCs w:val="21"/>
                    </w:rPr>
                    <w:t>有组织排放</w:t>
                  </w:r>
                  <w:r>
                    <w:rPr>
                      <w:rFonts w:hint="eastAsia"/>
                      <w:color w:val="auto"/>
                      <w:sz w:val="21"/>
                      <w:szCs w:val="21"/>
                      <w:lang w:eastAsia="zh-CN"/>
                    </w:rPr>
                    <w:t>粉</w:t>
                  </w:r>
                  <w:r>
                    <w:rPr>
                      <w:rFonts w:hint="eastAsia"/>
                      <w:color w:val="auto"/>
                      <w:sz w:val="21"/>
                      <w:szCs w:val="21"/>
                    </w:rPr>
                    <w:t>尘执行《煤炭工业污染物排放标准》（GB20426-2006）中表4标准</w:t>
                  </w:r>
                  <w:r>
                    <w:rPr>
                      <w:rFonts w:hint="eastAsia"/>
                      <w:color w:val="auto"/>
                      <w:sz w:val="21"/>
                      <w:szCs w:val="21"/>
                      <w:lang w:eastAsia="zh-CN"/>
                    </w:rPr>
                    <w:t>限值；无组织排放的粉尘</w:t>
                  </w:r>
                  <w:r>
                    <w:rPr>
                      <w:rFonts w:hint="default" w:ascii="Times New Roman" w:hAnsi="Times New Roman" w:eastAsia="宋体" w:cs="Times New Roman"/>
                      <w:color w:val="auto"/>
                      <w:sz w:val="21"/>
                      <w:szCs w:val="21"/>
                      <w:highlight w:val="none"/>
                    </w:rPr>
                    <w:t>《煤炭工业污染物排放标准》（GB20426-2006）中表5标准限值</w:t>
                  </w:r>
                  <w:r>
                    <w:rPr>
                      <w:rFonts w:hint="eastAsia"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8</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79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c>
                <w:tcPr>
                  <w:tcW w:w="84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8</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1876"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c>
                <w:tcPr>
                  <w:tcW w:w="157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01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1078"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798"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c>
                <w:tcPr>
                  <w:tcW w:w="84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c>
                <w:tcPr>
                  <w:tcW w:w="736"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r>
          </w:tbl>
          <w:p>
            <w:pPr>
              <w:keepNext w:val="0"/>
              <w:keepLines w:val="0"/>
              <w:pageBreakBefore w:val="0"/>
              <w:widowControl w:val="0"/>
              <w:kinsoku/>
              <w:wordWrap/>
              <w:overflowPunct/>
              <w:topLinePunct w:val="0"/>
              <w:autoSpaceDE/>
              <w:autoSpaceDN/>
              <w:bidi w:val="0"/>
              <w:adjustRightInd/>
              <w:snapToGrid/>
              <w:spacing w:line="348" w:lineRule="auto"/>
              <w:ind w:firstLine="482" w:firstLineChars="200"/>
              <w:textAlignment w:val="auto"/>
              <w:outlineLvl w:val="9"/>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⑩氨水储罐呼吸废气</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0" w:firstLineChars="200"/>
              <w:textAlignment w:val="auto"/>
              <w:outlineLvl w:val="9"/>
              <w:rPr>
                <w:rFonts w:hint="eastAsia"/>
                <w:color w:val="auto"/>
                <w:sz w:val="24"/>
              </w:rPr>
            </w:pPr>
            <w:r>
              <w:rPr>
                <w:rFonts w:hint="eastAsia"/>
                <w:color w:val="auto"/>
                <w:sz w:val="24"/>
              </w:rPr>
              <w:t>本项目</w:t>
            </w:r>
            <w:r>
              <w:rPr>
                <w:rFonts w:hint="eastAsia"/>
                <w:color w:val="auto"/>
                <w:sz w:val="24"/>
                <w:lang w:eastAsia="zh-CN"/>
              </w:rPr>
              <w:t>使用氨水对烘干废气进行脱硝处理，因此一期</w:t>
            </w:r>
            <w:r>
              <w:rPr>
                <w:rFonts w:hint="eastAsia"/>
                <w:color w:val="auto"/>
                <w:sz w:val="24"/>
              </w:rPr>
              <w:t>设有</w:t>
            </w:r>
            <w:r>
              <w:rPr>
                <w:rFonts w:hint="eastAsia"/>
                <w:color w:val="auto"/>
                <w:sz w:val="24"/>
                <w:lang w:val="en-US" w:eastAsia="zh-CN"/>
              </w:rPr>
              <w:t>1</w:t>
            </w:r>
            <w:r>
              <w:rPr>
                <w:rFonts w:hint="eastAsia"/>
                <w:color w:val="auto"/>
                <w:sz w:val="24"/>
              </w:rPr>
              <w:t>个</w:t>
            </w:r>
            <w:r>
              <w:rPr>
                <w:rFonts w:hint="eastAsia"/>
                <w:color w:val="auto"/>
                <w:sz w:val="24"/>
                <w:lang w:val="en-US" w:eastAsia="zh-CN"/>
              </w:rPr>
              <w:t>30</w:t>
            </w:r>
            <w:r>
              <w:rPr>
                <w:rFonts w:hint="eastAsia"/>
                <w:color w:val="auto"/>
                <w:sz w:val="24"/>
              </w:rPr>
              <w:t>m</w:t>
            </w:r>
            <w:r>
              <w:rPr>
                <w:rFonts w:hint="eastAsia"/>
                <w:color w:val="auto"/>
                <w:sz w:val="24"/>
                <w:vertAlign w:val="superscript"/>
              </w:rPr>
              <w:t>3</w:t>
            </w:r>
            <w:r>
              <w:rPr>
                <w:rFonts w:hint="eastAsia"/>
                <w:color w:val="auto"/>
                <w:sz w:val="24"/>
              </w:rPr>
              <w:t>的氨水储罐(＞</w:t>
            </w:r>
            <w:r>
              <w:rPr>
                <w:rFonts w:hint="eastAsia"/>
                <w:color w:val="auto"/>
                <w:sz w:val="24"/>
                <w:lang w:val="en-US" w:eastAsia="zh-CN"/>
              </w:rPr>
              <w:t>2</w:t>
            </w:r>
            <w:r>
              <w:rPr>
                <w:rFonts w:hint="eastAsia"/>
                <w:color w:val="auto"/>
                <w:sz w:val="24"/>
              </w:rPr>
              <w:t>0%)、</w:t>
            </w:r>
            <w:r>
              <w:rPr>
                <w:rFonts w:hint="eastAsia"/>
                <w:color w:val="auto"/>
                <w:sz w:val="24"/>
                <w:lang w:eastAsia="zh-CN"/>
              </w:rPr>
              <w:t>二期</w:t>
            </w:r>
            <w:r>
              <w:rPr>
                <w:rFonts w:hint="eastAsia"/>
                <w:color w:val="auto"/>
                <w:sz w:val="24"/>
              </w:rPr>
              <w:t>设有</w:t>
            </w:r>
            <w:r>
              <w:rPr>
                <w:rFonts w:hint="eastAsia"/>
                <w:color w:val="auto"/>
                <w:sz w:val="24"/>
                <w:lang w:val="en-US" w:eastAsia="zh-CN"/>
              </w:rPr>
              <w:t>1</w:t>
            </w:r>
            <w:r>
              <w:rPr>
                <w:rFonts w:hint="eastAsia"/>
                <w:color w:val="auto"/>
                <w:sz w:val="24"/>
              </w:rPr>
              <w:t>个</w:t>
            </w:r>
            <w:r>
              <w:rPr>
                <w:rFonts w:hint="eastAsia"/>
                <w:color w:val="auto"/>
                <w:sz w:val="24"/>
                <w:lang w:val="en-US" w:eastAsia="zh-CN"/>
              </w:rPr>
              <w:t>30</w:t>
            </w:r>
            <w:r>
              <w:rPr>
                <w:rFonts w:hint="eastAsia"/>
                <w:color w:val="auto"/>
                <w:sz w:val="24"/>
              </w:rPr>
              <w:t>m</w:t>
            </w:r>
            <w:r>
              <w:rPr>
                <w:rFonts w:hint="eastAsia"/>
                <w:color w:val="auto"/>
                <w:sz w:val="24"/>
                <w:vertAlign w:val="superscript"/>
              </w:rPr>
              <w:t>3</w:t>
            </w:r>
            <w:r>
              <w:rPr>
                <w:rFonts w:hint="eastAsia"/>
                <w:color w:val="auto"/>
                <w:sz w:val="24"/>
              </w:rPr>
              <w:t>的氨水储罐(＞</w:t>
            </w:r>
            <w:r>
              <w:rPr>
                <w:rFonts w:hint="eastAsia"/>
                <w:color w:val="auto"/>
                <w:sz w:val="24"/>
                <w:lang w:val="en-US" w:eastAsia="zh-CN"/>
              </w:rPr>
              <w:t>2</w:t>
            </w:r>
            <w:r>
              <w:rPr>
                <w:rFonts w:hint="eastAsia"/>
                <w:color w:val="auto"/>
                <w:sz w:val="24"/>
              </w:rPr>
              <w:t>0%)</w:t>
            </w:r>
            <w:r>
              <w:rPr>
                <w:rFonts w:hint="eastAsia"/>
                <w:color w:val="auto"/>
                <w:sz w:val="24"/>
                <w:lang w:eastAsia="zh-CN"/>
              </w:rPr>
              <w:t>。</w:t>
            </w:r>
            <w:r>
              <w:rPr>
                <w:rFonts w:hint="eastAsia"/>
                <w:color w:val="auto"/>
                <w:sz w:val="24"/>
              </w:rPr>
              <w:t>其大小呼吸产生的氨气排放量根据以下公式进行计算：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2" w:firstLineChars="200"/>
              <w:textAlignment w:val="auto"/>
              <w:outlineLvl w:val="9"/>
              <w:rPr>
                <w:rFonts w:hint="eastAsia"/>
                <w:b/>
                <w:bCs/>
                <w:color w:val="auto"/>
                <w:sz w:val="24"/>
                <w:szCs w:val="24"/>
              </w:rPr>
            </w:pPr>
            <w:r>
              <w:rPr>
                <w:rFonts w:hint="eastAsia"/>
                <w:b/>
                <w:bCs/>
                <w:color w:val="auto"/>
                <w:sz w:val="24"/>
                <w:szCs w:val="24"/>
              </w:rPr>
              <w:t>呼吸排放</w:t>
            </w:r>
            <w:r>
              <w:rPr>
                <w:rFonts w:hint="eastAsia"/>
                <w:b/>
                <w:bCs/>
                <w:color w:val="auto"/>
                <w:sz w:val="24"/>
                <w:szCs w:val="24"/>
                <w:lang w:eastAsia="zh-CN"/>
              </w:rPr>
              <w:t>（小呼吸）</w:t>
            </w:r>
            <w:r>
              <w:rPr>
                <w:rFonts w:hint="eastAsia"/>
                <w:b/>
                <w:bCs/>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93"/>
              <w:textAlignment w:val="auto"/>
              <w:rPr>
                <w:rFonts w:ascii="宋体" w:hAnsi="宋体" w:eastAsia="宋体" w:cs="宋体"/>
                <w:color w:val="auto"/>
                <w:sz w:val="24"/>
                <w:szCs w:val="24"/>
              </w:rPr>
            </w:pPr>
            <w:r>
              <w:rPr>
                <w:rFonts w:ascii="宋体" w:hAnsi="宋体" w:eastAsia="宋体" w:cs="宋体"/>
                <w:color w:val="auto"/>
                <w:spacing w:val="14"/>
                <w:sz w:val="24"/>
                <w:szCs w:val="24"/>
              </w:rPr>
              <w:t>呼吸排放是由于温度和大气压力的变化引起蒸气的膨胀和收缩而产生的蒸</w:t>
            </w:r>
            <w:r>
              <w:rPr>
                <w:rFonts w:ascii="宋体" w:hAnsi="宋体" w:eastAsia="宋体" w:cs="宋体"/>
                <w:color w:val="auto"/>
                <w:spacing w:val="10"/>
                <w:sz w:val="24"/>
                <w:szCs w:val="24"/>
              </w:rPr>
              <w:t>气</w:t>
            </w:r>
            <w:r>
              <w:rPr>
                <w:rFonts w:ascii="宋体" w:hAnsi="宋体" w:eastAsia="宋体" w:cs="宋体"/>
                <w:color w:val="auto"/>
                <w:spacing w:val="14"/>
                <w:sz w:val="24"/>
                <w:szCs w:val="24"/>
              </w:rPr>
              <w:t>排</w:t>
            </w:r>
            <w:r>
              <w:rPr>
                <w:rFonts w:ascii="宋体" w:hAnsi="宋体" w:eastAsia="宋体" w:cs="宋体"/>
                <w:color w:val="auto"/>
                <w:spacing w:val="9"/>
                <w:sz w:val="24"/>
                <w:szCs w:val="24"/>
              </w:rPr>
              <w:t>出</w:t>
            </w:r>
            <w:r>
              <w:rPr>
                <w:rFonts w:ascii="宋体" w:hAnsi="宋体" w:eastAsia="宋体" w:cs="宋体"/>
                <w:color w:val="auto"/>
                <w:spacing w:val="7"/>
                <w:sz w:val="24"/>
                <w:szCs w:val="24"/>
              </w:rPr>
              <w:t>，它出现在罐内液面无任何变化的情况，是非人为干扰的自然排放方式。固定</w:t>
            </w:r>
            <w:r>
              <w:rPr>
                <w:rFonts w:ascii="宋体" w:hAnsi="宋体" w:eastAsia="宋体" w:cs="宋体"/>
                <w:color w:val="auto"/>
                <w:spacing w:val="11"/>
                <w:sz w:val="24"/>
                <w:szCs w:val="24"/>
              </w:rPr>
              <w:t>顶</w:t>
            </w:r>
            <w:r>
              <w:rPr>
                <w:rFonts w:ascii="宋体" w:hAnsi="宋体" w:eastAsia="宋体" w:cs="宋体"/>
                <w:color w:val="auto"/>
                <w:spacing w:val="9"/>
                <w:sz w:val="24"/>
                <w:szCs w:val="24"/>
              </w:rPr>
              <w:t>罐的呼吸排放可以下式估算其污染物的排放量：</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720" w:firstLineChars="300"/>
              <w:textAlignment w:val="auto"/>
              <w:rPr>
                <w:rFonts w:ascii="Times New Roman" w:hAnsi="Times New Roman" w:eastAsia="Times New Roman" w:cs="Times New Roman"/>
                <w:color w:val="auto"/>
                <w:sz w:val="24"/>
                <w:szCs w:val="24"/>
                <w:vertAlign w:val="superscript"/>
              </w:rPr>
            </w:pPr>
            <w:r>
              <w:rPr>
                <w:rFonts w:ascii="Times New Roman" w:hAnsi="Times New Roman" w:eastAsia="Times New Roman" w:cs="Times New Roman"/>
                <w:color w:val="auto"/>
                <w:position w:val="13"/>
                <w:sz w:val="24"/>
                <w:szCs w:val="24"/>
              </w:rPr>
              <w:t>L</w:t>
            </w:r>
            <w:r>
              <w:rPr>
                <w:rFonts w:ascii="Times New Roman" w:hAnsi="Times New Roman" w:eastAsia="Times New Roman" w:cs="Times New Roman"/>
                <w:color w:val="auto"/>
                <w:position w:val="11"/>
                <w:sz w:val="24"/>
                <w:szCs w:val="24"/>
                <w:vertAlign w:val="subscript"/>
              </w:rPr>
              <w:t>B</w:t>
            </w:r>
            <w:r>
              <w:rPr>
                <w:rFonts w:ascii="Times New Roman" w:hAnsi="Times New Roman" w:eastAsia="Times New Roman" w:cs="Times New Roman"/>
                <w:color w:val="auto"/>
                <w:spacing w:val="2"/>
                <w:position w:val="13"/>
                <w:sz w:val="24"/>
                <w:szCs w:val="24"/>
              </w:rPr>
              <w:t>=0.191*</w:t>
            </w:r>
            <w:r>
              <w:rPr>
                <w:rFonts w:ascii="Times New Roman" w:hAnsi="Times New Roman" w:eastAsia="Times New Roman" w:cs="Times New Roman"/>
                <w:color w:val="auto"/>
                <w:position w:val="13"/>
                <w:sz w:val="24"/>
                <w:szCs w:val="24"/>
              </w:rPr>
              <w:t>M</w:t>
            </w:r>
            <w:r>
              <w:rPr>
                <w:rFonts w:ascii="宋体" w:hAnsi="宋体" w:eastAsia="宋体" w:cs="宋体"/>
                <w:color w:val="auto"/>
                <w:spacing w:val="2"/>
                <w:position w:val="13"/>
                <w:sz w:val="24"/>
                <w:szCs w:val="24"/>
              </w:rPr>
              <w:t>(</w:t>
            </w:r>
            <w:r>
              <w:rPr>
                <w:rFonts w:ascii="Times New Roman" w:hAnsi="Times New Roman" w:eastAsia="Times New Roman" w:cs="Times New Roman"/>
                <w:color w:val="auto"/>
                <w:position w:val="13"/>
                <w:sz w:val="24"/>
                <w:szCs w:val="24"/>
              </w:rPr>
              <w:t>P</w:t>
            </w:r>
            <w:r>
              <w:rPr>
                <w:rFonts w:ascii="Times New Roman" w:hAnsi="Times New Roman" w:eastAsia="Times New Roman" w:cs="Times New Roman"/>
                <w:color w:val="auto"/>
                <w:spacing w:val="2"/>
                <w:position w:val="13"/>
                <w:sz w:val="24"/>
                <w:szCs w:val="24"/>
              </w:rPr>
              <w:t>/</w:t>
            </w:r>
            <w:r>
              <w:rPr>
                <w:rFonts w:hint="eastAsia" w:ascii="Times New Roman" w:hAnsi="Times New Roman" w:eastAsia="宋体" w:cs="Times New Roman"/>
                <w:color w:val="auto"/>
                <w:spacing w:val="2"/>
                <w:position w:val="13"/>
                <w:sz w:val="24"/>
                <w:szCs w:val="24"/>
                <w:lang w:eastAsia="zh-CN"/>
              </w:rPr>
              <w:t>（</w:t>
            </w:r>
            <w:r>
              <w:rPr>
                <w:rFonts w:ascii="Times New Roman" w:hAnsi="Times New Roman" w:eastAsia="Times New Roman" w:cs="Times New Roman"/>
                <w:color w:val="auto"/>
                <w:spacing w:val="2"/>
                <w:position w:val="13"/>
                <w:sz w:val="24"/>
                <w:szCs w:val="24"/>
              </w:rPr>
              <w:t>100910-</w:t>
            </w:r>
            <w:r>
              <w:rPr>
                <w:rFonts w:ascii="Times New Roman" w:hAnsi="Times New Roman" w:eastAsia="Times New Roman" w:cs="Times New Roman"/>
                <w:color w:val="auto"/>
                <w:position w:val="13"/>
                <w:sz w:val="24"/>
                <w:szCs w:val="24"/>
              </w:rPr>
              <w:t>P</w:t>
            </w:r>
            <w:r>
              <w:rPr>
                <w:rFonts w:hint="eastAsia" w:ascii="Times New Roman" w:hAnsi="Times New Roman" w:eastAsia="宋体" w:cs="Times New Roman"/>
                <w:color w:val="auto"/>
                <w:spacing w:val="2"/>
                <w:position w:val="13"/>
                <w:sz w:val="24"/>
                <w:szCs w:val="24"/>
                <w:lang w:eastAsia="zh-CN"/>
              </w:rPr>
              <w:t>）</w:t>
            </w:r>
            <w:r>
              <w:rPr>
                <w:rFonts w:ascii="宋体" w:hAnsi="宋体" w:eastAsia="宋体" w:cs="宋体"/>
                <w:color w:val="auto"/>
                <w:spacing w:val="2"/>
                <w:position w:val="13"/>
                <w:sz w:val="24"/>
                <w:szCs w:val="24"/>
              </w:rPr>
              <w:t>)</w:t>
            </w:r>
            <w:r>
              <w:rPr>
                <w:rFonts w:ascii="Times New Roman" w:hAnsi="Times New Roman" w:eastAsia="Times New Roman" w:cs="Times New Roman"/>
                <w:color w:val="auto"/>
                <w:spacing w:val="2"/>
                <w:position w:val="20"/>
                <w:sz w:val="24"/>
                <w:szCs w:val="24"/>
                <w:vertAlign w:val="superscript"/>
              </w:rPr>
              <w:t>0.68</w:t>
            </w:r>
            <w:r>
              <w:rPr>
                <w:rFonts w:ascii="Times New Roman" w:hAnsi="Times New Roman" w:eastAsia="Times New Roman" w:cs="Times New Roman"/>
                <w:color w:val="auto"/>
                <w:spacing w:val="2"/>
                <w:position w:val="13"/>
                <w:sz w:val="24"/>
                <w:szCs w:val="24"/>
                <w:vertAlign w:val="superscript"/>
              </w:rPr>
              <w:t>*</w:t>
            </w:r>
            <w:r>
              <w:rPr>
                <w:rFonts w:ascii="Times New Roman" w:hAnsi="Times New Roman" w:eastAsia="Times New Roman" w:cs="Times New Roman"/>
                <w:color w:val="auto"/>
                <w:position w:val="13"/>
                <w:sz w:val="24"/>
                <w:szCs w:val="24"/>
                <w:vertAlign w:val="superscript"/>
              </w:rPr>
              <w:t>D</w:t>
            </w:r>
            <w:r>
              <w:rPr>
                <w:rFonts w:ascii="Times New Roman" w:hAnsi="Times New Roman" w:eastAsia="Times New Roman" w:cs="Times New Roman"/>
                <w:color w:val="auto"/>
                <w:spacing w:val="2"/>
                <w:position w:val="20"/>
                <w:sz w:val="24"/>
                <w:szCs w:val="24"/>
                <w:vertAlign w:val="superscript"/>
              </w:rPr>
              <w:t>1.73</w:t>
            </w:r>
            <w:r>
              <w:rPr>
                <w:rFonts w:ascii="Times New Roman" w:hAnsi="Times New Roman" w:eastAsia="Times New Roman" w:cs="Times New Roman"/>
                <w:color w:val="auto"/>
                <w:spacing w:val="2"/>
                <w:position w:val="13"/>
                <w:sz w:val="24"/>
                <w:szCs w:val="24"/>
                <w:vertAlign w:val="superscript"/>
              </w:rPr>
              <w:t>*</w:t>
            </w:r>
            <w:r>
              <w:rPr>
                <w:rFonts w:ascii="Times New Roman" w:hAnsi="Times New Roman" w:eastAsia="Times New Roman" w:cs="Times New Roman"/>
                <w:color w:val="auto"/>
                <w:position w:val="13"/>
                <w:sz w:val="24"/>
                <w:szCs w:val="24"/>
                <w:vertAlign w:val="superscript"/>
              </w:rPr>
              <w:t>H</w:t>
            </w:r>
            <w:r>
              <w:rPr>
                <w:rFonts w:ascii="Times New Roman" w:hAnsi="Times New Roman" w:eastAsia="Times New Roman" w:cs="Times New Roman"/>
                <w:color w:val="auto"/>
                <w:spacing w:val="2"/>
                <w:position w:val="20"/>
                <w:sz w:val="24"/>
                <w:szCs w:val="24"/>
                <w:vertAlign w:val="superscript"/>
              </w:rPr>
              <w:t>0</w:t>
            </w:r>
            <w:r>
              <w:rPr>
                <w:rFonts w:ascii="Times New Roman" w:hAnsi="Times New Roman" w:eastAsia="Times New Roman" w:cs="Times New Roman"/>
                <w:color w:val="auto"/>
                <w:spacing w:val="1"/>
                <w:position w:val="20"/>
                <w:sz w:val="24"/>
                <w:szCs w:val="24"/>
                <w:vertAlign w:val="superscript"/>
              </w:rPr>
              <w:t>.51</w:t>
            </w:r>
            <w:r>
              <w:rPr>
                <w:rFonts w:ascii="Times New Roman" w:hAnsi="Times New Roman" w:eastAsia="Times New Roman" w:cs="Times New Roman"/>
                <w:color w:val="auto"/>
                <w:spacing w:val="1"/>
                <w:position w:val="13"/>
                <w:sz w:val="24"/>
                <w:szCs w:val="24"/>
                <w:vertAlign w:val="superscript"/>
              </w:rPr>
              <w:t>*Δ</w:t>
            </w:r>
            <w:r>
              <w:rPr>
                <w:rFonts w:ascii="Times New Roman" w:hAnsi="Times New Roman" w:eastAsia="Times New Roman" w:cs="Times New Roman"/>
                <w:color w:val="auto"/>
                <w:position w:val="13"/>
                <w:sz w:val="24"/>
                <w:szCs w:val="24"/>
                <w:vertAlign w:val="superscript"/>
              </w:rPr>
              <w:t>T</w:t>
            </w:r>
            <w:r>
              <w:rPr>
                <w:rFonts w:ascii="Times New Roman" w:hAnsi="Times New Roman" w:eastAsia="Times New Roman" w:cs="Times New Roman"/>
                <w:color w:val="auto"/>
                <w:spacing w:val="1"/>
                <w:position w:val="20"/>
                <w:sz w:val="24"/>
                <w:szCs w:val="24"/>
                <w:vertAlign w:val="superscript"/>
              </w:rPr>
              <w:t>0.45</w:t>
            </w:r>
            <w:r>
              <w:rPr>
                <w:rFonts w:ascii="Times New Roman" w:hAnsi="Times New Roman" w:eastAsia="Times New Roman" w:cs="Times New Roman"/>
                <w:color w:val="auto"/>
                <w:spacing w:val="1"/>
                <w:position w:val="13"/>
                <w:sz w:val="24"/>
                <w:szCs w:val="24"/>
                <w:vertAlign w:val="superscript"/>
              </w:rPr>
              <w:t>*</w:t>
            </w:r>
            <w:r>
              <w:rPr>
                <w:rFonts w:ascii="Times New Roman" w:hAnsi="Times New Roman" w:eastAsia="Times New Roman" w:cs="Times New Roman"/>
                <w:color w:val="auto"/>
                <w:position w:val="13"/>
                <w:sz w:val="24"/>
                <w:szCs w:val="24"/>
                <w:vertAlign w:val="superscript"/>
              </w:rPr>
              <w:t>F</w:t>
            </w:r>
            <w:r>
              <w:rPr>
                <w:rFonts w:ascii="Times New Roman" w:hAnsi="Times New Roman" w:eastAsia="Times New Roman" w:cs="Times New Roman"/>
                <w:color w:val="auto"/>
                <w:position w:val="11"/>
                <w:sz w:val="24"/>
                <w:szCs w:val="24"/>
                <w:vertAlign w:val="superscript"/>
              </w:rPr>
              <w:t>P</w:t>
            </w:r>
            <w:r>
              <w:rPr>
                <w:rFonts w:ascii="Times New Roman" w:hAnsi="Times New Roman" w:eastAsia="Times New Roman" w:cs="Times New Roman"/>
                <w:color w:val="auto"/>
                <w:spacing w:val="1"/>
                <w:position w:val="11"/>
                <w:sz w:val="24"/>
                <w:szCs w:val="24"/>
                <w:vertAlign w:val="superscript"/>
              </w:rPr>
              <w:t xml:space="preserve"> </w:t>
            </w:r>
            <w:r>
              <w:rPr>
                <w:rFonts w:ascii="Times New Roman" w:hAnsi="Times New Roman" w:eastAsia="Times New Roman" w:cs="Times New Roman"/>
                <w:color w:val="auto"/>
                <w:spacing w:val="1"/>
                <w:position w:val="13"/>
                <w:sz w:val="24"/>
                <w:szCs w:val="24"/>
                <w:vertAlign w:val="superscript"/>
              </w:rPr>
              <w:t>*</w:t>
            </w:r>
            <w:r>
              <w:rPr>
                <w:rFonts w:ascii="Times New Roman" w:hAnsi="Times New Roman" w:eastAsia="Times New Roman" w:cs="Times New Roman"/>
                <w:color w:val="auto"/>
                <w:position w:val="13"/>
                <w:sz w:val="24"/>
                <w:szCs w:val="24"/>
                <w:vertAlign w:val="superscript"/>
              </w:rPr>
              <w:t>C</w:t>
            </w:r>
            <w:r>
              <w:rPr>
                <w:rFonts w:ascii="Times New Roman" w:hAnsi="Times New Roman" w:eastAsia="Times New Roman" w:cs="Times New Roman"/>
                <w:color w:val="auto"/>
                <w:spacing w:val="1"/>
                <w:position w:val="13"/>
                <w:sz w:val="24"/>
                <w:szCs w:val="24"/>
                <w:vertAlign w:val="superscript"/>
              </w:rPr>
              <w:t>*</w:t>
            </w:r>
            <w:r>
              <w:rPr>
                <w:rFonts w:ascii="Times New Roman" w:hAnsi="Times New Roman" w:eastAsia="Times New Roman" w:cs="Times New Roman"/>
                <w:color w:val="auto"/>
                <w:position w:val="13"/>
                <w:sz w:val="24"/>
                <w:szCs w:val="24"/>
                <w:vertAlign w:val="superscript"/>
              </w:rPr>
              <w:t>K</w:t>
            </w:r>
            <w:r>
              <w:rPr>
                <w:rFonts w:ascii="Times New Roman" w:hAnsi="Times New Roman" w:eastAsia="Times New Roman" w:cs="Times New Roman"/>
                <w:color w:val="auto"/>
                <w:position w:val="11"/>
                <w:sz w:val="24"/>
                <w:szCs w:val="24"/>
                <w:vertAlign w:val="superscript"/>
              </w:rPr>
              <w:t>C</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512" w:firstLineChars="200"/>
              <w:jc w:val="both"/>
              <w:textAlignment w:val="auto"/>
              <w:rPr>
                <w:rFonts w:ascii="宋体" w:hAnsi="宋体" w:eastAsia="宋体" w:cs="宋体"/>
                <w:color w:val="auto"/>
                <w:sz w:val="24"/>
                <w:szCs w:val="24"/>
              </w:rPr>
            </w:pPr>
            <w:r>
              <w:rPr>
                <w:rFonts w:ascii="宋体" w:hAnsi="宋体" w:eastAsia="宋体" w:cs="宋体"/>
                <w:color w:val="auto"/>
                <w:spacing w:val="8"/>
                <w:position w:val="3"/>
                <w:sz w:val="24"/>
                <w:szCs w:val="24"/>
              </w:rPr>
              <w:t>式</w:t>
            </w:r>
            <w:r>
              <w:rPr>
                <w:rFonts w:ascii="宋体" w:hAnsi="宋体" w:eastAsia="宋体" w:cs="宋体"/>
                <w:color w:val="auto"/>
                <w:spacing w:val="6"/>
                <w:position w:val="3"/>
                <w:sz w:val="24"/>
                <w:szCs w:val="24"/>
              </w:rPr>
              <w:t>中：</w:t>
            </w:r>
            <w:r>
              <w:rPr>
                <w:rFonts w:ascii="Times New Roman" w:hAnsi="Times New Roman" w:eastAsia="Times New Roman" w:cs="Times New Roman"/>
                <w:color w:val="auto"/>
                <w:position w:val="3"/>
                <w:sz w:val="24"/>
                <w:szCs w:val="24"/>
              </w:rPr>
              <w:t>L</w:t>
            </w:r>
            <w:r>
              <w:rPr>
                <w:rFonts w:ascii="Times New Roman" w:hAnsi="Times New Roman" w:eastAsia="Times New Roman" w:cs="Times New Roman"/>
                <w:color w:val="auto"/>
                <w:position w:val="3"/>
                <w:sz w:val="24"/>
                <w:szCs w:val="24"/>
                <w:vertAlign w:val="subscript"/>
              </w:rPr>
              <w:t>B</w:t>
            </w:r>
            <w:r>
              <w:rPr>
                <w:rFonts w:ascii="Times New Roman" w:hAnsi="Times New Roman" w:eastAsia="Times New Roman" w:cs="Times New Roman"/>
                <w:color w:val="auto"/>
                <w:spacing w:val="6"/>
                <w:position w:val="3"/>
                <w:sz w:val="24"/>
                <w:szCs w:val="24"/>
              </w:rPr>
              <w:t>—</w:t>
            </w:r>
            <w:r>
              <w:rPr>
                <w:rFonts w:ascii="宋体" w:hAnsi="宋体" w:eastAsia="宋体" w:cs="宋体"/>
                <w:color w:val="auto"/>
                <w:spacing w:val="6"/>
                <w:position w:val="3"/>
                <w:sz w:val="24"/>
                <w:szCs w:val="24"/>
              </w:rPr>
              <w:t>固定顶罐年小呼吸损失，</w:t>
            </w:r>
            <w:r>
              <w:rPr>
                <w:rFonts w:ascii="Times New Roman" w:hAnsi="Times New Roman" w:eastAsia="Times New Roman" w:cs="Times New Roman"/>
                <w:color w:val="auto"/>
                <w:position w:val="3"/>
                <w:sz w:val="24"/>
                <w:szCs w:val="24"/>
              </w:rPr>
              <w:t>kg</w:t>
            </w:r>
            <w:r>
              <w:rPr>
                <w:rFonts w:ascii="Times New Roman" w:hAnsi="Times New Roman" w:eastAsia="Times New Roman" w:cs="Times New Roman"/>
                <w:color w:val="auto"/>
                <w:spacing w:val="6"/>
                <w:position w:val="3"/>
                <w:sz w:val="24"/>
                <w:szCs w:val="24"/>
              </w:rPr>
              <w:t>/</w:t>
            </w:r>
            <w:r>
              <w:rPr>
                <w:rFonts w:ascii="Times New Roman" w:hAnsi="Times New Roman" w:eastAsia="Times New Roman" w:cs="Times New Roman"/>
                <w:color w:val="auto"/>
                <w:position w:val="3"/>
                <w:sz w:val="24"/>
                <w:szCs w:val="24"/>
              </w:rPr>
              <w:t>a</w:t>
            </w:r>
            <w:r>
              <w:rPr>
                <w:rFonts w:ascii="宋体" w:hAnsi="宋体" w:eastAsia="宋体" w:cs="宋体"/>
                <w:color w:val="auto"/>
                <w:spacing w:val="6"/>
                <w:position w:val="3"/>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1200" w:firstLineChars="500"/>
              <w:jc w:val="both"/>
              <w:textAlignment w:val="auto"/>
              <w:rPr>
                <w:rFonts w:hint="default" w:ascii="宋体" w:hAnsi="宋体" w:eastAsia="宋体" w:cs="宋体"/>
                <w:color w:val="auto"/>
                <w:sz w:val="24"/>
                <w:szCs w:val="24"/>
                <w:lang w:val="en-US" w:eastAsia="zh-CN"/>
              </w:rPr>
            </w:pPr>
            <w:r>
              <w:rPr>
                <w:rFonts w:ascii="Times New Roman" w:hAnsi="Times New Roman" w:eastAsia="Times New Roman" w:cs="Times New Roman"/>
                <w:color w:val="auto"/>
                <w:sz w:val="24"/>
                <w:szCs w:val="24"/>
              </w:rPr>
              <w:t>M</w:t>
            </w:r>
            <w:r>
              <w:rPr>
                <w:rFonts w:ascii="Times New Roman" w:hAnsi="Times New Roman" w:eastAsia="Times New Roman" w:cs="Times New Roman"/>
                <w:color w:val="auto"/>
                <w:spacing w:val="15"/>
                <w:sz w:val="24"/>
                <w:szCs w:val="24"/>
              </w:rPr>
              <w:t>—</w:t>
            </w:r>
            <w:r>
              <w:rPr>
                <w:rFonts w:ascii="宋体" w:hAnsi="宋体" w:eastAsia="宋体" w:cs="宋体"/>
                <w:color w:val="auto"/>
                <w:spacing w:val="9"/>
                <w:sz w:val="24"/>
                <w:szCs w:val="24"/>
              </w:rPr>
              <w:t>罐内蒸汽的分子量</w:t>
            </w:r>
            <w:r>
              <w:rPr>
                <w:rFonts w:hint="eastAsia" w:ascii="宋体" w:hAnsi="宋体" w:eastAsia="宋体" w:cs="宋体"/>
                <w:color w:val="auto"/>
                <w:spacing w:val="9"/>
                <w:sz w:val="24"/>
                <w:szCs w:val="24"/>
                <w:lang w:eastAsia="zh-CN"/>
              </w:rPr>
              <w:t>，</w:t>
            </w:r>
            <w:r>
              <w:rPr>
                <w:rFonts w:hint="eastAsia" w:ascii="Times New Roman" w:hAnsi="Times New Roman" w:eastAsia="Times New Roman" w:cs="Times New Roman"/>
                <w:color w:val="auto"/>
                <w:spacing w:val="5"/>
                <w:sz w:val="24"/>
                <w:szCs w:val="24"/>
                <w:lang w:val="en-US" w:eastAsia="zh-CN"/>
              </w:rPr>
              <w:t>35.045</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1262" w:firstLineChars="526"/>
              <w:textAlignment w:val="auto"/>
              <w:rPr>
                <w:rFonts w:ascii="宋体" w:hAnsi="宋体" w:eastAsia="宋体" w:cs="宋体"/>
                <w:color w:val="auto"/>
                <w:sz w:val="24"/>
                <w:szCs w:val="24"/>
              </w:rPr>
            </w:pPr>
            <w:r>
              <w:rPr>
                <w:rFonts w:ascii="Times New Roman" w:hAnsi="Times New Roman" w:eastAsia="Times New Roman" w:cs="Times New Roman"/>
                <w:color w:val="auto"/>
                <w:sz w:val="24"/>
                <w:szCs w:val="24"/>
              </w:rPr>
              <w:t>P</w:t>
            </w:r>
            <w:r>
              <w:rPr>
                <w:rFonts w:ascii="Times New Roman" w:hAnsi="Times New Roman" w:eastAsia="Times New Roman" w:cs="Times New Roman"/>
                <w:color w:val="auto"/>
                <w:spacing w:val="7"/>
                <w:sz w:val="24"/>
                <w:szCs w:val="24"/>
              </w:rPr>
              <w:t>—</w:t>
            </w:r>
            <w:r>
              <w:rPr>
                <w:rFonts w:ascii="宋体" w:hAnsi="宋体" w:eastAsia="宋体" w:cs="宋体"/>
                <w:color w:val="auto"/>
                <w:spacing w:val="7"/>
                <w:sz w:val="24"/>
                <w:szCs w:val="24"/>
              </w:rPr>
              <w:t>在大量液体状态下，真实的蒸汽压力，根据《化学化工物性数据手册</w:t>
            </w:r>
            <w:r>
              <w:rPr>
                <w:rFonts w:ascii="宋体" w:hAnsi="宋体" w:eastAsia="宋体" w:cs="宋体"/>
                <w:color w:val="auto"/>
                <w:spacing w:val="3"/>
                <w:sz w:val="24"/>
                <w:szCs w:val="24"/>
              </w:rPr>
              <w:t>无</w:t>
            </w:r>
            <w:r>
              <w:rPr>
                <w:rFonts w:ascii="宋体" w:hAnsi="宋体" w:eastAsia="宋体" w:cs="宋体"/>
                <w:color w:val="auto"/>
                <w:spacing w:val="9"/>
                <w:sz w:val="24"/>
                <w:szCs w:val="24"/>
              </w:rPr>
              <w:t>机</w:t>
            </w:r>
            <w:r>
              <w:rPr>
                <w:rFonts w:ascii="宋体" w:hAnsi="宋体" w:eastAsia="宋体" w:cs="宋体"/>
                <w:color w:val="auto"/>
                <w:spacing w:val="5"/>
                <w:sz w:val="24"/>
                <w:szCs w:val="24"/>
              </w:rPr>
              <w:t>卷》，</w:t>
            </w:r>
            <w:r>
              <w:rPr>
                <w:rFonts w:ascii="Times New Roman" w:hAnsi="Times New Roman" w:eastAsia="Times New Roman" w:cs="Times New Roman"/>
                <w:color w:val="auto"/>
                <w:spacing w:val="5"/>
                <w:sz w:val="24"/>
                <w:szCs w:val="24"/>
              </w:rPr>
              <w:t>2</w:t>
            </w:r>
            <w:r>
              <w:rPr>
                <w:rFonts w:hint="eastAsia" w:ascii="Times New Roman" w:hAnsi="Times New Roman" w:eastAsia="宋体" w:cs="Times New Roman"/>
                <w:color w:val="auto"/>
                <w:spacing w:val="5"/>
                <w:sz w:val="24"/>
                <w:szCs w:val="24"/>
                <w:lang w:val="en-US" w:eastAsia="zh-CN"/>
              </w:rPr>
              <w:t>0</w:t>
            </w:r>
            <w:r>
              <w:rPr>
                <w:rFonts w:ascii="Times New Roman" w:hAnsi="Times New Roman" w:eastAsia="Times New Roman" w:cs="Times New Roman"/>
                <w:color w:val="auto"/>
                <w:spacing w:val="5"/>
                <w:sz w:val="24"/>
                <w:szCs w:val="24"/>
              </w:rPr>
              <w:t>%</w:t>
            </w:r>
            <w:r>
              <w:rPr>
                <w:rFonts w:ascii="宋体" w:hAnsi="宋体" w:eastAsia="宋体" w:cs="宋体"/>
                <w:color w:val="auto"/>
                <w:spacing w:val="5"/>
                <w:sz w:val="24"/>
                <w:szCs w:val="24"/>
              </w:rPr>
              <w:t>氨水的蒸气压力为</w:t>
            </w:r>
            <w:r>
              <w:rPr>
                <w:rFonts w:ascii="Times New Roman" w:hAnsi="Times New Roman" w:eastAsia="Times New Roman" w:cs="Times New Roman"/>
                <w:color w:val="auto"/>
                <w:spacing w:val="5"/>
                <w:sz w:val="24"/>
                <w:szCs w:val="24"/>
              </w:rPr>
              <w:t>1.63</w:t>
            </w:r>
            <w:r>
              <w:rPr>
                <w:rFonts w:ascii="Times New Roman" w:hAnsi="Times New Roman" w:eastAsia="Times New Roman" w:cs="Times New Roman"/>
                <w:color w:val="auto"/>
                <w:sz w:val="24"/>
                <w:szCs w:val="24"/>
              </w:rPr>
              <w:t>KPa</w:t>
            </w:r>
            <w:r>
              <w:rPr>
                <w:rFonts w:ascii="宋体" w:hAnsi="宋体" w:eastAsia="宋体" w:cs="宋体"/>
                <w:color w:val="auto"/>
                <w:spacing w:val="5"/>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1200" w:firstLineChars="500"/>
              <w:textAlignment w:val="auto"/>
              <w:rPr>
                <w:rFonts w:ascii="宋体" w:hAnsi="宋体" w:eastAsia="宋体" w:cs="宋体"/>
                <w:color w:val="auto"/>
                <w:sz w:val="24"/>
                <w:szCs w:val="24"/>
              </w:rPr>
            </w:pPr>
            <w:r>
              <w:rPr>
                <w:rFonts w:ascii="Times New Roman" w:hAnsi="Times New Roman" w:eastAsia="Times New Roman" w:cs="Times New Roman"/>
                <w:color w:val="auto"/>
                <w:sz w:val="24"/>
                <w:szCs w:val="24"/>
              </w:rPr>
              <w:t>D</w:t>
            </w:r>
            <w:r>
              <w:rPr>
                <w:rFonts w:ascii="Times New Roman" w:hAnsi="Times New Roman" w:eastAsia="Times New Roman" w:cs="Times New Roman"/>
                <w:color w:val="auto"/>
                <w:spacing w:val="7"/>
                <w:sz w:val="24"/>
                <w:szCs w:val="24"/>
              </w:rPr>
              <w:t>—</w:t>
            </w:r>
            <w:r>
              <w:rPr>
                <w:rFonts w:ascii="宋体" w:hAnsi="宋体" w:eastAsia="宋体" w:cs="宋体"/>
                <w:color w:val="auto"/>
                <w:spacing w:val="7"/>
                <w:sz w:val="24"/>
                <w:szCs w:val="24"/>
              </w:rPr>
              <w:t>罐的直径，</w:t>
            </w:r>
            <w:r>
              <w:rPr>
                <w:rFonts w:ascii="Times New Roman" w:hAnsi="Times New Roman" w:eastAsia="Times New Roman" w:cs="Times New Roman"/>
                <w:color w:val="auto"/>
                <w:sz w:val="24"/>
                <w:szCs w:val="24"/>
              </w:rPr>
              <w:t>m</w:t>
            </w:r>
            <w:r>
              <w:rPr>
                <w:rFonts w:ascii="宋体" w:hAnsi="宋体" w:eastAsia="宋体" w:cs="宋体"/>
                <w:color w:val="auto"/>
                <w:spacing w:val="7"/>
                <w:sz w:val="24"/>
                <w:szCs w:val="24"/>
              </w:rPr>
              <w:t>，卧式储罐按等效直径估算</w:t>
            </w:r>
            <w:r>
              <w:rPr>
                <w:rFonts w:ascii="宋体" w:hAnsi="宋体" w:eastAsia="宋体" w:cs="宋体"/>
                <w:color w:val="auto"/>
                <w:spacing w:val="3"/>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239" w:leftChars="114" w:right="0" w:firstLine="957" w:firstLineChars="399"/>
              <w:textAlignment w:val="auto"/>
              <w:rPr>
                <w:rFonts w:hint="eastAsia" w:ascii="宋体" w:hAnsi="宋体" w:eastAsia="宋体" w:cs="宋体"/>
                <w:color w:val="auto"/>
                <w:spacing w:val="4"/>
                <w:sz w:val="24"/>
                <w:szCs w:val="24"/>
                <w:lang w:val="en-US" w:eastAsia="zh-CN"/>
              </w:rPr>
            </w:pPr>
            <w:r>
              <w:rPr>
                <w:rFonts w:ascii="Times New Roman" w:hAnsi="Times New Roman" w:eastAsia="Times New Roman" w:cs="Times New Roman"/>
                <w:color w:val="auto"/>
                <w:sz w:val="24"/>
                <w:szCs w:val="24"/>
              </w:rPr>
              <w:t>H</w:t>
            </w:r>
            <w:r>
              <w:rPr>
                <w:rFonts w:ascii="Times New Roman" w:hAnsi="Times New Roman" w:eastAsia="Times New Roman" w:cs="Times New Roman"/>
                <w:color w:val="auto"/>
                <w:spacing w:val="7"/>
                <w:sz w:val="24"/>
                <w:szCs w:val="24"/>
              </w:rPr>
              <w:t>—</w:t>
            </w:r>
            <w:r>
              <w:rPr>
                <w:rFonts w:ascii="宋体" w:hAnsi="宋体" w:eastAsia="宋体" w:cs="宋体"/>
                <w:color w:val="auto"/>
                <w:spacing w:val="4"/>
                <w:sz w:val="24"/>
                <w:szCs w:val="24"/>
              </w:rPr>
              <w:t>平均蒸汽空间高度，</w:t>
            </w:r>
            <w:r>
              <w:rPr>
                <w:rFonts w:ascii="Times New Roman" w:hAnsi="Times New Roman" w:eastAsia="Times New Roman" w:cs="Times New Roman"/>
                <w:color w:val="auto"/>
                <w:sz w:val="24"/>
                <w:szCs w:val="24"/>
              </w:rPr>
              <w:t>m</w:t>
            </w:r>
            <w:r>
              <w:rPr>
                <w:rFonts w:ascii="宋体" w:hAnsi="宋体" w:eastAsia="宋体" w:cs="宋体"/>
                <w:color w:val="auto"/>
                <w:spacing w:val="4"/>
                <w:sz w:val="24"/>
                <w:szCs w:val="24"/>
              </w:rPr>
              <w:t>，本评价取</w:t>
            </w:r>
            <w:r>
              <w:rPr>
                <w:rFonts w:ascii="Times New Roman" w:hAnsi="Times New Roman" w:eastAsia="Times New Roman" w:cs="Times New Roman"/>
                <w:color w:val="auto"/>
                <w:spacing w:val="4"/>
                <w:sz w:val="24"/>
                <w:szCs w:val="24"/>
              </w:rPr>
              <w:t>20%</w:t>
            </w:r>
            <w:r>
              <w:rPr>
                <w:rFonts w:ascii="宋体" w:hAnsi="宋体" w:eastAsia="宋体" w:cs="宋体"/>
                <w:color w:val="auto"/>
                <w:spacing w:val="4"/>
                <w:sz w:val="24"/>
                <w:szCs w:val="24"/>
              </w:rPr>
              <w:t>高度(</w:t>
            </w:r>
            <w:r>
              <w:rPr>
                <w:rFonts w:ascii="Times New Roman" w:hAnsi="Times New Roman" w:eastAsia="Times New Roman" w:cs="Times New Roman"/>
                <w:color w:val="auto"/>
                <w:spacing w:val="4"/>
                <w:sz w:val="24"/>
                <w:szCs w:val="24"/>
              </w:rPr>
              <w:t>80%</w:t>
            </w:r>
            <w:r>
              <w:rPr>
                <w:rFonts w:ascii="宋体" w:hAnsi="宋体" w:eastAsia="宋体" w:cs="宋体"/>
                <w:color w:val="auto"/>
                <w:spacing w:val="4"/>
                <w:sz w:val="24"/>
                <w:szCs w:val="24"/>
              </w:rPr>
              <w:t>的充满率)。</w:t>
            </w:r>
          </w:p>
          <w:p>
            <w:pPr>
              <w:keepNext w:val="0"/>
              <w:keepLines w:val="0"/>
              <w:pageBreakBefore w:val="0"/>
              <w:widowControl w:val="0"/>
              <w:kinsoku/>
              <w:wordWrap/>
              <w:overflowPunct/>
              <w:topLinePunct w:val="0"/>
              <w:autoSpaceDE/>
              <w:autoSpaceDN/>
              <w:bidi w:val="0"/>
              <w:adjustRightInd w:val="0"/>
              <w:snapToGrid w:val="0"/>
              <w:spacing w:line="360" w:lineRule="auto"/>
              <w:ind w:left="239" w:leftChars="114" w:right="0" w:firstLine="997" w:firstLineChars="399"/>
              <w:textAlignment w:val="auto"/>
              <w:rPr>
                <w:rFonts w:ascii="宋体" w:hAnsi="宋体" w:eastAsia="宋体" w:cs="宋体"/>
                <w:color w:val="auto"/>
                <w:sz w:val="24"/>
                <w:szCs w:val="24"/>
              </w:rPr>
            </w:pPr>
            <w:r>
              <w:rPr>
                <w:rFonts w:ascii="Times New Roman" w:hAnsi="Times New Roman" w:eastAsia="Times New Roman" w:cs="Times New Roman"/>
                <w:color w:val="auto"/>
                <w:spacing w:val="5"/>
                <w:sz w:val="24"/>
                <w:szCs w:val="24"/>
              </w:rPr>
              <w:t>Δ</w:t>
            </w:r>
            <w:r>
              <w:rPr>
                <w:rFonts w:ascii="Times New Roman" w:hAnsi="Times New Roman" w:eastAsia="Times New Roman" w:cs="Times New Roman"/>
                <w:color w:val="auto"/>
                <w:sz w:val="24"/>
                <w:szCs w:val="24"/>
              </w:rPr>
              <w:t>T</w:t>
            </w:r>
            <w:r>
              <w:rPr>
                <w:rFonts w:ascii="Times New Roman" w:hAnsi="Times New Roman" w:eastAsia="Times New Roman" w:cs="Times New Roman"/>
                <w:color w:val="auto"/>
                <w:spacing w:val="4"/>
                <w:sz w:val="24"/>
                <w:szCs w:val="24"/>
              </w:rPr>
              <w:t>—</w:t>
            </w:r>
            <w:r>
              <w:rPr>
                <w:rFonts w:ascii="宋体" w:hAnsi="宋体" w:eastAsia="宋体" w:cs="宋体"/>
                <w:color w:val="auto"/>
                <w:spacing w:val="4"/>
                <w:sz w:val="24"/>
                <w:szCs w:val="24"/>
              </w:rPr>
              <w:t>一天之内的平均温度差，</w:t>
            </w:r>
            <w:r>
              <w:rPr>
                <w:rFonts w:ascii="Times New Roman" w:hAnsi="Times New Roman" w:eastAsia="Times New Roman" w:cs="Times New Roman"/>
                <w:color w:val="auto"/>
                <w:spacing w:val="4"/>
                <w:sz w:val="24"/>
                <w:szCs w:val="24"/>
              </w:rPr>
              <w:t>℃</w:t>
            </w:r>
            <w:r>
              <w:rPr>
                <w:rFonts w:ascii="宋体" w:hAnsi="宋体" w:eastAsia="宋体" w:cs="宋体"/>
                <w:color w:val="auto"/>
                <w:spacing w:val="4"/>
                <w:sz w:val="24"/>
                <w:szCs w:val="24"/>
              </w:rPr>
              <w:t>，本评价取</w:t>
            </w:r>
            <w:r>
              <w:rPr>
                <w:rFonts w:ascii="Times New Roman" w:hAnsi="Times New Roman" w:eastAsia="Times New Roman" w:cs="Times New Roman"/>
                <w:color w:val="auto"/>
                <w:spacing w:val="4"/>
                <w:sz w:val="24"/>
                <w:szCs w:val="24"/>
              </w:rPr>
              <w:t>10℃</w:t>
            </w:r>
            <w:r>
              <w:rPr>
                <w:rFonts w:ascii="宋体" w:hAnsi="宋体" w:eastAsia="宋体" w:cs="宋体"/>
                <w:color w:val="auto"/>
                <w:spacing w:val="4"/>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1200" w:firstLineChars="500"/>
              <w:textAlignment w:val="auto"/>
              <w:rPr>
                <w:rFonts w:ascii="宋体" w:hAnsi="宋体" w:eastAsia="宋体" w:cs="宋体"/>
                <w:color w:val="auto"/>
                <w:sz w:val="24"/>
                <w:szCs w:val="24"/>
              </w:rPr>
            </w:pPr>
            <w:r>
              <w:rPr>
                <w:rFonts w:ascii="Times New Roman" w:hAnsi="Times New Roman" w:eastAsia="Times New Roman" w:cs="Times New Roman"/>
                <w:color w:val="auto"/>
                <w:sz w:val="24"/>
                <w:szCs w:val="24"/>
              </w:rPr>
              <w:t>Fp</w:t>
            </w:r>
            <w:r>
              <w:rPr>
                <w:rFonts w:ascii="Times New Roman" w:hAnsi="Times New Roman" w:eastAsia="Times New Roman" w:cs="Times New Roman"/>
                <w:color w:val="auto"/>
                <w:spacing w:val="4"/>
                <w:sz w:val="24"/>
                <w:szCs w:val="24"/>
              </w:rPr>
              <w:t>—</w:t>
            </w:r>
            <w:r>
              <w:rPr>
                <w:rFonts w:ascii="宋体" w:hAnsi="宋体" w:eastAsia="宋体" w:cs="宋体"/>
                <w:color w:val="auto"/>
                <w:spacing w:val="4"/>
                <w:sz w:val="24"/>
                <w:szCs w:val="24"/>
              </w:rPr>
              <w:t>涂层因子，无量纲。</w:t>
            </w:r>
            <w:r>
              <w:rPr>
                <w:rFonts w:ascii="宋体" w:hAnsi="宋体" w:eastAsia="宋体" w:cs="宋体"/>
                <w:color w:val="auto"/>
                <w:spacing w:val="2"/>
                <w:sz w:val="24"/>
                <w:szCs w:val="24"/>
              </w:rPr>
              <w:t>取值在</w:t>
            </w:r>
            <w:r>
              <w:rPr>
                <w:rFonts w:ascii="Times New Roman" w:hAnsi="Times New Roman" w:eastAsia="Times New Roman" w:cs="Times New Roman"/>
                <w:color w:val="auto"/>
                <w:spacing w:val="2"/>
                <w:sz w:val="24"/>
                <w:szCs w:val="24"/>
              </w:rPr>
              <w:t>1~1.5</w:t>
            </w:r>
            <w:r>
              <w:rPr>
                <w:rFonts w:ascii="宋体" w:hAnsi="宋体" w:eastAsia="宋体" w:cs="宋体"/>
                <w:color w:val="auto"/>
                <w:spacing w:val="2"/>
                <w:sz w:val="24"/>
                <w:szCs w:val="24"/>
              </w:rPr>
              <w:t>之间，本评价取</w:t>
            </w:r>
            <w:r>
              <w:rPr>
                <w:rFonts w:ascii="Times New Roman" w:hAnsi="Times New Roman" w:eastAsia="Times New Roman" w:cs="Times New Roman"/>
                <w:color w:val="auto"/>
                <w:spacing w:val="2"/>
                <w:sz w:val="24"/>
                <w:szCs w:val="24"/>
              </w:rPr>
              <w:t>1.25</w:t>
            </w:r>
            <w:r>
              <w:rPr>
                <w:rFonts w:ascii="宋体" w:hAnsi="宋体" w:eastAsia="宋体" w:cs="宋体"/>
                <w:color w:val="auto"/>
                <w:spacing w:val="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1241" w:firstLineChars="526"/>
              <w:textAlignment w:val="auto"/>
              <w:rPr>
                <w:rFonts w:ascii="宋体" w:hAnsi="宋体" w:eastAsia="宋体" w:cs="宋体"/>
                <w:color w:val="auto"/>
                <w:sz w:val="24"/>
                <w:szCs w:val="24"/>
              </w:rPr>
            </w:pPr>
            <w:r>
              <w:rPr>
                <w:rFonts w:ascii="Times New Roman" w:hAnsi="Times New Roman" w:eastAsia="Times New Roman" w:cs="Times New Roman"/>
                <w:color w:val="auto"/>
                <w:spacing w:val="-2"/>
                <w:sz w:val="24"/>
                <w:szCs w:val="24"/>
              </w:rPr>
              <w:t>C</w:t>
            </w:r>
            <w:r>
              <w:rPr>
                <w:rFonts w:ascii="Times New Roman" w:hAnsi="Times New Roman" w:eastAsia="Times New Roman" w:cs="Times New Roman"/>
                <w:color w:val="auto"/>
                <w:spacing w:val="-4"/>
                <w:sz w:val="24"/>
                <w:szCs w:val="24"/>
              </w:rPr>
              <w:t>—</w:t>
            </w:r>
            <w:r>
              <w:rPr>
                <w:rFonts w:ascii="宋体" w:hAnsi="宋体" w:eastAsia="宋体" w:cs="宋体"/>
                <w:color w:val="auto"/>
                <w:spacing w:val="-4"/>
                <w:sz w:val="24"/>
                <w:szCs w:val="24"/>
              </w:rPr>
              <w:t>用于小直径罐</w:t>
            </w:r>
            <w:r>
              <w:rPr>
                <w:rFonts w:ascii="宋体" w:hAnsi="宋体" w:eastAsia="宋体" w:cs="宋体"/>
                <w:color w:val="auto"/>
                <w:spacing w:val="-2"/>
                <w:sz w:val="24"/>
                <w:szCs w:val="24"/>
              </w:rPr>
              <w:t>的调节因子，无量纲。直径在</w:t>
            </w:r>
            <w:r>
              <w:rPr>
                <w:rFonts w:ascii="Times New Roman" w:hAnsi="Times New Roman" w:eastAsia="Times New Roman" w:cs="Times New Roman"/>
                <w:color w:val="auto"/>
                <w:spacing w:val="-2"/>
                <w:sz w:val="24"/>
                <w:szCs w:val="24"/>
              </w:rPr>
              <w:t>0-9m</w:t>
            </w:r>
            <w:r>
              <w:rPr>
                <w:rFonts w:ascii="宋体" w:hAnsi="宋体" w:eastAsia="宋体" w:cs="宋体"/>
                <w:color w:val="auto"/>
                <w:spacing w:val="-2"/>
                <w:sz w:val="24"/>
                <w:szCs w:val="24"/>
              </w:rPr>
              <w:t>之间的罐体，</w:t>
            </w:r>
            <w:r>
              <w:rPr>
                <w:rFonts w:ascii="Times New Roman" w:hAnsi="Times New Roman" w:eastAsia="Times New Roman" w:cs="Times New Roman"/>
                <w:color w:val="auto"/>
                <w:spacing w:val="-2"/>
                <w:sz w:val="24"/>
                <w:szCs w:val="24"/>
              </w:rPr>
              <w:t>C</w:t>
            </w:r>
            <w:r>
              <w:rPr>
                <w:rFonts w:ascii="Times New Roman" w:hAnsi="Times New Roman" w:eastAsia="Times New Roman" w:cs="Times New Roman"/>
                <w:color w:val="auto"/>
                <w:spacing w:val="-4"/>
                <w:sz w:val="24"/>
                <w:szCs w:val="24"/>
              </w:rPr>
              <w:t>=1-0.</w:t>
            </w:r>
            <w:r>
              <w:rPr>
                <w:rFonts w:ascii="Times New Roman" w:hAnsi="Times New Roman" w:eastAsia="Times New Roman" w:cs="Times New Roman"/>
                <w:color w:val="auto"/>
                <w:spacing w:val="-2"/>
                <w:sz w:val="24"/>
                <w:szCs w:val="24"/>
              </w:rPr>
              <w:t>0123*</w:t>
            </w:r>
            <w:r>
              <w:rPr>
                <w:rFonts w:ascii="宋体" w:hAnsi="宋体" w:eastAsia="宋体" w:cs="宋体"/>
                <w:color w:val="auto"/>
                <w:spacing w:val="-2"/>
                <w:sz w:val="24"/>
                <w:szCs w:val="24"/>
              </w:rPr>
              <w:t>(</w:t>
            </w:r>
            <w:r>
              <w:rPr>
                <w:rFonts w:ascii="Times New Roman" w:hAnsi="Times New Roman" w:eastAsia="Times New Roman" w:cs="Times New Roman"/>
                <w:color w:val="auto"/>
                <w:spacing w:val="-2"/>
                <w:sz w:val="24"/>
                <w:szCs w:val="24"/>
              </w:rPr>
              <w:t>D-9</w:t>
            </w:r>
            <w:r>
              <w:rPr>
                <w:rFonts w:ascii="宋体" w:hAnsi="宋体" w:eastAsia="宋体" w:cs="宋体"/>
                <w:color w:val="auto"/>
                <w:spacing w:val="-2"/>
                <w:sz w:val="24"/>
                <w:szCs w:val="24"/>
              </w:rPr>
              <w:t>)</w:t>
            </w:r>
            <w:r>
              <w:rPr>
                <w:rFonts w:ascii="Times New Roman" w:hAnsi="Times New Roman" w:eastAsia="Times New Roman" w:cs="Times New Roman"/>
                <w:color w:val="auto"/>
                <w:spacing w:val="-2"/>
                <w:position w:val="7"/>
                <w:sz w:val="24"/>
                <w:szCs w:val="24"/>
                <w:vertAlign w:val="superscript"/>
              </w:rPr>
              <w:t>2</w:t>
            </w:r>
            <w:r>
              <w:rPr>
                <w:rFonts w:ascii="宋体" w:hAnsi="宋体" w:eastAsia="宋体" w:cs="宋体"/>
                <w:color w:val="auto"/>
                <w:spacing w:val="-2"/>
                <w:sz w:val="24"/>
                <w:szCs w:val="24"/>
              </w:rPr>
              <w:t>，罐径大于</w:t>
            </w:r>
            <w:r>
              <w:rPr>
                <w:rFonts w:ascii="Times New Roman" w:hAnsi="Times New Roman" w:eastAsia="Times New Roman" w:cs="Times New Roman"/>
                <w:color w:val="auto"/>
                <w:spacing w:val="-2"/>
                <w:sz w:val="24"/>
                <w:szCs w:val="24"/>
              </w:rPr>
              <w:t>9m</w:t>
            </w:r>
            <w:r>
              <w:rPr>
                <w:rFonts w:ascii="宋体" w:hAnsi="宋体" w:eastAsia="宋体" w:cs="宋体"/>
                <w:color w:val="auto"/>
                <w:spacing w:val="-2"/>
                <w:sz w:val="24"/>
                <w:szCs w:val="24"/>
              </w:rPr>
              <w:t>的</w:t>
            </w:r>
            <w:r>
              <w:rPr>
                <w:rFonts w:ascii="Times New Roman" w:hAnsi="Times New Roman" w:eastAsia="Times New Roman" w:cs="Times New Roman"/>
                <w:color w:val="auto"/>
                <w:spacing w:val="-2"/>
                <w:sz w:val="24"/>
                <w:szCs w:val="24"/>
              </w:rPr>
              <w:t>C=1</w:t>
            </w:r>
            <w:r>
              <w:rPr>
                <w:rFonts w:ascii="宋体" w:hAnsi="宋体" w:eastAsia="宋体" w:cs="宋体"/>
                <w:color w:val="auto"/>
                <w:spacing w:val="-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1190" w:firstLineChars="500"/>
              <w:textAlignment w:val="auto"/>
              <w:outlineLvl w:val="9"/>
              <w:rPr>
                <w:rFonts w:hint="default" w:ascii="Times New Roman" w:hAnsi="Times New Roman" w:eastAsia="宋体" w:cs="Times New Roman"/>
                <w:b/>
                <w:bCs/>
                <w:color w:val="auto"/>
                <w:sz w:val="24"/>
                <w:szCs w:val="24"/>
                <w:highlight w:val="none"/>
                <w:lang w:val="en-US" w:eastAsia="zh-CN"/>
              </w:rPr>
            </w:pPr>
            <w:r>
              <w:rPr>
                <w:rFonts w:ascii="Times New Roman" w:hAnsi="Times New Roman" w:eastAsia="Times New Roman" w:cs="Times New Roman"/>
                <w:color w:val="auto"/>
                <w:spacing w:val="-1"/>
                <w:sz w:val="24"/>
                <w:szCs w:val="24"/>
              </w:rPr>
              <w:t>K</w:t>
            </w:r>
            <w:r>
              <w:rPr>
                <w:rFonts w:hint="eastAsia" w:ascii="Times New Roman" w:hAnsi="Times New Roman" w:eastAsia="宋体" w:cs="Times New Roman"/>
                <w:color w:val="auto"/>
                <w:spacing w:val="-1"/>
                <w:sz w:val="24"/>
                <w:szCs w:val="24"/>
                <w:lang w:val="en-US" w:eastAsia="zh-CN"/>
              </w:rPr>
              <w:t>c</w:t>
            </w:r>
            <w:r>
              <w:rPr>
                <w:rFonts w:ascii="Times New Roman" w:hAnsi="Times New Roman" w:eastAsia="Times New Roman" w:cs="Times New Roman"/>
                <w:color w:val="auto"/>
                <w:spacing w:val="-2"/>
                <w:sz w:val="24"/>
                <w:szCs w:val="24"/>
              </w:rPr>
              <w:t>—</w:t>
            </w:r>
            <w:r>
              <w:rPr>
                <w:rFonts w:ascii="宋体" w:hAnsi="宋体" w:eastAsia="宋体" w:cs="宋体"/>
                <w:color w:val="auto"/>
                <w:spacing w:val="-2"/>
                <w:sz w:val="24"/>
                <w:szCs w:val="24"/>
              </w:rPr>
              <w:t>产品因子，(石油原</w:t>
            </w:r>
            <w:r>
              <w:rPr>
                <w:rFonts w:ascii="宋体" w:hAnsi="宋体" w:eastAsia="宋体" w:cs="宋体"/>
                <w:color w:val="auto"/>
                <w:spacing w:val="-1"/>
                <w:sz w:val="24"/>
                <w:szCs w:val="24"/>
              </w:rPr>
              <w:t>油</w:t>
            </w:r>
            <w:r>
              <w:rPr>
                <w:rFonts w:ascii="Times New Roman" w:hAnsi="Times New Roman" w:eastAsia="Times New Roman" w:cs="Times New Roman"/>
                <w:color w:val="auto"/>
                <w:spacing w:val="-1"/>
                <w:sz w:val="24"/>
                <w:szCs w:val="24"/>
              </w:rPr>
              <w:t>Kc</w:t>
            </w:r>
            <w:r>
              <w:rPr>
                <w:rFonts w:ascii="宋体" w:hAnsi="宋体" w:eastAsia="宋体" w:cs="宋体"/>
                <w:color w:val="auto"/>
                <w:spacing w:val="-1"/>
                <w:sz w:val="24"/>
                <w:szCs w:val="24"/>
              </w:rPr>
              <w:t>取</w:t>
            </w:r>
            <w:r>
              <w:rPr>
                <w:rFonts w:ascii="Times New Roman" w:hAnsi="Times New Roman" w:eastAsia="Times New Roman" w:cs="Times New Roman"/>
                <w:color w:val="auto"/>
                <w:spacing w:val="-1"/>
                <w:sz w:val="24"/>
                <w:szCs w:val="24"/>
              </w:rPr>
              <w:t>0.65</w:t>
            </w:r>
            <w:r>
              <w:rPr>
                <w:rFonts w:ascii="宋体" w:hAnsi="宋体" w:eastAsia="宋体" w:cs="宋体"/>
                <w:color w:val="auto"/>
                <w:spacing w:val="-1"/>
                <w:sz w:val="24"/>
                <w:szCs w:val="24"/>
              </w:rPr>
              <w:t>，其他的有机液体取</w:t>
            </w:r>
            <w:r>
              <w:rPr>
                <w:rFonts w:ascii="Times New Roman" w:hAnsi="Times New Roman" w:eastAsia="Times New Roman" w:cs="Times New Roman"/>
                <w:color w:val="auto"/>
                <w:spacing w:val="-1"/>
                <w:sz w:val="24"/>
                <w:szCs w:val="24"/>
              </w:rPr>
              <w:t>1.0</w:t>
            </w:r>
            <w:r>
              <w:rPr>
                <w:rFonts w:ascii="宋体" w:hAnsi="宋体" w:eastAsia="宋体" w:cs="宋体"/>
                <w:color w:val="auto"/>
                <w:spacing w:val="-1"/>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1"/>
              <w:textAlignment w:val="auto"/>
              <w:rPr>
                <w:rFonts w:ascii="宋体" w:hAnsi="宋体" w:eastAsia="宋体" w:cs="宋体"/>
                <w:b/>
                <w:bCs/>
                <w:color w:val="auto"/>
                <w:spacing w:val="7"/>
                <w:sz w:val="24"/>
                <w:szCs w:val="24"/>
              </w:rPr>
            </w:pPr>
            <w:r>
              <w:rPr>
                <w:rFonts w:ascii="宋体" w:hAnsi="宋体" w:eastAsia="宋体" w:cs="宋体"/>
                <w:b/>
                <w:bCs/>
                <w:color w:val="auto"/>
                <w:spacing w:val="7"/>
                <w:sz w:val="24"/>
                <w:szCs w:val="24"/>
              </w:rPr>
              <w:t>工作排放(大呼吸)：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1"/>
              <w:textAlignment w:val="auto"/>
              <w:rPr>
                <w:rFonts w:ascii="宋体" w:hAnsi="宋体" w:eastAsia="宋体" w:cs="宋体"/>
                <w:color w:val="auto"/>
                <w:sz w:val="24"/>
                <w:szCs w:val="24"/>
              </w:rPr>
            </w:pPr>
            <w:r>
              <w:rPr>
                <w:rFonts w:ascii="宋体" w:hAnsi="宋体" w:eastAsia="宋体" w:cs="宋体"/>
                <w:color w:val="auto"/>
                <w:spacing w:val="7"/>
                <w:sz w:val="24"/>
                <w:szCs w:val="24"/>
              </w:rPr>
              <w:t>工作排放是由于人为的装料与卸料而产生的损失。因装料的结果，罐内压力超</w:t>
            </w:r>
            <w:r>
              <w:rPr>
                <w:rFonts w:ascii="宋体" w:hAnsi="宋体" w:eastAsia="宋体" w:cs="宋体"/>
                <w:color w:val="auto"/>
                <w:spacing w:val="4"/>
                <w:sz w:val="24"/>
                <w:szCs w:val="24"/>
              </w:rPr>
              <w:t>过释放压力时，蒸汽</w:t>
            </w:r>
            <w:r>
              <w:rPr>
                <w:rFonts w:ascii="宋体" w:hAnsi="宋体" w:eastAsia="宋体" w:cs="宋体"/>
                <w:color w:val="auto"/>
                <w:spacing w:val="2"/>
                <w:sz w:val="24"/>
                <w:szCs w:val="24"/>
              </w:rPr>
              <w:t>从罐内压出；而卸料损失发生于液面排出，空气被抽入罐体内，</w:t>
            </w:r>
            <w:r>
              <w:rPr>
                <w:rFonts w:ascii="宋体" w:hAnsi="宋体" w:eastAsia="宋体" w:cs="宋体"/>
                <w:color w:val="auto"/>
                <w:spacing w:val="14"/>
                <w:sz w:val="24"/>
                <w:szCs w:val="24"/>
              </w:rPr>
              <w:t>因</w:t>
            </w:r>
            <w:r>
              <w:rPr>
                <w:rFonts w:ascii="宋体" w:hAnsi="宋体" w:eastAsia="宋体" w:cs="宋体"/>
                <w:color w:val="auto"/>
                <w:spacing w:val="8"/>
                <w:sz w:val="24"/>
                <w:szCs w:val="24"/>
              </w:rPr>
              <w:t>空</w:t>
            </w:r>
            <w:r>
              <w:rPr>
                <w:rFonts w:ascii="宋体" w:hAnsi="宋体" w:eastAsia="宋体" w:cs="宋体"/>
                <w:color w:val="auto"/>
                <w:spacing w:val="7"/>
                <w:sz w:val="24"/>
                <w:szCs w:val="24"/>
              </w:rPr>
              <w:t>气变成有机蒸汽饱和的气体而膨胀，因而超过蒸汽空间容纳的能力，可由下式</w:t>
            </w:r>
            <w:r>
              <w:rPr>
                <w:rFonts w:ascii="宋体" w:hAnsi="宋体" w:eastAsia="宋体" w:cs="宋体"/>
                <w:color w:val="auto"/>
                <w:spacing w:val="12"/>
                <w:sz w:val="24"/>
                <w:szCs w:val="24"/>
              </w:rPr>
              <w:t>估</w:t>
            </w:r>
            <w:r>
              <w:rPr>
                <w:rFonts w:ascii="宋体" w:hAnsi="宋体" w:eastAsia="宋体" w:cs="宋体"/>
                <w:color w:val="auto"/>
                <w:spacing w:val="8"/>
                <w:sz w:val="24"/>
                <w:szCs w:val="24"/>
              </w:rPr>
              <w:t>算固定顶罐的工作排放：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jc w:val="center"/>
              <w:textAlignment w:val="auto"/>
              <w:rPr>
                <w:rFonts w:ascii="Times New Roman" w:hAnsi="Times New Roman" w:eastAsia="Times New Roman" w:cs="Times New Roman"/>
                <w:color w:val="auto"/>
                <w:sz w:val="24"/>
                <w:szCs w:val="24"/>
              </w:rPr>
            </w:pPr>
            <w:r>
              <w:rPr>
                <w:rFonts w:ascii="Times New Roman" w:hAnsi="Times New Roman" w:eastAsia="Times New Roman" w:cs="Times New Roman"/>
                <w:color w:val="auto"/>
                <w:position w:val="2"/>
                <w:sz w:val="24"/>
                <w:szCs w:val="24"/>
              </w:rPr>
              <w:t>Lw</w:t>
            </w:r>
            <w:r>
              <w:rPr>
                <w:rFonts w:ascii="Times New Roman" w:hAnsi="Times New Roman" w:eastAsia="Times New Roman" w:cs="Times New Roman"/>
                <w:color w:val="auto"/>
                <w:spacing w:val="-1"/>
                <w:position w:val="2"/>
                <w:sz w:val="24"/>
                <w:szCs w:val="24"/>
              </w:rPr>
              <w:t>=4.188</w:t>
            </w:r>
            <w:r>
              <w:rPr>
                <w:rFonts w:ascii="Arial" w:hAnsi="Arial" w:eastAsia="Arial" w:cs="Arial"/>
                <w:color w:val="auto"/>
                <w:spacing w:val="-1"/>
                <w:position w:val="2"/>
                <w:sz w:val="24"/>
                <w:szCs w:val="24"/>
              </w:rPr>
              <w:t>×</w:t>
            </w:r>
            <w:r>
              <w:rPr>
                <w:rFonts w:ascii="Times New Roman" w:hAnsi="Times New Roman" w:eastAsia="Times New Roman" w:cs="Times New Roman"/>
                <w:color w:val="auto"/>
                <w:spacing w:val="-1"/>
                <w:position w:val="2"/>
                <w:sz w:val="24"/>
                <w:szCs w:val="24"/>
              </w:rPr>
              <w:t>10</w:t>
            </w:r>
            <w:r>
              <w:rPr>
                <w:rFonts w:ascii="Times New Roman" w:hAnsi="Times New Roman" w:eastAsia="Times New Roman" w:cs="Times New Roman"/>
                <w:color w:val="auto"/>
                <w:spacing w:val="-1"/>
                <w:position w:val="9"/>
                <w:sz w:val="24"/>
                <w:szCs w:val="24"/>
                <w:vertAlign w:val="superscript"/>
              </w:rPr>
              <w:t>-7</w:t>
            </w:r>
            <w:r>
              <w:rPr>
                <w:rFonts w:ascii="Arial" w:hAnsi="Arial" w:eastAsia="Arial" w:cs="Arial"/>
                <w:color w:val="auto"/>
                <w:spacing w:val="-1"/>
                <w:position w:val="2"/>
                <w:sz w:val="24"/>
                <w:szCs w:val="24"/>
              </w:rPr>
              <w:t>×</w:t>
            </w:r>
            <w:r>
              <w:rPr>
                <w:rFonts w:ascii="Times New Roman" w:hAnsi="Times New Roman" w:eastAsia="Times New Roman" w:cs="Times New Roman"/>
                <w:color w:val="auto"/>
                <w:position w:val="2"/>
                <w:sz w:val="24"/>
                <w:szCs w:val="24"/>
              </w:rPr>
              <w:t>M</w:t>
            </w:r>
            <w:r>
              <w:rPr>
                <w:rFonts w:ascii="Arial" w:hAnsi="Arial" w:eastAsia="Arial" w:cs="Arial"/>
                <w:color w:val="auto"/>
                <w:spacing w:val="-1"/>
                <w:position w:val="2"/>
                <w:sz w:val="24"/>
                <w:szCs w:val="24"/>
              </w:rPr>
              <w:t>×</w:t>
            </w:r>
            <w:r>
              <w:rPr>
                <w:rFonts w:ascii="Times New Roman" w:hAnsi="Times New Roman" w:eastAsia="Times New Roman" w:cs="Times New Roman"/>
                <w:color w:val="auto"/>
                <w:position w:val="2"/>
                <w:sz w:val="24"/>
                <w:szCs w:val="24"/>
              </w:rPr>
              <w:t>P</w:t>
            </w:r>
            <w:r>
              <w:rPr>
                <w:rFonts w:ascii="Arial" w:hAnsi="Arial" w:eastAsia="Arial" w:cs="Arial"/>
                <w:color w:val="auto"/>
                <w:spacing w:val="-1"/>
                <w:position w:val="2"/>
                <w:sz w:val="24"/>
                <w:szCs w:val="24"/>
              </w:rPr>
              <w:t>×</w:t>
            </w:r>
            <w:r>
              <w:rPr>
                <w:rFonts w:ascii="Times New Roman" w:hAnsi="Times New Roman" w:eastAsia="Times New Roman" w:cs="Times New Roman"/>
                <w:color w:val="auto"/>
                <w:position w:val="2"/>
                <w:sz w:val="24"/>
                <w:szCs w:val="24"/>
              </w:rPr>
              <w:t>K</w:t>
            </w:r>
            <w:r>
              <w:rPr>
                <w:rFonts w:ascii="Times New Roman" w:hAnsi="Times New Roman" w:eastAsia="Times New Roman" w:cs="Times New Roman"/>
                <w:color w:val="auto"/>
                <w:position w:val="1"/>
                <w:sz w:val="24"/>
                <w:szCs w:val="24"/>
                <w:vertAlign w:val="subscript"/>
              </w:rPr>
              <w:t>N</w:t>
            </w:r>
            <w:r>
              <w:rPr>
                <w:rFonts w:ascii="Arial" w:hAnsi="Arial" w:eastAsia="Arial" w:cs="Arial"/>
                <w:color w:val="auto"/>
                <w:position w:val="2"/>
                <w:sz w:val="24"/>
                <w:szCs w:val="24"/>
              </w:rPr>
              <w:t>×</w:t>
            </w:r>
            <w:r>
              <w:rPr>
                <w:rFonts w:ascii="Times New Roman" w:hAnsi="Times New Roman" w:eastAsia="Times New Roman" w:cs="Times New Roman"/>
                <w:color w:val="auto"/>
                <w:position w:val="2"/>
                <w:sz w:val="24"/>
                <w:szCs w:val="24"/>
              </w:rPr>
              <w:t>K</w:t>
            </w:r>
            <w:r>
              <w:rPr>
                <w:rFonts w:ascii="Times New Roman" w:hAnsi="Times New Roman" w:eastAsia="Times New Roman" w:cs="Times New Roman"/>
                <w:color w:val="auto"/>
                <w:position w:val="1"/>
                <w:sz w:val="24"/>
                <w:szCs w:val="24"/>
                <w:vertAlign w:val="subscript"/>
              </w:rPr>
              <w:t>C</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960" w:firstLineChars="400"/>
              <w:textAlignment w:val="auto"/>
              <w:rPr>
                <w:rFonts w:ascii="宋体" w:hAnsi="宋体" w:eastAsia="宋体" w:cs="宋体"/>
                <w:color w:val="auto"/>
                <w:sz w:val="24"/>
                <w:szCs w:val="24"/>
              </w:rPr>
            </w:pPr>
            <w:r>
              <w:rPr>
                <w:rFonts w:ascii="Times New Roman" w:hAnsi="Times New Roman" w:eastAsia="Times New Roman" w:cs="Times New Roman"/>
                <w:color w:val="auto"/>
                <w:position w:val="18"/>
                <w:sz w:val="24"/>
                <w:szCs w:val="24"/>
              </w:rPr>
              <w:t>Lw</w:t>
            </w:r>
            <w:r>
              <w:rPr>
                <w:rFonts w:ascii="Times New Roman" w:hAnsi="Times New Roman" w:eastAsia="Times New Roman" w:cs="Times New Roman"/>
                <w:color w:val="auto"/>
                <w:spacing w:val="10"/>
                <w:position w:val="18"/>
                <w:sz w:val="24"/>
                <w:szCs w:val="24"/>
              </w:rPr>
              <w:t>—</w:t>
            </w:r>
            <w:r>
              <w:rPr>
                <w:rFonts w:ascii="宋体" w:hAnsi="宋体" w:eastAsia="宋体" w:cs="宋体"/>
                <w:color w:val="auto"/>
                <w:spacing w:val="6"/>
                <w:position w:val="18"/>
                <w:sz w:val="24"/>
                <w:szCs w:val="24"/>
              </w:rPr>
              <w:t>固定顶罐的工作损失(</w:t>
            </w:r>
            <w:r>
              <w:rPr>
                <w:rFonts w:ascii="Times New Roman" w:hAnsi="Times New Roman" w:eastAsia="Times New Roman" w:cs="Times New Roman"/>
                <w:color w:val="auto"/>
                <w:position w:val="18"/>
                <w:sz w:val="24"/>
                <w:szCs w:val="24"/>
              </w:rPr>
              <w:t>kg</w:t>
            </w:r>
            <w:r>
              <w:rPr>
                <w:rFonts w:ascii="Times New Roman" w:hAnsi="Times New Roman" w:eastAsia="Times New Roman" w:cs="Times New Roman"/>
                <w:color w:val="auto"/>
                <w:spacing w:val="6"/>
                <w:position w:val="18"/>
                <w:sz w:val="24"/>
                <w:szCs w:val="24"/>
              </w:rPr>
              <w:t>/</w:t>
            </w:r>
            <w:r>
              <w:rPr>
                <w:rFonts w:ascii="Times New Roman" w:hAnsi="Times New Roman" w:eastAsia="Times New Roman" w:cs="Times New Roman"/>
                <w:color w:val="auto"/>
                <w:position w:val="18"/>
                <w:sz w:val="24"/>
                <w:szCs w:val="24"/>
              </w:rPr>
              <w:t>m</w:t>
            </w:r>
            <w:r>
              <w:rPr>
                <w:rFonts w:ascii="Times New Roman" w:hAnsi="Times New Roman" w:eastAsia="Times New Roman" w:cs="Times New Roman"/>
                <w:color w:val="auto"/>
                <w:spacing w:val="6"/>
                <w:position w:val="18"/>
                <w:sz w:val="24"/>
                <w:szCs w:val="24"/>
              </w:rPr>
              <w:t>³</w:t>
            </w:r>
            <w:r>
              <w:rPr>
                <w:rFonts w:ascii="宋体" w:hAnsi="宋体" w:eastAsia="宋体" w:cs="宋体"/>
                <w:color w:val="auto"/>
                <w:spacing w:val="6"/>
                <w:position w:val="18"/>
                <w:sz w:val="24"/>
                <w:szCs w:val="24"/>
              </w:rPr>
              <w:t>投入量)。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960" w:firstLineChars="400"/>
              <w:textAlignment w:val="auto"/>
              <w:rPr>
                <w:rFonts w:ascii="宋体" w:hAnsi="宋体" w:eastAsia="宋体" w:cs="宋体"/>
                <w:color w:val="auto"/>
                <w:sz w:val="24"/>
                <w:szCs w:val="24"/>
              </w:rPr>
            </w:pPr>
            <w:r>
              <w:rPr>
                <w:rFonts w:ascii="Times New Roman" w:hAnsi="Times New Roman" w:eastAsia="Times New Roman" w:cs="Times New Roman"/>
                <w:color w:val="auto"/>
                <w:sz w:val="24"/>
                <w:szCs w:val="24"/>
              </w:rPr>
              <w:t>M</w:t>
            </w:r>
            <w:r>
              <w:rPr>
                <w:rFonts w:ascii="Times New Roman" w:hAnsi="Times New Roman" w:eastAsia="Times New Roman" w:cs="Times New Roman"/>
                <w:color w:val="auto"/>
                <w:spacing w:val="16"/>
                <w:sz w:val="24"/>
                <w:szCs w:val="24"/>
              </w:rPr>
              <w:t>—</w:t>
            </w:r>
            <w:r>
              <w:rPr>
                <w:rFonts w:ascii="宋体" w:hAnsi="宋体" w:eastAsia="宋体" w:cs="宋体"/>
                <w:color w:val="auto"/>
                <w:spacing w:val="9"/>
                <w:sz w:val="24"/>
                <w:szCs w:val="24"/>
              </w:rPr>
              <w:t>储罐内蒸汽的分子量</w:t>
            </w:r>
            <w:r>
              <w:rPr>
                <w:rFonts w:hint="eastAsia" w:ascii="宋体" w:hAnsi="宋体" w:eastAsia="宋体" w:cs="宋体"/>
                <w:color w:val="auto"/>
                <w:spacing w:val="9"/>
                <w:sz w:val="24"/>
                <w:szCs w:val="24"/>
                <w:lang w:val="en-US" w:eastAsia="zh-CN"/>
              </w:rPr>
              <w:t>,</w:t>
            </w:r>
            <w:r>
              <w:rPr>
                <w:rFonts w:hint="default" w:ascii="Times New Roman" w:hAnsi="Times New Roman" w:eastAsia="宋体" w:cs="Times New Roman"/>
                <w:color w:val="auto"/>
                <w:spacing w:val="9"/>
                <w:sz w:val="24"/>
                <w:szCs w:val="24"/>
                <w:lang w:val="en-US" w:eastAsia="zh-CN"/>
              </w:rPr>
              <w:t>35.045</w:t>
            </w:r>
            <w:r>
              <w:rPr>
                <w:rFonts w:hint="default" w:ascii="Times New Roman" w:hAnsi="Times New Roman" w:eastAsia="宋体" w:cs="Times New Roman"/>
                <w:color w:val="auto"/>
                <w:spacing w:val="9"/>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960" w:firstLineChars="400"/>
              <w:textAlignment w:val="auto"/>
              <w:rPr>
                <w:rFonts w:ascii="宋体" w:hAnsi="宋体" w:eastAsia="宋体" w:cs="宋体"/>
                <w:color w:val="auto"/>
                <w:sz w:val="24"/>
                <w:szCs w:val="24"/>
              </w:rPr>
            </w:pPr>
            <w:r>
              <w:rPr>
                <w:rFonts w:ascii="Times New Roman" w:hAnsi="Times New Roman" w:eastAsia="Times New Roman" w:cs="Times New Roman"/>
                <w:color w:val="auto"/>
                <w:sz w:val="24"/>
                <w:szCs w:val="24"/>
              </w:rPr>
              <w:t>P</w:t>
            </w:r>
            <w:r>
              <w:rPr>
                <w:rFonts w:ascii="Times New Roman" w:hAnsi="Times New Roman" w:eastAsia="Times New Roman" w:cs="Times New Roman"/>
                <w:color w:val="auto"/>
                <w:spacing w:val="13"/>
                <w:sz w:val="24"/>
                <w:szCs w:val="24"/>
              </w:rPr>
              <w:t>—</w:t>
            </w:r>
            <w:r>
              <w:rPr>
                <w:rFonts w:ascii="Times New Roman" w:hAnsi="Times New Roman" w:eastAsia="Times New Roman" w:cs="Times New Roman"/>
                <w:color w:val="auto"/>
                <w:spacing w:val="10"/>
                <w:sz w:val="24"/>
                <w:szCs w:val="24"/>
              </w:rPr>
              <w:t>—</w:t>
            </w:r>
            <w:r>
              <w:rPr>
                <w:rFonts w:ascii="宋体" w:hAnsi="宋体" w:eastAsia="宋体" w:cs="宋体"/>
                <w:color w:val="auto"/>
                <w:spacing w:val="10"/>
                <w:sz w:val="24"/>
                <w:szCs w:val="24"/>
              </w:rPr>
              <w:t>在大量液体状态下，真实的蒸汽压力，</w:t>
            </w:r>
            <w:r>
              <w:rPr>
                <w:rFonts w:ascii="Times New Roman" w:hAnsi="Times New Roman" w:eastAsia="Times New Roman" w:cs="Times New Roman"/>
                <w:color w:val="auto"/>
                <w:sz w:val="24"/>
                <w:szCs w:val="24"/>
              </w:rPr>
              <w:t>Pa</w:t>
            </w:r>
            <w:r>
              <w:rPr>
                <w:rFonts w:hint="eastAsia" w:ascii="Times New Roman" w:hAnsi="Times New Roman" w:eastAsia="宋体" w:cs="Times New Roman"/>
                <w:color w:val="auto"/>
                <w:sz w:val="24"/>
                <w:szCs w:val="24"/>
                <w:lang w:eastAsia="zh-CN"/>
              </w:rPr>
              <w:t>，</w:t>
            </w:r>
            <w:r>
              <w:rPr>
                <w:rFonts w:ascii="Times New Roman" w:hAnsi="Times New Roman" w:eastAsia="Times New Roman" w:cs="Times New Roman"/>
                <w:color w:val="auto"/>
                <w:spacing w:val="5"/>
                <w:sz w:val="24"/>
                <w:szCs w:val="24"/>
              </w:rPr>
              <w:t>2</w:t>
            </w:r>
            <w:r>
              <w:rPr>
                <w:rFonts w:hint="eastAsia" w:ascii="Times New Roman" w:hAnsi="Times New Roman" w:eastAsia="宋体" w:cs="Times New Roman"/>
                <w:color w:val="auto"/>
                <w:spacing w:val="5"/>
                <w:sz w:val="24"/>
                <w:szCs w:val="24"/>
                <w:lang w:val="en-US" w:eastAsia="zh-CN"/>
              </w:rPr>
              <w:t>0</w:t>
            </w:r>
            <w:r>
              <w:rPr>
                <w:rFonts w:ascii="Times New Roman" w:hAnsi="Times New Roman" w:eastAsia="Times New Roman" w:cs="Times New Roman"/>
                <w:color w:val="auto"/>
                <w:spacing w:val="5"/>
                <w:sz w:val="24"/>
                <w:szCs w:val="24"/>
              </w:rPr>
              <w:t>%</w:t>
            </w:r>
            <w:r>
              <w:rPr>
                <w:rFonts w:ascii="宋体" w:hAnsi="宋体" w:eastAsia="宋体" w:cs="宋体"/>
                <w:color w:val="auto"/>
                <w:spacing w:val="5"/>
                <w:sz w:val="24"/>
                <w:szCs w:val="24"/>
              </w:rPr>
              <w:t>氨水的蒸气压力为</w:t>
            </w:r>
            <w:r>
              <w:rPr>
                <w:rFonts w:ascii="Times New Roman" w:hAnsi="Times New Roman" w:eastAsia="Times New Roman" w:cs="Times New Roman"/>
                <w:color w:val="auto"/>
                <w:spacing w:val="5"/>
                <w:sz w:val="24"/>
                <w:szCs w:val="24"/>
              </w:rPr>
              <w:t>1.63</w:t>
            </w:r>
            <w:r>
              <w:rPr>
                <w:rFonts w:ascii="Times New Roman" w:hAnsi="Times New Roman" w:eastAsia="Times New Roman" w:cs="Times New Roman"/>
                <w:color w:val="auto"/>
                <w:sz w:val="24"/>
                <w:szCs w:val="24"/>
              </w:rPr>
              <w:t>KPa</w:t>
            </w:r>
            <w:r>
              <w:rPr>
                <w:rFonts w:ascii="宋体" w:hAnsi="宋体" w:eastAsia="宋体" w:cs="宋体"/>
                <w:color w:val="auto"/>
                <w:spacing w:val="10"/>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960" w:firstLineChars="400"/>
              <w:textAlignment w:val="auto"/>
              <w:outlineLvl w:val="9"/>
              <w:rPr>
                <w:rFonts w:ascii="宋体" w:hAnsi="宋体" w:eastAsia="宋体" w:cs="宋体"/>
                <w:color w:val="auto"/>
                <w:sz w:val="24"/>
                <w:szCs w:val="24"/>
              </w:rPr>
            </w:pPr>
            <w:r>
              <w:rPr>
                <w:rFonts w:ascii="Times New Roman" w:hAnsi="Times New Roman" w:eastAsia="Times New Roman" w:cs="Times New Roman"/>
                <w:color w:val="auto"/>
                <w:position w:val="1"/>
                <w:sz w:val="24"/>
                <w:szCs w:val="24"/>
              </w:rPr>
              <w:t>K</w:t>
            </w:r>
            <w:r>
              <w:rPr>
                <w:rFonts w:ascii="Times New Roman" w:hAnsi="Times New Roman" w:eastAsia="Times New Roman" w:cs="Times New Roman"/>
                <w:color w:val="auto"/>
                <w:sz w:val="24"/>
                <w:szCs w:val="24"/>
                <w:vertAlign w:val="subscript"/>
              </w:rPr>
              <w:t>N</w:t>
            </w:r>
            <w:r>
              <w:rPr>
                <w:rFonts w:ascii="Times New Roman" w:hAnsi="Times New Roman" w:eastAsia="Times New Roman" w:cs="Times New Roman"/>
                <w:color w:val="auto"/>
                <w:spacing w:val="12"/>
                <w:position w:val="1"/>
                <w:sz w:val="24"/>
                <w:szCs w:val="24"/>
              </w:rPr>
              <w:t>——</w:t>
            </w:r>
            <w:r>
              <w:rPr>
                <w:rFonts w:ascii="宋体" w:hAnsi="宋体" w:eastAsia="宋体" w:cs="宋体"/>
                <w:color w:val="auto"/>
                <w:spacing w:val="12"/>
                <w:position w:val="1"/>
                <w:sz w:val="24"/>
                <w:szCs w:val="24"/>
              </w:rPr>
              <w:t>周</w:t>
            </w:r>
            <w:r>
              <w:rPr>
                <w:rFonts w:ascii="宋体" w:hAnsi="宋体" w:eastAsia="宋体" w:cs="宋体"/>
                <w:color w:val="auto"/>
                <w:spacing w:val="7"/>
                <w:position w:val="1"/>
                <w:sz w:val="24"/>
                <w:szCs w:val="24"/>
              </w:rPr>
              <w:t>转</w:t>
            </w:r>
            <w:r>
              <w:rPr>
                <w:rFonts w:ascii="宋体" w:hAnsi="宋体" w:eastAsia="宋体" w:cs="宋体"/>
                <w:color w:val="auto"/>
                <w:spacing w:val="6"/>
                <w:position w:val="1"/>
                <w:sz w:val="24"/>
                <w:szCs w:val="24"/>
              </w:rPr>
              <w:t>因子(无量纲)，取值按年周转次数(</w:t>
            </w:r>
            <w:r>
              <w:rPr>
                <w:rFonts w:ascii="Times New Roman" w:hAnsi="Times New Roman" w:eastAsia="Times New Roman" w:cs="Times New Roman"/>
                <w:color w:val="auto"/>
                <w:position w:val="1"/>
                <w:sz w:val="24"/>
                <w:szCs w:val="24"/>
              </w:rPr>
              <w:t>K</w:t>
            </w:r>
            <w:r>
              <w:rPr>
                <w:rFonts w:ascii="宋体" w:hAnsi="宋体" w:eastAsia="宋体" w:cs="宋体"/>
                <w:color w:val="auto"/>
                <w:spacing w:val="6"/>
                <w:position w:val="1"/>
                <w:sz w:val="24"/>
                <w:szCs w:val="24"/>
              </w:rPr>
              <w:t>)确定。</w:t>
            </w:r>
            <w:r>
              <w:rPr>
                <w:rFonts w:ascii="Times New Roman" w:hAnsi="Times New Roman" w:eastAsia="Times New Roman" w:cs="Times New Roman"/>
                <w:color w:val="auto"/>
                <w:position w:val="1"/>
                <w:sz w:val="24"/>
                <w:szCs w:val="24"/>
              </w:rPr>
              <w:t>K</w:t>
            </w:r>
            <w:r>
              <w:rPr>
                <w:rFonts w:ascii="Times New Roman" w:hAnsi="Times New Roman" w:eastAsia="Times New Roman" w:cs="Times New Roman"/>
                <w:color w:val="auto"/>
                <w:spacing w:val="6"/>
                <w:position w:val="1"/>
                <w:sz w:val="24"/>
                <w:szCs w:val="24"/>
              </w:rPr>
              <w:t>≤36</w:t>
            </w:r>
            <w:r>
              <w:rPr>
                <w:rFonts w:ascii="宋体" w:hAnsi="宋体" w:eastAsia="宋体" w:cs="宋体"/>
                <w:color w:val="auto"/>
                <w:spacing w:val="6"/>
                <w:position w:val="1"/>
                <w:sz w:val="24"/>
                <w:szCs w:val="24"/>
              </w:rPr>
              <w:t>，</w:t>
            </w:r>
            <w:r>
              <w:rPr>
                <w:rFonts w:ascii="Times New Roman" w:hAnsi="Times New Roman" w:eastAsia="Times New Roman" w:cs="Times New Roman"/>
                <w:color w:val="auto"/>
                <w:position w:val="1"/>
                <w:sz w:val="24"/>
                <w:szCs w:val="24"/>
              </w:rPr>
              <w:t>K</w:t>
            </w:r>
            <w:r>
              <w:rPr>
                <w:rFonts w:ascii="Times New Roman" w:hAnsi="Times New Roman" w:eastAsia="Times New Roman" w:cs="Times New Roman"/>
                <w:color w:val="auto"/>
                <w:sz w:val="24"/>
                <w:szCs w:val="24"/>
                <w:vertAlign w:val="subscript"/>
              </w:rPr>
              <w:t>N</w:t>
            </w:r>
            <w:r>
              <w:rPr>
                <w:rFonts w:ascii="Times New Roman" w:hAnsi="Times New Roman" w:eastAsia="Times New Roman" w:cs="Times New Roman"/>
                <w:color w:val="auto"/>
                <w:spacing w:val="6"/>
                <w:position w:val="1"/>
                <w:sz w:val="24"/>
                <w:szCs w:val="24"/>
              </w:rPr>
              <w:t>=1</w:t>
            </w:r>
            <w:r>
              <w:rPr>
                <w:rFonts w:ascii="宋体" w:hAnsi="宋体" w:eastAsia="宋体" w:cs="宋体"/>
                <w:color w:val="auto"/>
                <w:spacing w:val="6"/>
                <w:position w:val="1"/>
                <w:sz w:val="24"/>
                <w:szCs w:val="24"/>
              </w:rPr>
              <w:t>；</w:t>
            </w:r>
            <w:r>
              <w:rPr>
                <w:rFonts w:ascii="Times New Roman" w:hAnsi="Times New Roman" w:eastAsia="Times New Roman" w:cs="Times New Roman"/>
                <w:color w:val="auto"/>
                <w:spacing w:val="1"/>
                <w:position w:val="2"/>
                <w:sz w:val="24"/>
                <w:szCs w:val="24"/>
              </w:rPr>
              <w:t>36</w:t>
            </w:r>
            <w:r>
              <w:rPr>
                <w:rFonts w:ascii="宋体" w:hAnsi="宋体" w:eastAsia="宋体" w:cs="宋体"/>
                <w:color w:val="auto"/>
                <w:spacing w:val="1"/>
                <w:position w:val="2"/>
                <w:sz w:val="24"/>
                <w:szCs w:val="24"/>
              </w:rPr>
              <w:t>＜</w:t>
            </w:r>
            <w:r>
              <w:rPr>
                <w:rFonts w:ascii="Times New Roman" w:hAnsi="Times New Roman" w:eastAsia="Times New Roman" w:cs="Times New Roman"/>
                <w:color w:val="auto"/>
                <w:position w:val="2"/>
                <w:sz w:val="24"/>
                <w:szCs w:val="24"/>
              </w:rPr>
              <w:t>K</w:t>
            </w:r>
            <w:r>
              <w:rPr>
                <w:rFonts w:ascii="Times New Roman" w:hAnsi="Times New Roman" w:eastAsia="Times New Roman" w:cs="Times New Roman"/>
                <w:color w:val="auto"/>
                <w:spacing w:val="1"/>
                <w:position w:val="2"/>
                <w:sz w:val="24"/>
                <w:szCs w:val="24"/>
              </w:rPr>
              <w:t>≤220</w:t>
            </w:r>
            <w:r>
              <w:rPr>
                <w:rFonts w:ascii="宋体" w:hAnsi="宋体" w:eastAsia="宋体" w:cs="宋体"/>
                <w:color w:val="auto"/>
                <w:spacing w:val="1"/>
                <w:position w:val="2"/>
                <w:sz w:val="24"/>
                <w:szCs w:val="24"/>
              </w:rPr>
              <w:t>，</w:t>
            </w:r>
            <w:r>
              <w:rPr>
                <w:rFonts w:ascii="Times New Roman" w:hAnsi="Times New Roman" w:eastAsia="Times New Roman" w:cs="Times New Roman"/>
                <w:color w:val="auto"/>
                <w:position w:val="2"/>
                <w:sz w:val="24"/>
                <w:szCs w:val="24"/>
              </w:rPr>
              <w:t>K</w:t>
            </w:r>
            <w:r>
              <w:rPr>
                <w:rFonts w:ascii="Times New Roman" w:hAnsi="Times New Roman" w:eastAsia="Times New Roman" w:cs="Times New Roman"/>
                <w:color w:val="auto"/>
                <w:sz w:val="24"/>
                <w:szCs w:val="24"/>
              </w:rPr>
              <w:t>N</w:t>
            </w:r>
            <w:r>
              <w:rPr>
                <w:rFonts w:ascii="Times New Roman" w:hAnsi="Times New Roman" w:eastAsia="Times New Roman" w:cs="Times New Roman"/>
                <w:color w:val="auto"/>
                <w:spacing w:val="1"/>
                <w:position w:val="2"/>
                <w:sz w:val="24"/>
                <w:szCs w:val="24"/>
              </w:rPr>
              <w:t>=11.467*</w:t>
            </w:r>
            <w:r>
              <w:rPr>
                <w:rFonts w:ascii="Times New Roman" w:hAnsi="Times New Roman" w:eastAsia="Times New Roman" w:cs="Times New Roman"/>
                <w:color w:val="auto"/>
                <w:position w:val="2"/>
                <w:sz w:val="24"/>
                <w:szCs w:val="24"/>
              </w:rPr>
              <w:t>K</w:t>
            </w:r>
            <w:r>
              <w:rPr>
                <w:rFonts w:ascii="Times New Roman" w:hAnsi="Times New Roman" w:eastAsia="Times New Roman" w:cs="Times New Roman"/>
                <w:color w:val="auto"/>
                <w:spacing w:val="1"/>
                <w:position w:val="9"/>
                <w:sz w:val="24"/>
                <w:szCs w:val="24"/>
              </w:rPr>
              <w:t>-0.70</w:t>
            </w:r>
            <w:r>
              <w:rPr>
                <w:rFonts w:ascii="Times New Roman" w:hAnsi="Times New Roman" w:eastAsia="Times New Roman" w:cs="Times New Roman"/>
                <w:color w:val="auto"/>
                <w:position w:val="9"/>
                <w:sz w:val="24"/>
                <w:szCs w:val="24"/>
              </w:rPr>
              <w:t>26</w:t>
            </w:r>
            <w:r>
              <w:rPr>
                <w:rFonts w:ascii="宋体" w:hAnsi="宋体" w:eastAsia="宋体" w:cs="宋体"/>
                <w:color w:val="auto"/>
                <w:position w:val="2"/>
                <w:sz w:val="24"/>
                <w:szCs w:val="24"/>
              </w:rPr>
              <w:t>；</w:t>
            </w:r>
            <w:r>
              <w:rPr>
                <w:rFonts w:ascii="Times New Roman" w:hAnsi="Times New Roman" w:eastAsia="Times New Roman" w:cs="Times New Roman"/>
                <w:color w:val="auto"/>
                <w:position w:val="2"/>
                <w:sz w:val="24"/>
                <w:szCs w:val="24"/>
              </w:rPr>
              <w:t>K</w:t>
            </w:r>
            <w:r>
              <w:rPr>
                <w:rFonts w:ascii="宋体" w:hAnsi="宋体" w:eastAsia="宋体" w:cs="宋体"/>
                <w:color w:val="auto"/>
                <w:position w:val="2"/>
                <w:sz w:val="24"/>
                <w:szCs w:val="24"/>
              </w:rPr>
              <w:t>＞</w:t>
            </w:r>
            <w:r>
              <w:rPr>
                <w:rFonts w:ascii="Times New Roman" w:hAnsi="Times New Roman" w:eastAsia="Times New Roman" w:cs="Times New Roman"/>
                <w:color w:val="auto"/>
                <w:position w:val="2"/>
                <w:sz w:val="24"/>
                <w:szCs w:val="24"/>
              </w:rPr>
              <w:t>220</w:t>
            </w:r>
            <w:r>
              <w:rPr>
                <w:rFonts w:ascii="宋体" w:hAnsi="宋体" w:eastAsia="宋体" w:cs="宋体"/>
                <w:color w:val="auto"/>
                <w:position w:val="2"/>
                <w:sz w:val="24"/>
                <w:szCs w:val="24"/>
              </w:rPr>
              <w:t>，</w:t>
            </w:r>
            <w:r>
              <w:rPr>
                <w:rFonts w:ascii="Times New Roman" w:hAnsi="Times New Roman" w:eastAsia="Times New Roman" w:cs="Times New Roman"/>
                <w:color w:val="auto"/>
                <w:position w:val="2"/>
                <w:sz w:val="24"/>
                <w:szCs w:val="24"/>
              </w:rPr>
              <w:t>K</w:t>
            </w:r>
            <w:r>
              <w:rPr>
                <w:rFonts w:ascii="Times New Roman" w:hAnsi="Times New Roman" w:eastAsia="Times New Roman" w:cs="Times New Roman"/>
                <w:color w:val="auto"/>
                <w:sz w:val="24"/>
                <w:szCs w:val="24"/>
              </w:rPr>
              <w:t>N</w:t>
            </w:r>
            <w:r>
              <w:rPr>
                <w:rFonts w:ascii="Times New Roman" w:hAnsi="Times New Roman" w:eastAsia="Times New Roman" w:cs="Times New Roman"/>
                <w:color w:val="auto"/>
                <w:position w:val="2"/>
                <w:sz w:val="24"/>
                <w:szCs w:val="24"/>
              </w:rPr>
              <w:t>=0.26</w:t>
            </w:r>
            <w:r>
              <w:rPr>
                <w:rFonts w:ascii="宋体" w:hAnsi="宋体" w:eastAsia="宋体" w:cs="宋体"/>
                <w:color w:val="auto"/>
                <w:position w:val="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ascii="宋体" w:hAnsi="宋体" w:eastAsia="宋体" w:cs="宋体"/>
                <w:color w:val="auto"/>
                <w:sz w:val="24"/>
                <w:szCs w:val="24"/>
              </w:rPr>
            </w:pPr>
            <w:r>
              <w:rPr>
                <w:rFonts w:ascii="Times New Roman" w:hAnsi="Times New Roman" w:eastAsia="Times New Roman" w:cs="Times New Roman"/>
                <w:color w:val="auto"/>
                <w:sz w:val="24"/>
                <w:szCs w:val="24"/>
              </w:rPr>
              <w:t>Kc</w:t>
            </w:r>
            <w:r>
              <w:rPr>
                <w:rFonts w:ascii="Times New Roman" w:hAnsi="Times New Roman" w:eastAsia="Times New Roman" w:cs="Times New Roman"/>
                <w:color w:val="auto"/>
                <w:spacing w:val="1"/>
                <w:sz w:val="24"/>
                <w:szCs w:val="24"/>
              </w:rPr>
              <w:t>=</w:t>
            </w:r>
            <w:r>
              <w:rPr>
                <w:rFonts w:ascii="宋体" w:hAnsi="宋体" w:eastAsia="宋体" w:cs="宋体"/>
                <w:color w:val="auto"/>
                <w:spacing w:val="1"/>
                <w:sz w:val="24"/>
                <w:szCs w:val="24"/>
              </w:rPr>
              <w:t>产品因子</w:t>
            </w:r>
            <w:r>
              <w:rPr>
                <w:rFonts w:ascii="宋体" w:hAnsi="宋体" w:eastAsia="宋体" w:cs="宋体"/>
                <w:color w:val="auto"/>
                <w:sz w:val="24"/>
                <w:szCs w:val="24"/>
              </w:rPr>
              <w:t>(石油原油</w:t>
            </w:r>
            <w:r>
              <w:rPr>
                <w:rFonts w:ascii="Times New Roman" w:hAnsi="Times New Roman" w:eastAsia="Times New Roman" w:cs="Times New Roman"/>
                <w:color w:val="auto"/>
                <w:sz w:val="24"/>
                <w:szCs w:val="24"/>
              </w:rPr>
              <w:t>Kc</w:t>
            </w:r>
            <w:r>
              <w:rPr>
                <w:rFonts w:ascii="宋体" w:hAnsi="宋体" w:eastAsia="宋体" w:cs="宋体"/>
                <w:color w:val="auto"/>
                <w:sz w:val="24"/>
                <w:szCs w:val="24"/>
              </w:rPr>
              <w:t>取</w:t>
            </w:r>
            <w:r>
              <w:rPr>
                <w:rFonts w:ascii="Times New Roman" w:hAnsi="Times New Roman" w:eastAsia="Times New Roman" w:cs="Times New Roman"/>
                <w:color w:val="auto"/>
                <w:sz w:val="24"/>
                <w:szCs w:val="24"/>
              </w:rPr>
              <w:t>0.65</w:t>
            </w:r>
            <w:r>
              <w:rPr>
                <w:rFonts w:ascii="宋体" w:hAnsi="宋体" w:eastAsia="宋体" w:cs="宋体"/>
                <w:color w:val="auto"/>
                <w:sz w:val="24"/>
                <w:szCs w:val="24"/>
              </w:rPr>
              <w:t>，其他的有机液体</w:t>
            </w:r>
            <w:r>
              <w:rPr>
                <w:rFonts w:hint="eastAsia" w:ascii="宋体" w:hAnsi="宋体" w:eastAsia="宋体" w:cs="宋体"/>
                <w:color w:val="auto"/>
                <w:sz w:val="24"/>
                <w:szCs w:val="24"/>
                <w:lang w:eastAsia="zh-CN"/>
              </w:rPr>
              <w:t>取</w:t>
            </w:r>
            <w:r>
              <w:rPr>
                <w:rFonts w:ascii="Times New Roman" w:hAnsi="Times New Roman" w:eastAsia="Times New Roman" w:cs="Times New Roman"/>
                <w:color w:val="auto"/>
                <w:sz w:val="24"/>
                <w:szCs w:val="24"/>
              </w:rPr>
              <w:t>1.0</w:t>
            </w:r>
            <w:r>
              <w:rPr>
                <w:rFonts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28" w:firstLineChars="200"/>
              <w:textAlignment w:val="auto"/>
              <w:rPr>
                <w:rFonts w:hint="default" w:ascii="Times New Roman" w:hAnsi="Times New Roman" w:eastAsia="宋体" w:cs="Times New Roman"/>
                <w:b/>
                <w:bCs/>
                <w:color w:val="auto"/>
                <w:spacing w:val="6"/>
                <w:sz w:val="21"/>
                <w:szCs w:val="21"/>
              </w:rPr>
            </w:pPr>
            <w:r>
              <w:rPr>
                <w:rFonts w:ascii="宋体" w:hAnsi="宋体" w:eastAsia="宋体" w:cs="宋体"/>
                <w:color w:val="auto"/>
                <w:spacing w:val="12"/>
                <w:sz w:val="24"/>
                <w:szCs w:val="24"/>
              </w:rPr>
              <w:t>根据以</w:t>
            </w:r>
            <w:r>
              <w:rPr>
                <w:rFonts w:ascii="宋体" w:hAnsi="宋体" w:eastAsia="宋体" w:cs="宋体"/>
                <w:color w:val="auto"/>
                <w:spacing w:val="9"/>
                <w:sz w:val="24"/>
                <w:szCs w:val="24"/>
              </w:rPr>
              <w:t>上</w:t>
            </w:r>
            <w:r>
              <w:rPr>
                <w:rFonts w:ascii="宋体" w:hAnsi="宋体" w:eastAsia="宋体" w:cs="宋体"/>
                <w:color w:val="auto"/>
                <w:spacing w:val="6"/>
                <w:sz w:val="24"/>
                <w:szCs w:val="24"/>
              </w:rPr>
              <w:t>公式计算，氨水储罐大小呼吸排放的污染物见</w:t>
            </w:r>
            <w:r>
              <w:rPr>
                <w:rFonts w:hint="eastAsia" w:ascii="宋体" w:hAnsi="宋体" w:eastAsia="宋体" w:cs="宋体"/>
                <w:color w:val="auto"/>
                <w:spacing w:val="6"/>
                <w:sz w:val="24"/>
                <w:szCs w:val="24"/>
                <w:lang w:eastAsia="zh-CN"/>
              </w:rPr>
              <w:t>表</w:t>
            </w:r>
            <w:r>
              <w:rPr>
                <w:rFonts w:hint="eastAsia" w:ascii="Times New Roman" w:hAnsi="Times New Roman" w:eastAsia="宋体" w:cs="Times New Roman"/>
                <w:color w:val="auto"/>
                <w:spacing w:val="6"/>
                <w:sz w:val="24"/>
                <w:szCs w:val="24"/>
                <w:lang w:val="en-US" w:eastAsia="zh-CN"/>
              </w:rPr>
              <w:t>4-</w:t>
            </w:r>
            <w:r>
              <w:rPr>
                <w:rFonts w:hint="eastAsia" w:cs="Times New Roman"/>
                <w:color w:val="auto"/>
                <w:spacing w:val="6"/>
                <w:sz w:val="24"/>
                <w:szCs w:val="24"/>
                <w:lang w:val="en-US" w:eastAsia="zh-CN"/>
              </w:rPr>
              <w:t>18</w:t>
            </w:r>
            <w:r>
              <w:rPr>
                <w:rFonts w:ascii="宋体" w:hAnsi="宋体" w:eastAsia="宋体" w:cs="宋体"/>
                <w:color w:val="auto"/>
                <w:spacing w:val="6"/>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46" w:firstLineChars="200"/>
              <w:jc w:val="center"/>
              <w:textAlignment w:val="auto"/>
              <w:rPr>
                <w:rFonts w:hint="default" w:ascii="Times New Roman" w:hAnsi="Times New Roman" w:eastAsia="宋体" w:cs="Times New Roman"/>
                <w:b/>
                <w:bCs/>
                <w:color w:val="auto"/>
                <w:spacing w:val="6"/>
                <w:sz w:val="21"/>
                <w:szCs w:val="21"/>
              </w:rPr>
            </w:pPr>
            <w:r>
              <w:rPr>
                <w:rFonts w:hint="default" w:ascii="Times New Roman" w:hAnsi="Times New Roman" w:eastAsia="宋体" w:cs="Times New Roman"/>
                <w:b/>
                <w:bCs/>
                <w:color w:val="auto"/>
                <w:spacing w:val="6"/>
                <w:sz w:val="21"/>
                <w:szCs w:val="21"/>
              </w:rPr>
              <w:t>表</w:t>
            </w:r>
            <w:r>
              <w:rPr>
                <w:rFonts w:hint="default" w:ascii="Times New Roman" w:hAnsi="Times New Roman" w:eastAsia="宋体" w:cs="Times New Roman"/>
                <w:b/>
                <w:bCs/>
                <w:color w:val="auto"/>
                <w:spacing w:val="6"/>
                <w:sz w:val="21"/>
                <w:szCs w:val="21"/>
                <w:lang w:val="en-US" w:eastAsia="zh-CN"/>
              </w:rPr>
              <w:t>4-</w:t>
            </w:r>
            <w:r>
              <w:rPr>
                <w:rFonts w:hint="eastAsia" w:cs="Times New Roman"/>
                <w:b/>
                <w:bCs/>
                <w:color w:val="auto"/>
                <w:spacing w:val="6"/>
                <w:sz w:val="21"/>
                <w:szCs w:val="21"/>
                <w:lang w:val="en-US" w:eastAsia="zh-CN"/>
              </w:rPr>
              <w:t>18</w:t>
            </w:r>
            <w:r>
              <w:rPr>
                <w:rFonts w:hint="default" w:ascii="Times New Roman" w:hAnsi="Times New Roman" w:eastAsia="宋体" w:cs="Times New Roman"/>
                <w:b/>
                <w:bCs/>
                <w:color w:val="auto"/>
                <w:spacing w:val="6"/>
                <w:sz w:val="21"/>
                <w:szCs w:val="21"/>
              </w:rPr>
              <w:t xml:space="preserve">  氨水储罐大小呼吸计算结果表(kg/a)</w:t>
            </w:r>
          </w:p>
          <w:tbl>
            <w:tblPr>
              <w:tblStyle w:val="118"/>
              <w:tblW w:w="4997" w:type="pct"/>
              <w:tblInd w:w="0" w:type="dxa"/>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0" w:type="dxa"/>
                <w:bottom w:w="0" w:type="dxa"/>
                <w:right w:w="0" w:type="dxa"/>
              </w:tblCellMar>
            </w:tblPr>
            <w:tblGrid>
              <w:gridCol w:w="1258"/>
              <w:gridCol w:w="1396"/>
              <w:gridCol w:w="710"/>
              <w:gridCol w:w="1804"/>
              <w:gridCol w:w="1804"/>
              <w:gridCol w:w="710"/>
              <w:gridCol w:w="710"/>
            </w:tblGrid>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49" w:type="pct"/>
                  <w:tcBorders>
                    <w:bottom w:val="single" w:color="auto" w:sz="4" w:space="0"/>
                  </w:tcBorders>
                  <w:vAlign w:val="top"/>
                </w:tcPr>
                <w:p>
                  <w:pPr>
                    <w:spacing w:before="51" w:line="228"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装</w:t>
                  </w:r>
                  <w:r>
                    <w:rPr>
                      <w:rFonts w:hint="default" w:ascii="Times New Roman" w:hAnsi="Times New Roman" w:eastAsia="宋体" w:cs="Times New Roman"/>
                      <w:color w:val="auto"/>
                      <w:spacing w:val="7"/>
                      <w:sz w:val="21"/>
                      <w:szCs w:val="21"/>
                    </w:rPr>
                    <w:t>置名称</w:t>
                  </w:r>
                </w:p>
              </w:tc>
              <w:tc>
                <w:tcPr>
                  <w:tcW w:w="831" w:type="pct"/>
                  <w:tcBorders>
                    <w:bottom w:val="single" w:color="auto" w:sz="4" w:space="0"/>
                  </w:tcBorders>
                  <w:vAlign w:val="top"/>
                </w:tcPr>
                <w:p>
                  <w:pPr>
                    <w:spacing w:before="50" w:line="227"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rPr>
                    <w:t>尺寸</w:t>
                  </w:r>
                </w:p>
              </w:tc>
              <w:tc>
                <w:tcPr>
                  <w:tcW w:w="423" w:type="pct"/>
                  <w:tcBorders>
                    <w:bottom w:val="single" w:color="auto" w:sz="4" w:space="0"/>
                  </w:tcBorders>
                  <w:vAlign w:val="top"/>
                </w:tcPr>
                <w:p>
                  <w:pPr>
                    <w:spacing w:before="50" w:line="228"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数</w:t>
                  </w:r>
                  <w:r>
                    <w:rPr>
                      <w:rFonts w:hint="default" w:ascii="Times New Roman" w:hAnsi="Times New Roman" w:eastAsia="宋体" w:cs="Times New Roman"/>
                      <w:color w:val="auto"/>
                      <w:spacing w:val="3"/>
                      <w:sz w:val="21"/>
                      <w:szCs w:val="21"/>
                    </w:rPr>
                    <w:t>量</w:t>
                  </w:r>
                </w:p>
              </w:tc>
              <w:tc>
                <w:tcPr>
                  <w:tcW w:w="1074" w:type="pct"/>
                  <w:tcBorders>
                    <w:bottom w:val="single" w:color="auto" w:sz="4" w:space="0"/>
                  </w:tcBorders>
                  <w:vAlign w:val="top"/>
                </w:tcPr>
                <w:p>
                  <w:pPr>
                    <w:spacing w:before="50" w:line="228"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小</w:t>
                  </w:r>
                  <w:r>
                    <w:rPr>
                      <w:rFonts w:hint="default" w:ascii="Times New Roman" w:hAnsi="Times New Roman" w:eastAsia="宋体" w:cs="Times New Roman"/>
                      <w:color w:val="auto"/>
                      <w:spacing w:val="7"/>
                      <w:sz w:val="21"/>
                      <w:szCs w:val="21"/>
                    </w:rPr>
                    <w:t>呼吸产生量</w:t>
                  </w:r>
                </w:p>
              </w:tc>
              <w:tc>
                <w:tcPr>
                  <w:tcW w:w="1074" w:type="pct"/>
                  <w:tcBorders>
                    <w:bottom w:val="single" w:color="auto" w:sz="4" w:space="0"/>
                  </w:tcBorders>
                  <w:vAlign w:val="top"/>
                </w:tcPr>
                <w:p>
                  <w:pPr>
                    <w:spacing w:before="50" w:line="228"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大呼吸产生</w:t>
                  </w:r>
                  <w:r>
                    <w:rPr>
                      <w:rFonts w:hint="default" w:ascii="Times New Roman" w:hAnsi="Times New Roman" w:eastAsia="宋体" w:cs="Times New Roman"/>
                      <w:color w:val="auto"/>
                      <w:spacing w:val="7"/>
                      <w:sz w:val="21"/>
                      <w:szCs w:val="21"/>
                    </w:rPr>
                    <w:t>量</w:t>
                  </w:r>
                </w:p>
              </w:tc>
              <w:tc>
                <w:tcPr>
                  <w:tcW w:w="423" w:type="pct"/>
                  <w:tcBorders>
                    <w:bottom w:val="single" w:color="auto" w:sz="4" w:space="0"/>
                  </w:tcBorders>
                  <w:vAlign w:val="top"/>
                </w:tcPr>
                <w:p>
                  <w:pPr>
                    <w:spacing w:before="50" w:line="229"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合计</w:t>
                  </w:r>
                </w:p>
              </w:tc>
              <w:tc>
                <w:tcPr>
                  <w:tcW w:w="423" w:type="pct"/>
                  <w:tcBorders>
                    <w:bottom w:val="single" w:color="auto" w:sz="4" w:space="0"/>
                  </w:tcBorders>
                  <w:vAlign w:val="top"/>
                </w:tcPr>
                <w:p>
                  <w:pPr>
                    <w:spacing w:before="50" w:line="229" w:lineRule="auto"/>
                    <w:jc w:val="center"/>
                    <w:rPr>
                      <w:rFonts w:hint="eastAsia" w:ascii="Times New Roman" w:hAnsi="Times New Roman" w:eastAsia="宋体" w:cs="Times New Roman"/>
                      <w:color w:val="auto"/>
                      <w:spacing w:val="4"/>
                      <w:sz w:val="21"/>
                      <w:szCs w:val="21"/>
                      <w:lang w:val="en-US" w:eastAsia="zh-CN"/>
                    </w:rPr>
                  </w:pPr>
                  <w:r>
                    <w:rPr>
                      <w:rFonts w:hint="eastAsia" w:ascii="Times New Roman" w:hAnsi="Times New Roman" w:eastAsia="宋体" w:cs="Times New Roman"/>
                      <w:color w:val="auto"/>
                      <w:spacing w:val="4"/>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1263" w:type="dxa"/>
                  <w:tcBorders>
                    <w:top w:val="single" w:color="auto" w:sz="4" w:space="0"/>
                    <w:bottom w:val="single" w:color="auto" w:sz="4" w:space="0"/>
                  </w:tcBorders>
                  <w:vAlign w:val="top"/>
                </w:tcPr>
                <w:p>
                  <w:pPr>
                    <w:spacing w:before="51" w:line="228" w:lineRule="auto"/>
                    <w:jc w:val="center"/>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氨水储罐</w:t>
                  </w:r>
                </w:p>
              </w:tc>
              <w:tc>
                <w:tcPr>
                  <w:tcW w:w="1402" w:type="dxa"/>
                  <w:tcBorders>
                    <w:top w:val="single" w:color="auto" w:sz="4" w:space="0"/>
                    <w:bottom w:val="single" w:color="auto" w:sz="4" w:space="0"/>
                  </w:tcBorders>
                  <w:vAlign w:val="top"/>
                </w:tcPr>
                <w:p>
                  <w:pPr>
                    <w:spacing w:before="51" w:line="228" w:lineRule="auto"/>
                    <w:jc w:val="center"/>
                    <w:rPr>
                      <w:rFonts w:hint="default" w:ascii="Times New Roman" w:hAnsi="Times New Roman" w:eastAsia="宋体" w:cs="Times New Roman"/>
                      <w:color w:val="auto"/>
                      <w:spacing w:val="8"/>
                      <w:sz w:val="21"/>
                      <w:szCs w:val="21"/>
                      <w:lang w:val="en-US" w:eastAsia="zh-CN"/>
                    </w:rPr>
                  </w:pPr>
                  <w:r>
                    <w:rPr>
                      <w:rFonts w:hint="default" w:ascii="Times New Roman" w:hAnsi="Times New Roman" w:eastAsia="宋体" w:cs="Times New Roman"/>
                      <w:color w:val="auto"/>
                      <w:spacing w:val="8"/>
                      <w:sz w:val="21"/>
                      <w:szCs w:val="21"/>
                      <w:lang w:val="en-US" w:eastAsia="zh-CN"/>
                    </w:rPr>
                    <w:t>2.8</w:t>
                  </w:r>
                  <w:r>
                    <w:rPr>
                      <w:rFonts w:hint="default" w:ascii="Times New Roman" w:hAnsi="Times New Roman" w:eastAsia="宋体" w:cs="Times New Roman"/>
                      <w:color w:val="auto"/>
                      <w:spacing w:val="8"/>
                      <w:sz w:val="21"/>
                      <w:szCs w:val="21"/>
                    </w:rPr>
                    <w:t>m*</w:t>
                  </w:r>
                  <w:r>
                    <w:rPr>
                      <w:rFonts w:hint="default" w:ascii="Times New Roman" w:hAnsi="Times New Roman" w:eastAsia="宋体" w:cs="Times New Roman"/>
                      <w:color w:val="auto"/>
                      <w:spacing w:val="8"/>
                      <w:sz w:val="21"/>
                      <w:szCs w:val="21"/>
                      <w:lang w:val="en-US" w:eastAsia="zh-CN"/>
                    </w:rPr>
                    <w:t>6.0</w:t>
                  </w:r>
                  <w:r>
                    <w:rPr>
                      <w:rFonts w:hint="default" w:ascii="Times New Roman" w:hAnsi="Times New Roman" w:eastAsia="宋体" w:cs="Times New Roman"/>
                      <w:color w:val="auto"/>
                      <w:spacing w:val="8"/>
                      <w:sz w:val="21"/>
                      <w:szCs w:val="21"/>
                    </w:rPr>
                    <w:t>m</w:t>
                  </w:r>
                </w:p>
              </w:tc>
              <w:tc>
                <w:tcPr>
                  <w:tcW w:w="423" w:type="pct"/>
                  <w:tcBorders>
                    <w:top w:val="single" w:color="auto" w:sz="4" w:space="0"/>
                    <w:bottom w:val="single" w:color="auto" w:sz="4" w:space="0"/>
                  </w:tcBorders>
                  <w:vAlign w:val="top"/>
                </w:tcPr>
                <w:p>
                  <w:pPr>
                    <w:spacing w:before="51" w:line="228" w:lineRule="auto"/>
                    <w:jc w:val="center"/>
                    <w:rPr>
                      <w:rFonts w:hint="eastAsia" w:ascii="Times New Roman" w:hAnsi="Times New Roman" w:eastAsia="宋体" w:cs="Times New Roman"/>
                      <w:color w:val="auto"/>
                      <w:spacing w:val="8"/>
                      <w:sz w:val="21"/>
                      <w:szCs w:val="21"/>
                      <w:lang w:val="en-US" w:eastAsia="zh-CN"/>
                    </w:rPr>
                  </w:pPr>
                  <w:r>
                    <w:rPr>
                      <w:rFonts w:hint="eastAsia" w:ascii="Times New Roman" w:hAnsi="Times New Roman" w:cs="Times New Roman"/>
                      <w:color w:val="auto"/>
                      <w:spacing w:val="8"/>
                      <w:sz w:val="21"/>
                      <w:szCs w:val="21"/>
                      <w:lang w:val="en-US" w:eastAsia="zh-CN"/>
                    </w:rPr>
                    <w:t>1</w:t>
                  </w:r>
                </w:p>
              </w:tc>
              <w:tc>
                <w:tcPr>
                  <w:tcW w:w="1074" w:type="pct"/>
                  <w:tcBorders>
                    <w:top w:val="single" w:color="auto" w:sz="4" w:space="0"/>
                    <w:bottom w:val="single" w:color="auto" w:sz="4" w:space="0"/>
                  </w:tcBorders>
                  <w:vAlign w:val="top"/>
                </w:tcPr>
                <w:p>
                  <w:pPr>
                    <w:spacing w:before="51" w:line="228" w:lineRule="auto"/>
                    <w:jc w:val="center"/>
                    <w:rPr>
                      <w:rFonts w:hint="default" w:ascii="Times New Roman" w:hAnsi="Times New Roman" w:cs="Times New Roman"/>
                      <w:color w:val="auto"/>
                      <w:spacing w:val="8"/>
                      <w:sz w:val="21"/>
                      <w:szCs w:val="21"/>
                      <w:lang w:val="en-US" w:eastAsia="zh-CN"/>
                    </w:rPr>
                  </w:pPr>
                  <w:r>
                    <w:rPr>
                      <w:rFonts w:hint="eastAsia" w:ascii="Times New Roman" w:hAnsi="Times New Roman" w:cs="Times New Roman"/>
                      <w:color w:val="auto"/>
                      <w:spacing w:val="8"/>
                      <w:sz w:val="21"/>
                      <w:szCs w:val="21"/>
                      <w:lang w:val="en-US" w:eastAsia="zh-CN"/>
                    </w:rPr>
                    <w:t>0.00068</w:t>
                  </w:r>
                </w:p>
              </w:tc>
              <w:tc>
                <w:tcPr>
                  <w:tcW w:w="1074" w:type="pct"/>
                  <w:tcBorders>
                    <w:top w:val="single" w:color="auto" w:sz="4" w:space="0"/>
                    <w:bottom w:val="single" w:color="auto" w:sz="4" w:space="0"/>
                  </w:tcBorders>
                  <w:vAlign w:val="top"/>
                </w:tcPr>
                <w:p>
                  <w:pPr>
                    <w:spacing w:before="51" w:line="228" w:lineRule="auto"/>
                    <w:jc w:val="center"/>
                    <w:rPr>
                      <w:rFonts w:hint="default" w:ascii="Times New Roman" w:hAnsi="Times New Roman" w:cs="Times New Roman"/>
                      <w:color w:val="auto"/>
                      <w:spacing w:val="8"/>
                      <w:sz w:val="21"/>
                      <w:szCs w:val="21"/>
                      <w:lang w:val="en-US" w:eastAsia="zh-CN"/>
                    </w:rPr>
                  </w:pPr>
                  <w:r>
                    <w:rPr>
                      <w:rFonts w:hint="eastAsia" w:ascii="Times New Roman" w:hAnsi="Times New Roman" w:cs="Times New Roman"/>
                      <w:color w:val="auto"/>
                      <w:spacing w:val="8"/>
                      <w:sz w:val="21"/>
                      <w:szCs w:val="21"/>
                      <w:lang w:val="en-US" w:eastAsia="zh-CN"/>
                    </w:rPr>
                    <w:t>0.024</w:t>
                  </w:r>
                </w:p>
              </w:tc>
              <w:tc>
                <w:tcPr>
                  <w:tcW w:w="423" w:type="pct"/>
                  <w:tcBorders>
                    <w:top w:val="single" w:color="auto" w:sz="4" w:space="0"/>
                    <w:bottom w:val="single" w:color="auto" w:sz="4" w:space="0"/>
                  </w:tcBorders>
                  <w:vAlign w:val="top"/>
                </w:tcPr>
                <w:p>
                  <w:pPr>
                    <w:spacing w:before="51" w:line="228" w:lineRule="auto"/>
                    <w:jc w:val="center"/>
                    <w:rPr>
                      <w:rFonts w:hint="default" w:ascii="Times New Roman" w:hAnsi="Times New Roman" w:cs="Times New Roman"/>
                      <w:color w:val="auto"/>
                      <w:spacing w:val="8"/>
                      <w:sz w:val="21"/>
                      <w:szCs w:val="21"/>
                      <w:lang w:val="en-US" w:eastAsia="zh-CN"/>
                    </w:rPr>
                  </w:pPr>
                  <w:r>
                    <w:rPr>
                      <w:rFonts w:hint="eastAsia" w:ascii="Times New Roman" w:hAnsi="Times New Roman" w:cs="Times New Roman"/>
                      <w:color w:val="auto"/>
                      <w:spacing w:val="8"/>
                      <w:sz w:val="21"/>
                      <w:szCs w:val="21"/>
                      <w:lang w:val="en-US" w:eastAsia="zh-CN"/>
                    </w:rPr>
                    <w:t>0.02468</w:t>
                  </w:r>
                </w:p>
              </w:tc>
              <w:tc>
                <w:tcPr>
                  <w:tcW w:w="423" w:type="pct"/>
                  <w:tcBorders>
                    <w:top w:val="single" w:color="auto" w:sz="4" w:space="0"/>
                    <w:bottom w:val="single" w:color="auto" w:sz="4" w:space="0"/>
                  </w:tcBorders>
                  <w:vAlign w:val="top"/>
                </w:tcPr>
                <w:p>
                  <w:pPr>
                    <w:spacing w:before="51" w:line="228" w:lineRule="auto"/>
                    <w:jc w:val="center"/>
                    <w:rPr>
                      <w:rFonts w:hint="eastAsia" w:ascii="Times New Roman" w:hAnsi="Times New Roman" w:cs="Times New Roman"/>
                      <w:color w:val="auto"/>
                      <w:spacing w:val="8"/>
                      <w:sz w:val="21"/>
                      <w:szCs w:val="21"/>
                      <w:lang w:val="en-US" w:eastAsia="zh-CN"/>
                    </w:rPr>
                  </w:pPr>
                  <w:r>
                    <w:rPr>
                      <w:rFonts w:hint="eastAsia" w:ascii="Times New Roman" w:hAnsi="Times New Roman" w:cs="Times New Roman"/>
                      <w:color w:val="auto"/>
                      <w:spacing w:val="8"/>
                      <w:sz w:val="21"/>
                      <w:szCs w:val="21"/>
                      <w:lang w:val="en-US" w:eastAsia="zh-CN"/>
                    </w:rPr>
                    <w:t>每期</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749" w:type="pct"/>
                  <w:tcBorders>
                    <w:top w:val="single" w:color="auto" w:sz="4" w:space="0"/>
                    <w:bottom w:val="single" w:color="auto" w:sz="4" w:space="0"/>
                  </w:tcBorders>
                  <w:vAlign w:val="top"/>
                </w:tcPr>
                <w:p>
                  <w:pPr>
                    <w:spacing w:before="51" w:line="228" w:lineRule="auto"/>
                    <w:jc w:val="center"/>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氨水储罐</w:t>
                  </w:r>
                </w:p>
              </w:tc>
              <w:tc>
                <w:tcPr>
                  <w:tcW w:w="831" w:type="pct"/>
                  <w:tcBorders>
                    <w:top w:val="single" w:color="auto" w:sz="4" w:space="0"/>
                    <w:bottom w:val="single" w:color="auto" w:sz="4" w:space="0"/>
                  </w:tcBorders>
                  <w:vAlign w:val="top"/>
                </w:tcPr>
                <w:p>
                  <w:pPr>
                    <w:spacing w:before="51" w:line="228" w:lineRule="auto"/>
                    <w:jc w:val="center"/>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lang w:val="en-US" w:eastAsia="zh-CN"/>
                    </w:rPr>
                    <w:t>2.8</w:t>
                  </w:r>
                  <w:r>
                    <w:rPr>
                      <w:rFonts w:hint="default" w:ascii="Times New Roman" w:hAnsi="Times New Roman" w:eastAsia="宋体" w:cs="Times New Roman"/>
                      <w:color w:val="auto"/>
                      <w:spacing w:val="8"/>
                      <w:sz w:val="21"/>
                      <w:szCs w:val="21"/>
                    </w:rPr>
                    <w:t>m*</w:t>
                  </w:r>
                  <w:r>
                    <w:rPr>
                      <w:rFonts w:hint="default" w:ascii="Times New Roman" w:hAnsi="Times New Roman" w:eastAsia="宋体" w:cs="Times New Roman"/>
                      <w:color w:val="auto"/>
                      <w:spacing w:val="8"/>
                      <w:sz w:val="21"/>
                      <w:szCs w:val="21"/>
                      <w:lang w:val="en-US" w:eastAsia="zh-CN"/>
                    </w:rPr>
                    <w:t>6.0</w:t>
                  </w:r>
                  <w:r>
                    <w:rPr>
                      <w:rFonts w:hint="default" w:ascii="Times New Roman" w:hAnsi="Times New Roman" w:eastAsia="宋体" w:cs="Times New Roman"/>
                      <w:color w:val="auto"/>
                      <w:spacing w:val="8"/>
                      <w:sz w:val="21"/>
                      <w:szCs w:val="21"/>
                    </w:rPr>
                    <w:t>m</w:t>
                  </w:r>
                </w:p>
              </w:tc>
              <w:tc>
                <w:tcPr>
                  <w:tcW w:w="423" w:type="pct"/>
                  <w:tcBorders>
                    <w:top w:val="single" w:color="auto" w:sz="4" w:space="0"/>
                    <w:bottom w:val="single" w:color="auto" w:sz="4" w:space="0"/>
                  </w:tcBorders>
                  <w:vAlign w:val="top"/>
                </w:tcPr>
                <w:p>
                  <w:pPr>
                    <w:spacing w:before="51" w:line="228" w:lineRule="auto"/>
                    <w:jc w:val="center"/>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2</w:t>
                  </w:r>
                </w:p>
              </w:tc>
              <w:tc>
                <w:tcPr>
                  <w:tcW w:w="1074" w:type="pct"/>
                  <w:tcBorders>
                    <w:top w:val="single" w:color="auto" w:sz="4" w:space="0"/>
                    <w:bottom w:val="single" w:color="auto" w:sz="4" w:space="0"/>
                  </w:tcBorders>
                  <w:vAlign w:val="top"/>
                </w:tcPr>
                <w:p>
                  <w:pPr>
                    <w:spacing w:before="51" w:line="228" w:lineRule="auto"/>
                    <w:jc w:val="center"/>
                    <w:rPr>
                      <w:rFonts w:hint="default" w:ascii="Times New Roman" w:hAnsi="Times New Roman" w:eastAsia="宋体" w:cs="Times New Roman"/>
                      <w:color w:val="auto"/>
                      <w:spacing w:val="8"/>
                      <w:sz w:val="21"/>
                      <w:szCs w:val="21"/>
                      <w:lang w:val="en-US" w:eastAsia="zh-CN"/>
                    </w:rPr>
                  </w:pPr>
                  <w:r>
                    <w:rPr>
                      <w:rFonts w:hint="eastAsia" w:ascii="Times New Roman" w:hAnsi="Times New Roman" w:cs="Times New Roman"/>
                      <w:color w:val="auto"/>
                      <w:spacing w:val="8"/>
                      <w:sz w:val="21"/>
                      <w:szCs w:val="21"/>
                      <w:lang w:val="en-US" w:eastAsia="zh-CN"/>
                    </w:rPr>
                    <w:t>0.00136</w:t>
                  </w:r>
                </w:p>
              </w:tc>
              <w:tc>
                <w:tcPr>
                  <w:tcW w:w="1074" w:type="pct"/>
                  <w:tcBorders>
                    <w:top w:val="single" w:color="auto" w:sz="4" w:space="0"/>
                    <w:bottom w:val="single" w:color="auto" w:sz="4" w:space="0"/>
                  </w:tcBorders>
                  <w:vAlign w:val="top"/>
                </w:tcPr>
                <w:p>
                  <w:pPr>
                    <w:spacing w:before="51" w:line="228" w:lineRule="auto"/>
                    <w:jc w:val="center"/>
                    <w:rPr>
                      <w:rFonts w:hint="default" w:ascii="Times New Roman" w:hAnsi="Times New Roman" w:eastAsia="宋体" w:cs="Times New Roman"/>
                      <w:color w:val="auto"/>
                      <w:spacing w:val="8"/>
                      <w:sz w:val="21"/>
                      <w:szCs w:val="21"/>
                      <w:lang w:val="en-US" w:eastAsia="zh-CN"/>
                    </w:rPr>
                  </w:pPr>
                  <w:r>
                    <w:rPr>
                      <w:rFonts w:hint="eastAsia" w:ascii="Times New Roman" w:hAnsi="Times New Roman" w:cs="Times New Roman"/>
                      <w:color w:val="auto"/>
                      <w:spacing w:val="8"/>
                      <w:sz w:val="21"/>
                      <w:szCs w:val="21"/>
                      <w:lang w:val="en-US" w:eastAsia="zh-CN"/>
                    </w:rPr>
                    <w:t>0.048</w:t>
                  </w:r>
                </w:p>
              </w:tc>
              <w:tc>
                <w:tcPr>
                  <w:tcW w:w="423" w:type="pct"/>
                  <w:tcBorders>
                    <w:top w:val="single" w:color="auto" w:sz="4" w:space="0"/>
                    <w:bottom w:val="single" w:color="auto" w:sz="4" w:space="0"/>
                  </w:tcBorders>
                  <w:vAlign w:val="top"/>
                </w:tcPr>
                <w:p>
                  <w:pPr>
                    <w:spacing w:before="51" w:line="228" w:lineRule="auto"/>
                    <w:jc w:val="center"/>
                    <w:rPr>
                      <w:rFonts w:hint="default" w:ascii="Times New Roman" w:hAnsi="Times New Roman" w:eastAsia="宋体" w:cs="Times New Roman"/>
                      <w:color w:val="auto"/>
                      <w:spacing w:val="8"/>
                      <w:sz w:val="21"/>
                      <w:szCs w:val="21"/>
                      <w:lang w:val="en-US" w:eastAsia="zh-CN"/>
                    </w:rPr>
                  </w:pPr>
                  <w:r>
                    <w:rPr>
                      <w:rFonts w:hint="eastAsia" w:ascii="Times New Roman" w:hAnsi="Times New Roman" w:cs="Times New Roman"/>
                      <w:color w:val="auto"/>
                      <w:spacing w:val="8"/>
                      <w:sz w:val="21"/>
                      <w:szCs w:val="21"/>
                      <w:lang w:val="en-US" w:eastAsia="zh-CN"/>
                    </w:rPr>
                    <w:t>0.04936</w:t>
                  </w:r>
                </w:p>
              </w:tc>
              <w:tc>
                <w:tcPr>
                  <w:tcW w:w="423" w:type="pct"/>
                  <w:tcBorders>
                    <w:top w:val="single" w:color="auto" w:sz="4" w:space="0"/>
                    <w:bottom w:val="single" w:color="auto" w:sz="4" w:space="0"/>
                  </w:tcBorders>
                  <w:vAlign w:val="top"/>
                </w:tcPr>
                <w:p>
                  <w:pPr>
                    <w:spacing w:before="51" w:line="228" w:lineRule="auto"/>
                    <w:jc w:val="center"/>
                    <w:rPr>
                      <w:rFonts w:hint="eastAsia" w:ascii="Times New Roman" w:hAnsi="Times New Roman" w:cs="Times New Roman"/>
                      <w:color w:val="auto"/>
                      <w:spacing w:val="8"/>
                      <w:sz w:val="21"/>
                      <w:szCs w:val="21"/>
                      <w:lang w:val="en-US" w:eastAsia="zh-CN"/>
                    </w:rPr>
                  </w:pPr>
                  <w:r>
                    <w:rPr>
                      <w:rFonts w:hint="eastAsia" w:ascii="Times New Roman" w:hAnsi="Times New Roman" w:cs="Times New Roman"/>
                      <w:color w:val="auto"/>
                      <w:spacing w:val="8"/>
                      <w:sz w:val="21"/>
                      <w:szCs w:val="21"/>
                      <w:lang w:val="en-US" w:eastAsia="zh-CN"/>
                    </w:rPr>
                    <w:t>一、二期</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20"/>
              <w:textAlignment w:val="auto"/>
              <w:rPr>
                <w:rFonts w:hint="default" w:ascii="Times New Roman" w:hAnsi="Times New Roman" w:eastAsia="宋体" w:cs="Times New Roman"/>
                <w:b/>
                <w:bCs/>
                <w:color w:val="auto"/>
                <w:sz w:val="24"/>
                <w:szCs w:val="24"/>
                <w:highlight w:val="none"/>
                <w:lang w:val="en-US" w:eastAsia="zh-CN"/>
              </w:rPr>
            </w:pPr>
            <w:r>
              <w:rPr>
                <w:rFonts w:ascii="宋体" w:hAnsi="宋体" w:eastAsia="宋体" w:cs="宋体"/>
                <w:color w:val="auto"/>
                <w:spacing w:val="10"/>
                <w:sz w:val="24"/>
                <w:szCs w:val="24"/>
              </w:rPr>
              <w:t>氨</w:t>
            </w:r>
            <w:r>
              <w:rPr>
                <w:rFonts w:ascii="宋体" w:hAnsi="宋体" w:eastAsia="宋体" w:cs="宋体"/>
                <w:color w:val="auto"/>
                <w:spacing w:val="7"/>
                <w:sz w:val="24"/>
                <w:szCs w:val="24"/>
              </w:rPr>
              <w:t>水储罐的呼吸口接管与</w:t>
            </w:r>
            <w:r>
              <w:rPr>
                <w:rFonts w:hint="eastAsia" w:ascii="宋体" w:hAnsi="宋体" w:eastAsia="宋体" w:cs="宋体"/>
                <w:color w:val="auto"/>
                <w:spacing w:val="7"/>
                <w:sz w:val="24"/>
                <w:szCs w:val="24"/>
                <w:lang w:eastAsia="zh-CN"/>
              </w:rPr>
              <w:t>清水储罐</w:t>
            </w:r>
            <w:r>
              <w:rPr>
                <w:rFonts w:ascii="宋体" w:hAnsi="宋体" w:eastAsia="宋体" w:cs="宋体"/>
                <w:color w:val="auto"/>
                <w:spacing w:val="7"/>
                <w:sz w:val="24"/>
                <w:szCs w:val="24"/>
              </w:rPr>
              <w:t>连接，经处理后</w:t>
            </w:r>
            <w:r>
              <w:rPr>
                <w:rFonts w:ascii="宋体" w:hAnsi="宋体" w:eastAsia="宋体" w:cs="宋体"/>
                <w:color w:val="auto"/>
                <w:spacing w:val="14"/>
                <w:sz w:val="24"/>
                <w:szCs w:val="24"/>
              </w:rPr>
              <w:t>无</w:t>
            </w:r>
            <w:r>
              <w:rPr>
                <w:rFonts w:ascii="宋体" w:hAnsi="宋体" w:eastAsia="宋体" w:cs="宋体"/>
                <w:color w:val="auto"/>
                <w:spacing w:val="8"/>
                <w:sz w:val="24"/>
                <w:szCs w:val="24"/>
              </w:rPr>
              <w:t>组</w:t>
            </w:r>
            <w:r>
              <w:rPr>
                <w:rFonts w:ascii="宋体" w:hAnsi="宋体" w:eastAsia="宋体" w:cs="宋体"/>
                <w:color w:val="auto"/>
                <w:spacing w:val="7"/>
                <w:sz w:val="24"/>
                <w:szCs w:val="24"/>
              </w:rPr>
              <w:t>织排放，其主要原理为利用氨气溶水性强的特点，利用循环水吸收装置，达到</w:t>
            </w:r>
            <w:r>
              <w:rPr>
                <w:rFonts w:ascii="宋体" w:hAnsi="宋体" w:eastAsia="宋体" w:cs="宋体"/>
                <w:color w:val="auto"/>
                <w:spacing w:val="5"/>
                <w:sz w:val="24"/>
                <w:szCs w:val="24"/>
              </w:rPr>
              <w:t>回收效果。吸附材料的去除效率约</w:t>
            </w:r>
            <w:r>
              <w:rPr>
                <w:rFonts w:ascii="Times New Roman" w:hAnsi="Times New Roman" w:eastAsia="Times New Roman" w:cs="Times New Roman"/>
                <w:color w:val="auto"/>
                <w:spacing w:val="5"/>
                <w:sz w:val="24"/>
                <w:szCs w:val="24"/>
              </w:rPr>
              <w:t>95%</w:t>
            </w:r>
            <w:r>
              <w:rPr>
                <w:rFonts w:ascii="宋体" w:hAnsi="宋体" w:eastAsia="宋体" w:cs="宋体"/>
                <w:color w:val="auto"/>
                <w:spacing w:val="5"/>
                <w:sz w:val="24"/>
                <w:szCs w:val="24"/>
              </w:rPr>
              <w:t>，故氨水储罐大小</w:t>
            </w:r>
            <w:r>
              <w:rPr>
                <w:rFonts w:ascii="宋体" w:hAnsi="宋体" w:eastAsia="宋体" w:cs="宋体"/>
                <w:color w:val="auto"/>
                <w:spacing w:val="4"/>
                <w:sz w:val="24"/>
                <w:szCs w:val="24"/>
              </w:rPr>
              <w:t>呼</w:t>
            </w:r>
            <w:r>
              <w:rPr>
                <w:rFonts w:ascii="宋体" w:hAnsi="宋体" w:eastAsia="宋体" w:cs="宋体"/>
                <w:color w:val="auto"/>
                <w:sz w:val="24"/>
                <w:szCs w:val="24"/>
              </w:rPr>
              <w:t>吸</w:t>
            </w:r>
            <w:r>
              <w:rPr>
                <w:rFonts w:ascii="宋体" w:hAnsi="宋体" w:eastAsia="宋体" w:cs="宋体"/>
                <w:color w:val="auto"/>
                <w:spacing w:val="1"/>
                <w:sz w:val="24"/>
                <w:szCs w:val="24"/>
              </w:rPr>
              <w:t>整体回收效率约</w:t>
            </w:r>
            <w:r>
              <w:rPr>
                <w:rFonts w:ascii="Times New Roman" w:hAnsi="Times New Roman" w:eastAsia="Times New Roman" w:cs="Times New Roman"/>
                <w:color w:val="auto"/>
                <w:sz w:val="24"/>
                <w:szCs w:val="24"/>
              </w:rPr>
              <w:t>95%</w:t>
            </w:r>
            <w:r>
              <w:rPr>
                <w:rFonts w:ascii="宋体" w:hAnsi="宋体" w:eastAsia="宋体" w:cs="宋体"/>
                <w:color w:val="auto"/>
                <w:sz w:val="24"/>
                <w:szCs w:val="24"/>
              </w:rPr>
              <w:t>，</w:t>
            </w:r>
            <w:r>
              <w:rPr>
                <w:rFonts w:hint="eastAsia" w:ascii="宋体" w:hAnsi="宋体" w:eastAsia="宋体" w:cs="宋体"/>
                <w:color w:val="auto"/>
                <w:sz w:val="24"/>
                <w:szCs w:val="24"/>
                <w:lang w:eastAsia="zh-CN"/>
              </w:rPr>
              <w:t>故项目</w:t>
            </w:r>
            <w:r>
              <w:rPr>
                <w:rFonts w:hint="eastAsia" w:ascii="宋体" w:hAnsi="宋体" w:eastAsia="宋体" w:cs="宋体"/>
                <w:color w:val="auto"/>
                <w:sz w:val="24"/>
                <w:szCs w:val="24"/>
                <w:lang w:val="en-US" w:eastAsia="zh-CN"/>
              </w:rPr>
              <w:t>氨水储罐呼吸废气</w:t>
            </w:r>
            <w:r>
              <w:rPr>
                <w:rFonts w:hint="eastAsia" w:ascii="宋体" w:hAnsi="宋体" w:eastAsia="宋体" w:cs="宋体"/>
                <w:color w:val="auto"/>
                <w:sz w:val="24"/>
                <w:szCs w:val="24"/>
                <w:lang w:eastAsia="zh-CN"/>
              </w:rPr>
              <w:t>每期</w:t>
            </w:r>
            <w:r>
              <w:rPr>
                <w:rFonts w:ascii="宋体" w:hAnsi="宋体" w:eastAsia="宋体" w:cs="宋体"/>
                <w:color w:val="auto"/>
                <w:sz w:val="24"/>
                <w:szCs w:val="24"/>
              </w:rPr>
              <w:t>年排放量为</w:t>
            </w:r>
            <w:r>
              <w:rPr>
                <w:rFonts w:ascii="Times New Roman" w:hAnsi="Times New Roman" w:eastAsia="Times New Roman" w:cs="Times New Roman"/>
                <w:color w:val="auto"/>
                <w:sz w:val="24"/>
                <w:szCs w:val="24"/>
              </w:rPr>
              <w:t>0.0</w:t>
            </w:r>
            <w:r>
              <w:rPr>
                <w:rFonts w:hint="eastAsia" w:ascii="Times New Roman" w:hAnsi="Times New Roman" w:eastAsia="宋体" w:cs="Times New Roman"/>
                <w:color w:val="auto"/>
                <w:sz w:val="24"/>
                <w:szCs w:val="24"/>
                <w:lang w:val="en-US" w:eastAsia="zh-CN"/>
              </w:rPr>
              <w:t>0</w:t>
            </w:r>
            <w:r>
              <w:rPr>
                <w:rFonts w:hint="eastAsia" w:cs="Times New Roman"/>
                <w:color w:val="auto"/>
                <w:sz w:val="24"/>
                <w:szCs w:val="24"/>
                <w:lang w:val="en-US" w:eastAsia="zh-CN"/>
              </w:rPr>
              <w:t>1234</w:t>
            </w:r>
            <w:r>
              <w:rPr>
                <w:rFonts w:hint="eastAsia" w:ascii="Times New Roman" w:hAnsi="Times New Roman" w:eastAsia="宋体" w:cs="Times New Roman"/>
                <w:color w:val="auto"/>
                <w:sz w:val="24"/>
                <w:szCs w:val="24"/>
                <w:lang w:val="en-US" w:eastAsia="zh-CN"/>
              </w:rPr>
              <w:t>kg</w:t>
            </w:r>
            <w:r>
              <w:rPr>
                <w:rFonts w:ascii="Times New Roman" w:hAnsi="Times New Roman" w:eastAsia="Times New Roman" w:cs="Times New Roman"/>
                <w:color w:val="auto"/>
                <w:sz w:val="24"/>
                <w:szCs w:val="24"/>
              </w:rPr>
              <w:t>/a</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一、二期总</w:t>
            </w:r>
            <w:r>
              <w:rPr>
                <w:rFonts w:ascii="宋体" w:hAnsi="宋体" w:eastAsia="宋体" w:cs="宋体"/>
                <w:color w:val="auto"/>
                <w:sz w:val="24"/>
                <w:szCs w:val="24"/>
              </w:rPr>
              <w:t>年排放量为</w:t>
            </w:r>
            <w:r>
              <w:rPr>
                <w:rFonts w:ascii="Times New Roman" w:hAnsi="Times New Roman" w:eastAsia="Times New Roman" w:cs="Times New Roman"/>
                <w:color w:val="auto"/>
                <w:sz w:val="24"/>
                <w:szCs w:val="24"/>
              </w:rPr>
              <w:t>0.0</w:t>
            </w:r>
            <w:r>
              <w:rPr>
                <w:rFonts w:hint="eastAsia" w:ascii="Times New Roman" w:hAnsi="Times New Roman" w:eastAsia="宋体" w:cs="Times New Roman"/>
                <w:color w:val="auto"/>
                <w:sz w:val="24"/>
                <w:szCs w:val="24"/>
                <w:lang w:val="en-US" w:eastAsia="zh-CN"/>
              </w:rPr>
              <w:t>02468kg</w:t>
            </w:r>
            <w:r>
              <w:rPr>
                <w:rFonts w:ascii="Times New Roman" w:hAnsi="Times New Roman" w:eastAsia="Times New Roman" w:cs="Times New Roman"/>
                <w:color w:val="auto"/>
                <w:sz w:val="24"/>
                <w:szCs w:val="24"/>
              </w:rPr>
              <w:t>/a</w:t>
            </w:r>
            <w:r>
              <w:rPr>
                <w:rFonts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default" w:ascii="Times New Roman" w:hAnsi="Times New Roman" w:eastAsia="宋体" w:cs="Times New Roman"/>
                <w:b/>
                <w:bCs/>
                <w:color w:val="auto"/>
                <w:spacing w:val="6"/>
                <w:kern w:val="2"/>
                <w:sz w:val="24"/>
                <w:szCs w:val="24"/>
                <w:highlight w:val="none"/>
                <w:lang w:val="en-US" w:eastAsia="zh-CN" w:bidi="ar-SA"/>
              </w:rPr>
            </w:pPr>
            <w:r>
              <w:rPr>
                <w:rFonts w:hint="default" w:ascii="Times New Roman" w:hAnsi="Times New Roman" w:eastAsia="宋体" w:cs="Times New Roman"/>
                <w:b/>
                <w:bCs/>
                <w:color w:val="auto"/>
                <w:sz w:val="24"/>
                <w:szCs w:val="24"/>
                <w:highlight w:val="none"/>
                <w:lang w:val="en-US" w:eastAsia="zh-CN"/>
              </w:rPr>
              <w:t>⑪卫生间、</w:t>
            </w:r>
            <w:r>
              <w:rPr>
                <w:rFonts w:hint="default" w:ascii="Times New Roman" w:hAnsi="Times New Roman" w:eastAsia="宋体" w:cs="Times New Roman"/>
                <w:b/>
                <w:bCs/>
                <w:color w:val="auto"/>
                <w:sz w:val="24"/>
                <w:szCs w:val="24"/>
                <w:highlight w:val="none"/>
                <w:lang w:eastAsia="zh-CN"/>
              </w:rPr>
              <w:t>化粪池</w:t>
            </w:r>
            <w:r>
              <w:rPr>
                <w:rFonts w:hint="default" w:ascii="Times New Roman" w:hAnsi="Times New Roman" w:eastAsia="宋体" w:cs="Times New Roman"/>
                <w:b/>
                <w:bCs/>
                <w:color w:val="auto"/>
                <w:sz w:val="24"/>
                <w:szCs w:val="24"/>
                <w:highlight w:val="none"/>
                <w:lang w:val="en-US" w:eastAsia="zh-CN"/>
              </w:rPr>
              <w:t>及一体化污水处理站</w:t>
            </w:r>
            <w:r>
              <w:rPr>
                <w:rFonts w:hint="default" w:ascii="Times New Roman" w:hAnsi="Times New Roman" w:eastAsia="宋体" w:cs="Times New Roman"/>
                <w:b/>
                <w:bCs/>
                <w:color w:val="auto"/>
                <w:sz w:val="24"/>
                <w:szCs w:val="24"/>
                <w:highlight w:val="none"/>
                <w:lang w:eastAsia="zh-CN"/>
              </w:rPr>
              <w:t>异味</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本项目臭气</w:t>
            </w:r>
            <w:r>
              <w:rPr>
                <w:rFonts w:hint="default" w:ascii="Times New Roman" w:hAnsi="Times New Roman" w:eastAsia="宋体" w:cs="Times New Roman"/>
                <w:color w:val="auto"/>
                <w:sz w:val="24"/>
                <w:szCs w:val="24"/>
                <w:highlight w:val="none"/>
                <w:lang w:val="en-US" w:eastAsia="zh-CN"/>
              </w:rPr>
              <w:t>还</w:t>
            </w:r>
            <w:r>
              <w:rPr>
                <w:rFonts w:hint="default" w:ascii="Times New Roman" w:hAnsi="Times New Roman" w:eastAsia="宋体" w:cs="Times New Roman"/>
                <w:color w:val="auto"/>
                <w:sz w:val="24"/>
                <w:szCs w:val="24"/>
                <w:highlight w:val="none"/>
                <w:lang w:val="zh-CN" w:eastAsia="zh-CN"/>
              </w:rPr>
              <w:t>来源于</w:t>
            </w:r>
            <w:r>
              <w:rPr>
                <w:rFonts w:hint="default" w:ascii="Times New Roman" w:hAnsi="Times New Roman" w:eastAsia="宋体" w:cs="Times New Roman"/>
                <w:bCs w:val="0"/>
                <w:color w:val="auto"/>
                <w:sz w:val="24"/>
                <w:highlight w:val="none"/>
                <w:lang w:eastAsia="zh-CN"/>
              </w:rPr>
              <w:t>卫生间</w:t>
            </w:r>
            <w:r>
              <w:rPr>
                <w:rFonts w:hint="default" w:ascii="Times New Roman" w:hAnsi="Times New Roman" w:eastAsia="宋体" w:cs="Times New Roman"/>
                <w:color w:val="auto"/>
                <w:sz w:val="24"/>
                <w:szCs w:val="24"/>
                <w:highlight w:val="none"/>
              </w:rPr>
              <w:t>、化</w:t>
            </w:r>
            <w:r>
              <w:rPr>
                <w:rFonts w:hint="default" w:ascii="Times New Roman" w:hAnsi="Times New Roman" w:eastAsia="宋体" w:cs="Times New Roman"/>
                <w:b w:val="0"/>
                <w:bCs w:val="0"/>
                <w:color w:val="auto"/>
                <w:sz w:val="24"/>
                <w:szCs w:val="24"/>
                <w:highlight w:val="none"/>
              </w:rPr>
              <w:t>粪池</w:t>
            </w:r>
            <w:r>
              <w:rPr>
                <w:rFonts w:hint="default" w:ascii="Times New Roman" w:hAnsi="Times New Roman" w:eastAsia="宋体" w:cs="Times New Roman"/>
                <w:b w:val="0"/>
                <w:bCs w:val="0"/>
                <w:color w:val="auto"/>
                <w:sz w:val="24"/>
                <w:szCs w:val="24"/>
                <w:highlight w:val="none"/>
                <w:lang w:val="en-US" w:eastAsia="zh-CN"/>
              </w:rPr>
              <w:t>及一体化污水处理站</w:t>
            </w:r>
            <w:r>
              <w:rPr>
                <w:rFonts w:hint="default" w:ascii="Times New Roman" w:hAnsi="Times New Roman" w:eastAsia="宋体" w:cs="Times New Roman"/>
                <w:b w:val="0"/>
                <w:bCs w:val="0"/>
                <w:color w:val="auto"/>
                <w:sz w:val="24"/>
                <w:szCs w:val="24"/>
                <w:highlight w:val="none"/>
              </w:rPr>
              <w:t>等</w:t>
            </w:r>
            <w:r>
              <w:rPr>
                <w:rFonts w:hint="default" w:ascii="Times New Roman" w:hAnsi="Times New Roman" w:eastAsia="宋体" w:cs="Times New Roman"/>
                <w:color w:val="auto"/>
                <w:sz w:val="24"/>
                <w:szCs w:val="24"/>
                <w:highlight w:val="none"/>
              </w:rPr>
              <w:t>使用过程。</w:t>
            </w:r>
          </w:p>
          <w:p>
            <w:pPr>
              <w:pStyle w:val="7"/>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项目产生的生活垃圾</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办公垃圾经项目</w:t>
            </w:r>
            <w:r>
              <w:rPr>
                <w:rFonts w:hint="default" w:ascii="Times New Roman" w:hAnsi="Times New Roman" w:eastAsia="宋体" w:cs="Times New Roman"/>
                <w:color w:val="auto"/>
                <w:sz w:val="24"/>
                <w:szCs w:val="24"/>
                <w:highlight w:val="none"/>
                <w:lang w:eastAsia="zh-CN"/>
              </w:rPr>
              <w:t>带盖</w:t>
            </w:r>
            <w:r>
              <w:rPr>
                <w:rFonts w:hint="default" w:ascii="Times New Roman" w:hAnsi="Times New Roman" w:eastAsia="宋体" w:cs="Times New Roman"/>
                <w:color w:val="auto"/>
                <w:sz w:val="24"/>
                <w:szCs w:val="24"/>
                <w:highlight w:val="none"/>
              </w:rPr>
              <w:t>垃圾桶收集后直接运至</w:t>
            </w:r>
            <w:r>
              <w:rPr>
                <w:rFonts w:hint="default" w:ascii="Times New Roman" w:hAnsi="Times New Roman" w:eastAsia="宋体" w:cs="Times New Roman"/>
                <w:color w:val="auto"/>
                <w:sz w:val="24"/>
                <w:szCs w:val="24"/>
                <w:highlight w:val="none"/>
                <w:lang w:eastAsia="zh-CN"/>
              </w:rPr>
              <w:t>附近</w:t>
            </w:r>
            <w:r>
              <w:rPr>
                <w:rFonts w:hint="default" w:ascii="Times New Roman" w:hAnsi="Times New Roman" w:eastAsia="宋体" w:cs="Times New Roman"/>
                <w:color w:val="auto"/>
                <w:sz w:val="24"/>
                <w:szCs w:val="24"/>
                <w:highlight w:val="none"/>
              </w:rPr>
              <w:t>垃圾收集点，由环卫部门清运处理，生活垃圾日产日清</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highlight w:val="none"/>
                <w:lang w:eastAsia="zh-CN"/>
              </w:rPr>
              <w:t>异味</w:t>
            </w:r>
            <w:r>
              <w:rPr>
                <w:rFonts w:hint="default" w:ascii="Times New Roman" w:hAnsi="Times New Roman" w:eastAsia="宋体" w:cs="Times New Roman"/>
                <w:color w:val="auto"/>
                <w:sz w:val="24"/>
                <w:szCs w:val="24"/>
                <w:highlight w:val="none"/>
              </w:rPr>
              <w:t>产生量较小</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firstLine="488" w:firstLineChars="200"/>
              <w:textAlignment w:val="auto"/>
              <w:outlineLvl w:val="9"/>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color w:val="auto"/>
                <w:spacing w:val="2"/>
                <w:sz w:val="24"/>
                <w:szCs w:val="24"/>
                <w:highlight w:val="none"/>
                <w:lang w:eastAsia="zh-CN"/>
              </w:rPr>
              <w:t>同时</w:t>
            </w:r>
            <w:r>
              <w:rPr>
                <w:rFonts w:hint="default" w:ascii="Times New Roman" w:hAnsi="Times New Roman" w:eastAsia="宋体" w:cs="Times New Roman"/>
                <w:color w:val="auto"/>
                <w:spacing w:val="2"/>
                <w:sz w:val="24"/>
                <w:szCs w:val="24"/>
                <w:highlight w:val="none"/>
              </w:rPr>
              <w:t>项目</w:t>
            </w:r>
            <w:r>
              <w:rPr>
                <w:rFonts w:hint="default" w:ascii="Times New Roman" w:hAnsi="Times New Roman" w:eastAsia="宋体" w:cs="Times New Roman"/>
                <w:color w:val="auto"/>
                <w:spacing w:val="2"/>
                <w:sz w:val="24"/>
                <w:szCs w:val="24"/>
                <w:highlight w:val="none"/>
                <w:lang w:eastAsia="zh-CN"/>
              </w:rPr>
              <w:t>卫生间、</w:t>
            </w:r>
            <w:r>
              <w:rPr>
                <w:rFonts w:hint="default" w:ascii="Times New Roman" w:hAnsi="Times New Roman" w:eastAsia="宋体" w:cs="Times New Roman"/>
                <w:color w:val="auto"/>
                <w:spacing w:val="2"/>
                <w:sz w:val="24"/>
                <w:szCs w:val="24"/>
                <w:highlight w:val="none"/>
              </w:rPr>
              <w:t>化粪</w:t>
            </w:r>
            <w:r>
              <w:rPr>
                <w:rFonts w:hint="default" w:ascii="Times New Roman" w:hAnsi="Times New Roman" w:eastAsia="宋体" w:cs="Times New Roman"/>
                <w:b w:val="0"/>
                <w:bCs w:val="0"/>
                <w:color w:val="auto"/>
                <w:spacing w:val="2"/>
                <w:sz w:val="24"/>
                <w:szCs w:val="24"/>
                <w:highlight w:val="none"/>
              </w:rPr>
              <w:t>池</w:t>
            </w:r>
            <w:r>
              <w:rPr>
                <w:rFonts w:hint="default" w:ascii="Times New Roman" w:hAnsi="Times New Roman" w:eastAsia="宋体" w:cs="Times New Roman"/>
                <w:b w:val="0"/>
                <w:bCs w:val="0"/>
                <w:color w:val="auto"/>
                <w:sz w:val="24"/>
                <w:szCs w:val="24"/>
                <w:highlight w:val="none"/>
                <w:lang w:val="en-US" w:eastAsia="zh-CN"/>
              </w:rPr>
              <w:t>及一体化污水处理站</w:t>
            </w:r>
            <w:r>
              <w:rPr>
                <w:rFonts w:hint="default" w:ascii="Times New Roman" w:hAnsi="Times New Roman" w:eastAsia="宋体" w:cs="Times New Roman"/>
                <w:b w:val="0"/>
                <w:bCs w:val="0"/>
                <w:color w:val="auto"/>
                <w:spacing w:val="2"/>
                <w:sz w:val="24"/>
                <w:szCs w:val="24"/>
                <w:highlight w:val="none"/>
                <w:lang w:eastAsia="zh-CN"/>
              </w:rPr>
              <w:t>在</w:t>
            </w:r>
            <w:r>
              <w:rPr>
                <w:rFonts w:hint="default" w:ascii="Times New Roman" w:hAnsi="Times New Roman" w:eastAsia="宋体" w:cs="Times New Roman"/>
                <w:b w:val="0"/>
                <w:bCs w:val="0"/>
                <w:color w:val="auto"/>
                <w:spacing w:val="2"/>
                <w:sz w:val="24"/>
                <w:szCs w:val="24"/>
                <w:highlight w:val="none"/>
              </w:rPr>
              <w:t>运营</w:t>
            </w:r>
            <w:r>
              <w:rPr>
                <w:rFonts w:hint="default" w:ascii="Times New Roman" w:hAnsi="Times New Roman" w:eastAsia="宋体" w:cs="Times New Roman"/>
                <w:color w:val="auto"/>
                <w:spacing w:val="2"/>
                <w:sz w:val="24"/>
                <w:szCs w:val="24"/>
                <w:highlight w:val="none"/>
              </w:rPr>
              <w:t>过程中</w:t>
            </w:r>
            <w:r>
              <w:rPr>
                <w:rFonts w:hint="default" w:ascii="Times New Roman" w:hAnsi="Times New Roman" w:eastAsia="宋体" w:cs="Times New Roman"/>
                <w:color w:val="auto"/>
                <w:spacing w:val="2"/>
                <w:sz w:val="24"/>
                <w:szCs w:val="24"/>
                <w:highlight w:val="none"/>
                <w:lang w:eastAsia="zh-CN"/>
              </w:rPr>
              <w:t>由于</w:t>
            </w:r>
            <w:r>
              <w:rPr>
                <w:rFonts w:hint="default" w:ascii="Times New Roman" w:hAnsi="Times New Roman" w:eastAsia="宋体" w:cs="Times New Roman"/>
                <w:color w:val="auto"/>
                <w:spacing w:val="2"/>
                <w:sz w:val="24"/>
                <w:szCs w:val="24"/>
                <w:highlight w:val="none"/>
              </w:rPr>
              <w:t>有机物的分解、发酵过程将</w:t>
            </w:r>
            <w:r>
              <w:rPr>
                <w:rFonts w:hint="default" w:ascii="Times New Roman" w:hAnsi="Times New Roman" w:eastAsia="宋体" w:cs="Times New Roman"/>
                <w:color w:val="auto"/>
                <w:spacing w:val="2"/>
                <w:sz w:val="24"/>
                <w:szCs w:val="24"/>
                <w:highlight w:val="none"/>
                <w:lang w:eastAsia="zh-CN"/>
              </w:rPr>
              <w:t>会</w:t>
            </w:r>
            <w:r>
              <w:rPr>
                <w:rFonts w:hint="default" w:ascii="Times New Roman" w:hAnsi="Times New Roman" w:eastAsia="宋体" w:cs="Times New Roman"/>
                <w:color w:val="auto"/>
                <w:spacing w:val="2"/>
                <w:sz w:val="24"/>
                <w:szCs w:val="24"/>
                <w:highlight w:val="none"/>
              </w:rPr>
              <w:t>产生异味，异味为多组分、低浓度化学物质形成的混合物，其主要成分为氨、硫化</w:t>
            </w:r>
            <w:r>
              <w:rPr>
                <w:rFonts w:hint="default" w:ascii="Times New Roman" w:hAnsi="Times New Roman" w:eastAsia="宋体" w:cs="Times New Roman"/>
                <w:b w:val="0"/>
                <w:bCs w:val="0"/>
                <w:color w:val="auto"/>
                <w:spacing w:val="2"/>
                <w:sz w:val="24"/>
                <w:szCs w:val="24"/>
                <w:highlight w:val="none"/>
              </w:rPr>
              <w:t>氢</w:t>
            </w:r>
            <w:r>
              <w:rPr>
                <w:rFonts w:hint="default" w:ascii="Times New Roman" w:hAnsi="Times New Roman" w:eastAsia="宋体" w:cs="Times New Roman"/>
                <w:b w:val="0"/>
                <w:bCs w:val="0"/>
                <w:color w:val="auto"/>
                <w:spacing w:val="2"/>
                <w:sz w:val="24"/>
                <w:szCs w:val="24"/>
                <w:highlight w:val="none"/>
                <w:lang w:eastAsia="zh-CN"/>
              </w:rPr>
              <w:t>等</w:t>
            </w:r>
            <w:r>
              <w:rPr>
                <w:rFonts w:hint="default" w:ascii="Times New Roman" w:hAnsi="Times New Roman" w:eastAsia="宋体" w:cs="Times New Roman"/>
                <w:b w:val="0"/>
                <w:bCs w:val="0"/>
                <w:color w:val="auto"/>
                <w:spacing w:val="2"/>
                <w:sz w:val="24"/>
                <w:szCs w:val="24"/>
                <w:highlight w:val="none"/>
              </w:rPr>
              <w:t>物质。</w:t>
            </w:r>
            <w:r>
              <w:rPr>
                <w:rFonts w:hint="default" w:ascii="Times New Roman" w:hAnsi="Times New Roman" w:eastAsia="宋体" w:cs="Times New Roman"/>
                <w:b w:val="0"/>
                <w:bCs w:val="0"/>
                <w:color w:val="auto"/>
                <w:spacing w:val="2"/>
                <w:sz w:val="24"/>
                <w:szCs w:val="24"/>
                <w:highlight w:val="none"/>
                <w:lang w:eastAsia="zh-CN"/>
              </w:rPr>
              <w:t>项目</w:t>
            </w:r>
            <w:r>
              <w:rPr>
                <w:rFonts w:hint="default" w:ascii="Times New Roman" w:hAnsi="Times New Roman" w:eastAsia="宋体" w:cs="Times New Roman"/>
                <w:b w:val="0"/>
                <w:bCs w:val="0"/>
                <w:color w:val="auto"/>
                <w:sz w:val="24"/>
                <w:szCs w:val="24"/>
                <w:highlight w:val="none"/>
              </w:rPr>
              <w:t>卫生间为</w:t>
            </w:r>
            <w:r>
              <w:rPr>
                <w:rFonts w:hint="default" w:ascii="Times New Roman" w:hAnsi="Times New Roman" w:eastAsia="宋体" w:cs="Times New Roman"/>
                <w:b w:val="0"/>
                <w:bCs w:val="0"/>
                <w:color w:val="auto"/>
                <w:sz w:val="24"/>
                <w:szCs w:val="24"/>
                <w:highlight w:val="none"/>
                <w:lang w:eastAsia="zh-CN"/>
              </w:rPr>
              <w:t>水冲厕</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eastAsia="zh-CN"/>
              </w:rPr>
              <w:t>设置专人打扫；</w:t>
            </w:r>
            <w:r>
              <w:rPr>
                <w:rFonts w:hint="default" w:ascii="Times New Roman" w:hAnsi="Times New Roman" w:eastAsia="宋体" w:cs="Times New Roman"/>
                <w:b w:val="0"/>
                <w:bCs w:val="0"/>
                <w:color w:val="auto"/>
                <w:spacing w:val="2"/>
                <w:sz w:val="24"/>
                <w:szCs w:val="24"/>
                <w:highlight w:val="none"/>
              </w:rPr>
              <w:t>化粪池</w:t>
            </w:r>
            <w:r>
              <w:rPr>
                <w:rFonts w:hint="default" w:ascii="Times New Roman" w:hAnsi="Times New Roman" w:eastAsia="宋体" w:cs="Times New Roman"/>
                <w:b w:val="0"/>
                <w:bCs w:val="0"/>
                <w:color w:val="auto"/>
                <w:sz w:val="24"/>
                <w:szCs w:val="24"/>
                <w:highlight w:val="none"/>
                <w:lang w:val="en-US" w:eastAsia="zh-CN"/>
              </w:rPr>
              <w:t>及一体化污水处理站</w:t>
            </w:r>
            <w:r>
              <w:rPr>
                <w:rFonts w:hint="default" w:ascii="Times New Roman" w:hAnsi="Times New Roman" w:eastAsia="宋体" w:cs="Times New Roman"/>
                <w:b w:val="0"/>
                <w:bCs w:val="0"/>
                <w:color w:val="auto"/>
                <w:spacing w:val="2"/>
                <w:sz w:val="24"/>
                <w:szCs w:val="24"/>
                <w:highlight w:val="none"/>
                <w:lang w:eastAsia="zh-CN"/>
              </w:rPr>
              <w:t>为</w:t>
            </w:r>
            <w:r>
              <w:rPr>
                <w:rFonts w:hint="default" w:ascii="Times New Roman" w:hAnsi="Times New Roman" w:eastAsia="宋体" w:cs="Times New Roman"/>
                <w:b w:val="0"/>
                <w:bCs w:val="0"/>
                <w:color w:val="auto"/>
                <w:spacing w:val="2"/>
                <w:sz w:val="24"/>
                <w:szCs w:val="24"/>
                <w:highlight w:val="none"/>
              </w:rPr>
              <w:t>全封闭加盖设计</w:t>
            </w:r>
            <w:r>
              <w:rPr>
                <w:rFonts w:hint="default" w:ascii="Times New Roman" w:hAnsi="Times New Roman" w:eastAsia="宋体" w:cs="Times New Roman"/>
                <w:b w:val="0"/>
                <w:bCs w:val="0"/>
                <w:color w:val="auto"/>
                <w:sz w:val="24"/>
                <w:szCs w:val="24"/>
                <w:highlight w:val="none"/>
                <w:lang w:eastAsia="zh-CN"/>
              </w:rPr>
              <w:t>，同时</w:t>
            </w:r>
            <w:r>
              <w:rPr>
                <w:rFonts w:hint="default" w:ascii="Times New Roman" w:hAnsi="Times New Roman" w:eastAsia="宋体" w:cs="Times New Roman"/>
                <w:b w:val="0"/>
                <w:bCs w:val="0"/>
                <w:color w:val="auto"/>
                <w:sz w:val="24"/>
                <w:szCs w:val="24"/>
                <w:highlight w:val="none"/>
              </w:rPr>
              <w:t>加强卫生管理后异味产生量较小，</w:t>
            </w:r>
            <w:r>
              <w:rPr>
                <w:rFonts w:hint="default" w:ascii="Times New Roman" w:hAnsi="Times New Roman" w:eastAsia="宋体" w:cs="Times New Roman"/>
                <w:b w:val="0"/>
                <w:bCs w:val="0"/>
                <w:color w:val="auto"/>
                <w:spacing w:val="2"/>
                <w:sz w:val="24"/>
                <w:szCs w:val="24"/>
                <w:highlight w:val="none"/>
                <w:lang w:eastAsia="zh-CN"/>
              </w:rPr>
              <w:t>呈无组织排放。</w:t>
            </w:r>
          </w:p>
          <w:p>
            <w:pPr>
              <w:pStyle w:val="26"/>
              <w:keepNext w:val="0"/>
              <w:keepLines w:val="0"/>
              <w:pageBreakBefore w:val="0"/>
              <w:widowControl w:val="0"/>
              <w:kinsoku/>
              <w:wordWrap/>
              <w:overflowPunct/>
              <w:topLinePunct w:val="0"/>
              <w:autoSpaceDE/>
              <w:autoSpaceDN/>
              <w:bidi w:val="0"/>
              <w:adjustRightInd w:val="0"/>
              <w:snapToGrid w:val="0"/>
              <w:spacing w:after="0" w:line="348" w:lineRule="auto"/>
              <w:ind w:left="0" w:leftChars="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项目生产过程生产车间也会产生一定的异味，生产量较小，生产过程加强通风，生产异味呈无组织排放。</w:t>
            </w:r>
          </w:p>
          <w:p>
            <w:pPr>
              <w:keepNext w:val="0"/>
              <w:keepLines w:val="0"/>
              <w:pageBreakBefore w:val="0"/>
              <w:widowControl w:val="0"/>
              <w:kinsoku/>
              <w:wordWrap/>
              <w:overflowPunct/>
              <w:topLinePunct w:val="0"/>
              <w:autoSpaceDE/>
              <w:autoSpaceDN/>
              <w:bidi w:val="0"/>
              <w:adjustRightInd/>
              <w:snapToGrid/>
              <w:spacing w:line="348" w:lineRule="auto"/>
              <w:ind w:firstLine="482" w:firstLineChars="200"/>
              <w:textAlignment w:val="auto"/>
              <w:outlineLvl w:val="9"/>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⑫石灰石粉储罐粉尘</w:t>
            </w:r>
          </w:p>
          <w:p>
            <w:pPr>
              <w:pStyle w:val="82"/>
              <w:keepNext w:val="0"/>
              <w:keepLines w:val="0"/>
              <w:pageBreakBefore w:val="0"/>
              <w:kinsoku/>
              <w:wordWrap/>
              <w:overflowPunct/>
              <w:topLinePunct w:val="0"/>
              <w:autoSpaceDE w:val="0"/>
              <w:autoSpaceDN w:val="0"/>
              <w:bidi w:val="0"/>
              <w:adjustRightInd/>
              <w:spacing w:before="0" w:after="0" w:line="360" w:lineRule="auto"/>
              <w:ind w:left="0" w:righ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 w:val="0"/>
                <w:bCs w:val="0"/>
                <w:color w:val="auto"/>
                <w:sz w:val="24"/>
                <w:szCs w:val="24"/>
                <w:highlight w:val="none"/>
                <w:lang w:val="zh-CN" w:eastAsia="zh-CN"/>
              </w:rPr>
              <w:t>本项目设置一个容积为</w:t>
            </w:r>
            <w:r>
              <w:rPr>
                <w:rFonts w:hint="eastAsia" w:ascii="Times New Roman" w:hAnsi="Times New Roman" w:eastAsia="宋体" w:cs="Times New Roman"/>
                <w:b w:val="0"/>
                <w:bCs w:val="0"/>
                <w:color w:val="auto"/>
                <w:sz w:val="24"/>
                <w:szCs w:val="24"/>
                <w:highlight w:val="none"/>
                <w:lang w:val="en-US" w:eastAsia="zh-CN"/>
              </w:rPr>
              <w:t>57m</w:t>
            </w:r>
            <w:r>
              <w:rPr>
                <w:rFonts w:hint="eastAsia" w:ascii="Times New Roman" w:hAnsi="Times New Roman" w:eastAsia="宋体" w:cs="Times New Roman"/>
                <w:b w:val="0"/>
                <w:bCs w:val="0"/>
                <w:color w:val="auto"/>
                <w:sz w:val="24"/>
                <w:szCs w:val="24"/>
                <w:highlight w:val="none"/>
                <w:vertAlign w:val="superscript"/>
                <w:lang w:val="en-US" w:eastAsia="zh-CN"/>
              </w:rPr>
              <w:t>3</w:t>
            </w:r>
            <w:r>
              <w:rPr>
                <w:rFonts w:hint="eastAsia" w:ascii="Times New Roman" w:hAnsi="Times New Roman" w:eastAsia="宋体" w:cs="Times New Roman"/>
                <w:b w:val="0"/>
                <w:bCs w:val="0"/>
                <w:color w:val="auto"/>
                <w:sz w:val="24"/>
                <w:szCs w:val="24"/>
                <w:highlight w:val="none"/>
                <w:vertAlign w:val="baseline"/>
                <w:lang w:val="en-US" w:eastAsia="zh-CN"/>
              </w:rPr>
              <w:t>的石灰石粉筒仓，石灰石粉用于烘干烟气脱硫，石灰石粉</w:t>
            </w:r>
            <w:r>
              <w:rPr>
                <w:rFonts w:hint="default" w:ascii="Times New Roman" w:hAnsi="Times New Roman" w:eastAsia="宋体" w:cs="Times New Roman"/>
                <w:color w:val="auto"/>
                <w:kern w:val="2"/>
                <w:sz w:val="24"/>
                <w:szCs w:val="24"/>
                <w:highlight w:val="none"/>
                <w:lang w:val="en-US" w:eastAsia="zh-CN" w:bidi="ar-SA"/>
              </w:rPr>
              <w:t>运输车辆与相应料筒管道封闭直连，启用车辆自带的压缩空气，将其以吹入形式进入筒仓。卸料过程仓顶呼吸口会产生粉尘。</w:t>
            </w:r>
          </w:p>
          <w:p>
            <w:pPr>
              <w:pStyle w:val="82"/>
              <w:keepNext w:val="0"/>
              <w:keepLines w:val="0"/>
              <w:pageBreakBefore w:val="0"/>
              <w:kinsoku/>
              <w:wordWrap/>
              <w:overflowPunct/>
              <w:topLinePunct w:val="0"/>
              <w:autoSpaceDE w:val="0"/>
              <w:autoSpaceDN w:val="0"/>
              <w:bidi w:val="0"/>
              <w:adjustRightInd/>
              <w:spacing w:before="0" w:after="0" w:line="360" w:lineRule="auto"/>
              <w:ind w:left="0" w:right="0" w:firstLine="480" w:firstLineChars="200"/>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color w:val="auto"/>
                <w:kern w:val="2"/>
                <w:sz w:val="24"/>
                <w:szCs w:val="24"/>
                <w:highlight w:val="none"/>
                <w:lang w:val="en-US" w:eastAsia="zh-CN" w:bidi="ar-SA"/>
              </w:rPr>
              <w:t>产生的</w:t>
            </w:r>
            <w:r>
              <w:rPr>
                <w:rFonts w:hint="eastAsia" w:ascii="Times New Roman" w:hAnsi="Times New Roman" w:eastAsia="宋体" w:cs="Times New Roman"/>
                <w:color w:val="auto"/>
                <w:kern w:val="2"/>
                <w:sz w:val="24"/>
                <w:szCs w:val="24"/>
                <w:highlight w:val="none"/>
                <w:lang w:val="en-US" w:eastAsia="zh-CN" w:bidi="ar-SA"/>
              </w:rPr>
              <w:t>粉尘</w:t>
            </w:r>
            <w:r>
              <w:rPr>
                <w:rFonts w:hint="default" w:ascii="Times New Roman" w:hAnsi="Times New Roman" w:eastAsia="宋体" w:cs="Times New Roman"/>
                <w:color w:val="auto"/>
                <w:kern w:val="2"/>
                <w:sz w:val="24"/>
                <w:szCs w:val="24"/>
                <w:highlight w:val="none"/>
                <w:lang w:val="en-US" w:eastAsia="zh-CN" w:bidi="ar-SA"/>
              </w:rPr>
              <w:t>参考《北京市混凝土搅拌站扬尘排放因子及排放清单》（中国环境科学 2017.37（10）：3699-3707）表3混凝土搅拌站</w:t>
            </w:r>
            <w:r>
              <w:rPr>
                <w:rFonts w:hint="eastAsia" w:ascii="Times New Roman" w:hAnsi="Times New Roman" w:eastAsia="宋体" w:cs="Times New Roman"/>
                <w:color w:val="auto"/>
                <w:kern w:val="2"/>
                <w:sz w:val="24"/>
                <w:szCs w:val="24"/>
                <w:highlight w:val="none"/>
                <w:lang w:val="en-US" w:eastAsia="zh-CN" w:bidi="ar-SA"/>
              </w:rPr>
              <w:t>（矿粉筒仓）</w:t>
            </w:r>
            <w:r>
              <w:rPr>
                <w:rFonts w:hint="default" w:ascii="Times New Roman" w:hAnsi="Times New Roman" w:eastAsia="宋体" w:cs="Times New Roman"/>
                <w:color w:val="auto"/>
                <w:kern w:val="2"/>
                <w:sz w:val="24"/>
                <w:szCs w:val="24"/>
                <w:highlight w:val="none"/>
                <w:lang w:val="en-US" w:eastAsia="zh-CN" w:bidi="ar-SA"/>
              </w:rPr>
              <w:t>扬尘排放因子进行核算扬尘产生源强。</w:t>
            </w:r>
          </w:p>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表</w:t>
            </w:r>
            <w:r>
              <w:rPr>
                <w:rFonts w:hint="default" w:ascii="Times New Roman" w:hAnsi="Times New Roman" w:eastAsia="宋体" w:cs="Times New Roman"/>
                <w:b/>
                <w:bCs w:val="0"/>
                <w:color w:val="auto"/>
                <w:sz w:val="21"/>
                <w:szCs w:val="21"/>
                <w:highlight w:val="none"/>
                <w:lang w:val="en-US" w:eastAsia="zh-CN"/>
              </w:rPr>
              <w:t>4-</w:t>
            </w:r>
            <w:r>
              <w:rPr>
                <w:rFonts w:hint="eastAsia" w:cs="Times New Roman"/>
                <w:b/>
                <w:bCs w:val="0"/>
                <w:color w:val="auto"/>
                <w:sz w:val="21"/>
                <w:szCs w:val="21"/>
                <w:highlight w:val="none"/>
                <w:lang w:val="en-US" w:eastAsia="zh-CN"/>
              </w:rPr>
              <w:t>19</w:t>
            </w:r>
            <w:r>
              <w:rPr>
                <w:rFonts w:hint="default" w:ascii="Times New Roman" w:hAnsi="Times New Roman" w:eastAsia="宋体" w:cs="Times New Roman"/>
                <w:b/>
                <w:bCs w:val="0"/>
                <w:color w:val="auto"/>
                <w:sz w:val="21"/>
                <w:szCs w:val="21"/>
                <w:highlight w:val="none"/>
              </w:rPr>
              <w:t xml:space="preserve"> </w:t>
            </w:r>
            <w:r>
              <w:rPr>
                <w:rFonts w:hint="default" w:ascii="Times New Roman" w:hAnsi="Times New Roman" w:eastAsia="宋体" w:cs="Times New Roman"/>
                <w:b/>
                <w:bCs w:val="0"/>
                <w:color w:val="auto"/>
                <w:sz w:val="21"/>
                <w:szCs w:val="21"/>
                <w:highlight w:val="none"/>
                <w:lang w:val="en-US" w:eastAsia="zh-CN"/>
              </w:rPr>
              <w:t xml:space="preserve">  </w:t>
            </w:r>
            <w:r>
              <w:rPr>
                <w:rFonts w:hint="default" w:ascii="Times New Roman" w:hAnsi="Times New Roman" w:eastAsia="宋体" w:cs="Times New Roman"/>
                <w:b/>
                <w:bCs w:val="0"/>
                <w:color w:val="auto"/>
                <w:sz w:val="21"/>
                <w:szCs w:val="21"/>
                <w:highlight w:val="none"/>
              </w:rPr>
              <w:t>扬尘产生系数</w:t>
            </w:r>
          </w:p>
          <w:tbl>
            <w:tblPr>
              <w:tblStyle w:val="27"/>
              <w:tblW w:w="4939" w:type="pct"/>
              <w:tblInd w:w="0" w:type="dxa"/>
              <w:tblBorders>
                <w:top w:val="single" w:color="000000" w:sz="2" w:space="0"/>
                <w:left w:val="single" w:color="000000" w:sz="4" w:space="0"/>
                <w:bottom w:val="single" w:color="000000" w:sz="2" w:space="0"/>
                <w:right w:val="single" w:color="000000" w:sz="4" w:space="0"/>
                <w:insideH w:val="single" w:color="000000" w:sz="2" w:space="0"/>
                <w:insideV w:val="single" w:color="000000" w:sz="4" w:space="0"/>
              </w:tblBorders>
              <w:tblLayout w:type="fixed"/>
              <w:tblCellMar>
                <w:top w:w="0" w:type="dxa"/>
                <w:left w:w="0" w:type="dxa"/>
                <w:bottom w:w="0" w:type="dxa"/>
                <w:right w:w="0" w:type="dxa"/>
              </w:tblCellMar>
            </w:tblPr>
            <w:tblGrid>
              <w:gridCol w:w="641"/>
              <w:gridCol w:w="969"/>
              <w:gridCol w:w="2037"/>
              <w:gridCol w:w="1607"/>
              <w:gridCol w:w="1949"/>
              <w:gridCol w:w="1092"/>
            </w:tblGrid>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4" w:space="0"/>
                </w:tblBorders>
                <w:tblCellMar>
                  <w:top w:w="0" w:type="dxa"/>
                  <w:left w:w="0" w:type="dxa"/>
                  <w:bottom w:w="0" w:type="dxa"/>
                  <w:right w:w="0" w:type="dxa"/>
                </w:tblCellMar>
              </w:tblPrEx>
              <w:trPr>
                <w:trHeight w:val="312" w:hRule="atLeast"/>
              </w:trPr>
              <w:tc>
                <w:tcPr>
                  <w:tcW w:w="386" w:type="pct"/>
                  <w:tcBorders>
                    <w:tl2br w:val="nil"/>
                    <w:tr2bl w:val="nil"/>
                  </w:tcBorders>
                  <w:noWrap w:val="0"/>
                  <w:vAlign w:val="center"/>
                </w:tcPr>
                <w:p>
                  <w:pPr>
                    <w:pStyle w:val="82"/>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序号</w:t>
                  </w:r>
                </w:p>
              </w:tc>
              <w:tc>
                <w:tcPr>
                  <w:tcW w:w="1811" w:type="pct"/>
                  <w:gridSpan w:val="2"/>
                  <w:tcBorders>
                    <w:tl2br w:val="nil"/>
                    <w:tr2bl w:val="nil"/>
                  </w:tcBorders>
                  <w:noWrap w:val="0"/>
                  <w:vAlign w:val="center"/>
                </w:tcPr>
                <w:p>
                  <w:pPr>
                    <w:pStyle w:val="82"/>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污染物</w:t>
                  </w:r>
                </w:p>
              </w:tc>
              <w:tc>
                <w:tcPr>
                  <w:tcW w:w="968" w:type="pct"/>
                  <w:tcBorders>
                    <w:tl2br w:val="nil"/>
                    <w:tr2bl w:val="nil"/>
                  </w:tcBorders>
                  <w:noWrap w:val="0"/>
                  <w:vAlign w:val="center"/>
                </w:tcPr>
                <w:p>
                  <w:pPr>
                    <w:pStyle w:val="82"/>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扬尘产生系数</w:t>
                  </w:r>
                </w:p>
              </w:tc>
              <w:tc>
                <w:tcPr>
                  <w:tcW w:w="1174" w:type="pct"/>
                  <w:tcBorders>
                    <w:tl2br w:val="nil"/>
                    <w:tr2bl w:val="nil"/>
                  </w:tcBorders>
                  <w:noWrap w:val="0"/>
                  <w:vAlign w:val="center"/>
                </w:tcPr>
                <w:p>
                  <w:pPr>
                    <w:pStyle w:val="82"/>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单位</w:t>
                  </w:r>
                </w:p>
              </w:tc>
              <w:tc>
                <w:tcPr>
                  <w:tcW w:w="658" w:type="pct"/>
                  <w:tcBorders>
                    <w:tl2br w:val="nil"/>
                    <w:tr2bl w:val="nil"/>
                  </w:tcBorders>
                  <w:noWrap w:val="0"/>
                  <w:vAlign w:val="center"/>
                </w:tcPr>
                <w:p>
                  <w:pPr>
                    <w:pStyle w:val="82"/>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b/>
                      <w:color w:val="auto"/>
                      <w:sz w:val="21"/>
                      <w:highlight w:val="none"/>
                      <w:lang w:val="en-US" w:eastAsia="zh-CN"/>
                    </w:rPr>
                  </w:pPr>
                  <w:r>
                    <w:rPr>
                      <w:rFonts w:hint="default" w:ascii="Times New Roman" w:hAnsi="Times New Roman" w:eastAsia="宋体" w:cs="Times New Roman"/>
                      <w:b/>
                      <w:color w:val="auto"/>
                      <w:sz w:val="21"/>
                      <w:highlight w:val="none"/>
                      <w:lang w:val="en-US" w:eastAsia="zh-CN"/>
                    </w:rPr>
                    <w:t>排放情况</w:t>
                  </w: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4" w:space="0"/>
                </w:tblBorders>
                <w:tblCellMar>
                  <w:top w:w="0" w:type="dxa"/>
                  <w:left w:w="0" w:type="dxa"/>
                  <w:bottom w:w="0" w:type="dxa"/>
                  <w:right w:w="0" w:type="dxa"/>
                </w:tblCellMar>
              </w:tblPrEx>
              <w:trPr>
                <w:trHeight w:val="299" w:hRule="atLeast"/>
              </w:trPr>
              <w:tc>
                <w:tcPr>
                  <w:tcW w:w="386" w:type="pct"/>
                  <w:tcBorders>
                    <w:tl2br w:val="nil"/>
                    <w:tr2bl w:val="nil"/>
                  </w:tcBorders>
                  <w:noWrap w:val="0"/>
                  <w:vAlign w:val="center"/>
                </w:tcPr>
                <w:p>
                  <w:pPr>
                    <w:pStyle w:val="82"/>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1</w:t>
                  </w:r>
                </w:p>
              </w:tc>
              <w:tc>
                <w:tcPr>
                  <w:tcW w:w="584" w:type="pct"/>
                  <w:tcBorders>
                    <w:tl2br w:val="nil"/>
                    <w:tr2bl w:val="nil"/>
                  </w:tcBorders>
                  <w:noWrap w:val="0"/>
                  <w:vAlign w:val="center"/>
                </w:tcPr>
                <w:p>
                  <w:pPr>
                    <w:pStyle w:val="82"/>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矿粉</w:t>
                  </w:r>
                </w:p>
              </w:tc>
              <w:tc>
                <w:tcPr>
                  <w:tcW w:w="1227" w:type="pct"/>
                  <w:tcBorders>
                    <w:tl2br w:val="nil"/>
                    <w:tr2bl w:val="nil"/>
                  </w:tcBorders>
                  <w:noWrap w:val="0"/>
                  <w:vAlign w:val="center"/>
                </w:tcPr>
                <w:p>
                  <w:pPr>
                    <w:pStyle w:val="82"/>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卸料至筒仓</w:t>
                  </w:r>
                </w:p>
              </w:tc>
              <w:tc>
                <w:tcPr>
                  <w:tcW w:w="968" w:type="pct"/>
                  <w:tcBorders>
                    <w:tl2br w:val="nil"/>
                    <w:tr2bl w:val="nil"/>
                  </w:tcBorders>
                  <w:noWrap w:val="0"/>
                  <w:vAlign w:val="center"/>
                </w:tcPr>
                <w:p>
                  <w:pPr>
                    <w:pStyle w:val="82"/>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1.57</w:t>
                  </w:r>
                </w:p>
              </w:tc>
              <w:tc>
                <w:tcPr>
                  <w:tcW w:w="1174" w:type="pct"/>
                  <w:tcBorders>
                    <w:tl2br w:val="nil"/>
                    <w:tr2bl w:val="nil"/>
                  </w:tcBorders>
                  <w:noWrap w:val="0"/>
                  <w:vAlign w:val="center"/>
                </w:tcPr>
                <w:p>
                  <w:pPr>
                    <w:pStyle w:val="82"/>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k</w:t>
                  </w:r>
                  <w:r>
                    <w:rPr>
                      <w:rFonts w:hint="default" w:ascii="Times New Roman" w:hAnsi="Times New Roman" w:eastAsia="宋体" w:cs="Times New Roman"/>
                      <w:color w:val="auto"/>
                      <w:sz w:val="21"/>
                      <w:highlight w:val="none"/>
                    </w:rPr>
                    <w:t>g/t（矿粉）</w:t>
                  </w:r>
                </w:p>
              </w:tc>
              <w:tc>
                <w:tcPr>
                  <w:tcW w:w="658" w:type="pct"/>
                  <w:tcBorders>
                    <w:tl2br w:val="nil"/>
                    <w:tr2bl w:val="nil"/>
                  </w:tcBorders>
                  <w:noWrap w:val="0"/>
                  <w:vAlign w:val="center"/>
                </w:tcPr>
                <w:p>
                  <w:pPr>
                    <w:pStyle w:val="82"/>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有组织</w:t>
                  </w:r>
                </w:p>
              </w:tc>
            </w:tr>
          </w:tbl>
          <w:p>
            <w:pPr>
              <w:pStyle w:val="82"/>
              <w:keepNext w:val="0"/>
              <w:keepLines w:val="0"/>
              <w:pageBreakBefore w:val="0"/>
              <w:kinsoku/>
              <w:wordWrap/>
              <w:overflowPunct/>
              <w:topLinePunct w:val="0"/>
              <w:autoSpaceDE w:val="0"/>
              <w:autoSpaceDN w:val="0"/>
              <w:bidi w:val="0"/>
              <w:adjustRightInd/>
              <w:spacing w:before="0" w:after="0" w:line="360" w:lineRule="auto"/>
              <w:ind w:right="0" w:firstLine="480"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kern w:val="2"/>
                <w:sz w:val="24"/>
                <w:szCs w:val="24"/>
                <w:highlight w:val="none"/>
                <w:lang w:val="en-US" w:eastAsia="zh-CN" w:bidi="ar-SA"/>
              </w:rPr>
              <w:t>根据建设单位提供资料，粉料仓设计为全封闭式，且筒仓仓顶均设有1台仓顶脉冲式布袋除尘器，除尘效率约为99.</w:t>
            </w:r>
            <w:r>
              <w:rPr>
                <w:rFonts w:hint="eastAsia" w:ascii="Times New Roman" w:hAnsi="Times New Roman" w:eastAsia="宋体" w:cs="Times New Roman"/>
                <w:color w:val="auto"/>
                <w:kern w:val="2"/>
                <w:sz w:val="24"/>
                <w:szCs w:val="24"/>
                <w:highlight w:val="none"/>
                <w:lang w:val="en-US" w:eastAsia="zh-CN" w:bidi="ar-SA"/>
              </w:rPr>
              <w:t>6</w:t>
            </w:r>
            <w:r>
              <w:rPr>
                <w:rFonts w:hint="default" w:ascii="Times New Roman" w:hAnsi="Times New Roman" w:eastAsia="宋体" w:cs="Times New Roman"/>
                <w:color w:val="auto"/>
                <w:kern w:val="2"/>
                <w:sz w:val="24"/>
                <w:szCs w:val="24"/>
                <w:highlight w:val="none"/>
                <w:lang w:val="en-US" w:eastAsia="zh-CN" w:bidi="ar-SA"/>
              </w:rPr>
              <w:t>％，产生的粉尘经除尘后由仓顶的排气口排出。项目</w:t>
            </w:r>
            <w:r>
              <w:rPr>
                <w:rFonts w:hint="eastAsia" w:ascii="Times New Roman" w:hAnsi="Times New Roman" w:eastAsia="宋体" w:cs="Times New Roman"/>
                <w:color w:val="auto"/>
                <w:kern w:val="2"/>
                <w:sz w:val="24"/>
                <w:szCs w:val="24"/>
                <w:highlight w:val="none"/>
                <w:lang w:val="en-US" w:eastAsia="zh-CN" w:bidi="ar-SA"/>
              </w:rPr>
              <w:t>石灰石粉</w:t>
            </w:r>
            <w:r>
              <w:rPr>
                <w:rFonts w:hint="default" w:ascii="Times New Roman" w:hAnsi="Times New Roman" w:eastAsia="宋体" w:cs="Times New Roman"/>
                <w:color w:val="auto"/>
                <w:kern w:val="2"/>
                <w:sz w:val="24"/>
                <w:szCs w:val="24"/>
                <w:highlight w:val="none"/>
                <w:lang w:val="en-US" w:eastAsia="zh-CN" w:bidi="ar-SA"/>
              </w:rPr>
              <w:t>年用量为</w:t>
            </w:r>
            <w:r>
              <w:rPr>
                <w:rFonts w:hint="eastAsia" w:ascii="Times New Roman" w:hAnsi="Times New Roman" w:eastAsia="宋体" w:cs="Times New Roman"/>
                <w:color w:val="auto"/>
                <w:kern w:val="2"/>
                <w:sz w:val="24"/>
                <w:szCs w:val="24"/>
                <w:highlight w:val="none"/>
                <w:lang w:val="en-US" w:eastAsia="zh-CN" w:bidi="ar-SA"/>
              </w:rPr>
              <w:t>8627.5</w:t>
            </w:r>
            <w:r>
              <w:rPr>
                <w:rFonts w:hint="default" w:ascii="Times New Roman" w:hAnsi="Times New Roman" w:eastAsia="宋体" w:cs="Times New Roman"/>
                <w:color w:val="auto"/>
                <w:kern w:val="2"/>
                <w:sz w:val="24"/>
                <w:szCs w:val="24"/>
                <w:highlight w:val="none"/>
                <w:lang w:val="en-US" w:eastAsia="zh-CN" w:bidi="ar-SA"/>
              </w:rPr>
              <w:t>t</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筒仓仅在罐车气力输送至筒仓时产生废气，筒仓基本情况如下表所示。</w:t>
            </w:r>
          </w:p>
          <w:p>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val="en-US" w:eastAsia="zh-CN"/>
              </w:rPr>
              <w:t>表4-</w:t>
            </w:r>
            <w:r>
              <w:rPr>
                <w:rFonts w:hint="eastAsia" w:cs="Times New Roman"/>
                <w:b/>
                <w:color w:val="auto"/>
                <w:sz w:val="21"/>
                <w:szCs w:val="21"/>
                <w:highlight w:val="none"/>
                <w:lang w:val="en-US" w:eastAsia="zh-CN"/>
              </w:rPr>
              <w:t>20</w:t>
            </w:r>
            <w:r>
              <w:rPr>
                <w:rFonts w:hint="eastAsia" w:ascii="Times New Roman" w:hAnsi="Times New Roman" w:eastAsia="宋体"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lang w:val="en-US" w:eastAsia="zh-CN"/>
              </w:rPr>
              <w:t>筒仓</w:t>
            </w:r>
            <w:r>
              <w:rPr>
                <w:rFonts w:hint="eastAsia" w:ascii="Times New Roman" w:hAnsi="Times New Roman" w:eastAsia="宋体" w:cs="Times New Roman"/>
                <w:b/>
                <w:color w:val="auto"/>
                <w:sz w:val="21"/>
                <w:szCs w:val="21"/>
                <w:highlight w:val="none"/>
                <w:lang w:val="en-US" w:eastAsia="zh-CN"/>
              </w:rPr>
              <w:t>情况</w:t>
            </w:r>
            <w:r>
              <w:rPr>
                <w:rFonts w:hint="default" w:ascii="Times New Roman" w:hAnsi="Times New Roman" w:eastAsia="宋体" w:cs="Times New Roman"/>
                <w:b/>
                <w:color w:val="auto"/>
                <w:sz w:val="21"/>
                <w:szCs w:val="21"/>
                <w:highlight w:val="none"/>
              </w:rPr>
              <w:t>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56"/>
              <w:gridCol w:w="1634"/>
              <w:gridCol w:w="1325"/>
              <w:gridCol w:w="1325"/>
              <w:gridCol w:w="1325"/>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67" w:type="pct"/>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排气筒编号</w:t>
                  </w:r>
                </w:p>
              </w:tc>
              <w:tc>
                <w:tcPr>
                  <w:tcW w:w="973" w:type="pct"/>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筒仓容积（</w:t>
                  </w:r>
                  <w:r>
                    <w:rPr>
                      <w:rFonts w:hint="eastAsia" w:ascii="Times New Roman" w:hAnsi="Times New Roman" w:eastAsia="宋体" w:cs="Times New Roman"/>
                      <w:b/>
                      <w:bCs/>
                      <w:color w:val="auto"/>
                      <w:sz w:val="21"/>
                      <w:szCs w:val="21"/>
                      <w:highlight w:val="none"/>
                      <w:lang w:val="en-US" w:eastAsia="zh-CN"/>
                    </w:rPr>
                    <w:t>m</w:t>
                  </w:r>
                  <w:r>
                    <w:rPr>
                      <w:rFonts w:hint="eastAsia" w:ascii="Times New Roman" w:hAnsi="Times New Roman" w:eastAsia="宋体" w:cs="Times New Roman"/>
                      <w:b/>
                      <w:bCs/>
                      <w:color w:val="auto"/>
                      <w:sz w:val="21"/>
                      <w:szCs w:val="21"/>
                      <w:highlight w:val="none"/>
                      <w:vertAlign w:val="superscript"/>
                      <w:lang w:val="en-US" w:eastAsia="zh-CN"/>
                    </w:rPr>
                    <w:t>3</w:t>
                  </w:r>
                  <w:r>
                    <w:rPr>
                      <w:rFonts w:hint="default" w:ascii="Times New Roman" w:hAnsi="Times New Roman" w:eastAsia="宋体" w:cs="Times New Roman"/>
                      <w:b/>
                      <w:bCs/>
                      <w:color w:val="auto"/>
                      <w:sz w:val="21"/>
                      <w:szCs w:val="21"/>
                      <w:highlight w:val="none"/>
                      <w:lang w:val="en-US" w:eastAsia="zh-CN"/>
                    </w:rPr>
                    <w:t>）</w:t>
                  </w:r>
                </w:p>
              </w:tc>
              <w:tc>
                <w:tcPr>
                  <w:tcW w:w="789" w:type="pct"/>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原料储存量（</w:t>
                  </w:r>
                  <w:r>
                    <w:rPr>
                      <w:rFonts w:hint="default" w:ascii="Times New Roman" w:hAnsi="Times New Roman" w:eastAsia="宋体" w:cs="Times New Roman"/>
                      <w:b/>
                      <w:bCs/>
                      <w:color w:val="auto"/>
                      <w:sz w:val="21"/>
                      <w:szCs w:val="21"/>
                      <w:highlight w:val="none"/>
                      <w:lang w:val="en-US" w:eastAsia="zh-CN"/>
                    </w:rPr>
                    <w:t>t/a</w:t>
                  </w:r>
                  <w:r>
                    <w:rPr>
                      <w:rFonts w:hint="default" w:ascii="Times New Roman" w:hAnsi="Times New Roman" w:eastAsia="宋体" w:cs="Times New Roman"/>
                      <w:b/>
                      <w:bCs/>
                      <w:color w:val="auto"/>
                      <w:sz w:val="21"/>
                      <w:szCs w:val="21"/>
                      <w:highlight w:val="none"/>
                      <w:lang w:eastAsia="zh-CN"/>
                    </w:rPr>
                    <w:t>）</w:t>
                  </w:r>
                </w:p>
              </w:tc>
              <w:tc>
                <w:tcPr>
                  <w:tcW w:w="789" w:type="pct"/>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val="en-US" w:eastAsia="zh-CN"/>
                    </w:rPr>
                    <w:t>原料输送次数（次/a）</w:t>
                  </w:r>
                </w:p>
              </w:tc>
              <w:tc>
                <w:tcPr>
                  <w:tcW w:w="789" w:type="pct"/>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val="en-US" w:eastAsia="zh-CN"/>
                    </w:rPr>
                    <w:t>单次输送时间（h/次）</w:t>
                  </w:r>
                </w:p>
              </w:tc>
              <w:tc>
                <w:tcPr>
                  <w:tcW w:w="791" w:type="pct"/>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val="en-US" w:eastAsia="zh-CN"/>
                    </w:rPr>
                    <w:t>总输送时间（h/a）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67" w:type="pct"/>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DA004</w:t>
                  </w:r>
                </w:p>
              </w:tc>
              <w:tc>
                <w:tcPr>
                  <w:tcW w:w="9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57</w:t>
                  </w:r>
                </w:p>
              </w:tc>
              <w:tc>
                <w:tcPr>
                  <w:tcW w:w="78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8627.5</w:t>
                  </w:r>
                </w:p>
              </w:tc>
              <w:tc>
                <w:tcPr>
                  <w:tcW w:w="78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152</w:t>
                  </w:r>
                </w:p>
              </w:tc>
              <w:tc>
                <w:tcPr>
                  <w:tcW w:w="78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5</w:t>
                  </w:r>
                </w:p>
              </w:tc>
              <w:tc>
                <w:tcPr>
                  <w:tcW w:w="79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760</w:t>
                  </w:r>
                </w:p>
              </w:tc>
            </w:tr>
          </w:tbl>
          <w:p>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4-</w:t>
            </w:r>
            <w:r>
              <w:rPr>
                <w:rFonts w:hint="eastAsia" w:cs="Times New Roman"/>
                <w:b/>
                <w:color w:val="auto"/>
                <w:sz w:val="21"/>
                <w:szCs w:val="21"/>
                <w:highlight w:val="none"/>
                <w:lang w:val="en-US" w:eastAsia="zh-CN"/>
              </w:rPr>
              <w:t>21</w:t>
            </w:r>
            <w:r>
              <w:rPr>
                <w:rFonts w:hint="default" w:ascii="Times New Roman" w:hAnsi="Times New Roman" w:eastAsia="宋体"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rPr>
              <w:t xml:space="preserve"> </w:t>
            </w:r>
            <w:r>
              <w:rPr>
                <w:rFonts w:hint="default" w:ascii="Times New Roman" w:hAnsi="Times New Roman" w:eastAsia="宋体" w:cs="Times New Roman"/>
                <w:b/>
                <w:color w:val="auto"/>
                <w:sz w:val="21"/>
                <w:szCs w:val="21"/>
                <w:highlight w:val="none"/>
                <w:lang w:val="en-US" w:eastAsia="zh-CN"/>
              </w:rPr>
              <w:t xml:space="preserve"> 筒仓</w:t>
            </w:r>
            <w:r>
              <w:rPr>
                <w:rFonts w:hint="default" w:ascii="Times New Roman" w:hAnsi="Times New Roman" w:eastAsia="宋体" w:cs="Times New Roman"/>
                <w:b/>
                <w:color w:val="auto"/>
                <w:sz w:val="21"/>
                <w:szCs w:val="21"/>
                <w:highlight w:val="none"/>
              </w:rPr>
              <w:t>粉尘有组织排放一览表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78"/>
              <w:gridCol w:w="843"/>
              <w:gridCol w:w="899"/>
              <w:gridCol w:w="927"/>
              <w:gridCol w:w="1060"/>
              <w:gridCol w:w="746"/>
              <w:gridCol w:w="1015"/>
              <w:gridCol w:w="843"/>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82" w:type="pct"/>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排气筒</w:t>
                  </w:r>
                </w:p>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编号</w:t>
                  </w:r>
                </w:p>
              </w:tc>
              <w:tc>
                <w:tcPr>
                  <w:tcW w:w="502" w:type="pct"/>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主要</w:t>
                  </w:r>
                </w:p>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535" w:type="pct"/>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原料储存</w:t>
                  </w:r>
                </w:p>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量（</w:t>
                  </w:r>
                  <w:r>
                    <w:rPr>
                      <w:rFonts w:hint="default" w:ascii="Times New Roman" w:hAnsi="Times New Roman" w:eastAsia="宋体" w:cs="Times New Roman"/>
                      <w:b/>
                      <w:bCs/>
                      <w:color w:val="auto"/>
                      <w:sz w:val="21"/>
                      <w:szCs w:val="21"/>
                      <w:highlight w:val="none"/>
                      <w:lang w:val="en-US" w:eastAsia="zh-CN"/>
                    </w:rPr>
                    <w:t>t/a</w:t>
                  </w:r>
                  <w:r>
                    <w:rPr>
                      <w:rFonts w:hint="default" w:ascii="Times New Roman" w:hAnsi="Times New Roman" w:eastAsia="宋体" w:cs="Times New Roman"/>
                      <w:b/>
                      <w:bCs/>
                      <w:color w:val="auto"/>
                      <w:sz w:val="21"/>
                      <w:szCs w:val="21"/>
                      <w:highlight w:val="none"/>
                      <w:lang w:eastAsia="zh-CN"/>
                    </w:rPr>
                    <w:t>）</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产生量</w:t>
                  </w:r>
                </w:p>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t/a</w:t>
                  </w:r>
                  <w:r>
                    <w:rPr>
                      <w:rFonts w:hint="default" w:ascii="Times New Roman" w:hAnsi="Times New Roman" w:eastAsia="宋体" w:cs="Times New Roman"/>
                      <w:b/>
                      <w:bCs/>
                      <w:color w:val="auto"/>
                      <w:sz w:val="21"/>
                      <w:szCs w:val="21"/>
                      <w:highlight w:val="none"/>
                      <w:lang w:eastAsia="zh-CN"/>
                    </w:rPr>
                    <w:t>）</w:t>
                  </w:r>
                </w:p>
              </w:tc>
              <w:tc>
                <w:tcPr>
                  <w:tcW w:w="631" w:type="pct"/>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eastAsia="zh-CN"/>
                    </w:rPr>
                    <w:t>除尘设施</w:t>
                  </w:r>
                  <w:r>
                    <w:rPr>
                      <w:rFonts w:hint="default" w:ascii="Times New Roman" w:hAnsi="Times New Roman" w:eastAsia="宋体" w:cs="Times New Roman"/>
                      <w:b/>
                      <w:bCs/>
                      <w:color w:val="auto"/>
                      <w:sz w:val="21"/>
                      <w:szCs w:val="21"/>
                      <w:highlight w:val="none"/>
                      <w:lang w:val="en-US" w:eastAsia="zh-CN"/>
                    </w:rPr>
                    <w:t>风机风量（</w:t>
                  </w:r>
                  <w:r>
                    <w:rPr>
                      <w:rFonts w:hint="default" w:ascii="Times New Roman" w:hAnsi="Times New Roman" w:eastAsia="宋体" w:cs="Times New Roman"/>
                      <w:b/>
                      <w:bCs/>
                      <w:color w:val="auto"/>
                      <w:sz w:val="21"/>
                      <w:szCs w:val="21"/>
                      <w:highlight w:val="none"/>
                      <w:lang w:eastAsia="zh-CN"/>
                    </w:rPr>
                    <w:t>m</w:t>
                  </w:r>
                  <w:r>
                    <w:rPr>
                      <w:rFonts w:hint="default" w:ascii="Times New Roman" w:hAnsi="Times New Roman" w:eastAsia="宋体" w:cs="Times New Roman"/>
                      <w:b/>
                      <w:bCs/>
                      <w:color w:val="auto"/>
                      <w:sz w:val="21"/>
                      <w:szCs w:val="21"/>
                      <w:highlight w:val="none"/>
                      <w:vertAlign w:val="superscript"/>
                      <w:lang w:val="en-US" w:eastAsia="zh-CN"/>
                    </w:rPr>
                    <w:t>3</w:t>
                  </w:r>
                  <w:r>
                    <w:rPr>
                      <w:rFonts w:hint="default" w:ascii="Times New Roman" w:hAnsi="Times New Roman" w:eastAsia="宋体" w:cs="Times New Roman"/>
                      <w:b/>
                      <w:bCs/>
                      <w:color w:val="auto"/>
                      <w:sz w:val="21"/>
                      <w:szCs w:val="21"/>
                      <w:highlight w:val="none"/>
                      <w:lang w:eastAsia="zh-CN"/>
                    </w:rPr>
                    <w:t>/h</w:t>
                  </w:r>
                  <w:r>
                    <w:rPr>
                      <w:rFonts w:hint="default" w:ascii="Times New Roman" w:hAnsi="Times New Roman" w:eastAsia="宋体" w:cs="Times New Roman"/>
                      <w:b/>
                      <w:bCs/>
                      <w:color w:val="auto"/>
                      <w:sz w:val="21"/>
                      <w:szCs w:val="21"/>
                      <w:highlight w:val="none"/>
                      <w:lang w:val="en-US" w:eastAsia="zh-CN"/>
                    </w:rPr>
                    <w:t>）</w:t>
                  </w:r>
                </w:p>
              </w:tc>
              <w:tc>
                <w:tcPr>
                  <w:tcW w:w="444" w:type="pct"/>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除尘</w:t>
                  </w:r>
                </w:p>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效率</w:t>
                  </w:r>
                </w:p>
              </w:tc>
              <w:tc>
                <w:tcPr>
                  <w:tcW w:w="604" w:type="pct"/>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污染物排</w:t>
                  </w:r>
                </w:p>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放</w:t>
                  </w:r>
                  <w:r>
                    <w:rPr>
                      <w:rFonts w:hint="default" w:ascii="Times New Roman" w:hAnsi="Times New Roman" w:eastAsia="宋体" w:cs="Times New Roman"/>
                      <w:b/>
                      <w:bCs/>
                      <w:color w:val="auto"/>
                      <w:sz w:val="21"/>
                      <w:szCs w:val="21"/>
                      <w:highlight w:val="none"/>
                    </w:rPr>
                    <w:t>量</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t/a</w:t>
                  </w:r>
                  <w:r>
                    <w:rPr>
                      <w:rFonts w:hint="default" w:ascii="Times New Roman" w:hAnsi="Times New Roman" w:eastAsia="宋体" w:cs="Times New Roman"/>
                      <w:b/>
                      <w:bCs/>
                      <w:color w:val="auto"/>
                      <w:sz w:val="21"/>
                      <w:szCs w:val="21"/>
                      <w:highlight w:val="none"/>
                      <w:lang w:eastAsia="zh-CN"/>
                    </w:rPr>
                    <w:t>）</w:t>
                  </w:r>
                </w:p>
              </w:tc>
              <w:tc>
                <w:tcPr>
                  <w:tcW w:w="502" w:type="pct"/>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排放速率（kg/h）</w:t>
                  </w:r>
                </w:p>
              </w:tc>
              <w:tc>
                <w:tcPr>
                  <w:tcW w:w="643" w:type="pct"/>
                  <w:noWrap w:val="0"/>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浓度</w:t>
                  </w:r>
                </w:p>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（mg/m</w:t>
                  </w:r>
                  <w:r>
                    <w:rPr>
                      <w:rFonts w:hint="default" w:ascii="Times New Roman" w:hAnsi="Times New Roman" w:eastAsia="宋体" w:cs="Times New Roman"/>
                      <w:b/>
                      <w:bCs/>
                      <w:color w:val="auto"/>
                      <w:sz w:val="21"/>
                      <w:szCs w:val="21"/>
                      <w:highlight w:val="none"/>
                      <w:vertAlign w:val="superscript"/>
                      <w:lang w:val="en-US" w:eastAsia="zh-CN"/>
                    </w:rPr>
                    <w:t>3</w:t>
                  </w:r>
                  <w:r>
                    <w:rPr>
                      <w:rFonts w:hint="default" w:ascii="Times New Roman" w:hAnsi="Times New Roman" w:eastAsia="宋体" w:cs="Times New Roman"/>
                      <w:b/>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82"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DA0</w:t>
                  </w:r>
                  <w:r>
                    <w:rPr>
                      <w:rFonts w:hint="eastAsia"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502"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颗粒物</w:t>
                  </w:r>
                </w:p>
              </w:tc>
              <w:tc>
                <w:tcPr>
                  <w:tcW w:w="53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8627.5</w:t>
                  </w:r>
                </w:p>
              </w:tc>
              <w:tc>
                <w:tcPr>
                  <w:tcW w:w="552"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13.5452</w:t>
                  </w:r>
                </w:p>
              </w:tc>
              <w:tc>
                <w:tcPr>
                  <w:tcW w:w="6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000</w:t>
                  </w:r>
                </w:p>
              </w:tc>
              <w:tc>
                <w:tcPr>
                  <w:tcW w:w="444"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99.</w:t>
                  </w:r>
                  <w:r>
                    <w:rPr>
                      <w:rFonts w:hint="eastAsia" w:ascii="Times New Roman" w:hAnsi="Times New Roman" w:eastAsia="宋体" w:cs="Times New Roman"/>
                      <w:i w:val="0"/>
                      <w:iCs w:val="0"/>
                      <w:color w:val="auto"/>
                      <w:kern w:val="0"/>
                      <w:sz w:val="21"/>
                      <w:szCs w:val="21"/>
                      <w:highlight w:val="none"/>
                      <w:u w:val="none"/>
                      <w:lang w:val="en-US" w:eastAsia="zh-CN" w:bidi="ar"/>
                    </w:rPr>
                    <w:t>6</w:t>
                  </w: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04"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ascii="Times New Roman" w:hAnsi="Times New Roman" w:eastAsia="宋体" w:cs="Times New Roman"/>
                      <w:i w:val="0"/>
                      <w:iCs w:val="0"/>
                      <w:color w:val="auto"/>
                      <w:kern w:val="0"/>
                      <w:sz w:val="21"/>
                      <w:szCs w:val="21"/>
                      <w:highlight w:val="none"/>
                      <w:u w:val="none"/>
                      <w:lang w:val="en-US" w:eastAsia="zh-CN" w:bidi="ar"/>
                    </w:rPr>
                    <w:t>542</w:t>
                  </w:r>
                </w:p>
              </w:tc>
              <w:tc>
                <w:tcPr>
                  <w:tcW w:w="502"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highlight w:val="none"/>
                      <w:u w:val="none"/>
                      <w:lang w:val="en-US" w:eastAsia="zh-CN" w:bidi="ar"/>
                    </w:rPr>
                    <w:t>0.0713</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35.65</w:t>
                  </w:r>
                </w:p>
              </w:tc>
            </w:tr>
          </w:tbl>
          <w:p>
            <w:pPr>
              <w:pStyle w:val="82"/>
              <w:keepNext w:val="0"/>
              <w:keepLines w:val="0"/>
              <w:pageBreakBefore w:val="0"/>
              <w:kinsoku/>
              <w:wordWrap/>
              <w:overflowPunct/>
              <w:topLinePunct w:val="0"/>
              <w:autoSpaceDE w:val="0"/>
              <w:autoSpaceDN w:val="0"/>
              <w:bidi w:val="0"/>
              <w:adjustRightInd/>
              <w:spacing w:before="0" w:after="0" w:line="360" w:lineRule="auto"/>
              <w:ind w:left="0" w:right="0" w:firstLine="480" w:firstLineChars="200"/>
              <w:textAlignment w:val="auto"/>
              <w:rPr>
                <w:rFonts w:hint="eastAsia"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根据上表可知，</w:t>
            </w:r>
            <w:r>
              <w:rPr>
                <w:rFonts w:hint="eastAsia" w:cs="Times New Roman"/>
                <w:color w:val="auto"/>
                <w:kern w:val="2"/>
                <w:sz w:val="24"/>
                <w:szCs w:val="24"/>
                <w:highlight w:val="none"/>
                <w:lang w:val="en-US" w:eastAsia="zh-CN" w:bidi="ar-SA"/>
              </w:rPr>
              <w:t>石灰石粉</w:t>
            </w:r>
            <w:r>
              <w:rPr>
                <w:rFonts w:hint="default" w:ascii="Times New Roman" w:hAnsi="Times New Roman" w:eastAsia="宋体" w:cs="Times New Roman"/>
                <w:color w:val="auto"/>
                <w:kern w:val="2"/>
                <w:sz w:val="24"/>
                <w:szCs w:val="24"/>
                <w:highlight w:val="none"/>
                <w:lang w:val="en-US" w:eastAsia="zh-CN" w:bidi="ar-SA"/>
              </w:rPr>
              <w:t>筒仓粉尘产生量为</w:t>
            </w:r>
            <w:r>
              <w:rPr>
                <w:rFonts w:hint="eastAsia" w:cs="Times New Roman"/>
                <w:color w:val="auto"/>
                <w:kern w:val="2"/>
                <w:sz w:val="24"/>
                <w:szCs w:val="24"/>
                <w:highlight w:val="none"/>
                <w:lang w:val="en-US" w:eastAsia="zh-CN" w:bidi="ar-SA"/>
              </w:rPr>
              <w:t>13.5452</w:t>
            </w:r>
            <w:r>
              <w:rPr>
                <w:rFonts w:hint="default" w:ascii="Times New Roman" w:hAnsi="Times New Roman" w:eastAsia="宋体" w:cs="Times New Roman"/>
                <w:color w:val="auto"/>
                <w:kern w:val="2"/>
                <w:sz w:val="24"/>
                <w:szCs w:val="24"/>
                <w:highlight w:val="none"/>
                <w:lang w:val="en-US" w:eastAsia="zh-CN" w:bidi="ar-SA"/>
              </w:rPr>
              <w:t>t/a，排放量为0.</w:t>
            </w:r>
            <w:r>
              <w:rPr>
                <w:rFonts w:hint="eastAsia" w:cs="Times New Roman"/>
                <w:color w:val="auto"/>
                <w:kern w:val="2"/>
                <w:sz w:val="24"/>
                <w:szCs w:val="24"/>
                <w:highlight w:val="none"/>
                <w:lang w:val="en-US" w:eastAsia="zh-CN" w:bidi="ar-SA"/>
              </w:rPr>
              <w:t>0542</w:t>
            </w:r>
            <w:r>
              <w:rPr>
                <w:rFonts w:hint="default" w:ascii="Times New Roman" w:hAnsi="Times New Roman" w:eastAsia="宋体" w:cs="Times New Roman"/>
                <w:color w:val="auto"/>
                <w:kern w:val="2"/>
                <w:sz w:val="24"/>
                <w:szCs w:val="24"/>
                <w:highlight w:val="none"/>
                <w:lang w:val="en-US" w:eastAsia="zh-CN" w:bidi="ar-SA"/>
              </w:rPr>
              <w:t>t/a，排放排放浓度为</w:t>
            </w:r>
            <w:r>
              <w:rPr>
                <w:rFonts w:hint="eastAsia" w:cs="Times New Roman"/>
                <w:color w:val="auto"/>
                <w:kern w:val="2"/>
                <w:sz w:val="24"/>
                <w:szCs w:val="24"/>
                <w:highlight w:val="none"/>
                <w:lang w:val="en-US" w:eastAsia="zh-CN" w:bidi="ar-SA"/>
              </w:rPr>
              <w:t>35.65</w:t>
            </w:r>
            <w:r>
              <w:rPr>
                <w:rFonts w:hint="default" w:ascii="Times New Roman" w:hAnsi="Times New Roman" w:eastAsia="宋体" w:cs="Times New Roman"/>
                <w:color w:val="auto"/>
                <w:kern w:val="2"/>
                <w:sz w:val="24"/>
                <w:szCs w:val="24"/>
                <w:highlight w:val="none"/>
                <w:lang w:val="en-US" w:eastAsia="zh-CN" w:bidi="ar-SA"/>
              </w:rPr>
              <w:t>mg/m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，可达到</w:t>
            </w:r>
            <w:r>
              <w:rPr>
                <w:rFonts w:hint="default" w:ascii="Times New Roman" w:hAnsi="Times New Roman" w:cs="Times New Roman"/>
                <w:color w:val="auto"/>
                <w:sz w:val="24"/>
                <w:szCs w:val="24"/>
                <w:shd w:val="clear" w:color="auto" w:fill="auto"/>
                <w:lang w:val="zh-CN" w:eastAsia="zh-CN"/>
              </w:rPr>
              <w:t>《大气污染物综合排放标准》（GB16297-1996）表2中二级标准</w:t>
            </w:r>
            <w:r>
              <w:rPr>
                <w:rFonts w:hint="default" w:ascii="Times New Roman" w:hAnsi="Times New Roman" w:eastAsia="宋体" w:cs="Times New Roman"/>
                <w:color w:val="auto"/>
                <w:kern w:val="2"/>
                <w:sz w:val="24"/>
                <w:szCs w:val="24"/>
                <w:highlight w:val="none"/>
                <w:lang w:val="en-US" w:eastAsia="zh-CN" w:bidi="ar-SA"/>
              </w:rPr>
              <w:t>，即</w:t>
            </w:r>
            <w:r>
              <w:rPr>
                <w:rFonts w:hint="eastAsia" w:cs="Times New Roman"/>
                <w:color w:val="auto"/>
                <w:kern w:val="2"/>
                <w:sz w:val="24"/>
                <w:szCs w:val="24"/>
                <w:highlight w:val="none"/>
                <w:lang w:val="en-US" w:eastAsia="zh-CN" w:bidi="ar-SA"/>
              </w:rPr>
              <w:t>颗粒物≤1</w:t>
            </w:r>
            <w:r>
              <w:rPr>
                <w:rFonts w:hint="default" w:ascii="Times New Roman" w:hAnsi="Times New Roman" w:eastAsia="宋体" w:cs="Times New Roman"/>
                <w:color w:val="auto"/>
                <w:kern w:val="2"/>
                <w:sz w:val="24"/>
                <w:szCs w:val="24"/>
                <w:highlight w:val="none"/>
                <w:lang w:val="en-US" w:eastAsia="zh-CN" w:bidi="ar-SA"/>
              </w:rPr>
              <w:t>20mg/m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b/>
                <w:bCs/>
                <w:color w:val="auto"/>
              </w:rPr>
            </w:pPr>
            <w:r>
              <w:rPr>
                <w:rFonts w:hint="default" w:ascii="Times New Roman" w:hAnsi="Times New Roman" w:cs="Times New Roman"/>
                <w:b/>
                <w:bCs/>
                <w:color w:val="auto"/>
              </w:rPr>
              <w:t>表4-</w:t>
            </w:r>
            <w:r>
              <w:rPr>
                <w:rFonts w:hint="eastAsia" w:ascii="Times New Roman" w:hAnsi="Times New Roman" w:cs="Times New Roman"/>
                <w:b/>
                <w:bCs/>
                <w:color w:val="auto"/>
                <w:lang w:val="en-US" w:eastAsia="zh-CN"/>
              </w:rPr>
              <w:t>22</w:t>
            </w:r>
            <w:r>
              <w:rPr>
                <w:rFonts w:hint="default" w:ascii="Times New Roman" w:hAnsi="Times New Roman" w:cs="Times New Roman"/>
                <w:b/>
                <w:bCs/>
                <w:color w:val="auto"/>
              </w:rPr>
              <w:t xml:space="preserve"> </w:t>
            </w:r>
            <w:r>
              <w:rPr>
                <w:rFonts w:hint="default" w:ascii="Times New Roman" w:hAnsi="Times New Roman" w:eastAsia="宋体" w:cs="Times New Roman"/>
                <w:b/>
                <w:bCs/>
                <w:color w:val="auto"/>
              </w:rPr>
              <w:t xml:space="preserve"> 筒仓呼吸孔</w:t>
            </w:r>
            <w:r>
              <w:rPr>
                <w:rFonts w:hint="default" w:ascii="Times New Roman" w:hAnsi="Times New Roman" w:eastAsia="宋体" w:cs="Times New Roman"/>
                <w:b/>
                <w:bCs/>
                <w:color w:val="auto"/>
                <w:lang w:eastAsia="zh-CN"/>
              </w:rPr>
              <w:t>粉尘废气</w:t>
            </w:r>
            <w:r>
              <w:rPr>
                <w:rFonts w:hint="default" w:ascii="Times New Roman" w:hAnsi="Times New Roman" w:eastAsia="宋体" w:cs="Times New Roman"/>
                <w:b/>
                <w:bCs/>
                <w:color w:val="auto"/>
              </w:rPr>
              <w:t>分</w:t>
            </w:r>
            <w:r>
              <w:rPr>
                <w:rFonts w:hint="default" w:ascii="Times New Roman" w:hAnsi="Times New Roman" w:cs="Times New Roman"/>
                <w:b/>
                <w:bCs/>
                <w:color w:val="auto"/>
              </w:rPr>
              <w:t>析表</w:t>
            </w:r>
          </w:p>
          <w:tbl>
            <w:tblPr>
              <w:tblStyle w:val="28"/>
              <w:tblpPr w:leftFromText="180" w:rightFromText="180" w:vertAnchor="text" w:horzAnchor="page" w:tblpX="124" w:tblpY="2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441"/>
              <w:gridCol w:w="5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color w:val="auto"/>
                      <w:spacing w:val="-10"/>
                      <w:szCs w:val="21"/>
                    </w:rPr>
                  </w:pPr>
                  <w:r>
                    <w:rPr>
                      <w:b/>
                      <w:color w:val="auto"/>
                      <w:spacing w:val="-10"/>
                      <w:szCs w:val="21"/>
                    </w:rPr>
                    <w:t>产污排污环节</w:t>
                  </w:r>
                </w:p>
              </w:tc>
              <w:tc>
                <w:tcPr>
                  <w:tcW w:w="558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Cs/>
                      <w:color w:val="auto"/>
                      <w:kern w:val="0"/>
                      <w:sz w:val="21"/>
                      <w:szCs w:val="21"/>
                      <w:lang w:val="en-US" w:eastAsia="zh-CN" w:bidi="ar-SA"/>
                    </w:rPr>
                  </w:pPr>
                  <w:r>
                    <w:rPr>
                      <w:rFonts w:hint="eastAsia" w:cs="Times New Roman"/>
                      <w:bCs/>
                      <w:color w:val="auto"/>
                      <w:kern w:val="0"/>
                      <w:sz w:val="21"/>
                      <w:szCs w:val="21"/>
                      <w:lang w:val="en-US" w:eastAsia="zh-CN" w:bidi="ar-SA"/>
                    </w:rPr>
                    <w:t>石灰石粉</w:t>
                  </w:r>
                  <w:r>
                    <w:rPr>
                      <w:rFonts w:hint="eastAsia" w:ascii="Times New Roman" w:hAnsi="Times New Roman" w:eastAsia="宋体" w:cs="Times New Roman"/>
                      <w:bCs/>
                      <w:color w:val="auto"/>
                      <w:kern w:val="0"/>
                      <w:sz w:val="21"/>
                      <w:szCs w:val="21"/>
                      <w:lang w:val="en-US" w:eastAsia="zh-CN" w:bidi="ar-SA"/>
                    </w:rPr>
                    <w:t>筒仓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880" w:type="dxa"/>
                  <w:gridSpan w:val="2"/>
                  <w:vAlign w:val="center"/>
                </w:tcPr>
                <w:p>
                  <w:pPr>
                    <w:adjustRightInd w:val="0"/>
                    <w:snapToGrid w:val="0"/>
                    <w:jc w:val="center"/>
                    <w:rPr>
                      <w:b/>
                      <w:color w:val="auto"/>
                      <w:spacing w:val="-10"/>
                      <w:szCs w:val="21"/>
                    </w:rPr>
                  </w:pPr>
                  <w:r>
                    <w:rPr>
                      <w:b/>
                      <w:color w:val="auto"/>
                      <w:spacing w:val="-10"/>
                      <w:szCs w:val="21"/>
                    </w:rPr>
                    <w:t>污染物种类</w:t>
                  </w:r>
                </w:p>
              </w:tc>
              <w:tc>
                <w:tcPr>
                  <w:tcW w:w="5585" w:type="dxa"/>
                  <w:vAlign w:val="center"/>
                </w:tcPr>
                <w:p>
                  <w:pPr>
                    <w:jc w:val="center"/>
                    <w:rPr>
                      <w:rFonts w:ascii="Times New Roman" w:hAnsi="Times New Roman"/>
                      <w:bCs/>
                      <w:color w:val="auto"/>
                      <w:spacing w:val="-10"/>
                    </w:rPr>
                  </w:pPr>
                  <w:r>
                    <w:rPr>
                      <w:rFonts w:hint="eastAsia" w:ascii="Times New Roman" w:hAnsi="Times New Roman"/>
                      <w:bCs/>
                      <w:color w:val="auto"/>
                      <w:spacing w:val="-10"/>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gridSpan w:val="2"/>
                  <w:vAlign w:val="center"/>
                </w:tcPr>
                <w:p>
                  <w:pPr>
                    <w:adjustRightInd w:val="0"/>
                    <w:snapToGrid w:val="0"/>
                    <w:jc w:val="center"/>
                    <w:rPr>
                      <w:b/>
                      <w:color w:val="auto"/>
                      <w:spacing w:val="-10"/>
                      <w:szCs w:val="21"/>
                    </w:rPr>
                  </w:pPr>
                  <w:r>
                    <w:rPr>
                      <w:b/>
                      <w:color w:val="auto"/>
                      <w:spacing w:val="-10"/>
                      <w:szCs w:val="21"/>
                    </w:rPr>
                    <w:t>污染物产生量</w:t>
                  </w:r>
                </w:p>
              </w:tc>
              <w:tc>
                <w:tcPr>
                  <w:tcW w:w="5585" w:type="dxa"/>
                  <w:vAlign w:val="center"/>
                </w:tcPr>
                <w:p>
                  <w:pPr>
                    <w:pStyle w:val="17"/>
                    <w:jc w:val="center"/>
                    <w:rPr>
                      <w:bCs/>
                      <w:color w:val="auto"/>
                      <w:spacing w:val="-10"/>
                    </w:rPr>
                  </w:pPr>
                  <w:r>
                    <w:rPr>
                      <w:rFonts w:hint="eastAsia" w:ascii="Times New Roman" w:hAnsi="Times New Roman"/>
                      <w:bCs/>
                      <w:color w:val="auto"/>
                      <w:lang w:val="en-US" w:eastAsia="zh-CN"/>
                    </w:rPr>
                    <w:t>13.5452t/a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880" w:type="dxa"/>
                  <w:gridSpan w:val="2"/>
                  <w:vAlign w:val="center"/>
                </w:tcPr>
                <w:p>
                  <w:pPr>
                    <w:adjustRightInd w:val="0"/>
                    <w:snapToGrid w:val="0"/>
                    <w:jc w:val="center"/>
                    <w:rPr>
                      <w:b/>
                      <w:color w:val="auto"/>
                      <w:spacing w:val="-10"/>
                      <w:szCs w:val="21"/>
                    </w:rPr>
                  </w:pPr>
                  <w:r>
                    <w:rPr>
                      <w:b/>
                      <w:color w:val="auto"/>
                      <w:spacing w:val="-10"/>
                      <w:szCs w:val="21"/>
                    </w:rPr>
                    <w:t>污染物产生浓度</w:t>
                  </w:r>
                </w:p>
              </w:tc>
              <w:tc>
                <w:tcPr>
                  <w:tcW w:w="5585" w:type="dxa"/>
                  <w:vAlign w:val="center"/>
                </w:tcPr>
                <w:p>
                  <w:pPr>
                    <w:widowControl/>
                    <w:jc w:val="center"/>
                    <w:textAlignment w:val="center"/>
                    <w:rPr>
                      <w:bCs/>
                      <w:color w:val="auto"/>
                      <w:spacing w:val="-10"/>
                      <w:szCs w:val="21"/>
                    </w:rPr>
                  </w:pPr>
                  <w:r>
                    <w:rPr>
                      <w:rFonts w:hint="eastAsia"/>
                      <w:bCs/>
                      <w:color w:val="auto"/>
                      <w:kern w:val="0"/>
                      <w:szCs w:val="21"/>
                      <w:lang w:val="en-US" w:eastAsia="zh-CN"/>
                    </w:rPr>
                    <w:t>8911.32</w:t>
                  </w:r>
                  <w:r>
                    <w:rPr>
                      <w:bCs/>
                      <w:color w:val="auto"/>
                      <w:spacing w:val="-10"/>
                      <w:szCs w:val="21"/>
                    </w:rPr>
                    <w:t>mg/m</w:t>
                  </w:r>
                  <w:r>
                    <w:rPr>
                      <w:bCs/>
                      <w:color w:val="auto"/>
                      <w:spacing w:val="-1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gridSpan w:val="2"/>
                  <w:vAlign w:val="center"/>
                </w:tcPr>
                <w:p>
                  <w:pPr>
                    <w:adjustRightInd w:val="0"/>
                    <w:snapToGrid w:val="0"/>
                    <w:jc w:val="center"/>
                    <w:rPr>
                      <w:b/>
                      <w:color w:val="auto"/>
                      <w:spacing w:val="-10"/>
                      <w:szCs w:val="21"/>
                    </w:rPr>
                  </w:pPr>
                  <w:r>
                    <w:rPr>
                      <w:b/>
                      <w:color w:val="auto"/>
                      <w:spacing w:val="-10"/>
                      <w:szCs w:val="21"/>
                    </w:rPr>
                    <w:t>排放形式</w:t>
                  </w:r>
                </w:p>
              </w:tc>
              <w:tc>
                <w:tcPr>
                  <w:tcW w:w="5585" w:type="dxa"/>
                  <w:vAlign w:val="center"/>
                </w:tcPr>
                <w:p>
                  <w:pPr>
                    <w:adjustRightInd w:val="0"/>
                    <w:snapToGrid w:val="0"/>
                    <w:jc w:val="center"/>
                    <w:rPr>
                      <w:bCs/>
                      <w:color w:val="auto"/>
                      <w:spacing w:val="-10"/>
                      <w:szCs w:val="21"/>
                    </w:rPr>
                  </w:pPr>
                  <w:r>
                    <w:rPr>
                      <w:bCs/>
                      <w:color w:val="auto"/>
                      <w:spacing w:val="-10"/>
                      <w:szCs w:val="21"/>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restart"/>
                  <w:vAlign w:val="center"/>
                </w:tcPr>
                <w:p>
                  <w:pPr>
                    <w:adjustRightInd w:val="0"/>
                    <w:snapToGrid w:val="0"/>
                    <w:jc w:val="center"/>
                    <w:rPr>
                      <w:b/>
                      <w:color w:val="auto"/>
                      <w:spacing w:val="-10"/>
                      <w:szCs w:val="21"/>
                    </w:rPr>
                  </w:pPr>
                  <w:r>
                    <w:rPr>
                      <w:b/>
                      <w:color w:val="auto"/>
                      <w:spacing w:val="-10"/>
                      <w:szCs w:val="21"/>
                    </w:rPr>
                    <w:t>治理设施</w:t>
                  </w:r>
                </w:p>
              </w:tc>
              <w:tc>
                <w:tcPr>
                  <w:tcW w:w="1441" w:type="dxa"/>
                  <w:vAlign w:val="center"/>
                </w:tcPr>
                <w:p>
                  <w:pPr>
                    <w:adjustRightInd w:val="0"/>
                    <w:snapToGrid w:val="0"/>
                    <w:jc w:val="center"/>
                    <w:rPr>
                      <w:b/>
                      <w:color w:val="auto"/>
                      <w:spacing w:val="-10"/>
                      <w:szCs w:val="21"/>
                    </w:rPr>
                  </w:pPr>
                  <w:r>
                    <w:rPr>
                      <w:b/>
                      <w:color w:val="auto"/>
                      <w:spacing w:val="-10"/>
                      <w:szCs w:val="21"/>
                    </w:rPr>
                    <w:t>处理能力</w:t>
                  </w:r>
                </w:p>
              </w:tc>
              <w:tc>
                <w:tcPr>
                  <w:tcW w:w="5585" w:type="dxa"/>
                  <w:vAlign w:val="center"/>
                </w:tcPr>
                <w:p>
                  <w:pPr>
                    <w:adjustRightInd w:val="0"/>
                    <w:snapToGrid w:val="0"/>
                    <w:jc w:val="center"/>
                    <w:rPr>
                      <w:rFonts w:hint="default"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vAlign w:val="center"/>
                </w:tcPr>
                <w:p>
                  <w:pPr>
                    <w:adjustRightInd w:val="0"/>
                    <w:snapToGrid w:val="0"/>
                    <w:jc w:val="center"/>
                    <w:rPr>
                      <w:b/>
                      <w:color w:val="auto"/>
                      <w:spacing w:val="-10"/>
                      <w:szCs w:val="21"/>
                    </w:rPr>
                  </w:pPr>
                </w:p>
              </w:tc>
              <w:tc>
                <w:tcPr>
                  <w:tcW w:w="1441" w:type="dxa"/>
                  <w:vAlign w:val="center"/>
                </w:tcPr>
                <w:p>
                  <w:pPr>
                    <w:adjustRightInd w:val="0"/>
                    <w:snapToGrid w:val="0"/>
                    <w:jc w:val="center"/>
                    <w:rPr>
                      <w:b/>
                      <w:color w:val="auto"/>
                      <w:spacing w:val="-10"/>
                      <w:szCs w:val="21"/>
                    </w:rPr>
                  </w:pPr>
                  <w:r>
                    <w:rPr>
                      <w:b/>
                      <w:color w:val="auto"/>
                      <w:spacing w:val="-10"/>
                      <w:szCs w:val="21"/>
                    </w:rPr>
                    <w:t>收集效率</w:t>
                  </w:r>
                </w:p>
              </w:tc>
              <w:tc>
                <w:tcPr>
                  <w:tcW w:w="5585" w:type="dxa"/>
                  <w:vAlign w:val="center"/>
                </w:tcPr>
                <w:p>
                  <w:pPr>
                    <w:adjustRightInd w:val="0"/>
                    <w:snapToGrid w:val="0"/>
                    <w:jc w:val="center"/>
                    <w:rPr>
                      <w:bCs/>
                      <w:color w:val="auto"/>
                      <w:spacing w:val="-10"/>
                      <w:szCs w:val="21"/>
                    </w:rPr>
                  </w:pPr>
                  <w:r>
                    <w:rPr>
                      <w:bCs/>
                      <w:color w:val="auto"/>
                      <w:spacing w:val="-1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vAlign w:val="center"/>
                </w:tcPr>
                <w:p>
                  <w:pPr>
                    <w:adjustRightInd w:val="0"/>
                    <w:snapToGrid w:val="0"/>
                    <w:jc w:val="center"/>
                    <w:rPr>
                      <w:b/>
                      <w:color w:val="auto"/>
                      <w:spacing w:val="-10"/>
                      <w:szCs w:val="21"/>
                    </w:rPr>
                  </w:pPr>
                </w:p>
              </w:tc>
              <w:tc>
                <w:tcPr>
                  <w:tcW w:w="1441" w:type="dxa"/>
                  <w:vAlign w:val="center"/>
                </w:tcPr>
                <w:p>
                  <w:pPr>
                    <w:adjustRightInd w:val="0"/>
                    <w:snapToGrid w:val="0"/>
                    <w:jc w:val="center"/>
                    <w:rPr>
                      <w:b/>
                      <w:color w:val="auto"/>
                      <w:spacing w:val="-10"/>
                      <w:szCs w:val="21"/>
                    </w:rPr>
                  </w:pPr>
                  <w:r>
                    <w:rPr>
                      <w:b/>
                      <w:color w:val="auto"/>
                      <w:spacing w:val="-10"/>
                      <w:szCs w:val="21"/>
                    </w:rPr>
                    <w:t>治理工艺</w:t>
                  </w:r>
                </w:p>
              </w:tc>
              <w:tc>
                <w:tcPr>
                  <w:tcW w:w="5585" w:type="dxa"/>
                  <w:vAlign w:val="center"/>
                </w:tcPr>
                <w:p>
                  <w:pPr>
                    <w:adjustRightInd w:val="0"/>
                    <w:snapToGrid w:val="0"/>
                    <w:jc w:val="center"/>
                    <w:rPr>
                      <w:bCs/>
                      <w:color w:val="auto"/>
                      <w:spacing w:val="-10"/>
                      <w:szCs w:val="21"/>
                    </w:rPr>
                  </w:pPr>
                  <w:r>
                    <w:rPr>
                      <w:rFonts w:hint="default" w:ascii="Times New Roman" w:hAnsi="Times New Roman" w:eastAsia="宋体" w:cs="Times New Roman"/>
                      <w:b w:val="0"/>
                      <w:bCs w:val="0"/>
                      <w:color w:val="auto"/>
                      <w:kern w:val="0"/>
                      <w:sz w:val="21"/>
                      <w:szCs w:val="21"/>
                      <w:highlight w:val="none"/>
                      <w:lang w:val="en-US" w:eastAsia="zh-CN"/>
                    </w:rPr>
                    <w:t>仓顶布袋除尘器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vAlign w:val="center"/>
                </w:tcPr>
                <w:p>
                  <w:pPr>
                    <w:adjustRightInd w:val="0"/>
                    <w:snapToGrid w:val="0"/>
                    <w:jc w:val="center"/>
                    <w:rPr>
                      <w:b/>
                      <w:color w:val="auto"/>
                      <w:spacing w:val="-10"/>
                      <w:szCs w:val="21"/>
                    </w:rPr>
                  </w:pPr>
                </w:p>
              </w:tc>
              <w:tc>
                <w:tcPr>
                  <w:tcW w:w="1441" w:type="dxa"/>
                  <w:vAlign w:val="center"/>
                </w:tcPr>
                <w:p>
                  <w:pPr>
                    <w:adjustRightInd w:val="0"/>
                    <w:snapToGrid w:val="0"/>
                    <w:jc w:val="center"/>
                    <w:rPr>
                      <w:b/>
                      <w:color w:val="auto"/>
                      <w:spacing w:val="-10"/>
                      <w:szCs w:val="21"/>
                    </w:rPr>
                  </w:pPr>
                  <w:r>
                    <w:rPr>
                      <w:b/>
                      <w:color w:val="auto"/>
                      <w:spacing w:val="-10"/>
                      <w:szCs w:val="21"/>
                    </w:rPr>
                    <w:t>治理工艺去除率</w:t>
                  </w:r>
                </w:p>
              </w:tc>
              <w:tc>
                <w:tcPr>
                  <w:tcW w:w="5585" w:type="dxa"/>
                  <w:vAlign w:val="center"/>
                </w:tcPr>
                <w:p>
                  <w:pPr>
                    <w:pStyle w:val="17"/>
                    <w:jc w:val="center"/>
                    <w:rPr>
                      <w:rFonts w:ascii="Times New Roman" w:hAnsi="Times New Roman"/>
                      <w:bCs/>
                      <w:color w:val="auto"/>
                      <w:spacing w:val="-10"/>
                    </w:rPr>
                  </w:pPr>
                  <w:r>
                    <w:rPr>
                      <w:rFonts w:hint="eastAsia" w:ascii="Times New Roman" w:hAnsi="Times New Roman" w:eastAsia="宋体" w:cs="Times New Roman"/>
                      <w:bCs/>
                      <w:color w:val="auto"/>
                      <w:spacing w:val="-10"/>
                      <w:kern w:val="2"/>
                      <w:sz w:val="21"/>
                      <w:szCs w:val="21"/>
                      <w:lang w:val="en-US" w:eastAsia="zh-CN" w:bidi="ar-SA"/>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vAlign w:val="center"/>
                </w:tcPr>
                <w:p>
                  <w:pPr>
                    <w:adjustRightInd w:val="0"/>
                    <w:snapToGrid w:val="0"/>
                    <w:jc w:val="center"/>
                    <w:rPr>
                      <w:b/>
                      <w:color w:val="auto"/>
                      <w:spacing w:val="-10"/>
                      <w:szCs w:val="21"/>
                    </w:rPr>
                  </w:pPr>
                </w:p>
              </w:tc>
              <w:tc>
                <w:tcPr>
                  <w:tcW w:w="1441" w:type="dxa"/>
                  <w:vAlign w:val="center"/>
                </w:tcPr>
                <w:p>
                  <w:pPr>
                    <w:adjustRightInd w:val="0"/>
                    <w:snapToGrid w:val="0"/>
                    <w:jc w:val="center"/>
                    <w:rPr>
                      <w:b/>
                      <w:color w:val="auto"/>
                      <w:spacing w:val="-10"/>
                      <w:szCs w:val="21"/>
                    </w:rPr>
                  </w:pPr>
                  <w:r>
                    <w:rPr>
                      <w:b/>
                      <w:color w:val="auto"/>
                      <w:spacing w:val="-10"/>
                      <w:szCs w:val="21"/>
                    </w:rPr>
                    <w:t>是否为可行技术</w:t>
                  </w:r>
                </w:p>
              </w:tc>
              <w:tc>
                <w:tcPr>
                  <w:tcW w:w="5585" w:type="dxa"/>
                  <w:vAlign w:val="center"/>
                </w:tcPr>
                <w:p>
                  <w:pPr>
                    <w:adjustRightInd w:val="0"/>
                    <w:snapToGrid w:val="0"/>
                    <w:jc w:val="center"/>
                    <w:rPr>
                      <w:bCs/>
                      <w:color w:val="auto"/>
                      <w:spacing w:val="-10"/>
                      <w:szCs w:val="21"/>
                    </w:rPr>
                  </w:pPr>
                  <w:r>
                    <w:rPr>
                      <w:bCs/>
                      <w:color w:val="auto"/>
                      <w:spacing w:val="-1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gridSpan w:val="2"/>
                  <w:vAlign w:val="center"/>
                </w:tcPr>
                <w:p>
                  <w:pPr>
                    <w:adjustRightInd w:val="0"/>
                    <w:snapToGrid w:val="0"/>
                    <w:jc w:val="center"/>
                    <w:rPr>
                      <w:b/>
                      <w:color w:val="auto"/>
                      <w:spacing w:val="-10"/>
                      <w:szCs w:val="21"/>
                    </w:rPr>
                  </w:pPr>
                  <w:r>
                    <w:rPr>
                      <w:b/>
                      <w:color w:val="auto"/>
                      <w:spacing w:val="-10"/>
                      <w:szCs w:val="21"/>
                    </w:rPr>
                    <w:t>污染物排放浓度</w:t>
                  </w:r>
                </w:p>
              </w:tc>
              <w:tc>
                <w:tcPr>
                  <w:tcW w:w="5585" w:type="dxa"/>
                  <w:vAlign w:val="center"/>
                </w:tcPr>
                <w:p>
                  <w:pPr>
                    <w:widowControl/>
                    <w:jc w:val="center"/>
                    <w:textAlignment w:val="center"/>
                    <w:rPr>
                      <w:bCs/>
                      <w:color w:val="auto"/>
                      <w:spacing w:val="-10"/>
                      <w:szCs w:val="21"/>
                    </w:rPr>
                  </w:pPr>
                  <w:r>
                    <w:rPr>
                      <w:rFonts w:hint="eastAsia"/>
                      <w:bCs/>
                      <w:color w:val="auto"/>
                      <w:kern w:val="0"/>
                      <w:szCs w:val="21"/>
                      <w:lang w:val="en-US" w:eastAsia="zh-CN"/>
                    </w:rPr>
                    <w:t>35.65</w:t>
                  </w:r>
                  <w:r>
                    <w:rPr>
                      <w:bCs/>
                      <w:color w:val="auto"/>
                      <w:spacing w:val="-10"/>
                      <w:szCs w:val="21"/>
                    </w:rPr>
                    <w:t>mg/m</w:t>
                  </w:r>
                  <w:r>
                    <w:rPr>
                      <w:bCs/>
                      <w:color w:val="auto"/>
                      <w:spacing w:val="-1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gridSpan w:val="2"/>
                  <w:vAlign w:val="center"/>
                </w:tcPr>
                <w:p>
                  <w:pPr>
                    <w:adjustRightInd w:val="0"/>
                    <w:snapToGrid w:val="0"/>
                    <w:jc w:val="center"/>
                    <w:rPr>
                      <w:b/>
                      <w:color w:val="auto"/>
                      <w:spacing w:val="-10"/>
                      <w:szCs w:val="21"/>
                    </w:rPr>
                  </w:pPr>
                  <w:r>
                    <w:rPr>
                      <w:b/>
                      <w:color w:val="auto"/>
                      <w:spacing w:val="-10"/>
                      <w:szCs w:val="21"/>
                    </w:rPr>
                    <w:t>污染物排放速率</w:t>
                  </w:r>
                </w:p>
              </w:tc>
              <w:tc>
                <w:tcPr>
                  <w:tcW w:w="5585" w:type="dxa"/>
                  <w:vAlign w:val="center"/>
                </w:tcPr>
                <w:p>
                  <w:pPr>
                    <w:pStyle w:val="17"/>
                    <w:jc w:val="center"/>
                    <w:rPr>
                      <w:rFonts w:ascii="Times New Roman" w:hAnsi="Times New Roman"/>
                      <w:bCs/>
                      <w:color w:val="auto"/>
                      <w:spacing w:val="-10"/>
                    </w:rPr>
                  </w:pPr>
                  <w:r>
                    <w:rPr>
                      <w:rFonts w:hint="eastAsia" w:ascii="Times New Roman" w:hAnsi="Times New Roman"/>
                      <w:bCs/>
                      <w:color w:val="auto"/>
                      <w:lang w:val="en-US" w:eastAsia="zh-CN"/>
                    </w:rPr>
                    <w:t>0.0713kg/h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gridSpan w:val="2"/>
                  <w:vAlign w:val="center"/>
                </w:tcPr>
                <w:p>
                  <w:pPr>
                    <w:adjustRightInd w:val="0"/>
                    <w:snapToGrid w:val="0"/>
                    <w:jc w:val="center"/>
                    <w:rPr>
                      <w:b/>
                      <w:color w:val="auto"/>
                      <w:spacing w:val="-10"/>
                      <w:szCs w:val="21"/>
                    </w:rPr>
                  </w:pPr>
                  <w:r>
                    <w:rPr>
                      <w:b/>
                      <w:color w:val="auto"/>
                      <w:spacing w:val="-10"/>
                      <w:szCs w:val="21"/>
                    </w:rPr>
                    <w:t>污染物排放量</w:t>
                  </w:r>
                </w:p>
              </w:tc>
              <w:tc>
                <w:tcPr>
                  <w:tcW w:w="5585" w:type="dxa"/>
                  <w:vAlign w:val="center"/>
                </w:tcPr>
                <w:p>
                  <w:pPr>
                    <w:pStyle w:val="17"/>
                    <w:jc w:val="center"/>
                    <w:rPr>
                      <w:bCs/>
                      <w:color w:val="auto"/>
                      <w:spacing w:val="-10"/>
                    </w:rPr>
                  </w:pPr>
                  <w:r>
                    <w:rPr>
                      <w:rFonts w:hint="eastAsia" w:ascii="Times New Roman" w:hAnsi="Times New Roman"/>
                      <w:bCs/>
                      <w:color w:val="auto"/>
                      <w:lang w:val="en-US" w:eastAsia="zh-CN"/>
                    </w:rPr>
                    <w:t>0.0542t/a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restart"/>
                  <w:vAlign w:val="center"/>
                </w:tcPr>
                <w:p>
                  <w:pPr>
                    <w:adjustRightInd w:val="0"/>
                    <w:snapToGrid w:val="0"/>
                    <w:jc w:val="center"/>
                    <w:rPr>
                      <w:b/>
                      <w:color w:val="auto"/>
                      <w:spacing w:val="-10"/>
                      <w:szCs w:val="21"/>
                    </w:rPr>
                  </w:pPr>
                  <w:r>
                    <w:rPr>
                      <w:b/>
                      <w:color w:val="auto"/>
                      <w:spacing w:val="-10"/>
                      <w:szCs w:val="21"/>
                    </w:rPr>
                    <w:t>排放口基本情况</w:t>
                  </w:r>
                </w:p>
              </w:tc>
              <w:tc>
                <w:tcPr>
                  <w:tcW w:w="1441" w:type="dxa"/>
                  <w:vAlign w:val="center"/>
                </w:tcPr>
                <w:p>
                  <w:pPr>
                    <w:adjustRightInd w:val="0"/>
                    <w:snapToGrid w:val="0"/>
                    <w:jc w:val="center"/>
                    <w:rPr>
                      <w:b/>
                      <w:color w:val="auto"/>
                      <w:spacing w:val="-10"/>
                      <w:szCs w:val="21"/>
                    </w:rPr>
                  </w:pPr>
                  <w:r>
                    <w:rPr>
                      <w:b/>
                      <w:color w:val="auto"/>
                      <w:spacing w:val="-10"/>
                      <w:szCs w:val="21"/>
                    </w:rPr>
                    <w:t>排气筒高度</w:t>
                  </w:r>
                </w:p>
              </w:tc>
              <w:tc>
                <w:tcPr>
                  <w:tcW w:w="5585" w:type="dxa"/>
                  <w:vAlign w:val="center"/>
                </w:tcPr>
                <w:p>
                  <w:pPr>
                    <w:adjustRightInd w:val="0"/>
                    <w:snapToGrid w:val="0"/>
                    <w:jc w:val="center"/>
                    <w:rPr>
                      <w:bCs/>
                      <w:color w:val="auto"/>
                      <w:spacing w:val="-10"/>
                      <w:szCs w:val="21"/>
                    </w:rPr>
                  </w:pPr>
                  <w:r>
                    <w:rPr>
                      <w:rFonts w:hint="eastAsia"/>
                      <w:bCs/>
                      <w:color w:val="auto"/>
                      <w:spacing w:val="-10"/>
                      <w:szCs w:val="21"/>
                      <w:lang w:val="en-US" w:eastAsia="zh-CN"/>
                    </w:rPr>
                    <w:t>15</w:t>
                  </w:r>
                  <w:r>
                    <w:rPr>
                      <w:rFonts w:hint="eastAsia"/>
                      <w:bCs/>
                      <w:color w:val="auto"/>
                      <w:spacing w:val="-1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vAlign w:val="center"/>
                </w:tcPr>
                <w:p>
                  <w:pPr>
                    <w:adjustRightInd w:val="0"/>
                    <w:snapToGrid w:val="0"/>
                    <w:jc w:val="center"/>
                    <w:rPr>
                      <w:b/>
                      <w:color w:val="auto"/>
                      <w:spacing w:val="-10"/>
                      <w:szCs w:val="21"/>
                    </w:rPr>
                  </w:pPr>
                </w:p>
              </w:tc>
              <w:tc>
                <w:tcPr>
                  <w:tcW w:w="1441" w:type="dxa"/>
                  <w:vAlign w:val="center"/>
                </w:tcPr>
                <w:p>
                  <w:pPr>
                    <w:adjustRightInd w:val="0"/>
                    <w:snapToGrid w:val="0"/>
                    <w:jc w:val="center"/>
                    <w:rPr>
                      <w:b/>
                      <w:color w:val="auto"/>
                      <w:spacing w:val="-10"/>
                      <w:szCs w:val="21"/>
                    </w:rPr>
                  </w:pPr>
                  <w:r>
                    <w:rPr>
                      <w:b/>
                      <w:color w:val="auto"/>
                      <w:spacing w:val="-10"/>
                      <w:szCs w:val="21"/>
                    </w:rPr>
                    <w:t>排气筒内径</w:t>
                  </w:r>
                </w:p>
              </w:tc>
              <w:tc>
                <w:tcPr>
                  <w:tcW w:w="5585" w:type="dxa"/>
                  <w:vAlign w:val="center"/>
                </w:tcPr>
                <w:p>
                  <w:pPr>
                    <w:adjustRightInd w:val="0"/>
                    <w:snapToGrid w:val="0"/>
                    <w:jc w:val="center"/>
                    <w:rPr>
                      <w:rFonts w:hint="eastAsia" w:eastAsia="宋体"/>
                      <w:bCs/>
                      <w:color w:val="auto"/>
                      <w:spacing w:val="-10"/>
                      <w:szCs w:val="21"/>
                      <w:lang w:val="en-US" w:eastAsia="zh-CN"/>
                    </w:rPr>
                  </w:pPr>
                  <w:r>
                    <w:rPr>
                      <w:rFonts w:hint="eastAsia"/>
                      <w:bCs/>
                      <w:color w:val="auto"/>
                      <w:spacing w:val="-1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vAlign w:val="center"/>
                </w:tcPr>
                <w:p>
                  <w:pPr>
                    <w:adjustRightInd w:val="0"/>
                    <w:snapToGrid w:val="0"/>
                    <w:jc w:val="center"/>
                    <w:rPr>
                      <w:b/>
                      <w:color w:val="auto"/>
                      <w:spacing w:val="-10"/>
                      <w:szCs w:val="21"/>
                    </w:rPr>
                  </w:pPr>
                </w:p>
              </w:tc>
              <w:tc>
                <w:tcPr>
                  <w:tcW w:w="1441" w:type="dxa"/>
                  <w:vAlign w:val="center"/>
                </w:tcPr>
                <w:p>
                  <w:pPr>
                    <w:adjustRightInd w:val="0"/>
                    <w:snapToGrid w:val="0"/>
                    <w:jc w:val="center"/>
                    <w:rPr>
                      <w:b/>
                      <w:color w:val="auto"/>
                      <w:spacing w:val="-10"/>
                      <w:szCs w:val="21"/>
                    </w:rPr>
                  </w:pPr>
                  <w:r>
                    <w:rPr>
                      <w:b/>
                      <w:color w:val="auto"/>
                      <w:spacing w:val="-10"/>
                      <w:szCs w:val="21"/>
                    </w:rPr>
                    <w:t>温度</w:t>
                  </w:r>
                </w:p>
              </w:tc>
              <w:tc>
                <w:tcPr>
                  <w:tcW w:w="5585" w:type="dxa"/>
                  <w:vAlign w:val="center"/>
                </w:tcPr>
                <w:p>
                  <w:pPr>
                    <w:adjustRightInd w:val="0"/>
                    <w:snapToGrid w:val="0"/>
                    <w:jc w:val="center"/>
                    <w:rPr>
                      <w:bCs/>
                      <w:color w:val="auto"/>
                      <w:spacing w:val="-10"/>
                      <w:szCs w:val="21"/>
                    </w:rPr>
                  </w:pPr>
                  <w:r>
                    <w:rPr>
                      <w:rFonts w:hint="eastAsia"/>
                      <w:bCs/>
                      <w:color w:val="auto"/>
                      <w:spacing w:val="-10"/>
                      <w:szCs w:val="21"/>
                      <w:lang w:val="en-US" w:eastAsia="zh-CN"/>
                    </w:rPr>
                    <w:t>25</w:t>
                  </w:r>
                  <w:r>
                    <w:rPr>
                      <w:bCs/>
                      <w:color w:val="auto"/>
                      <w:spacing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vAlign w:val="center"/>
                </w:tcPr>
                <w:p>
                  <w:pPr>
                    <w:adjustRightInd w:val="0"/>
                    <w:snapToGrid w:val="0"/>
                    <w:jc w:val="center"/>
                    <w:rPr>
                      <w:b/>
                      <w:color w:val="auto"/>
                      <w:spacing w:val="-10"/>
                      <w:szCs w:val="21"/>
                    </w:rPr>
                  </w:pPr>
                </w:p>
              </w:tc>
              <w:tc>
                <w:tcPr>
                  <w:tcW w:w="1441" w:type="dxa"/>
                  <w:vAlign w:val="center"/>
                </w:tcPr>
                <w:p>
                  <w:pPr>
                    <w:adjustRightInd w:val="0"/>
                    <w:snapToGrid w:val="0"/>
                    <w:jc w:val="center"/>
                    <w:rPr>
                      <w:b/>
                      <w:color w:val="auto"/>
                      <w:spacing w:val="-10"/>
                      <w:szCs w:val="21"/>
                    </w:rPr>
                  </w:pPr>
                  <w:r>
                    <w:rPr>
                      <w:b/>
                      <w:color w:val="auto"/>
                      <w:spacing w:val="-10"/>
                      <w:szCs w:val="21"/>
                    </w:rPr>
                    <w:t>编号</w:t>
                  </w:r>
                </w:p>
              </w:tc>
              <w:tc>
                <w:tcPr>
                  <w:tcW w:w="5585" w:type="dxa"/>
                  <w:vAlign w:val="center"/>
                </w:tcPr>
                <w:p>
                  <w:pPr>
                    <w:adjustRightInd w:val="0"/>
                    <w:snapToGrid w:val="0"/>
                    <w:jc w:val="center"/>
                    <w:rPr>
                      <w:rFonts w:hint="default" w:eastAsia="宋体"/>
                      <w:bCs/>
                      <w:color w:val="auto"/>
                      <w:spacing w:val="-10"/>
                      <w:szCs w:val="21"/>
                      <w:lang w:val="en-US" w:eastAsia="zh-CN"/>
                    </w:rPr>
                  </w:pPr>
                  <w:r>
                    <w:rPr>
                      <w:rFonts w:hint="eastAsia"/>
                      <w:bCs/>
                      <w:color w:val="auto"/>
                      <w:spacing w:val="-10"/>
                      <w:szCs w:val="21"/>
                    </w:rPr>
                    <w:t>DA0</w:t>
                  </w:r>
                  <w:r>
                    <w:rPr>
                      <w:rFonts w:hint="eastAsia"/>
                      <w:bCs/>
                      <w:color w:val="auto"/>
                      <w:spacing w:val="-10"/>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vAlign w:val="center"/>
                </w:tcPr>
                <w:p>
                  <w:pPr>
                    <w:adjustRightInd w:val="0"/>
                    <w:snapToGrid w:val="0"/>
                    <w:jc w:val="center"/>
                    <w:rPr>
                      <w:b/>
                      <w:color w:val="auto"/>
                      <w:spacing w:val="-10"/>
                      <w:szCs w:val="21"/>
                    </w:rPr>
                  </w:pPr>
                </w:p>
              </w:tc>
              <w:tc>
                <w:tcPr>
                  <w:tcW w:w="1441" w:type="dxa"/>
                  <w:vAlign w:val="center"/>
                </w:tcPr>
                <w:p>
                  <w:pPr>
                    <w:adjustRightInd w:val="0"/>
                    <w:snapToGrid w:val="0"/>
                    <w:jc w:val="center"/>
                    <w:rPr>
                      <w:b/>
                      <w:color w:val="auto"/>
                      <w:spacing w:val="-10"/>
                      <w:szCs w:val="21"/>
                    </w:rPr>
                  </w:pPr>
                  <w:r>
                    <w:rPr>
                      <w:b/>
                      <w:color w:val="auto"/>
                      <w:spacing w:val="-10"/>
                      <w:szCs w:val="21"/>
                    </w:rPr>
                    <w:t>类型</w:t>
                  </w:r>
                </w:p>
              </w:tc>
              <w:tc>
                <w:tcPr>
                  <w:tcW w:w="5585" w:type="dxa"/>
                  <w:vAlign w:val="center"/>
                </w:tcPr>
                <w:p>
                  <w:pPr>
                    <w:adjustRightInd w:val="0"/>
                    <w:snapToGrid w:val="0"/>
                    <w:jc w:val="center"/>
                    <w:rPr>
                      <w:bCs/>
                      <w:color w:val="auto"/>
                      <w:spacing w:val="-10"/>
                      <w:szCs w:val="21"/>
                    </w:rPr>
                  </w:pPr>
                  <w:r>
                    <w:rPr>
                      <w:rFonts w:hint="eastAsia"/>
                      <w:bCs/>
                      <w:color w:val="auto"/>
                      <w:spacing w:val="-10"/>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vAlign w:val="center"/>
                </w:tcPr>
                <w:p>
                  <w:pPr>
                    <w:adjustRightInd w:val="0"/>
                    <w:snapToGrid w:val="0"/>
                    <w:jc w:val="center"/>
                    <w:rPr>
                      <w:b/>
                      <w:color w:val="auto"/>
                      <w:spacing w:val="-10"/>
                      <w:szCs w:val="21"/>
                    </w:rPr>
                  </w:pPr>
                </w:p>
              </w:tc>
              <w:tc>
                <w:tcPr>
                  <w:tcW w:w="1441" w:type="dxa"/>
                  <w:vAlign w:val="center"/>
                </w:tcPr>
                <w:p>
                  <w:pPr>
                    <w:adjustRightInd w:val="0"/>
                    <w:snapToGrid w:val="0"/>
                    <w:jc w:val="center"/>
                    <w:rPr>
                      <w:b/>
                      <w:color w:val="auto"/>
                      <w:spacing w:val="-10"/>
                      <w:szCs w:val="21"/>
                    </w:rPr>
                  </w:pPr>
                  <w:r>
                    <w:rPr>
                      <w:b/>
                      <w:color w:val="auto"/>
                      <w:spacing w:val="-10"/>
                      <w:szCs w:val="21"/>
                    </w:rPr>
                    <w:t>地理坐标</w:t>
                  </w:r>
                </w:p>
                <w:p>
                  <w:pPr>
                    <w:adjustRightInd w:val="0"/>
                    <w:snapToGrid w:val="0"/>
                    <w:jc w:val="center"/>
                    <w:rPr>
                      <w:color w:val="auto"/>
                    </w:rPr>
                  </w:pPr>
                </w:p>
              </w:tc>
              <w:tc>
                <w:tcPr>
                  <w:tcW w:w="5585" w:type="dxa"/>
                  <w:vAlign w:val="center"/>
                </w:tcPr>
                <w:p>
                  <w:pPr>
                    <w:adjustRightInd w:val="0"/>
                    <w:snapToGrid w:val="0"/>
                    <w:jc w:val="center"/>
                    <w:rPr>
                      <w:rFonts w:hint="eastAsia"/>
                      <w:color w:val="auto"/>
                      <w:lang w:val="en-US" w:eastAsia="zh-CN"/>
                    </w:rPr>
                  </w:pPr>
                  <w:r>
                    <w:rPr>
                      <w:rFonts w:hint="eastAsia"/>
                      <w:color w:val="auto"/>
                      <w:highlight w:val="none"/>
                    </w:rPr>
                    <w:t>东</w:t>
                  </w:r>
                  <w:r>
                    <w:rPr>
                      <w:color w:val="auto"/>
                      <w:highlight w:val="none"/>
                    </w:rPr>
                    <w:t>经103°</w:t>
                  </w:r>
                  <w:r>
                    <w:rPr>
                      <w:rFonts w:hint="eastAsia"/>
                      <w:color w:val="auto"/>
                      <w:highlight w:val="none"/>
                      <w:lang w:val="en-US" w:eastAsia="zh-CN"/>
                    </w:rPr>
                    <w:t>11</w:t>
                  </w:r>
                  <w:r>
                    <w:rPr>
                      <w:color w:val="auto"/>
                      <w:highlight w:val="none"/>
                    </w:rPr>
                    <w:t>′</w:t>
                  </w:r>
                  <w:r>
                    <w:rPr>
                      <w:rFonts w:hint="eastAsia"/>
                      <w:color w:val="auto"/>
                      <w:highlight w:val="none"/>
                      <w:lang w:val="en-US" w:eastAsia="zh-CN"/>
                    </w:rPr>
                    <w:t>43.537</w:t>
                  </w:r>
                  <w:r>
                    <w:rPr>
                      <w:color w:val="auto"/>
                      <w:highlight w:val="none"/>
                    </w:rPr>
                    <w:t>″，北纬2</w:t>
                  </w:r>
                  <w:r>
                    <w:rPr>
                      <w:rFonts w:hint="eastAsia"/>
                      <w:color w:val="auto"/>
                      <w:highlight w:val="none"/>
                      <w:lang w:val="en-US" w:eastAsia="zh-CN"/>
                    </w:rPr>
                    <w:t>5</w:t>
                  </w:r>
                  <w:r>
                    <w:rPr>
                      <w:color w:val="auto"/>
                      <w:highlight w:val="none"/>
                    </w:rPr>
                    <w:t>°</w:t>
                  </w:r>
                  <w:r>
                    <w:rPr>
                      <w:rFonts w:hint="eastAsia"/>
                      <w:color w:val="auto"/>
                      <w:highlight w:val="none"/>
                      <w:lang w:val="en-US" w:eastAsia="zh-CN"/>
                    </w:rPr>
                    <w:t>33</w:t>
                  </w:r>
                  <w:r>
                    <w:rPr>
                      <w:color w:val="auto"/>
                      <w:highlight w:val="none"/>
                    </w:rPr>
                    <w:t>′</w:t>
                  </w:r>
                  <w:r>
                    <w:rPr>
                      <w:rFonts w:hint="eastAsia"/>
                      <w:color w:val="auto"/>
                      <w:highlight w:val="none"/>
                      <w:lang w:val="en-US" w:eastAsia="zh-CN"/>
                    </w:rPr>
                    <w:t>40.322</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adjustRightInd w:val="0"/>
                    <w:snapToGrid w:val="0"/>
                    <w:jc w:val="center"/>
                    <w:rPr>
                      <w:bCs/>
                      <w:color w:val="auto"/>
                      <w:spacing w:val="-10"/>
                      <w:szCs w:val="21"/>
                    </w:rPr>
                  </w:pPr>
                  <w:r>
                    <w:rPr>
                      <w:b/>
                      <w:color w:val="auto"/>
                      <w:spacing w:val="-10"/>
                      <w:szCs w:val="21"/>
                    </w:rPr>
                    <w:t>排放标准</w:t>
                  </w:r>
                </w:p>
              </w:tc>
              <w:tc>
                <w:tcPr>
                  <w:tcW w:w="7026" w:type="dxa"/>
                  <w:gridSpan w:val="2"/>
                  <w:vAlign w:val="center"/>
                </w:tcPr>
                <w:p>
                  <w:pPr>
                    <w:adjustRightInd w:val="0"/>
                    <w:snapToGrid w:val="0"/>
                    <w:jc w:val="center"/>
                    <w:rPr>
                      <w:rFonts w:hint="default" w:ascii="Times New Roman" w:hAnsi="Times New Roman" w:eastAsia="宋体" w:cs="Times New Roman"/>
                      <w:bCs/>
                      <w:color w:val="auto"/>
                      <w:spacing w:val="-10"/>
                      <w:kern w:val="0"/>
                      <w:sz w:val="21"/>
                      <w:szCs w:val="21"/>
                      <w:lang w:val="en-US" w:eastAsia="zh-CN" w:bidi="ar-SA"/>
                    </w:rPr>
                  </w:pPr>
                  <w:r>
                    <w:rPr>
                      <w:rFonts w:hint="default" w:ascii="Times New Roman" w:hAnsi="Times New Roman" w:cs="Times New Roman"/>
                      <w:color w:val="auto"/>
                      <w:sz w:val="21"/>
                      <w:szCs w:val="21"/>
                      <w:shd w:val="clear" w:color="auto" w:fill="auto"/>
                      <w:lang w:val="zh-CN" w:eastAsia="zh-CN"/>
                    </w:rPr>
                    <w:t>《大气污染物综合排放标准》（GB16297-1996）表2中二级标准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restart"/>
                  <w:vAlign w:val="center"/>
                </w:tcPr>
                <w:p>
                  <w:pPr>
                    <w:adjustRightInd w:val="0"/>
                    <w:snapToGrid w:val="0"/>
                    <w:jc w:val="center"/>
                    <w:rPr>
                      <w:b/>
                      <w:color w:val="auto"/>
                      <w:spacing w:val="-10"/>
                      <w:szCs w:val="21"/>
                    </w:rPr>
                  </w:pPr>
                  <w:r>
                    <w:rPr>
                      <w:b/>
                      <w:color w:val="auto"/>
                      <w:spacing w:val="-10"/>
                      <w:szCs w:val="21"/>
                    </w:rPr>
                    <w:t>监测要求</w:t>
                  </w:r>
                </w:p>
              </w:tc>
              <w:tc>
                <w:tcPr>
                  <w:tcW w:w="1441" w:type="dxa"/>
                  <w:vAlign w:val="center"/>
                </w:tcPr>
                <w:p>
                  <w:pPr>
                    <w:adjustRightInd w:val="0"/>
                    <w:snapToGrid w:val="0"/>
                    <w:jc w:val="center"/>
                    <w:rPr>
                      <w:bCs/>
                      <w:color w:val="auto"/>
                      <w:spacing w:val="-10"/>
                      <w:szCs w:val="21"/>
                    </w:rPr>
                  </w:pPr>
                  <w:r>
                    <w:rPr>
                      <w:b/>
                      <w:color w:val="auto"/>
                      <w:spacing w:val="-10"/>
                      <w:szCs w:val="21"/>
                    </w:rPr>
                    <w:t>监测点位</w:t>
                  </w:r>
                </w:p>
              </w:tc>
              <w:tc>
                <w:tcPr>
                  <w:tcW w:w="5585" w:type="dxa"/>
                  <w:vAlign w:val="center"/>
                </w:tcPr>
                <w:p>
                  <w:pPr>
                    <w:adjustRightInd w:val="0"/>
                    <w:snapToGrid w:val="0"/>
                    <w:jc w:val="center"/>
                    <w:rPr>
                      <w:bCs/>
                      <w:color w:val="auto"/>
                      <w:spacing w:val="-10"/>
                      <w:szCs w:val="21"/>
                    </w:rPr>
                  </w:pPr>
                  <w:r>
                    <w:rPr>
                      <w:bCs/>
                      <w:color w:val="auto"/>
                      <w:spacing w:val="-10"/>
                      <w:szCs w:val="21"/>
                    </w:rPr>
                    <w:t>排气筒出口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vAlign w:val="center"/>
                </w:tcPr>
                <w:p>
                  <w:pPr>
                    <w:adjustRightInd w:val="0"/>
                    <w:snapToGrid w:val="0"/>
                    <w:jc w:val="center"/>
                    <w:rPr>
                      <w:b/>
                      <w:color w:val="auto"/>
                      <w:spacing w:val="-10"/>
                      <w:szCs w:val="21"/>
                    </w:rPr>
                  </w:pPr>
                </w:p>
              </w:tc>
              <w:tc>
                <w:tcPr>
                  <w:tcW w:w="1441" w:type="dxa"/>
                  <w:vAlign w:val="center"/>
                </w:tcPr>
                <w:p>
                  <w:pPr>
                    <w:adjustRightInd w:val="0"/>
                    <w:snapToGrid w:val="0"/>
                    <w:jc w:val="center"/>
                    <w:rPr>
                      <w:rFonts w:ascii="Times New Roman" w:hAnsi="Times New Roman"/>
                      <w:bCs/>
                      <w:color w:val="auto"/>
                      <w:spacing w:val="-10"/>
                    </w:rPr>
                  </w:pPr>
                  <w:r>
                    <w:rPr>
                      <w:b/>
                      <w:color w:val="auto"/>
                      <w:spacing w:val="-10"/>
                      <w:szCs w:val="21"/>
                    </w:rPr>
                    <w:t>监测因子</w:t>
                  </w:r>
                </w:p>
              </w:tc>
              <w:tc>
                <w:tcPr>
                  <w:tcW w:w="5585" w:type="dxa"/>
                  <w:vAlign w:val="center"/>
                </w:tcPr>
                <w:p>
                  <w:pPr>
                    <w:jc w:val="center"/>
                    <w:rPr>
                      <w:rFonts w:hint="eastAsia" w:ascii="Times New Roman" w:hAnsi="Times New Roman"/>
                      <w:bCs/>
                      <w:color w:val="auto"/>
                      <w:spacing w:val="-10"/>
                    </w:rPr>
                  </w:pPr>
                  <w:r>
                    <w:rPr>
                      <w:rFonts w:hint="eastAsia"/>
                      <w:bCs/>
                      <w:color w:val="auto"/>
                      <w:spacing w:val="-10"/>
                      <w:lang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Merge w:val="continue"/>
                  <w:vAlign w:val="center"/>
                </w:tcPr>
                <w:p>
                  <w:pPr>
                    <w:adjustRightInd w:val="0"/>
                    <w:snapToGrid w:val="0"/>
                    <w:jc w:val="center"/>
                    <w:rPr>
                      <w:b/>
                      <w:color w:val="auto"/>
                      <w:spacing w:val="-10"/>
                      <w:szCs w:val="21"/>
                    </w:rPr>
                  </w:pPr>
                </w:p>
              </w:tc>
              <w:tc>
                <w:tcPr>
                  <w:tcW w:w="1441" w:type="dxa"/>
                  <w:vAlign w:val="center"/>
                </w:tcPr>
                <w:p>
                  <w:pPr>
                    <w:adjustRightInd w:val="0"/>
                    <w:snapToGrid w:val="0"/>
                    <w:jc w:val="center"/>
                    <w:rPr>
                      <w:rFonts w:hint="eastAsia" w:eastAsia="宋体"/>
                      <w:bCs/>
                      <w:color w:val="auto"/>
                      <w:spacing w:val="-10"/>
                      <w:szCs w:val="21"/>
                      <w:lang w:eastAsia="zh-CN"/>
                    </w:rPr>
                  </w:pPr>
                  <w:r>
                    <w:rPr>
                      <w:b/>
                      <w:color w:val="auto"/>
                      <w:spacing w:val="-10"/>
                      <w:szCs w:val="21"/>
                    </w:rPr>
                    <w:t>监测频次</w:t>
                  </w:r>
                </w:p>
              </w:tc>
              <w:tc>
                <w:tcPr>
                  <w:tcW w:w="5585" w:type="dxa"/>
                  <w:vAlign w:val="center"/>
                </w:tcPr>
                <w:p>
                  <w:pPr>
                    <w:adjustRightInd w:val="0"/>
                    <w:snapToGrid w:val="0"/>
                    <w:jc w:val="center"/>
                    <w:rPr>
                      <w:rFonts w:hint="eastAsia"/>
                      <w:bCs/>
                      <w:color w:val="auto"/>
                      <w:spacing w:val="-10"/>
                      <w:szCs w:val="21"/>
                    </w:rPr>
                  </w:pPr>
                  <w:r>
                    <w:rPr>
                      <w:rFonts w:hint="eastAsia"/>
                      <w:bCs/>
                      <w:color w:val="auto"/>
                      <w:spacing w:val="-10"/>
                      <w:szCs w:val="21"/>
                    </w:rPr>
                    <w:t>1次/年</w:t>
                  </w:r>
                </w:p>
              </w:tc>
            </w:tr>
          </w:tbl>
          <w:p>
            <w:pPr>
              <w:pStyle w:val="26"/>
              <w:keepNext w:val="0"/>
              <w:keepLines w:val="0"/>
              <w:pageBreakBefore w:val="0"/>
              <w:widowControl w:val="0"/>
              <w:kinsoku/>
              <w:wordWrap/>
              <w:overflowPunct/>
              <w:topLinePunct w:val="0"/>
              <w:autoSpaceDE/>
              <w:autoSpaceDN/>
              <w:bidi w:val="0"/>
              <w:adjustRightInd w:val="0"/>
              <w:snapToGrid w:val="0"/>
              <w:spacing w:after="0" w:line="348"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非正常排放分析</w:t>
            </w:r>
          </w:p>
          <w:p>
            <w:pPr>
              <w:pStyle w:val="17"/>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项目发生非正常排放，即废气处理设施（布袋除尘器</w:t>
            </w:r>
            <w:r>
              <w:rPr>
                <w:rFonts w:hint="eastAsia" w:ascii="Times New Roman" w:hAnsi="Times New Roman" w:cs="Times New Roman"/>
                <w:color w:val="auto"/>
                <w:kern w:val="2"/>
                <w:sz w:val="24"/>
                <w:szCs w:val="24"/>
                <w:highlight w:val="none"/>
                <w:lang w:val="en-US" w:eastAsia="zh-CN" w:bidi="ar-SA"/>
              </w:rPr>
              <w:t>、脱硫设施</w:t>
            </w:r>
            <w:r>
              <w:rPr>
                <w:rFonts w:hint="default" w:ascii="Times New Roman" w:hAnsi="Times New Roman" w:eastAsia="宋体" w:cs="Times New Roman"/>
                <w:color w:val="auto"/>
                <w:kern w:val="2"/>
                <w:sz w:val="24"/>
                <w:szCs w:val="24"/>
                <w:highlight w:val="none"/>
                <w:lang w:val="en-US" w:eastAsia="zh-CN" w:bidi="ar-SA"/>
              </w:rPr>
              <w:t>）发生故障时，项目区内的废气处理效率下降甚至完全失效，本次环评主要考虑布袋除尘器及</w:t>
            </w:r>
            <w:r>
              <w:rPr>
                <w:rFonts w:hint="eastAsia" w:ascii="Times New Roman" w:hAnsi="Times New Roman" w:cs="Times New Roman"/>
                <w:color w:val="auto"/>
                <w:kern w:val="2"/>
                <w:sz w:val="24"/>
                <w:szCs w:val="24"/>
                <w:highlight w:val="none"/>
                <w:lang w:val="en-US" w:eastAsia="zh-CN" w:bidi="ar-SA"/>
              </w:rPr>
              <w:t>脱硫、脱硝</w:t>
            </w:r>
            <w:r>
              <w:rPr>
                <w:rFonts w:hint="default" w:ascii="Times New Roman" w:hAnsi="Times New Roman" w:eastAsia="宋体" w:cs="Times New Roman"/>
                <w:color w:val="auto"/>
                <w:kern w:val="2"/>
                <w:sz w:val="24"/>
                <w:szCs w:val="24"/>
                <w:highlight w:val="none"/>
                <w:lang w:val="en-US" w:eastAsia="zh-CN" w:bidi="ar-SA"/>
              </w:rPr>
              <w:t>装置处理效率降至0%。此时排气筒中污染物浓度大幅增加，对周围环境影响较大。项目非正常排放条件下废气排放情况详见表4-</w:t>
            </w:r>
            <w:r>
              <w:rPr>
                <w:rFonts w:hint="eastAsia" w:ascii="Times New Roman" w:hAnsi="Times New Roman" w:cs="Times New Roman"/>
                <w:color w:val="auto"/>
                <w:kern w:val="2"/>
                <w:sz w:val="24"/>
                <w:szCs w:val="24"/>
                <w:highlight w:val="none"/>
                <w:lang w:val="en-US" w:eastAsia="zh-CN" w:bidi="ar-SA"/>
              </w:rPr>
              <w:t>23</w:t>
            </w:r>
            <w:r>
              <w:rPr>
                <w:rFonts w:hint="default" w:ascii="Times New Roman" w:hAnsi="Times New Roman" w:eastAsia="宋体" w:cs="Times New Roman"/>
                <w:color w:val="auto"/>
                <w:kern w:val="2"/>
                <w:sz w:val="24"/>
                <w:szCs w:val="24"/>
                <w:highlight w:val="none"/>
                <w:lang w:val="en-US" w:eastAsia="zh-CN" w:bidi="ar-SA"/>
              </w:rPr>
              <w:t>。</w:t>
            </w:r>
          </w:p>
          <w:p>
            <w:pPr>
              <w:pStyle w:val="12"/>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表4-</w:t>
            </w:r>
            <w:r>
              <w:rPr>
                <w:rFonts w:hint="eastAsia" w:cs="Times New Roman"/>
                <w:b/>
                <w:bCs/>
                <w:color w:val="auto"/>
                <w:kern w:val="2"/>
                <w:sz w:val="21"/>
                <w:szCs w:val="21"/>
                <w:highlight w:val="none"/>
                <w:lang w:val="en-US" w:eastAsia="zh-CN" w:bidi="ar-SA"/>
              </w:rPr>
              <w:t>23</w:t>
            </w:r>
            <w:r>
              <w:rPr>
                <w:rFonts w:hint="default" w:ascii="Times New Roman" w:hAnsi="Times New Roman" w:eastAsia="宋体" w:cs="Times New Roman"/>
                <w:b/>
                <w:bCs/>
                <w:color w:val="auto"/>
                <w:kern w:val="2"/>
                <w:sz w:val="21"/>
                <w:szCs w:val="21"/>
                <w:highlight w:val="none"/>
                <w:lang w:val="en-US" w:eastAsia="zh-CN" w:bidi="ar-SA"/>
              </w:rPr>
              <w:t xml:space="preserve">  项目非正常排放条件下废气排放情况一览表</w:t>
            </w:r>
          </w:p>
          <w:tbl>
            <w:tblPr>
              <w:tblStyle w:val="2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28"/>
              <w:gridCol w:w="653"/>
              <w:gridCol w:w="422"/>
              <w:gridCol w:w="595"/>
              <w:gridCol w:w="892"/>
              <w:gridCol w:w="892"/>
              <w:gridCol w:w="1100"/>
              <w:gridCol w:w="687"/>
              <w:gridCol w:w="650"/>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序号</w:t>
                  </w:r>
                </w:p>
              </w:tc>
              <w:tc>
                <w:tcPr>
                  <w:tcW w:w="493"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污染源</w:t>
                  </w:r>
                </w:p>
              </w:tc>
              <w:tc>
                <w:tcPr>
                  <w:tcW w:w="38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非正常排放原因</w:t>
                  </w:r>
                </w:p>
              </w:tc>
              <w:tc>
                <w:tcPr>
                  <w:tcW w:w="605" w:type="pct"/>
                  <w:gridSpan w:val="2"/>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污染物</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eastAsia="zh-CN"/>
                    </w:rPr>
                    <w:t>非正常排放浓度</w:t>
                  </w:r>
                  <w:r>
                    <w:rPr>
                      <w:rFonts w:hint="default" w:ascii="Times New Roman" w:hAnsi="Times New Roman" w:eastAsia="宋体" w:cs="Times New Roman"/>
                      <w:b/>
                      <w:bCs w:val="0"/>
                      <w:color w:val="auto"/>
                      <w:sz w:val="21"/>
                      <w:szCs w:val="21"/>
                      <w:highlight w:val="none"/>
                      <w:lang w:val="en-US" w:eastAsia="zh-CN"/>
                    </w:rPr>
                    <w:t>/m</w:t>
                  </w:r>
                  <w:r>
                    <w:rPr>
                      <w:rFonts w:hint="default" w:ascii="Times New Roman" w:hAnsi="Times New Roman" w:eastAsia="宋体" w:cs="Times New Roman"/>
                      <w:b/>
                      <w:bCs w:val="0"/>
                      <w:color w:val="auto"/>
                      <w:sz w:val="21"/>
                      <w:szCs w:val="21"/>
                      <w:highlight w:val="none"/>
                      <w:lang w:eastAsia="zh-CN"/>
                    </w:rPr>
                    <w:t>g/m</w:t>
                  </w:r>
                  <w:r>
                    <w:rPr>
                      <w:rFonts w:hint="default" w:ascii="Times New Roman" w:hAnsi="Times New Roman" w:eastAsia="宋体" w:cs="Times New Roman"/>
                      <w:b/>
                      <w:bCs w:val="0"/>
                      <w:color w:val="auto"/>
                      <w:sz w:val="21"/>
                      <w:szCs w:val="21"/>
                      <w:highlight w:val="none"/>
                      <w:vertAlign w:val="superscript"/>
                      <w:lang w:eastAsia="zh-CN"/>
                    </w:rPr>
                    <w:t>3</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eastAsia="zh-CN"/>
                    </w:rPr>
                    <w:t>非正常排放</w:t>
                  </w:r>
                  <w:r>
                    <w:rPr>
                      <w:rFonts w:hint="default" w:ascii="Times New Roman" w:hAnsi="Times New Roman" w:eastAsia="宋体" w:cs="Times New Roman"/>
                      <w:b/>
                      <w:bCs w:val="0"/>
                      <w:color w:val="auto"/>
                      <w:sz w:val="21"/>
                      <w:szCs w:val="21"/>
                      <w:highlight w:val="none"/>
                      <w:lang w:val="en-US" w:eastAsia="zh-CN"/>
                    </w:rPr>
                    <w:t>量t/a</w:t>
                  </w:r>
                </w:p>
              </w:tc>
              <w:tc>
                <w:tcPr>
                  <w:tcW w:w="655"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eastAsia="zh-CN"/>
                    </w:rPr>
                    <w:t>非正常排放速率</w:t>
                  </w:r>
                  <w:r>
                    <w:rPr>
                      <w:rFonts w:hint="default" w:ascii="Times New Roman" w:hAnsi="Times New Roman" w:eastAsia="宋体" w:cs="Times New Roman"/>
                      <w:b/>
                      <w:bCs w:val="0"/>
                      <w:color w:val="auto"/>
                      <w:sz w:val="21"/>
                      <w:szCs w:val="21"/>
                      <w:highlight w:val="none"/>
                      <w:lang w:val="en-US" w:eastAsia="zh-CN"/>
                    </w:rPr>
                    <w:t>/</w:t>
                  </w:r>
                  <w:r>
                    <w:rPr>
                      <w:rFonts w:hint="default" w:ascii="Times New Roman" w:hAnsi="Times New Roman" w:eastAsia="宋体" w:cs="Times New Roman"/>
                      <w:b/>
                      <w:bCs w:val="0"/>
                      <w:color w:val="auto"/>
                      <w:sz w:val="21"/>
                      <w:szCs w:val="21"/>
                      <w:highlight w:val="none"/>
                      <w:lang w:eastAsia="zh-CN"/>
                    </w:rPr>
                    <w:t>kg/h</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eastAsia="zh-CN"/>
                    </w:rPr>
                    <w:t>单次持续时间</w:t>
                  </w:r>
                  <w:r>
                    <w:rPr>
                      <w:rFonts w:hint="default" w:ascii="Times New Roman" w:hAnsi="Times New Roman" w:eastAsia="宋体" w:cs="Times New Roman"/>
                      <w:b/>
                      <w:bCs w:val="0"/>
                      <w:color w:val="auto"/>
                      <w:sz w:val="21"/>
                      <w:szCs w:val="21"/>
                      <w:highlight w:val="none"/>
                      <w:lang w:val="en-US" w:eastAsia="zh-CN"/>
                    </w:rPr>
                    <w:t>/h</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eastAsia="zh-CN"/>
                    </w:rPr>
                    <w:t>年发生频次</w:t>
                  </w:r>
                  <w:r>
                    <w:rPr>
                      <w:rFonts w:hint="default" w:ascii="Times New Roman" w:hAnsi="Times New Roman" w:eastAsia="宋体" w:cs="Times New Roman"/>
                      <w:b/>
                      <w:bCs w:val="0"/>
                      <w:color w:val="auto"/>
                      <w:sz w:val="21"/>
                      <w:szCs w:val="21"/>
                      <w:highlight w:val="none"/>
                      <w:lang w:val="en-US" w:eastAsia="zh-CN"/>
                    </w:rPr>
                    <w:t>/次</w:t>
                  </w:r>
                </w:p>
              </w:tc>
              <w:tc>
                <w:tcPr>
                  <w:tcW w:w="743"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5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color w:val="auto"/>
                      <w:sz w:val="21"/>
                      <w:szCs w:val="21"/>
                      <w:highlight w:val="none"/>
                    </w:rPr>
                    <w:t>1</w:t>
                  </w:r>
                </w:p>
              </w:tc>
              <w:tc>
                <w:tcPr>
                  <w:tcW w:w="49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DA001排气筒</w:t>
                  </w:r>
                </w:p>
              </w:tc>
              <w:tc>
                <w:tcPr>
                  <w:tcW w:w="389" w:type="pct"/>
                  <w:vMerge w:val="restar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eastAsia="zh-CN"/>
                    </w:rPr>
                    <w:t>废气处理设备未及时进行</w:t>
                  </w:r>
                  <w:r>
                    <w:rPr>
                      <w:rFonts w:hint="default" w:ascii="Times New Roman" w:hAnsi="Times New Roman" w:eastAsia="宋体" w:cs="Times New Roman"/>
                      <w:b w:val="0"/>
                      <w:bCs/>
                      <w:color w:val="auto"/>
                      <w:sz w:val="21"/>
                      <w:szCs w:val="21"/>
                      <w:highlight w:val="none"/>
                      <w:lang w:val="en-US" w:eastAsia="zh-CN"/>
                    </w:rPr>
                    <w:t>维护、更换</w:t>
                  </w:r>
                  <w:r>
                    <w:rPr>
                      <w:rFonts w:hint="default" w:ascii="Times New Roman" w:hAnsi="Times New Roman" w:eastAsia="宋体" w:cs="Times New Roman"/>
                      <w:b w:val="0"/>
                      <w:bCs/>
                      <w:color w:val="auto"/>
                      <w:sz w:val="21"/>
                      <w:szCs w:val="21"/>
                      <w:highlight w:val="none"/>
                      <w:lang w:eastAsia="zh-CN"/>
                    </w:rPr>
                    <w:t>或出现故障</w:t>
                  </w:r>
                </w:p>
              </w:tc>
              <w:tc>
                <w:tcPr>
                  <w:tcW w:w="251" w:type="pct"/>
                  <w:vMerge w:val="restar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353"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448.46</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0.0066</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3.3132</w:t>
                  </w:r>
                </w:p>
              </w:tc>
              <w:tc>
                <w:tcPr>
                  <w:tcW w:w="409" w:type="pct"/>
                  <w:vMerge w:val="restar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w:t>
                  </w:r>
                </w:p>
              </w:tc>
              <w:tc>
                <w:tcPr>
                  <w:tcW w:w="387" w:type="pct"/>
                  <w:vMerge w:val="restar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restar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eastAsia="zh-CN"/>
                    </w:rPr>
                    <w:t>及时停止运行，对设备进行检修，待设备更新或修理完毕后再恢复运营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52" w:type="pct"/>
                  <w:vMerge w:val="continue"/>
                  <w:noWrap w:val="0"/>
                  <w:vAlign w:val="center"/>
                </w:tcPr>
                <w:p>
                  <w:pPr>
                    <w:keepNext w:val="0"/>
                    <w:keepLines w:val="0"/>
                    <w:widowControl/>
                    <w:suppressLineNumbers w:val="0"/>
                    <w:jc w:val="center"/>
                    <w:textAlignment w:val="center"/>
                    <w:rPr>
                      <w:color w:val="auto"/>
                    </w:rPr>
                  </w:pPr>
                </w:p>
              </w:tc>
              <w:tc>
                <w:tcPr>
                  <w:tcW w:w="493" w:type="pct"/>
                  <w:vMerge w:val="continue"/>
                  <w:noWrap w:val="0"/>
                  <w:vAlign w:val="center"/>
                </w:tcPr>
                <w:p>
                  <w:pPr>
                    <w:keepNext w:val="0"/>
                    <w:keepLines w:val="0"/>
                    <w:widowControl/>
                    <w:suppressLineNumbers w:val="0"/>
                    <w:jc w:val="center"/>
                    <w:textAlignment w:val="center"/>
                    <w:rPr>
                      <w:color w:val="auto"/>
                    </w:rPr>
                  </w:pPr>
                </w:p>
              </w:tc>
              <w:tc>
                <w:tcPr>
                  <w:tcW w:w="389" w:type="pct"/>
                  <w:vMerge w:val="continue"/>
                  <w:noWrap w:val="0"/>
                  <w:vAlign w:val="center"/>
                </w:tcPr>
                <w:p>
                  <w:pPr>
                    <w:keepNext w:val="0"/>
                    <w:keepLines w:val="0"/>
                    <w:widowControl/>
                    <w:suppressLineNumbers w:val="0"/>
                    <w:jc w:val="center"/>
                    <w:textAlignment w:val="center"/>
                    <w:rPr>
                      <w:color w:val="auto"/>
                    </w:rPr>
                  </w:pPr>
                </w:p>
              </w:tc>
              <w:tc>
                <w:tcPr>
                  <w:tcW w:w="251"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35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896.91</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0.0133</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6.6264</w:t>
                  </w:r>
                </w:p>
              </w:tc>
              <w:tc>
                <w:tcPr>
                  <w:tcW w:w="409"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387"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743"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49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排气筒</w:t>
                  </w: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251" w:type="pct"/>
                  <w:vMerge w:val="restar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353"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 w:val="21"/>
                      <w:szCs w:val="21"/>
                      <w:highlight w:val="none"/>
                      <w:lang w:val="en-US" w:eastAsia="zh-CN"/>
                    </w:rPr>
                    <w:t>154.64</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0.0023</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1.1425</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color w:val="auto"/>
                    </w:rP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color w:val="auto"/>
                    </w:rPr>
                  </w:pP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color w:val="auto"/>
                    </w:rPr>
                  </w:pPr>
                </w:p>
              </w:tc>
              <w:tc>
                <w:tcPr>
                  <w:tcW w:w="251"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35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309.29</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0.0046</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2.2850</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49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排气筒</w:t>
                  </w: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251" w:type="pct"/>
                  <w:vMerge w:val="restar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353"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 w:val="21"/>
                      <w:szCs w:val="21"/>
                      <w:highlight w:val="none"/>
                      <w:lang w:val="en-US" w:eastAsia="zh-CN"/>
                    </w:rPr>
                    <w:t>448.46</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kern w:val="0"/>
                      <w:szCs w:val="21"/>
                      <w:highlight w:val="none"/>
                      <w:lang w:val="en-US" w:eastAsia="zh-CN" w:bidi="ar"/>
                    </w:rPr>
                    <w:t>0.0066</w:t>
                  </w:r>
                </w:p>
              </w:tc>
              <w:tc>
                <w:tcPr>
                  <w:tcW w:w="6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3.3132</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color w:val="auto"/>
                    </w:rP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color w:val="auto"/>
                    </w:rPr>
                  </w:pP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color w:val="auto"/>
                    </w:rPr>
                  </w:pPr>
                </w:p>
              </w:tc>
              <w:tc>
                <w:tcPr>
                  <w:tcW w:w="251"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35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896.91</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0.0133</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6.6264</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w:t>
                  </w:r>
                </w:p>
              </w:tc>
              <w:tc>
                <w:tcPr>
                  <w:tcW w:w="49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排气筒</w:t>
                  </w: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605" w:type="pct"/>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 w:val="21"/>
                      <w:szCs w:val="21"/>
                      <w:highlight w:val="none"/>
                      <w:lang w:val="en-US" w:eastAsia="zh-CN"/>
                    </w:rPr>
                    <w:t>592.63</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0.0114</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5.7124</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5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49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排气筒</w:t>
                  </w: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605" w:type="pct"/>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 w:val="21"/>
                      <w:szCs w:val="21"/>
                      <w:highlight w:val="none"/>
                      <w:lang w:val="en-US" w:eastAsia="zh-CN"/>
                    </w:rPr>
                    <w:t>1850.61</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3.5162</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1758.0763</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color w:val="auto"/>
                    </w:rP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color w:val="auto"/>
                    </w:rPr>
                  </w:pP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color w:val="auto"/>
                    </w:rPr>
                  </w:pPr>
                </w:p>
              </w:tc>
              <w:tc>
                <w:tcPr>
                  <w:tcW w:w="605" w:type="pct"/>
                  <w:gridSpan w:val="2"/>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eastAsia="zh-CN"/>
                    </w:rPr>
                    <w:t>二氧化硫</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279.00</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0.040</w:t>
                  </w:r>
                </w:p>
              </w:tc>
              <w:tc>
                <w:tcPr>
                  <w:tcW w:w="655" w:type="pct"/>
                  <w:noWrap w:val="0"/>
                  <w:vAlign w:val="center"/>
                </w:tcPr>
                <w:p>
                  <w:pPr>
                    <w:keepNext w:val="0"/>
                    <w:keepLines w:val="0"/>
                    <w:widowControl/>
                    <w:suppressLineNumbers w:val="0"/>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19.8790</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605" w:type="pct"/>
                  <w:gridSpan w:val="2"/>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eastAsia="zh-CN"/>
                    </w:rPr>
                    <w:t>氮氧化物</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66.78</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0.1269</w:t>
                  </w:r>
                </w:p>
              </w:tc>
              <w:tc>
                <w:tcPr>
                  <w:tcW w:w="655" w:type="pct"/>
                  <w:noWrap w:val="0"/>
                  <w:vAlign w:val="center"/>
                </w:tcPr>
                <w:p>
                  <w:pPr>
                    <w:keepNext w:val="0"/>
                    <w:keepLines w:val="0"/>
                    <w:widowControl/>
                    <w:suppressLineNumbers w:val="0"/>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63.4409</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605" w:type="pct"/>
                  <w:gridSpan w:val="2"/>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olor w:val="auto"/>
                      <w:szCs w:val="21"/>
                    </w:rPr>
                    <w:t>N</w:t>
                  </w:r>
                  <w:r>
                    <w:rPr>
                      <w:color w:val="auto"/>
                      <w:szCs w:val="21"/>
                    </w:rPr>
                    <w:t>H</w:t>
                  </w:r>
                  <w:r>
                    <w:rPr>
                      <w:color w:val="auto"/>
                      <w:szCs w:val="21"/>
                      <w:vertAlign w:val="subscript"/>
                    </w:rPr>
                    <w:t>3</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color w:val="auto"/>
                      <w:sz w:val="21"/>
                      <w:szCs w:val="21"/>
                    </w:rPr>
                    <w:t>6.0</w:t>
                  </w:r>
                  <w:r>
                    <w:rPr>
                      <w:rFonts w:hint="eastAsia"/>
                      <w:color w:val="auto"/>
                      <w:sz w:val="21"/>
                      <w:szCs w:val="21"/>
                      <w:lang w:val="en-US" w:eastAsia="zh-CN"/>
                    </w:rPr>
                    <w:t>72</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0.1154</w:t>
                  </w:r>
                </w:p>
              </w:tc>
              <w:tc>
                <w:tcPr>
                  <w:tcW w:w="655"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olor w:val="auto"/>
                      <w:szCs w:val="21"/>
                      <w:lang w:val="en-US" w:eastAsia="zh-CN"/>
                    </w:rPr>
                  </w:pPr>
                  <w:r>
                    <w:rPr>
                      <w:rFonts w:hint="eastAsia"/>
                      <w:color w:val="auto"/>
                      <w:szCs w:val="21"/>
                      <w:lang w:val="en-US" w:eastAsia="zh-CN"/>
                    </w:rPr>
                    <w:t>5.7684</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605" w:type="pct"/>
                  <w:gridSpan w:val="2"/>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olor w:val="auto"/>
                      <w:szCs w:val="21"/>
                    </w:rPr>
                    <w:t>酚</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0.027</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0.00005</w:t>
                  </w:r>
                </w:p>
              </w:tc>
              <w:tc>
                <w:tcPr>
                  <w:tcW w:w="655" w:type="pct"/>
                  <w:noWrap w:val="0"/>
                  <w:vAlign w:val="center"/>
                </w:tcPr>
                <w:p>
                  <w:pPr>
                    <w:keepNext w:val="0"/>
                    <w:keepLines w:val="0"/>
                    <w:widowControl/>
                    <w:suppressLineNumbers w:val="0"/>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0.0259</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6</w:t>
                  </w:r>
                </w:p>
              </w:tc>
              <w:tc>
                <w:tcPr>
                  <w:tcW w:w="49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排气筒</w:t>
                  </w: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605" w:type="pct"/>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 w:val="21"/>
                      <w:szCs w:val="21"/>
                      <w:highlight w:val="none"/>
                      <w:lang w:val="en-US" w:eastAsia="zh-CN"/>
                    </w:rPr>
                    <w:t>220.30</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0.0033</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1.6276</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7</w:t>
                  </w:r>
                </w:p>
              </w:tc>
              <w:tc>
                <w:tcPr>
                  <w:tcW w:w="49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排气筒</w:t>
                  </w: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251" w:type="pct"/>
                  <w:vMerge w:val="restar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353"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 w:val="21"/>
                      <w:szCs w:val="21"/>
                      <w:highlight w:val="none"/>
                      <w:lang w:val="en-US" w:eastAsia="zh-CN"/>
                    </w:rPr>
                    <w:t>289.88</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0.0043</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2.1416</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color w:val="auto"/>
                    </w:rP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color w:val="auto"/>
                    </w:rPr>
                  </w:pP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color w:val="auto"/>
                    </w:rPr>
                  </w:pPr>
                </w:p>
              </w:tc>
              <w:tc>
                <w:tcPr>
                  <w:tcW w:w="251"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35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579.75</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0.0086</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4.2832</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5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w:t>
                  </w:r>
                </w:p>
              </w:tc>
              <w:tc>
                <w:tcPr>
                  <w:tcW w:w="49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排气筒</w:t>
                  </w: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251" w:type="pct"/>
                  <w:vMerge w:val="restar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353"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 w:val="21"/>
                      <w:szCs w:val="21"/>
                      <w:highlight w:val="none"/>
                      <w:lang w:val="en-US" w:eastAsia="zh-CN"/>
                    </w:rPr>
                    <w:t>168.86</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0.0065</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3.2553</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color w:val="auto"/>
                    </w:rP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color w:val="auto"/>
                    </w:rPr>
                  </w:pP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color w:val="auto"/>
                    </w:rPr>
                  </w:pPr>
                </w:p>
              </w:tc>
              <w:tc>
                <w:tcPr>
                  <w:tcW w:w="251"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35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337.72</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0.0130</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6.5105</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9</w:t>
                  </w:r>
                </w:p>
              </w:tc>
              <w:tc>
                <w:tcPr>
                  <w:tcW w:w="49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排气筒</w:t>
                  </w: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605" w:type="pct"/>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20.32</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0.0042</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2.1237</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49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排气筒</w:t>
                  </w: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605" w:type="pct"/>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 w:val="21"/>
                      <w:szCs w:val="21"/>
                      <w:highlight w:val="none"/>
                      <w:lang w:val="en-US" w:eastAsia="zh-CN"/>
                    </w:rPr>
                    <w:t>592.63</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0.0114</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5.7124</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11</w:t>
                  </w:r>
                </w:p>
              </w:tc>
              <w:tc>
                <w:tcPr>
                  <w:tcW w:w="49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lang w:val="en-US" w:eastAsia="zh-CN"/>
                    </w:rPr>
                    <w:t>排气筒</w:t>
                  </w: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605" w:type="pct"/>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 w:val="21"/>
                      <w:szCs w:val="21"/>
                      <w:highlight w:val="none"/>
                      <w:lang w:val="en-US" w:eastAsia="zh-CN"/>
                    </w:rPr>
                    <w:t>220.30</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0.0033</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1.6276</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49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eastAsia="zh-CN"/>
                    </w:rPr>
                    <w:t>排气筒</w:t>
                  </w: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605" w:type="pct"/>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20.32</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0.0042</w:t>
                  </w:r>
                </w:p>
              </w:tc>
              <w:tc>
                <w:tcPr>
                  <w:tcW w:w="655" w:type="pct"/>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2.1237</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5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13</w:t>
                  </w:r>
                </w:p>
              </w:tc>
              <w:tc>
                <w:tcPr>
                  <w:tcW w:w="49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13</w:t>
                  </w:r>
                  <w:r>
                    <w:rPr>
                      <w:rFonts w:hint="default" w:ascii="Times New Roman" w:hAnsi="Times New Roman" w:eastAsia="宋体" w:cs="Times New Roman"/>
                      <w:color w:val="auto"/>
                      <w:sz w:val="21"/>
                      <w:szCs w:val="21"/>
                      <w:highlight w:val="none"/>
                      <w:lang w:val="en-US" w:eastAsia="zh-CN"/>
                    </w:rPr>
                    <w:t>排气筒</w:t>
                  </w: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605" w:type="pct"/>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sz w:val="21"/>
                      <w:szCs w:val="21"/>
                      <w:highlight w:val="none"/>
                      <w:lang w:val="en-US" w:eastAsia="zh-CN"/>
                    </w:rPr>
                    <w:t>1850.61</w:t>
                  </w:r>
                </w:p>
              </w:tc>
              <w:tc>
                <w:tcPr>
                  <w:tcW w:w="53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3.5162</w:t>
                  </w:r>
                </w:p>
              </w:tc>
              <w:tc>
                <w:tcPr>
                  <w:tcW w:w="6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1758.0763</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color w:val="auto"/>
                    </w:rP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color w:val="auto"/>
                    </w:rPr>
                  </w:pP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color w:val="auto"/>
                    </w:rPr>
                  </w:pPr>
                </w:p>
              </w:tc>
              <w:tc>
                <w:tcPr>
                  <w:tcW w:w="605" w:type="pct"/>
                  <w:gridSpan w:val="2"/>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eastAsia="zh-CN"/>
                    </w:rPr>
                    <w:t>二氧化硫</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279.00</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0.040</w:t>
                  </w:r>
                </w:p>
              </w:tc>
              <w:tc>
                <w:tcPr>
                  <w:tcW w:w="655" w:type="pct"/>
                  <w:noWrap w:val="0"/>
                  <w:vAlign w:val="center"/>
                </w:tcPr>
                <w:p>
                  <w:pPr>
                    <w:keepNext w:val="0"/>
                    <w:keepLines w:val="0"/>
                    <w:widowControl/>
                    <w:suppressLineNumbers w:val="0"/>
                    <w:jc w:val="center"/>
                    <w:textAlignment w:val="center"/>
                    <w:rPr>
                      <w:rFonts w:hint="eastAsia" w:cs="Times New Roman"/>
                      <w:color w:val="auto"/>
                      <w:sz w:val="21"/>
                      <w:szCs w:val="21"/>
                      <w:highlight w:val="none"/>
                      <w:lang w:eastAsia="zh-CN"/>
                    </w:rPr>
                  </w:pPr>
                  <w:r>
                    <w:rPr>
                      <w:rFonts w:hint="eastAsia" w:cs="Times New Roman"/>
                      <w:i w:val="0"/>
                      <w:iCs w:val="0"/>
                      <w:color w:val="auto"/>
                      <w:kern w:val="0"/>
                      <w:sz w:val="21"/>
                      <w:szCs w:val="21"/>
                      <w:u w:val="none"/>
                      <w:lang w:val="en-US" w:eastAsia="zh-CN" w:bidi="ar"/>
                    </w:rPr>
                    <w:t>19.8790</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605" w:type="pct"/>
                  <w:gridSpan w:val="2"/>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eastAsia="zh-CN"/>
                    </w:rPr>
                    <w:t>氮氧化物</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66.78</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0.1269</w:t>
                  </w:r>
                </w:p>
              </w:tc>
              <w:tc>
                <w:tcPr>
                  <w:tcW w:w="655" w:type="pct"/>
                  <w:noWrap w:val="0"/>
                  <w:vAlign w:val="center"/>
                </w:tcPr>
                <w:p>
                  <w:pPr>
                    <w:keepNext w:val="0"/>
                    <w:keepLines w:val="0"/>
                    <w:widowControl/>
                    <w:suppressLineNumbers w:val="0"/>
                    <w:jc w:val="center"/>
                    <w:textAlignment w:val="center"/>
                    <w:rPr>
                      <w:rFonts w:hint="eastAsia" w:cs="Times New Roman"/>
                      <w:color w:val="auto"/>
                      <w:sz w:val="21"/>
                      <w:szCs w:val="21"/>
                      <w:highlight w:val="none"/>
                      <w:lang w:eastAsia="zh-CN"/>
                    </w:rPr>
                  </w:pPr>
                  <w:r>
                    <w:rPr>
                      <w:rFonts w:hint="eastAsia" w:cs="Times New Roman"/>
                      <w:i w:val="0"/>
                      <w:iCs w:val="0"/>
                      <w:color w:val="auto"/>
                      <w:kern w:val="0"/>
                      <w:sz w:val="21"/>
                      <w:szCs w:val="21"/>
                      <w:u w:val="none"/>
                      <w:lang w:val="en-US" w:eastAsia="zh-CN" w:bidi="ar"/>
                    </w:rPr>
                    <w:t>63.4409</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605" w:type="pct"/>
                  <w:gridSpan w:val="2"/>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olor w:val="auto"/>
                      <w:szCs w:val="21"/>
                    </w:rPr>
                    <w:t>N</w:t>
                  </w:r>
                  <w:r>
                    <w:rPr>
                      <w:color w:val="auto"/>
                      <w:szCs w:val="21"/>
                    </w:rPr>
                    <w:t>H</w:t>
                  </w:r>
                  <w:r>
                    <w:rPr>
                      <w:color w:val="auto"/>
                      <w:szCs w:val="21"/>
                      <w:vertAlign w:val="subscript"/>
                    </w:rPr>
                    <w:t>3</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color w:val="auto"/>
                      <w:sz w:val="21"/>
                      <w:szCs w:val="21"/>
                    </w:rPr>
                    <w:t>6.0</w:t>
                  </w:r>
                  <w:r>
                    <w:rPr>
                      <w:rFonts w:hint="eastAsia"/>
                      <w:color w:val="auto"/>
                      <w:sz w:val="21"/>
                      <w:szCs w:val="21"/>
                      <w:lang w:val="en-US" w:eastAsia="zh-CN"/>
                    </w:rPr>
                    <w:t>72</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0.1154</w:t>
                  </w:r>
                </w:p>
              </w:tc>
              <w:tc>
                <w:tcPr>
                  <w:tcW w:w="655"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olor w:val="auto"/>
                      <w:szCs w:val="21"/>
                      <w:lang w:val="en-US" w:eastAsia="zh-CN"/>
                    </w:rPr>
                    <w:t>5.7684</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52"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49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605" w:type="pct"/>
                  <w:gridSpan w:val="2"/>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olor w:val="auto"/>
                      <w:szCs w:val="21"/>
                    </w:rPr>
                    <w:t>酚</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0.027</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0.00005</w:t>
                  </w:r>
                </w:p>
              </w:tc>
              <w:tc>
                <w:tcPr>
                  <w:tcW w:w="655"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olor w:val="auto"/>
                      <w:szCs w:val="21"/>
                      <w:lang w:val="en-US" w:eastAsia="zh-CN"/>
                    </w:rPr>
                    <w:t>0.0259</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52"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14</w:t>
                  </w:r>
                </w:p>
              </w:tc>
              <w:tc>
                <w:tcPr>
                  <w:tcW w:w="493"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DA014排气筒</w:t>
                  </w:r>
                </w:p>
              </w:tc>
              <w:tc>
                <w:tcPr>
                  <w:tcW w:w="389"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c>
                <w:tcPr>
                  <w:tcW w:w="605" w:type="pct"/>
                  <w:gridSpan w:val="2"/>
                  <w:noWrap w:val="0"/>
                  <w:vAlign w:val="center"/>
                </w:tcPr>
                <w:p>
                  <w:pPr>
                    <w:adjustRightInd w:val="0"/>
                    <w:snapToGrid w:val="0"/>
                    <w:jc w:val="center"/>
                    <w:textAlignment w:val="baseline"/>
                    <w:rPr>
                      <w:rFonts w:hint="eastAsia" w:eastAsia="宋体"/>
                      <w:color w:val="auto"/>
                      <w:szCs w:val="21"/>
                      <w:lang w:eastAsia="zh-CN"/>
                    </w:rPr>
                  </w:pPr>
                  <w:r>
                    <w:rPr>
                      <w:rFonts w:hint="eastAsia"/>
                      <w:color w:val="auto"/>
                      <w:szCs w:val="21"/>
                      <w:lang w:eastAsia="zh-CN"/>
                    </w:rPr>
                    <w:t>颗粒物</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val="en-US" w:eastAsia="zh-CN"/>
                    </w:rPr>
                  </w:pPr>
                  <w:r>
                    <w:rPr>
                      <w:rFonts w:hint="eastAsia"/>
                      <w:bCs/>
                      <w:color w:val="auto"/>
                      <w:kern w:val="0"/>
                      <w:szCs w:val="21"/>
                      <w:lang w:val="en-US" w:eastAsia="zh-CN"/>
                    </w:rPr>
                    <w:t>8911.32</w:t>
                  </w:r>
                </w:p>
              </w:tc>
              <w:tc>
                <w:tcPr>
                  <w:tcW w:w="531"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0.0356</w:t>
                  </w:r>
                </w:p>
              </w:tc>
              <w:tc>
                <w:tcPr>
                  <w:tcW w:w="655"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color w:val="auto"/>
                      <w:szCs w:val="21"/>
                      <w:lang w:val="en-US" w:eastAsia="zh-CN"/>
                    </w:rPr>
                  </w:pPr>
                  <w:r>
                    <w:rPr>
                      <w:rFonts w:hint="eastAsia"/>
                      <w:color w:val="auto"/>
                      <w:szCs w:val="21"/>
                      <w:lang w:val="en-US" w:eastAsia="zh-CN"/>
                    </w:rPr>
                    <w:t>17.8226</w:t>
                  </w:r>
                </w:p>
              </w:tc>
              <w:tc>
                <w:tcPr>
                  <w:tcW w:w="409"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387" w:type="pct"/>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w:t>
                  </w:r>
                </w:p>
              </w:tc>
              <w:tc>
                <w:tcPr>
                  <w:tcW w:w="74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p>
              </w:tc>
            </w:tr>
          </w:tbl>
          <w:p>
            <w:pPr>
              <w:pStyle w:val="17"/>
              <w:keepNext w:val="0"/>
              <w:keepLines w:val="0"/>
              <w:pageBreakBefore w:val="0"/>
              <w:widowControl w:val="0"/>
              <w:kinsoku/>
              <w:wordWrap/>
              <w:overflowPunct/>
              <w:topLinePunct w:val="0"/>
              <w:autoSpaceDE/>
              <w:autoSpaceDN/>
              <w:bidi w:val="0"/>
              <w:adjustRightInd/>
              <w:snapToGrid/>
              <w:spacing w:line="351" w:lineRule="auto"/>
              <w:ind w:firstLine="482"/>
              <w:textAlignment w:val="auto"/>
              <w:rPr>
                <w:rFonts w:hint="eastAsia" w:ascii="Times New Roman" w:hAnsi="Times New Roman"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rPr>
              <w:t>根据上表，</w:t>
            </w:r>
            <w:r>
              <w:rPr>
                <w:rFonts w:hint="default" w:ascii="Times New Roman" w:hAnsi="Times New Roman" w:eastAsia="宋体" w:cs="Times New Roman"/>
                <w:color w:val="auto"/>
                <w:sz w:val="24"/>
                <w:highlight w:val="none"/>
              </w:rPr>
              <w:t>非正常情况下</w:t>
            </w:r>
            <w:r>
              <w:rPr>
                <w:rFonts w:hint="default" w:ascii="Times New Roman" w:hAnsi="Times New Roman" w:eastAsia="宋体" w:cs="Times New Roman"/>
                <w:color w:val="auto"/>
                <w:spacing w:val="-3"/>
                <w:sz w:val="24"/>
                <w:highlight w:val="none"/>
                <w:lang w:eastAsia="zh-CN"/>
              </w:rPr>
              <w:t>，</w:t>
            </w:r>
            <w:r>
              <w:rPr>
                <w:rFonts w:hint="default" w:ascii="Times New Roman" w:hAnsi="Times New Roman" w:eastAsia="宋体" w:cs="Times New Roman"/>
                <w:color w:val="auto"/>
                <w:spacing w:val="-3"/>
                <w:sz w:val="24"/>
                <w:highlight w:val="none"/>
              </w:rPr>
              <w:t>即当“</w:t>
            </w:r>
            <w:r>
              <w:rPr>
                <w:rFonts w:hint="default" w:ascii="Times New Roman" w:hAnsi="Times New Roman" w:eastAsia="宋体" w:cs="Times New Roman"/>
                <w:color w:val="auto"/>
                <w:kern w:val="2"/>
                <w:sz w:val="24"/>
                <w:szCs w:val="24"/>
                <w:highlight w:val="none"/>
                <w:lang w:val="en-US" w:eastAsia="zh-CN" w:bidi="ar-SA"/>
              </w:rPr>
              <w:t>布袋除尘器及</w:t>
            </w:r>
            <w:r>
              <w:rPr>
                <w:rFonts w:hint="eastAsia" w:ascii="Times New Roman" w:hAnsi="Times New Roman" w:cs="Times New Roman"/>
                <w:color w:val="auto"/>
                <w:kern w:val="2"/>
                <w:sz w:val="24"/>
                <w:szCs w:val="24"/>
                <w:highlight w:val="none"/>
                <w:lang w:val="en-US" w:eastAsia="zh-CN" w:bidi="ar-SA"/>
              </w:rPr>
              <w:t>脱硫、脱硝</w:t>
            </w:r>
            <w:r>
              <w:rPr>
                <w:rFonts w:hint="default" w:ascii="Times New Roman" w:hAnsi="Times New Roman" w:eastAsia="宋体" w:cs="Times New Roman"/>
                <w:color w:val="auto"/>
                <w:kern w:val="2"/>
                <w:sz w:val="24"/>
                <w:szCs w:val="24"/>
                <w:highlight w:val="none"/>
                <w:lang w:val="en-US" w:eastAsia="zh-CN" w:bidi="ar-SA"/>
              </w:rPr>
              <w:t>装置</w:t>
            </w:r>
            <w:r>
              <w:rPr>
                <w:rFonts w:hint="default" w:ascii="Times New Roman" w:hAnsi="Times New Roman" w:eastAsia="宋体" w:cs="Times New Roman"/>
                <w:color w:val="auto"/>
                <w:spacing w:val="-3"/>
                <w:sz w:val="24"/>
                <w:highlight w:val="none"/>
              </w:rPr>
              <w:t>”</w:t>
            </w:r>
            <w:r>
              <w:rPr>
                <w:rFonts w:hint="default" w:ascii="Times New Roman" w:hAnsi="Times New Roman" w:eastAsia="宋体" w:cs="Times New Roman"/>
                <w:color w:val="auto"/>
                <w:spacing w:val="-3"/>
                <w:sz w:val="24"/>
                <w:highlight w:val="none"/>
                <w:lang w:val="en-US" w:eastAsia="zh-CN"/>
              </w:rPr>
              <w:t>装置处理</w:t>
            </w:r>
            <w:r>
              <w:rPr>
                <w:rFonts w:hint="default" w:ascii="Times New Roman" w:hAnsi="Times New Roman" w:eastAsia="宋体" w:cs="Times New Roman"/>
                <w:color w:val="auto"/>
                <w:spacing w:val="-4"/>
                <w:sz w:val="24"/>
                <w:highlight w:val="none"/>
              </w:rPr>
              <w:t>效率因故障降为</w:t>
            </w:r>
            <w:r>
              <w:rPr>
                <w:rFonts w:hint="default" w:ascii="Times New Roman" w:hAnsi="Times New Roman" w:eastAsia="宋体" w:cs="Times New Roman"/>
                <w:color w:val="auto"/>
                <w:sz w:val="24"/>
                <w:highlight w:val="none"/>
              </w:rPr>
              <w:t>0%的情况</w:t>
            </w:r>
            <w:r>
              <w:rPr>
                <w:rFonts w:hint="default" w:ascii="Times New Roman" w:hAnsi="Times New Roman" w:eastAsia="宋体" w:cs="Times New Roman"/>
                <w:color w:val="auto"/>
                <w:spacing w:val="-9"/>
                <w:sz w:val="24"/>
                <w:highlight w:val="none"/>
              </w:rPr>
              <w:t>，</w:t>
            </w:r>
            <w:r>
              <w:rPr>
                <w:rFonts w:hint="default" w:ascii="Times New Roman" w:hAnsi="Times New Roman" w:eastAsia="宋体" w:cs="Times New Roman"/>
                <w:bCs/>
                <w:color w:val="auto"/>
                <w:kern w:val="0"/>
                <w:sz w:val="24"/>
                <w:szCs w:val="24"/>
                <w:highlight w:val="none"/>
              </w:rPr>
              <w:t>DA001</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2</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3</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4</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6</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7</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8</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9</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w:t>
            </w:r>
            <w:r>
              <w:rPr>
                <w:rFonts w:hint="default" w:ascii="Times New Roman" w:hAnsi="Times New Roman" w:eastAsia="宋体" w:cs="Times New Roman"/>
                <w:bCs/>
                <w:color w:val="auto"/>
                <w:kern w:val="0"/>
                <w:sz w:val="24"/>
                <w:szCs w:val="24"/>
                <w:highlight w:val="none"/>
                <w:lang w:val="en-US" w:eastAsia="zh-CN"/>
              </w:rPr>
              <w:t>10</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DA01</w:t>
            </w:r>
            <w:r>
              <w:rPr>
                <w:rFonts w:hint="default" w:ascii="Times New Roman" w:hAnsi="Times New Roman" w:eastAsia="宋体" w:cs="Times New Roman"/>
                <w:bCs/>
                <w:color w:val="auto"/>
                <w:kern w:val="0"/>
                <w:sz w:val="24"/>
                <w:szCs w:val="24"/>
                <w:highlight w:val="none"/>
                <w:lang w:val="en-US" w:eastAsia="zh-CN"/>
              </w:rPr>
              <w:t>1</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w:t>
            </w:r>
            <w:r>
              <w:rPr>
                <w:rFonts w:hint="default" w:ascii="Times New Roman" w:hAnsi="Times New Roman" w:eastAsia="宋体" w:cs="Times New Roman"/>
                <w:bCs/>
                <w:color w:val="auto"/>
                <w:kern w:val="0"/>
                <w:sz w:val="24"/>
                <w:szCs w:val="24"/>
                <w:highlight w:val="none"/>
                <w:lang w:val="en-US" w:eastAsia="zh-CN"/>
              </w:rPr>
              <w:t>12</w:t>
            </w:r>
            <w:r>
              <w:rPr>
                <w:rFonts w:hint="default" w:ascii="Times New Roman" w:hAnsi="Times New Roman" w:eastAsia="宋体" w:cs="Times New Roman"/>
                <w:color w:val="auto"/>
                <w:spacing w:val="-9"/>
                <w:sz w:val="24"/>
                <w:szCs w:val="24"/>
                <w:highlight w:val="none"/>
                <w:lang w:val="en-US" w:eastAsia="zh-CN"/>
              </w:rPr>
              <w:t>排气筒中</w:t>
            </w:r>
            <w:r>
              <w:rPr>
                <w:rFonts w:hint="eastAsia" w:ascii="Times New Roman" w:hAnsi="Times New Roman" w:cs="Times New Roman"/>
                <w:color w:val="auto"/>
                <w:spacing w:val="-9"/>
                <w:sz w:val="24"/>
                <w:szCs w:val="24"/>
                <w:highlight w:val="none"/>
                <w:lang w:val="en-US" w:eastAsia="zh-CN"/>
              </w:rPr>
              <w:t>颗粒物</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cs="Times New Roman"/>
                <w:color w:val="auto"/>
                <w:spacing w:val="-3"/>
                <w:sz w:val="24"/>
                <w:szCs w:val="24"/>
                <w:highlight w:val="none"/>
                <w:lang w:val="en-US" w:eastAsia="zh-CN"/>
              </w:rPr>
              <w:t>不</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cs="Times New Roman"/>
                <w:color w:val="auto"/>
                <w:sz w:val="24"/>
                <w:szCs w:val="24"/>
              </w:rPr>
              <w:t>《煤炭工业污染物排放标准》（GB20426-2006）中表4</w:t>
            </w:r>
            <w:r>
              <w:rPr>
                <w:rFonts w:hint="default" w:ascii="Times New Roman" w:hAnsi="Times New Roman" w:eastAsia="宋体" w:cs="Times New Roman"/>
                <w:color w:val="auto"/>
                <w:sz w:val="24"/>
                <w:szCs w:val="24"/>
                <w:highlight w:val="none"/>
                <w:lang w:val="en-US" w:eastAsia="zh-CN"/>
              </w:rPr>
              <w:t>中有组织最高允许排放浓度限值，即：颗粒物≤</w:t>
            </w:r>
            <w:r>
              <w:rPr>
                <w:rFonts w:hint="default" w:ascii="Times New Roman" w:hAnsi="Times New Roman"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0mg/m</w:t>
            </w:r>
            <w:r>
              <w:rPr>
                <w:rFonts w:hint="default"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cs="Times New Roman"/>
                <w:color w:val="auto"/>
                <w:spacing w:val="-7"/>
                <w:sz w:val="24"/>
                <w:szCs w:val="24"/>
                <w:highlight w:val="none"/>
                <w:lang w:eastAsia="zh-CN"/>
              </w:rPr>
              <w:t>；</w:t>
            </w:r>
            <w:r>
              <w:rPr>
                <w:rFonts w:hint="eastAsia" w:ascii="Times New Roman" w:hAnsi="Times New Roman" w:cs="Times New Roman"/>
                <w:color w:val="auto"/>
                <w:sz w:val="24"/>
                <w:szCs w:val="24"/>
                <w:highlight w:val="none"/>
                <w:lang w:val="en-US" w:eastAsia="zh-CN"/>
              </w:rPr>
              <w:t>DA005、DA013</w:t>
            </w:r>
            <w:r>
              <w:rPr>
                <w:rFonts w:hint="default" w:ascii="Times New Roman" w:hAnsi="Times New Roman" w:eastAsia="宋体" w:cs="Times New Roman"/>
                <w:color w:val="auto"/>
                <w:spacing w:val="-9"/>
                <w:sz w:val="24"/>
                <w:szCs w:val="24"/>
                <w:highlight w:val="none"/>
                <w:lang w:val="en-US" w:eastAsia="zh-CN"/>
              </w:rPr>
              <w:t>排气筒中</w:t>
            </w:r>
            <w:r>
              <w:rPr>
                <w:rFonts w:hint="eastAsia" w:ascii="Times New Roman" w:hAnsi="Times New Roman" w:cs="Times New Roman"/>
                <w:color w:val="auto"/>
                <w:spacing w:val="-9"/>
                <w:sz w:val="24"/>
                <w:szCs w:val="24"/>
                <w:highlight w:val="none"/>
                <w:lang w:val="en-US" w:eastAsia="zh-CN"/>
              </w:rPr>
              <w:t>颗粒物</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cs="Times New Roman"/>
                <w:color w:val="auto"/>
                <w:spacing w:val="-3"/>
                <w:sz w:val="24"/>
                <w:szCs w:val="24"/>
                <w:highlight w:val="none"/>
                <w:lang w:val="en-US" w:eastAsia="zh-CN"/>
              </w:rPr>
              <w:t>不</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eastAsia="宋体" w:cs="Times New Roman"/>
                <w:color w:val="auto"/>
                <w:sz w:val="24"/>
                <w:highlight w:val="none"/>
              </w:rPr>
              <w:t>《工业炉窑大气污染物排放标准》（GB9078-1996）中标准限值</w:t>
            </w:r>
            <w:r>
              <w:rPr>
                <w:rFonts w:hint="default" w:ascii="Times New Roman" w:hAnsi="Times New Roman" w:eastAsia="宋体" w:cs="Times New Roman"/>
                <w:color w:val="auto"/>
                <w:sz w:val="24"/>
                <w:szCs w:val="24"/>
                <w:highlight w:val="none"/>
                <w:lang w:val="en-US" w:eastAsia="zh-CN"/>
              </w:rPr>
              <w:t>，即：颗粒物≤</w:t>
            </w:r>
            <w:r>
              <w:rPr>
                <w:rFonts w:hint="eastAsia" w:ascii="Times New Roman" w:hAnsi="Times New Roman"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val="en-US" w:eastAsia="zh-CN"/>
              </w:rPr>
              <w:t>0mg/m</w:t>
            </w:r>
            <w:r>
              <w:rPr>
                <w:rFonts w:hint="default"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cs="Times New Roman"/>
                <w:color w:val="auto"/>
                <w:spacing w:val="-7"/>
                <w:sz w:val="24"/>
                <w:szCs w:val="24"/>
                <w:highlight w:val="none"/>
                <w:lang w:eastAsia="zh-CN"/>
              </w:rPr>
              <w:t>；</w:t>
            </w:r>
            <w:r>
              <w:rPr>
                <w:rFonts w:hint="eastAsia" w:ascii="Times New Roman" w:hAnsi="Times New Roman" w:cs="Times New Roman"/>
                <w:color w:val="auto"/>
                <w:sz w:val="24"/>
                <w:szCs w:val="24"/>
                <w:highlight w:val="none"/>
                <w:lang w:val="en-US" w:eastAsia="zh-CN"/>
              </w:rPr>
              <w:t>DA005、DA0013</w:t>
            </w:r>
            <w:r>
              <w:rPr>
                <w:rFonts w:hint="default" w:ascii="Times New Roman" w:hAnsi="Times New Roman" w:eastAsia="宋体" w:cs="Times New Roman"/>
                <w:color w:val="auto"/>
                <w:spacing w:val="-9"/>
                <w:sz w:val="24"/>
                <w:szCs w:val="24"/>
                <w:highlight w:val="none"/>
                <w:lang w:val="en-US" w:eastAsia="zh-CN"/>
              </w:rPr>
              <w:t>排气筒中</w:t>
            </w:r>
            <w:r>
              <w:rPr>
                <w:rFonts w:hint="eastAsia" w:ascii="Times New Roman" w:hAnsi="Times New Roman" w:cs="Times New Roman"/>
                <w:color w:val="auto"/>
                <w:sz w:val="24"/>
                <w:szCs w:val="24"/>
                <w:highlight w:val="none"/>
                <w:lang w:val="en-US" w:eastAsia="zh-CN"/>
              </w:rPr>
              <w:t>SO</w:t>
            </w:r>
            <w:r>
              <w:rPr>
                <w:rFonts w:hint="eastAsia" w:ascii="Times New Roman" w:hAnsi="Times New Roman" w:cs="Times New Roman"/>
                <w:color w:val="auto"/>
                <w:sz w:val="24"/>
                <w:szCs w:val="24"/>
                <w:highlight w:val="none"/>
                <w:vertAlign w:val="subscript"/>
                <w:lang w:val="en-US" w:eastAsia="zh-CN"/>
              </w:rPr>
              <w:t>2</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eastAsia="宋体" w:cs="Times New Roman"/>
                <w:color w:val="auto"/>
                <w:sz w:val="24"/>
                <w:highlight w:val="none"/>
              </w:rPr>
              <w:t>《工业炉窑大气污染物排放标准》（GB9078-1996）中标准限值</w:t>
            </w:r>
            <w:r>
              <w:rPr>
                <w:rFonts w:hint="default" w:ascii="Times New Roman" w:hAnsi="Times New Roman" w:eastAsia="宋体" w:cs="Times New Roman"/>
                <w:color w:val="auto"/>
                <w:sz w:val="24"/>
                <w:szCs w:val="24"/>
                <w:highlight w:val="none"/>
                <w:lang w:val="en-US" w:eastAsia="zh-CN"/>
              </w:rPr>
              <w:t>，即：</w:t>
            </w:r>
            <w:r>
              <w:rPr>
                <w:rFonts w:hint="default" w:ascii="Times New Roman" w:hAnsi="Times New Roman" w:cs="Times New Roman"/>
                <w:color w:val="auto"/>
                <w:sz w:val="24"/>
                <w:szCs w:val="24"/>
                <w:highlight w:val="none"/>
                <w:lang w:val="en-US" w:eastAsia="zh-CN"/>
              </w:rPr>
              <w:t>SO</w:t>
            </w:r>
            <w:r>
              <w:rPr>
                <w:rFonts w:hint="default" w:ascii="Times New Roman" w:hAnsi="Times New Roman"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850</w:t>
            </w:r>
            <w:r>
              <w:rPr>
                <w:rFonts w:hint="default" w:ascii="Times New Roman" w:hAnsi="Times New Roman" w:eastAsia="宋体" w:cs="Times New Roman"/>
                <w:color w:val="auto"/>
                <w:sz w:val="24"/>
                <w:szCs w:val="24"/>
                <w:highlight w:val="no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color w:val="auto"/>
                <w:spacing w:val="-7"/>
                <w:sz w:val="24"/>
                <w:szCs w:val="24"/>
                <w:highlight w:val="none"/>
                <w:lang w:eastAsia="zh-CN"/>
              </w:rPr>
              <w:t>；</w:t>
            </w:r>
            <w:r>
              <w:rPr>
                <w:rFonts w:hint="default" w:ascii="Times New Roman" w:hAnsi="Times New Roman" w:cs="Times New Roman"/>
                <w:color w:val="auto"/>
                <w:sz w:val="24"/>
                <w:szCs w:val="24"/>
                <w:highlight w:val="none"/>
                <w:lang w:val="en-US" w:eastAsia="zh-CN"/>
              </w:rPr>
              <w:t>DA005、DA013</w:t>
            </w:r>
            <w:r>
              <w:rPr>
                <w:rFonts w:hint="default" w:ascii="Times New Roman" w:hAnsi="Times New Roman" w:eastAsia="宋体" w:cs="Times New Roman"/>
                <w:color w:val="auto"/>
                <w:spacing w:val="-9"/>
                <w:sz w:val="24"/>
                <w:szCs w:val="24"/>
                <w:highlight w:val="none"/>
                <w:lang w:val="en-US" w:eastAsia="zh-CN"/>
              </w:rPr>
              <w:t>排气筒中</w:t>
            </w:r>
            <w:r>
              <w:rPr>
                <w:rFonts w:hint="default" w:ascii="Times New Roman" w:hAnsi="Times New Roman" w:cs="Times New Roman"/>
                <w:color w:val="auto"/>
                <w:sz w:val="24"/>
                <w:szCs w:val="24"/>
                <w:highlight w:val="none"/>
                <w:lang w:val="en-US" w:eastAsia="zh-CN"/>
              </w:rPr>
              <w:t>NOx、酚</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cs="Times New Roman"/>
                <w:color w:val="auto"/>
                <w:sz w:val="24"/>
                <w:szCs w:val="24"/>
              </w:rPr>
              <w:t>《大气污染物综合排放标准》（GB16297-1996）中表2标准</w:t>
            </w:r>
            <w:r>
              <w:rPr>
                <w:rFonts w:hint="default" w:ascii="Times New Roman" w:hAnsi="Times New Roman" w:eastAsia="宋体" w:cs="Times New Roman"/>
                <w:color w:val="auto"/>
                <w:sz w:val="24"/>
                <w:szCs w:val="24"/>
                <w:highlight w:val="none"/>
                <w:lang w:val="en-US" w:eastAsia="zh-CN"/>
              </w:rPr>
              <w:t>，即：</w:t>
            </w:r>
            <w:r>
              <w:rPr>
                <w:rFonts w:hint="default" w:ascii="Times New Roman" w:hAnsi="Times New Roman" w:cs="Times New Roman"/>
                <w:color w:val="auto"/>
                <w:sz w:val="24"/>
                <w:szCs w:val="24"/>
                <w:highlight w:val="none"/>
                <w:lang w:val="en-US" w:eastAsia="zh-CN"/>
              </w:rPr>
              <w:t>NOx</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240</w:t>
            </w:r>
            <w:r>
              <w:rPr>
                <w:rFonts w:hint="default" w:ascii="Times New Roman" w:hAnsi="Times New Roman" w:eastAsia="宋体" w:cs="Times New Roman"/>
                <w:color w:val="auto"/>
                <w:sz w:val="24"/>
                <w:szCs w:val="24"/>
                <w:highlight w:val="no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vertAlign w:val="baseline"/>
                <w:lang w:val="en-US" w:eastAsia="zh-CN"/>
              </w:rPr>
              <w:t>，</w:t>
            </w:r>
            <w:r>
              <w:rPr>
                <w:rFonts w:hint="default" w:ascii="Times New Roman" w:hAnsi="Times New Roman" w:cs="Times New Roman"/>
                <w:color w:val="auto"/>
                <w:sz w:val="24"/>
                <w:szCs w:val="24"/>
                <w:highlight w:val="none"/>
                <w:lang w:val="en-US" w:eastAsia="zh-CN"/>
              </w:rPr>
              <w:t>酚</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100</w:t>
            </w:r>
            <w:r>
              <w:rPr>
                <w:rFonts w:hint="default" w:ascii="Times New Roman" w:hAnsi="Times New Roman" w:eastAsia="宋体" w:cs="Times New Roman"/>
                <w:color w:val="auto"/>
                <w:sz w:val="24"/>
                <w:szCs w:val="24"/>
                <w:highlight w:val="no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color w:val="auto"/>
                <w:spacing w:val="-7"/>
                <w:sz w:val="24"/>
                <w:szCs w:val="24"/>
                <w:highlight w:val="none"/>
                <w:lang w:eastAsia="zh-CN"/>
              </w:rPr>
              <w:t>；</w:t>
            </w:r>
            <w:r>
              <w:rPr>
                <w:rFonts w:hint="default" w:ascii="Times New Roman" w:hAnsi="Times New Roman" w:cs="Times New Roman"/>
                <w:color w:val="auto"/>
                <w:sz w:val="24"/>
                <w:szCs w:val="24"/>
                <w:highlight w:val="none"/>
                <w:lang w:val="en-US" w:eastAsia="zh-CN"/>
              </w:rPr>
              <w:t>DA005、DA013</w:t>
            </w:r>
            <w:r>
              <w:rPr>
                <w:rFonts w:hint="default" w:ascii="Times New Roman" w:hAnsi="Times New Roman" w:eastAsia="宋体" w:cs="Times New Roman"/>
                <w:color w:val="auto"/>
                <w:spacing w:val="-9"/>
                <w:sz w:val="24"/>
                <w:szCs w:val="24"/>
                <w:highlight w:val="none"/>
                <w:lang w:val="en-US" w:eastAsia="zh-CN"/>
              </w:rPr>
              <w:t>排气筒中</w:t>
            </w:r>
            <w:r>
              <w:rPr>
                <w:rFonts w:hint="default" w:ascii="Times New Roman" w:hAnsi="Times New Roman" w:cs="Times New Roman"/>
                <w:color w:val="auto"/>
                <w:sz w:val="24"/>
                <w:szCs w:val="24"/>
                <w:highlight w:val="none"/>
                <w:lang w:val="en-US" w:eastAsia="zh-CN"/>
              </w:rPr>
              <w:t>氨</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cs="Times New Roman"/>
                <w:color w:val="auto"/>
                <w:sz w:val="24"/>
              </w:rPr>
              <w:t>《恶臭污染物排放标准》（GB14554-93）表2标准限值及《火电厂烟气脱硝工程技术规范选择性非催化还原法》（HJ563-2010）氨逃逸浓度控制要求</w:t>
            </w:r>
            <w:r>
              <w:rPr>
                <w:rFonts w:hint="default" w:ascii="Times New Roman" w:hAnsi="Times New Roman" w:eastAsia="宋体" w:cs="Times New Roman"/>
                <w:color w:val="auto"/>
                <w:sz w:val="24"/>
                <w:szCs w:val="24"/>
                <w:highlight w:val="none"/>
                <w:lang w:val="en-US" w:eastAsia="zh-CN"/>
              </w:rPr>
              <w:t>，即：</w:t>
            </w:r>
            <w:r>
              <w:rPr>
                <w:rFonts w:hint="default" w:ascii="Times New Roman" w:hAnsi="Times New Roman" w:cs="Times New Roman"/>
                <w:color w:val="auto"/>
                <w:sz w:val="24"/>
                <w:szCs w:val="24"/>
                <w:highlight w:val="none"/>
                <w:lang w:val="en-US" w:eastAsia="zh-CN"/>
              </w:rPr>
              <w:t>氨</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8.0</w:t>
            </w:r>
            <w:r>
              <w:rPr>
                <w:rFonts w:hint="default" w:ascii="Times New Roman" w:hAnsi="Times New Roman" w:eastAsia="宋体" w:cs="Times New Roman"/>
                <w:color w:val="auto"/>
                <w:sz w:val="24"/>
                <w:szCs w:val="24"/>
                <w:highlight w:val="no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vertAlign w:val="baseline"/>
                <w:lang w:val="en-US" w:eastAsia="zh-CN"/>
              </w:rPr>
              <w:t>。</w:t>
            </w:r>
            <w:r>
              <w:rPr>
                <w:rFonts w:hint="default" w:ascii="Times New Roman" w:hAnsi="Times New Roman" w:cs="Times New Roman"/>
                <w:color w:val="auto"/>
                <w:sz w:val="24"/>
                <w:szCs w:val="24"/>
                <w:highlight w:val="none"/>
                <w:lang w:val="en-US" w:eastAsia="zh-CN"/>
              </w:rPr>
              <w:t>DA0</w:t>
            </w:r>
            <w:r>
              <w:rPr>
                <w:rFonts w:hint="eastAsia" w:ascii="Times New Roman" w:hAnsi="Times New Roman" w:cs="Times New Roman"/>
                <w:color w:val="auto"/>
                <w:sz w:val="24"/>
                <w:szCs w:val="24"/>
                <w:highlight w:val="none"/>
                <w:lang w:val="en-US" w:eastAsia="zh-CN"/>
              </w:rPr>
              <w:t>14</w:t>
            </w:r>
            <w:r>
              <w:rPr>
                <w:rFonts w:hint="default" w:ascii="Times New Roman" w:hAnsi="Times New Roman" w:eastAsia="宋体" w:cs="Times New Roman"/>
                <w:color w:val="auto"/>
                <w:spacing w:val="-9"/>
                <w:sz w:val="24"/>
                <w:szCs w:val="24"/>
                <w:highlight w:val="none"/>
                <w:lang w:val="en-US" w:eastAsia="zh-CN"/>
              </w:rPr>
              <w:t>排气筒中</w:t>
            </w:r>
            <w:r>
              <w:rPr>
                <w:rFonts w:hint="eastAsia" w:ascii="Times New Roman" w:hAnsi="Times New Roman" w:cs="Times New Roman"/>
                <w:color w:val="auto"/>
                <w:sz w:val="24"/>
                <w:szCs w:val="24"/>
                <w:highlight w:val="none"/>
                <w:lang w:val="en-US" w:eastAsia="zh-CN"/>
              </w:rPr>
              <w:t>颗粒物</w:t>
            </w:r>
            <w:r>
              <w:rPr>
                <w:rFonts w:hint="default" w:ascii="Times New Roman" w:hAnsi="Times New Roman" w:eastAsia="宋体" w:cs="Times New Roman"/>
                <w:color w:val="auto"/>
                <w:spacing w:val="-3"/>
                <w:sz w:val="24"/>
                <w:szCs w:val="24"/>
                <w:highlight w:val="none"/>
              </w:rPr>
              <w:t>排放浓度</w:t>
            </w:r>
            <w:r>
              <w:rPr>
                <w:rFonts w:hint="eastAsia" w:ascii="Times New Roman" w:hAnsi="Times New Roman" w:eastAsia="宋体" w:cs="Times New Roman"/>
                <w:color w:val="auto"/>
                <w:spacing w:val="-3"/>
                <w:sz w:val="24"/>
                <w:szCs w:val="24"/>
                <w:highlight w:val="none"/>
                <w:lang w:eastAsia="zh-CN"/>
              </w:rPr>
              <w:t>不</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cs="Times New Roman"/>
                <w:color w:val="auto"/>
                <w:sz w:val="24"/>
                <w:szCs w:val="24"/>
              </w:rPr>
              <w:t>《大气污染物综合排放标准》（GB16297-1996）中表2标准</w:t>
            </w:r>
            <w:r>
              <w:rPr>
                <w:rFonts w:hint="default" w:ascii="Times New Roman" w:hAnsi="Times New Roman" w:eastAsia="宋体" w:cs="Times New Roman"/>
                <w:color w:val="auto"/>
                <w:sz w:val="24"/>
                <w:szCs w:val="24"/>
                <w:highlight w:val="none"/>
                <w:lang w:val="en-US" w:eastAsia="zh-CN"/>
              </w:rPr>
              <w:t>，即：</w:t>
            </w:r>
            <w:r>
              <w:rPr>
                <w:rFonts w:hint="eastAsia" w:ascii="Times New Roman" w:hAnsi="Times New Roman" w:cs="Times New Roman"/>
                <w:color w:val="auto"/>
                <w:sz w:val="24"/>
                <w:szCs w:val="24"/>
                <w:highlight w:val="none"/>
                <w:lang w:val="en-US" w:eastAsia="zh-CN"/>
              </w:rPr>
              <w:t>颗粒物</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12</w:t>
            </w:r>
            <w:r>
              <w:rPr>
                <w:rFonts w:hint="default" w:ascii="Times New Roman" w:hAnsi="Times New Roman"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vertAlign w:val="baseline"/>
                <w:lang w:val="en-US" w:eastAsia="zh-CN"/>
              </w:rPr>
              <w:t>。</w:t>
            </w:r>
          </w:p>
          <w:p>
            <w:pPr>
              <w:pStyle w:val="17"/>
              <w:keepNext w:val="0"/>
              <w:keepLines w:val="0"/>
              <w:pageBreakBefore w:val="0"/>
              <w:widowControl w:val="0"/>
              <w:kinsoku/>
              <w:wordWrap/>
              <w:overflowPunct/>
              <w:topLinePunct w:val="0"/>
              <w:autoSpaceDE/>
              <w:autoSpaceDN/>
              <w:bidi w:val="0"/>
              <w:adjustRightInd/>
              <w:snapToGrid/>
              <w:spacing w:line="351" w:lineRule="auto"/>
              <w:ind w:firstLine="482"/>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为了进一步降低生产废气排放对周围环境空气的影响，必须杜绝项目废气的非正常排放，本次评价提出以下建议措施：</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51"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加强管理，明确岗位责任制，定期检查、维修、保养设备及构件，确保各种工艺、电气、设备的正常运转。</w:t>
            </w:r>
          </w:p>
          <w:p>
            <w:pPr>
              <w:keepNext w:val="0"/>
              <w:keepLines w:val="0"/>
              <w:pageBreakBefore w:val="0"/>
              <w:widowControl w:val="0"/>
              <w:kinsoku/>
              <w:wordWrap/>
              <w:overflowPunct/>
              <w:topLinePunct w:val="0"/>
              <w:autoSpaceDE/>
              <w:autoSpaceDN/>
              <w:bidi w:val="0"/>
              <w:adjustRightInd w:val="0"/>
              <w:snapToGrid w:val="0"/>
              <w:spacing w:line="351" w:lineRule="auto"/>
              <w:ind w:lef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在必要位置设置监控、预警等装置，做到及时发现，及时解决。若出现非正常情况，应及时停产维修，减少废气对大气环境的影响。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w:t>
            </w:r>
            <w:r>
              <w:rPr>
                <w:rFonts w:hint="default" w:ascii="Times New Roman" w:hAnsi="Times New Roman" w:eastAsia="宋体" w:cs="Times New Roman"/>
                <w:b/>
                <w:color w:val="auto"/>
                <w:sz w:val="24"/>
                <w:szCs w:val="24"/>
                <w:highlight w:val="none"/>
                <w:lang w:val="en-US" w:eastAsia="zh-CN"/>
              </w:rPr>
              <w:t>废气环境</w:t>
            </w:r>
            <w:r>
              <w:rPr>
                <w:rFonts w:hint="default" w:ascii="Times New Roman" w:hAnsi="Times New Roman" w:eastAsia="宋体" w:cs="Times New Roman"/>
                <w:b/>
                <w:color w:val="auto"/>
                <w:sz w:val="24"/>
                <w:szCs w:val="24"/>
                <w:highlight w:val="none"/>
              </w:rPr>
              <w:t>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（1）生产废气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1）大气影响分析</w:t>
            </w:r>
          </w:p>
          <w:p>
            <w:pPr>
              <w:widowControl/>
              <w:spacing w:line="360" w:lineRule="auto"/>
              <w:ind w:firstLine="480" w:firstLineChars="200"/>
              <w:jc w:val="left"/>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lang w:val="en-US" w:eastAsia="zh-CN"/>
              </w:rPr>
              <w:t>①有组织废气达标性分析</w:t>
            </w:r>
          </w:p>
          <w:p>
            <w:pPr>
              <w:pStyle w:val="90"/>
              <w:keepNext w:val="0"/>
              <w:keepLines w:val="0"/>
              <w:pageBreakBefore w:val="0"/>
              <w:kinsoku/>
              <w:wordWrap/>
              <w:overflowPunct/>
              <w:topLinePunct w:val="0"/>
              <w:autoSpaceDE/>
              <w:autoSpaceDN/>
              <w:bidi w:val="0"/>
              <w:spacing w:line="336" w:lineRule="auto"/>
              <w:ind w:firstLine="480"/>
              <w:textAlignment w:val="auto"/>
              <w:rPr>
                <w:rFonts w:hint="default" w:ascii="Times New Roman" w:hAnsi="Times New Roman" w:eastAsia="宋体" w:cs="Times New Roman"/>
                <w:bCs/>
                <w:color w:val="auto"/>
                <w:szCs w:val="24"/>
                <w:highlight w:val="none"/>
              </w:rPr>
            </w:pPr>
            <w:r>
              <w:rPr>
                <w:rFonts w:hint="default" w:ascii="Times New Roman" w:hAnsi="Times New Roman" w:eastAsia="宋体" w:cs="Times New Roman"/>
                <w:bCs/>
                <w:color w:val="auto"/>
                <w:kern w:val="0"/>
                <w:highlight w:val="none"/>
              </w:rPr>
              <w:t>根据废气计算结果对DA001</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DA00</w:t>
            </w:r>
            <w:r>
              <w:rPr>
                <w:rFonts w:hint="eastAsia" w:ascii="Times New Roman" w:hAnsi="Times New Roman" w:eastAsia="宋体" w:cs="Times New Roman"/>
                <w:bCs/>
                <w:color w:val="auto"/>
                <w:kern w:val="0"/>
                <w:highlight w:val="none"/>
                <w:lang w:val="en-US" w:eastAsia="zh-CN"/>
              </w:rPr>
              <w:t>2</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DA00</w:t>
            </w:r>
            <w:r>
              <w:rPr>
                <w:rFonts w:hint="eastAsia" w:ascii="Times New Roman" w:hAnsi="Times New Roman" w:eastAsia="宋体" w:cs="Times New Roman"/>
                <w:bCs/>
                <w:color w:val="auto"/>
                <w:kern w:val="0"/>
                <w:highlight w:val="none"/>
                <w:lang w:val="en-US" w:eastAsia="zh-CN"/>
              </w:rPr>
              <w:t>3</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DA00</w:t>
            </w:r>
            <w:r>
              <w:rPr>
                <w:rFonts w:hint="eastAsia" w:ascii="Times New Roman" w:hAnsi="Times New Roman" w:eastAsia="宋体" w:cs="Times New Roman"/>
                <w:bCs/>
                <w:color w:val="auto"/>
                <w:kern w:val="0"/>
                <w:highlight w:val="none"/>
                <w:lang w:val="en-US" w:eastAsia="zh-CN"/>
              </w:rPr>
              <w:t>4</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DA00</w:t>
            </w:r>
            <w:r>
              <w:rPr>
                <w:rFonts w:hint="eastAsia" w:ascii="Times New Roman" w:hAnsi="Times New Roman" w:eastAsia="宋体" w:cs="Times New Roman"/>
                <w:bCs/>
                <w:color w:val="auto"/>
                <w:kern w:val="0"/>
                <w:highlight w:val="none"/>
                <w:lang w:val="en-US" w:eastAsia="zh-CN"/>
              </w:rPr>
              <w:t>5</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DA00</w:t>
            </w:r>
            <w:r>
              <w:rPr>
                <w:rFonts w:hint="eastAsia" w:ascii="Times New Roman" w:hAnsi="Times New Roman" w:eastAsia="宋体" w:cs="Times New Roman"/>
                <w:bCs/>
                <w:color w:val="auto"/>
                <w:kern w:val="0"/>
                <w:highlight w:val="none"/>
                <w:lang w:val="en-US" w:eastAsia="zh-CN"/>
              </w:rPr>
              <w:t>6</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DA00</w:t>
            </w:r>
            <w:r>
              <w:rPr>
                <w:rFonts w:hint="eastAsia" w:ascii="Times New Roman" w:hAnsi="Times New Roman" w:eastAsia="宋体" w:cs="Times New Roman"/>
                <w:bCs/>
                <w:color w:val="auto"/>
                <w:kern w:val="0"/>
                <w:highlight w:val="none"/>
                <w:lang w:val="en-US" w:eastAsia="zh-CN"/>
              </w:rPr>
              <w:t>7</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DA00</w:t>
            </w:r>
            <w:r>
              <w:rPr>
                <w:rFonts w:hint="eastAsia" w:ascii="Times New Roman" w:hAnsi="Times New Roman" w:eastAsia="宋体" w:cs="Times New Roman"/>
                <w:bCs/>
                <w:color w:val="auto"/>
                <w:kern w:val="0"/>
                <w:highlight w:val="none"/>
                <w:lang w:val="en-US" w:eastAsia="zh-CN"/>
              </w:rPr>
              <w:t>8</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DA00</w:t>
            </w:r>
            <w:r>
              <w:rPr>
                <w:rFonts w:hint="eastAsia" w:ascii="Times New Roman" w:hAnsi="Times New Roman" w:eastAsia="宋体" w:cs="Times New Roman"/>
                <w:bCs/>
                <w:color w:val="auto"/>
                <w:kern w:val="0"/>
                <w:highlight w:val="none"/>
                <w:lang w:val="en-US" w:eastAsia="zh-CN"/>
              </w:rPr>
              <w:t>9</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w:t>
            </w:r>
            <w:r>
              <w:rPr>
                <w:rFonts w:hint="eastAsia" w:ascii="Times New Roman" w:hAnsi="Times New Roman" w:eastAsia="宋体" w:cs="Times New Roman"/>
                <w:bCs/>
                <w:color w:val="auto"/>
                <w:kern w:val="0"/>
                <w:highlight w:val="none"/>
                <w:lang w:val="en-US" w:eastAsia="zh-CN"/>
              </w:rPr>
              <w:t>10</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DA01</w:t>
            </w:r>
            <w:r>
              <w:rPr>
                <w:rFonts w:hint="eastAsia" w:ascii="Times New Roman" w:hAnsi="Times New Roman" w:eastAsia="宋体" w:cs="Times New Roman"/>
                <w:bCs/>
                <w:color w:val="auto"/>
                <w:kern w:val="0"/>
                <w:highlight w:val="none"/>
                <w:lang w:val="en-US" w:eastAsia="zh-CN"/>
              </w:rPr>
              <w:t>1</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w:t>
            </w:r>
            <w:r>
              <w:rPr>
                <w:rFonts w:hint="eastAsia" w:ascii="Times New Roman" w:hAnsi="Times New Roman" w:eastAsia="宋体" w:cs="Times New Roman"/>
                <w:bCs/>
                <w:color w:val="auto"/>
                <w:kern w:val="0"/>
                <w:highlight w:val="none"/>
                <w:lang w:val="en-US" w:eastAsia="zh-CN"/>
              </w:rPr>
              <w:t>12</w:t>
            </w:r>
            <w:r>
              <w:rPr>
                <w:rFonts w:hint="eastAsia" w:cs="Times New Roman"/>
                <w:bCs/>
                <w:color w:val="auto"/>
                <w:kern w:val="0"/>
                <w:highlight w:val="none"/>
                <w:lang w:eastAsia="zh-CN"/>
              </w:rPr>
              <w:t>、</w:t>
            </w:r>
            <w:r>
              <w:rPr>
                <w:rFonts w:hint="default" w:ascii="Times New Roman" w:hAnsi="Times New Roman" w:eastAsia="宋体" w:cs="Times New Roman"/>
                <w:bCs/>
                <w:color w:val="auto"/>
                <w:kern w:val="0"/>
                <w:highlight w:val="none"/>
              </w:rPr>
              <w:t>DA0</w:t>
            </w:r>
            <w:r>
              <w:rPr>
                <w:rFonts w:hint="eastAsia" w:ascii="Times New Roman" w:hAnsi="Times New Roman" w:eastAsia="宋体" w:cs="Times New Roman"/>
                <w:bCs/>
                <w:color w:val="auto"/>
                <w:kern w:val="0"/>
                <w:highlight w:val="none"/>
                <w:lang w:val="en-US" w:eastAsia="zh-CN"/>
              </w:rPr>
              <w:t>13</w:t>
            </w:r>
            <w:r>
              <w:rPr>
                <w:rFonts w:hint="eastAsia" w:cs="Times New Roman"/>
                <w:bCs/>
                <w:color w:val="auto"/>
                <w:kern w:val="0"/>
                <w:highlight w:val="none"/>
                <w:lang w:val="en-US" w:eastAsia="zh-CN"/>
              </w:rPr>
              <w:t>、DA014</w:t>
            </w:r>
            <w:r>
              <w:rPr>
                <w:rFonts w:hint="default" w:ascii="Times New Roman" w:hAnsi="Times New Roman" w:eastAsia="宋体" w:cs="Times New Roman"/>
                <w:bCs/>
                <w:color w:val="auto"/>
                <w:kern w:val="0"/>
                <w:highlight w:val="none"/>
              </w:rPr>
              <w:t>有组织废气进行达标判定。</w:t>
            </w:r>
            <w:r>
              <w:rPr>
                <w:rFonts w:hint="default" w:ascii="Times New Roman" w:hAnsi="Times New Roman" w:eastAsia="宋体" w:cs="Times New Roman"/>
                <w:bCs/>
                <w:color w:val="auto"/>
                <w:szCs w:val="24"/>
                <w:highlight w:val="none"/>
              </w:rPr>
              <w:t>项目有组织生产废气达标情况详见下表</w:t>
            </w:r>
            <w:r>
              <w:rPr>
                <w:rFonts w:hint="default" w:ascii="Times New Roman" w:hAnsi="Times New Roman" w:eastAsia="宋体" w:cs="Times New Roman"/>
                <w:bCs/>
                <w:color w:val="auto"/>
                <w:szCs w:val="24"/>
                <w:highlight w:val="none"/>
                <w:lang w:val="en-US" w:eastAsia="zh-CN"/>
              </w:rPr>
              <w:t>4-</w:t>
            </w:r>
            <w:r>
              <w:rPr>
                <w:rFonts w:hint="eastAsia" w:cs="Times New Roman"/>
                <w:bCs/>
                <w:color w:val="auto"/>
                <w:szCs w:val="24"/>
                <w:highlight w:val="none"/>
                <w:lang w:val="en-US" w:eastAsia="zh-CN"/>
              </w:rPr>
              <w:t>24</w:t>
            </w:r>
            <w:r>
              <w:rPr>
                <w:rFonts w:hint="default" w:ascii="Times New Roman" w:hAnsi="Times New Roman" w:eastAsia="宋体" w:cs="Times New Roman"/>
                <w:bCs/>
                <w:color w:val="auto"/>
                <w:szCs w:val="24"/>
                <w:highlight w:val="none"/>
              </w:rPr>
              <w:t>所示。</w:t>
            </w:r>
          </w:p>
          <w:p>
            <w:pPr>
              <w:pStyle w:val="26"/>
              <w:spacing w:after="0"/>
              <w:ind w:left="0" w:leftChars="0" w:firstLine="0" w:firstLineChars="0"/>
              <w:jc w:val="center"/>
              <w:rPr>
                <w:rFonts w:hint="default" w:ascii="Times New Roman" w:hAnsi="Times New Roman" w:eastAsia="宋体" w:cs="Times New Roman"/>
                <w:b/>
                <w:bCs w:val="0"/>
                <w:color w:val="auto"/>
                <w:spacing w:val="0"/>
                <w:kern w:val="0"/>
                <w:sz w:val="21"/>
                <w:szCs w:val="21"/>
                <w:highlight w:val="none"/>
                <w:lang w:bidi="ar"/>
              </w:rPr>
            </w:pPr>
            <w:r>
              <w:rPr>
                <w:rFonts w:hint="default" w:ascii="Times New Roman" w:hAnsi="Times New Roman" w:eastAsia="宋体" w:cs="Times New Roman"/>
                <w:b/>
                <w:bCs w:val="0"/>
                <w:color w:val="auto"/>
                <w:spacing w:val="0"/>
                <w:kern w:val="0"/>
                <w:sz w:val="21"/>
                <w:szCs w:val="21"/>
                <w:highlight w:val="none"/>
                <w:lang w:bidi="ar"/>
              </w:rPr>
              <w:t>表</w:t>
            </w:r>
            <w:r>
              <w:rPr>
                <w:rFonts w:hint="default" w:ascii="Times New Roman" w:hAnsi="Times New Roman" w:eastAsia="宋体" w:cs="Times New Roman"/>
                <w:b/>
                <w:bCs w:val="0"/>
                <w:color w:val="auto"/>
                <w:spacing w:val="0"/>
                <w:kern w:val="0"/>
                <w:sz w:val="21"/>
                <w:szCs w:val="21"/>
                <w:highlight w:val="none"/>
                <w:lang w:val="en-US" w:eastAsia="zh-CN" w:bidi="ar"/>
              </w:rPr>
              <w:t>4-</w:t>
            </w:r>
            <w:r>
              <w:rPr>
                <w:rFonts w:hint="eastAsia" w:cs="Times New Roman"/>
                <w:b/>
                <w:bCs w:val="0"/>
                <w:color w:val="auto"/>
                <w:spacing w:val="0"/>
                <w:kern w:val="0"/>
                <w:sz w:val="21"/>
                <w:szCs w:val="21"/>
                <w:highlight w:val="none"/>
                <w:lang w:val="en-US" w:eastAsia="zh-CN" w:bidi="ar"/>
              </w:rPr>
              <w:t>24</w:t>
            </w:r>
            <w:r>
              <w:rPr>
                <w:rFonts w:hint="default" w:ascii="Times New Roman" w:hAnsi="Times New Roman" w:eastAsia="宋体" w:cs="Times New Roman"/>
                <w:b/>
                <w:bCs w:val="0"/>
                <w:color w:val="auto"/>
                <w:spacing w:val="0"/>
                <w:kern w:val="0"/>
                <w:sz w:val="21"/>
                <w:szCs w:val="21"/>
                <w:highlight w:val="none"/>
                <w:lang w:bidi="ar"/>
              </w:rPr>
              <w:t xml:space="preserve">  达标情况分析表</w:t>
            </w:r>
          </w:p>
          <w:tbl>
            <w:tblPr>
              <w:tblStyle w:val="27"/>
              <w:tblW w:w="8470"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19"/>
              <w:gridCol w:w="576"/>
              <w:gridCol w:w="1186"/>
              <w:gridCol w:w="1181"/>
              <w:gridCol w:w="623"/>
              <w:gridCol w:w="1186"/>
              <w:gridCol w:w="877"/>
              <w:gridCol w:w="1186"/>
              <w:gridCol w:w="421"/>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34" w:type="dxa"/>
                  <w:gridSpan w:val="2"/>
                  <w:vMerge w:val="restart"/>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工程</w:t>
                  </w:r>
                </w:p>
              </w:tc>
              <w:tc>
                <w:tcPr>
                  <w:tcW w:w="576"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污染因子</w:t>
                  </w:r>
                </w:p>
              </w:tc>
              <w:tc>
                <w:tcPr>
                  <w:tcW w:w="2367" w:type="dxa"/>
                  <w:gridSpan w:val="2"/>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产生情况</w:t>
                  </w:r>
                </w:p>
              </w:tc>
              <w:tc>
                <w:tcPr>
                  <w:tcW w:w="623"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处理效率%</w:t>
                  </w:r>
                </w:p>
              </w:tc>
              <w:tc>
                <w:tcPr>
                  <w:tcW w:w="2063" w:type="dxa"/>
                  <w:gridSpan w:val="2"/>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排放情况</w:t>
                  </w:r>
                </w:p>
              </w:tc>
              <w:tc>
                <w:tcPr>
                  <w:tcW w:w="1186"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标准值（mg/m</w:t>
                  </w:r>
                  <w:r>
                    <w:rPr>
                      <w:rFonts w:hint="default" w:ascii="Times New Roman" w:hAnsi="Times New Roman" w:eastAsia="宋体" w:cs="Times New Roman"/>
                      <w:b/>
                      <w:bCs w:val="0"/>
                      <w:color w:val="auto"/>
                      <w:szCs w:val="21"/>
                      <w:highlight w:val="none"/>
                      <w:vertAlign w:val="superscript"/>
                    </w:rPr>
                    <w:t>3</w:t>
                  </w:r>
                  <w:r>
                    <w:rPr>
                      <w:rFonts w:hint="default" w:ascii="Times New Roman" w:hAnsi="Times New Roman" w:eastAsia="宋体" w:cs="Times New Roman"/>
                      <w:b/>
                      <w:bCs w:val="0"/>
                      <w:color w:val="auto"/>
                      <w:szCs w:val="21"/>
                      <w:highlight w:val="none"/>
                    </w:rPr>
                    <w:t>）</w:t>
                  </w:r>
                </w:p>
              </w:tc>
              <w:tc>
                <w:tcPr>
                  <w:tcW w:w="421"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达标情况</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34" w:type="dxa"/>
                  <w:gridSpan w:val="2"/>
                  <w:vMerge w:val="continue"/>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p>
              </w:tc>
              <w:tc>
                <w:tcPr>
                  <w:tcW w:w="576"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p>
              </w:tc>
              <w:tc>
                <w:tcPr>
                  <w:tcW w:w="1186" w:type="dxa"/>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产生浓度（mg/m</w:t>
                  </w:r>
                  <w:r>
                    <w:rPr>
                      <w:rFonts w:hint="default" w:ascii="Times New Roman" w:hAnsi="Times New Roman" w:eastAsia="宋体" w:cs="Times New Roman"/>
                      <w:b/>
                      <w:bCs w:val="0"/>
                      <w:color w:val="auto"/>
                      <w:szCs w:val="21"/>
                      <w:highlight w:val="none"/>
                      <w:vertAlign w:val="superscript"/>
                    </w:rPr>
                    <w:t>3</w:t>
                  </w:r>
                  <w:r>
                    <w:rPr>
                      <w:rFonts w:hint="default" w:ascii="Times New Roman" w:hAnsi="Times New Roman" w:eastAsia="宋体" w:cs="Times New Roman"/>
                      <w:b/>
                      <w:bCs w:val="0"/>
                      <w:color w:val="auto"/>
                      <w:szCs w:val="21"/>
                      <w:highlight w:val="none"/>
                    </w:rPr>
                    <w:t>）</w:t>
                  </w:r>
                </w:p>
              </w:tc>
              <w:tc>
                <w:tcPr>
                  <w:tcW w:w="1181" w:type="dxa"/>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产生量（t/a）</w:t>
                  </w:r>
                </w:p>
              </w:tc>
              <w:tc>
                <w:tcPr>
                  <w:tcW w:w="623"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p>
              </w:tc>
              <w:tc>
                <w:tcPr>
                  <w:tcW w:w="1186" w:type="dxa"/>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排放浓度（mg/m</w:t>
                  </w:r>
                  <w:r>
                    <w:rPr>
                      <w:rFonts w:hint="default" w:ascii="Times New Roman" w:hAnsi="Times New Roman" w:eastAsia="宋体" w:cs="Times New Roman"/>
                      <w:b/>
                      <w:bCs w:val="0"/>
                      <w:color w:val="auto"/>
                      <w:szCs w:val="21"/>
                      <w:highlight w:val="none"/>
                      <w:vertAlign w:val="superscript"/>
                    </w:rPr>
                    <w:t>3</w:t>
                  </w:r>
                  <w:r>
                    <w:rPr>
                      <w:rFonts w:hint="default" w:ascii="Times New Roman" w:hAnsi="Times New Roman" w:eastAsia="宋体" w:cs="Times New Roman"/>
                      <w:b/>
                      <w:bCs w:val="0"/>
                      <w:color w:val="auto"/>
                      <w:szCs w:val="21"/>
                      <w:highlight w:val="none"/>
                    </w:rPr>
                    <w:t>）</w:t>
                  </w:r>
                </w:p>
              </w:tc>
              <w:tc>
                <w:tcPr>
                  <w:tcW w:w="877" w:type="dxa"/>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排放量（t/a）</w:t>
                  </w:r>
                </w:p>
              </w:tc>
              <w:tc>
                <w:tcPr>
                  <w:tcW w:w="1186"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p>
              </w:tc>
              <w:tc>
                <w:tcPr>
                  <w:tcW w:w="421"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DA001</w:t>
                  </w:r>
                </w:p>
              </w:tc>
              <w:tc>
                <w:tcPr>
                  <w:tcW w:w="4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576" w:type="dxa"/>
                  <w:vMerge w:val="restart"/>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448.46</w:t>
                  </w:r>
                </w:p>
              </w:tc>
              <w:tc>
                <w:tcPr>
                  <w:tcW w:w="118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eastAsia="宋体" w:cs="Times New Roman"/>
                      <w:color w:val="auto"/>
                      <w:sz w:val="21"/>
                      <w:szCs w:val="21"/>
                      <w:highlight w:val="none"/>
                      <w:lang w:val="en-US" w:eastAsia="zh-CN"/>
                    </w:rPr>
                    <w:t>24.65</w:t>
                  </w:r>
                </w:p>
              </w:tc>
              <w:tc>
                <w:tcPr>
                  <w:tcW w:w="623" w:type="dxa"/>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9</w:t>
                  </w:r>
                  <w:r>
                    <w:rPr>
                      <w:rFonts w:hint="eastAsia" w:cs="Times New Roman"/>
                      <w:bCs/>
                      <w:color w:val="auto"/>
                      <w:sz w:val="21"/>
                      <w:szCs w:val="21"/>
                      <w:highlight w:val="none"/>
                      <w:lang w:val="en-US" w:eastAsia="zh-CN"/>
                    </w:rPr>
                    <w:t>9.6</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1.80</w:t>
                  </w:r>
                </w:p>
              </w:tc>
              <w:tc>
                <w:tcPr>
                  <w:tcW w:w="87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0986</w:t>
                  </w:r>
                </w:p>
              </w:tc>
              <w:tc>
                <w:tcPr>
                  <w:tcW w:w="1186" w:type="dxa"/>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80</w:t>
                  </w:r>
                </w:p>
              </w:tc>
              <w:tc>
                <w:tcPr>
                  <w:tcW w:w="42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5"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41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576"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896.91</w:t>
                  </w:r>
                </w:p>
              </w:tc>
              <w:tc>
                <w:tcPr>
                  <w:tcW w:w="118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49.3</w:t>
                  </w:r>
                </w:p>
              </w:tc>
              <w:tc>
                <w:tcPr>
                  <w:tcW w:w="623"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99.6</w:t>
                  </w:r>
                </w:p>
              </w:tc>
              <w:tc>
                <w:tcPr>
                  <w:tcW w:w="1186"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3.59</w:t>
                  </w:r>
                </w:p>
              </w:tc>
              <w:tc>
                <w:tcPr>
                  <w:tcW w:w="877"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0.1972</w:t>
                  </w:r>
                </w:p>
              </w:tc>
              <w:tc>
                <w:tcPr>
                  <w:tcW w:w="1186"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42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1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2</w:t>
                  </w:r>
                </w:p>
              </w:tc>
              <w:tc>
                <w:tcPr>
                  <w:tcW w:w="4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576" w:type="dxa"/>
                  <w:vMerge w:val="restart"/>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154.64</w:t>
                  </w:r>
                </w:p>
              </w:tc>
              <w:tc>
                <w:tcPr>
                  <w:tcW w:w="118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8.5</w:t>
                  </w:r>
                </w:p>
              </w:tc>
              <w:tc>
                <w:tcPr>
                  <w:tcW w:w="623"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9</w:t>
                  </w:r>
                  <w:r>
                    <w:rPr>
                      <w:rFonts w:hint="eastAsia" w:cs="Times New Roman"/>
                      <w:bCs/>
                      <w:color w:val="auto"/>
                      <w:szCs w:val="21"/>
                      <w:highlight w:val="none"/>
                      <w:lang w:val="en-US" w:eastAsia="zh-CN"/>
                    </w:rPr>
                    <w:t>9.6</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0.62</w:t>
                  </w:r>
                </w:p>
              </w:tc>
              <w:tc>
                <w:tcPr>
                  <w:tcW w:w="87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0.034</w:t>
                  </w:r>
                </w:p>
              </w:tc>
              <w:tc>
                <w:tcPr>
                  <w:tcW w:w="1186" w:type="dxa"/>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80</w:t>
                  </w:r>
                </w:p>
              </w:tc>
              <w:tc>
                <w:tcPr>
                  <w:tcW w:w="42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default" w:ascii="Times New Roman" w:hAnsi="Times New Roman" w:eastAsia="宋体" w:cs="Times New Roman"/>
                      <w:bCs/>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5"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41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576"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309.29</w:t>
                  </w:r>
                </w:p>
              </w:tc>
              <w:tc>
                <w:tcPr>
                  <w:tcW w:w="118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17</w:t>
                  </w:r>
                </w:p>
              </w:tc>
              <w:tc>
                <w:tcPr>
                  <w:tcW w:w="623"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99.6</w:t>
                  </w:r>
                </w:p>
              </w:tc>
              <w:tc>
                <w:tcPr>
                  <w:tcW w:w="1186"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1.23</w:t>
                  </w:r>
                </w:p>
              </w:tc>
              <w:tc>
                <w:tcPr>
                  <w:tcW w:w="877"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0.068</w:t>
                  </w:r>
                </w:p>
              </w:tc>
              <w:tc>
                <w:tcPr>
                  <w:tcW w:w="1186"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b w:val="0"/>
                      <w:bCs w:val="0"/>
                      <w:color w:val="auto"/>
                      <w:sz w:val="21"/>
                      <w:szCs w:val="21"/>
                      <w:highlight w:val="none"/>
                      <w:lang w:val="en-US" w:eastAsia="zh-CN"/>
                    </w:rPr>
                    <w:t>80</w:t>
                  </w:r>
                </w:p>
              </w:tc>
              <w:tc>
                <w:tcPr>
                  <w:tcW w:w="42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3</w:t>
                  </w:r>
                </w:p>
              </w:tc>
              <w:tc>
                <w:tcPr>
                  <w:tcW w:w="4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576" w:type="dxa"/>
                  <w:vMerge w:val="restart"/>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448.46</w:t>
                  </w:r>
                </w:p>
              </w:tc>
              <w:tc>
                <w:tcPr>
                  <w:tcW w:w="118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eastAsia="宋体" w:cs="Times New Roman"/>
                      <w:color w:val="auto"/>
                      <w:sz w:val="21"/>
                      <w:szCs w:val="21"/>
                      <w:highlight w:val="none"/>
                      <w:lang w:val="en-US" w:eastAsia="zh-CN"/>
                    </w:rPr>
                    <w:t>24.65</w:t>
                  </w:r>
                </w:p>
              </w:tc>
              <w:tc>
                <w:tcPr>
                  <w:tcW w:w="623"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9</w:t>
                  </w:r>
                  <w:r>
                    <w:rPr>
                      <w:rFonts w:hint="eastAsia" w:cs="Times New Roman"/>
                      <w:bCs/>
                      <w:color w:val="auto"/>
                      <w:sz w:val="21"/>
                      <w:szCs w:val="21"/>
                      <w:highlight w:val="none"/>
                      <w:lang w:val="en-US" w:eastAsia="zh-CN"/>
                    </w:rPr>
                    <w:t>9.6</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1.80</w:t>
                  </w:r>
                </w:p>
              </w:tc>
              <w:tc>
                <w:tcPr>
                  <w:tcW w:w="87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0986</w:t>
                  </w:r>
                </w:p>
              </w:tc>
              <w:tc>
                <w:tcPr>
                  <w:tcW w:w="1186" w:type="dxa"/>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80</w:t>
                  </w:r>
                </w:p>
              </w:tc>
              <w:tc>
                <w:tcPr>
                  <w:tcW w:w="42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default" w:ascii="Times New Roman" w:hAnsi="Times New Roman" w:eastAsia="宋体" w:cs="Times New Roman"/>
                      <w:bCs/>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267" w:hRule="atLeast"/>
                <w:jc w:val="center"/>
              </w:trPr>
              <w:tc>
                <w:tcPr>
                  <w:tcW w:w="815"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41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576"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896.91</w:t>
                  </w:r>
                </w:p>
              </w:tc>
              <w:tc>
                <w:tcPr>
                  <w:tcW w:w="118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49.3</w:t>
                  </w:r>
                </w:p>
              </w:tc>
              <w:tc>
                <w:tcPr>
                  <w:tcW w:w="623"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99.6</w:t>
                  </w:r>
                </w:p>
              </w:tc>
              <w:tc>
                <w:tcPr>
                  <w:tcW w:w="1186"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3.59</w:t>
                  </w:r>
                </w:p>
              </w:tc>
              <w:tc>
                <w:tcPr>
                  <w:tcW w:w="877"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0.1972</w:t>
                  </w:r>
                </w:p>
              </w:tc>
              <w:tc>
                <w:tcPr>
                  <w:tcW w:w="1186"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42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3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4</w:t>
                  </w:r>
                </w:p>
              </w:tc>
              <w:tc>
                <w:tcPr>
                  <w:tcW w:w="576"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592.63</w:t>
                  </w:r>
                </w:p>
              </w:tc>
              <w:tc>
                <w:tcPr>
                  <w:tcW w:w="118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42.5</w:t>
                  </w:r>
                </w:p>
              </w:tc>
              <w:tc>
                <w:tcPr>
                  <w:tcW w:w="623"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9</w:t>
                  </w:r>
                  <w:r>
                    <w:rPr>
                      <w:rFonts w:hint="eastAsia" w:cs="Times New Roman"/>
                      <w:bCs/>
                      <w:color w:val="auto"/>
                      <w:szCs w:val="21"/>
                      <w:highlight w:val="none"/>
                      <w:lang w:val="en-US" w:eastAsia="zh-CN"/>
                    </w:rPr>
                    <w:t>9.6</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2.37</w:t>
                  </w:r>
                </w:p>
              </w:tc>
              <w:tc>
                <w:tcPr>
                  <w:tcW w:w="87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0.17</w:t>
                  </w:r>
                </w:p>
              </w:tc>
              <w:tc>
                <w:tcPr>
                  <w:tcW w:w="1186"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80</w:t>
                  </w:r>
                </w:p>
              </w:tc>
              <w:tc>
                <w:tcPr>
                  <w:tcW w:w="42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34"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5</w:t>
                  </w:r>
                </w:p>
              </w:tc>
              <w:tc>
                <w:tcPr>
                  <w:tcW w:w="576"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eastAsia" w:cs="Times New Roman"/>
                      <w:color w:val="auto"/>
                      <w:sz w:val="21"/>
                      <w:szCs w:val="21"/>
                      <w:highlight w:val="none"/>
                      <w:lang w:eastAsia="zh-CN"/>
                    </w:rPr>
                    <w:t>颗粒物</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1850.61</w:t>
                  </w:r>
                </w:p>
              </w:tc>
              <w:tc>
                <w:tcPr>
                  <w:tcW w:w="118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10104.0877</w:t>
                  </w:r>
                </w:p>
              </w:tc>
              <w:tc>
                <w:tcPr>
                  <w:tcW w:w="623"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9</w:t>
                  </w:r>
                  <w:r>
                    <w:rPr>
                      <w:rFonts w:hint="eastAsia" w:cs="Times New Roman"/>
                      <w:bCs/>
                      <w:color w:val="auto"/>
                      <w:szCs w:val="21"/>
                      <w:highlight w:val="none"/>
                      <w:lang w:val="en-US" w:eastAsia="zh-CN"/>
                    </w:rPr>
                    <w:t>9.6</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5.72</w:t>
                  </w:r>
                </w:p>
              </w:tc>
              <w:tc>
                <w:tcPr>
                  <w:tcW w:w="87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40.4164</w:t>
                  </w:r>
                </w:p>
              </w:tc>
              <w:tc>
                <w:tcPr>
                  <w:tcW w:w="1186" w:type="dxa"/>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200</w:t>
                  </w:r>
                </w:p>
              </w:tc>
              <w:tc>
                <w:tcPr>
                  <w:tcW w:w="42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eastAsia" w:cs="Times New Roman"/>
                      <w:bCs/>
                      <w:color w:val="auto"/>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34" w:type="dxa"/>
                  <w:gridSpan w:val="2"/>
                  <w:vMerge w:val="continue"/>
                  <w:tcBorders>
                    <w:tl2br w:val="nil"/>
                    <w:tr2bl w:val="nil"/>
                  </w:tcBorders>
                  <w:noWrap w:val="0"/>
                  <w:vAlign w:val="center"/>
                </w:tcPr>
                <w:p>
                  <w:pPr>
                    <w:adjustRightInd w:val="0"/>
                    <w:snapToGrid w:val="0"/>
                    <w:jc w:val="center"/>
                    <w:textAlignment w:val="baseline"/>
                    <w:rPr>
                      <w:color w:val="auto"/>
                    </w:rPr>
                  </w:pPr>
                </w:p>
              </w:tc>
              <w:tc>
                <w:tcPr>
                  <w:tcW w:w="576"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eastAsia="zh-CN"/>
                    </w:rPr>
                    <w:t>二氧化硫</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279.00</w:t>
                  </w:r>
                </w:p>
              </w:tc>
              <w:tc>
                <w:tcPr>
                  <w:tcW w:w="1181"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1972</w:t>
                  </w:r>
                </w:p>
              </w:tc>
              <w:tc>
                <w:tcPr>
                  <w:tcW w:w="623"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92.5</w:t>
                  </w:r>
                </w:p>
              </w:tc>
              <w:tc>
                <w:tcPr>
                  <w:tcW w:w="1186"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20.93</w:t>
                  </w:r>
                </w:p>
              </w:tc>
              <w:tc>
                <w:tcPr>
                  <w:tcW w:w="877"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147.9</w:t>
                  </w:r>
                </w:p>
              </w:tc>
              <w:tc>
                <w:tcPr>
                  <w:tcW w:w="1186"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850</w:t>
                  </w:r>
                </w:p>
              </w:tc>
              <w:tc>
                <w:tcPr>
                  <w:tcW w:w="421"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bCs/>
                      <w:color w:val="auto"/>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34" w:type="dxa"/>
                  <w:gridSpan w:val="2"/>
                  <w:vMerge w:val="continue"/>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p>
              </w:tc>
              <w:tc>
                <w:tcPr>
                  <w:tcW w:w="576"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eastAsia="zh-CN"/>
                    </w:rPr>
                    <w:t>氮氧化物</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66.78</w:t>
                  </w:r>
                </w:p>
              </w:tc>
              <w:tc>
                <w:tcPr>
                  <w:tcW w:w="1181"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472</w:t>
                  </w:r>
                </w:p>
              </w:tc>
              <w:tc>
                <w:tcPr>
                  <w:tcW w:w="623"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1186"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13.36</w:t>
                  </w:r>
                </w:p>
              </w:tc>
              <w:tc>
                <w:tcPr>
                  <w:tcW w:w="877"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94.4</w:t>
                  </w:r>
                </w:p>
              </w:tc>
              <w:tc>
                <w:tcPr>
                  <w:tcW w:w="1186"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240</w:t>
                  </w:r>
                </w:p>
              </w:tc>
              <w:tc>
                <w:tcPr>
                  <w:tcW w:w="421"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bCs/>
                      <w:color w:val="auto"/>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34" w:type="dxa"/>
                  <w:gridSpan w:val="2"/>
                  <w:vMerge w:val="continue"/>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p>
              </w:tc>
              <w:tc>
                <w:tcPr>
                  <w:tcW w:w="576"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olor w:val="auto"/>
                      <w:szCs w:val="21"/>
                    </w:rPr>
                    <w:t>N</w:t>
                  </w:r>
                  <w:r>
                    <w:rPr>
                      <w:color w:val="auto"/>
                      <w:szCs w:val="21"/>
                    </w:rPr>
                    <w:t>H</w:t>
                  </w:r>
                  <w:r>
                    <w:rPr>
                      <w:color w:val="auto"/>
                      <w:szCs w:val="21"/>
                      <w:vertAlign w:val="subscript"/>
                    </w:rPr>
                    <w:t>3</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color w:val="auto"/>
                      <w:sz w:val="21"/>
                      <w:szCs w:val="21"/>
                    </w:rPr>
                    <w:t>6.0</w:t>
                  </w:r>
                  <w:r>
                    <w:rPr>
                      <w:rFonts w:hint="eastAsia"/>
                      <w:color w:val="auto"/>
                      <w:sz w:val="21"/>
                      <w:szCs w:val="21"/>
                      <w:lang w:val="en-US" w:eastAsia="zh-CN"/>
                    </w:rPr>
                    <w:t>72</w:t>
                  </w:r>
                </w:p>
              </w:tc>
              <w:tc>
                <w:tcPr>
                  <w:tcW w:w="1181"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42.9169</w:t>
                  </w:r>
                </w:p>
              </w:tc>
              <w:tc>
                <w:tcPr>
                  <w:tcW w:w="623"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1186"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1.21</w:t>
                  </w:r>
                </w:p>
              </w:tc>
              <w:tc>
                <w:tcPr>
                  <w:tcW w:w="877"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8.5834</w:t>
                  </w:r>
                </w:p>
              </w:tc>
              <w:tc>
                <w:tcPr>
                  <w:tcW w:w="1186"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w:t>
                  </w:r>
                </w:p>
              </w:tc>
              <w:tc>
                <w:tcPr>
                  <w:tcW w:w="421"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bCs/>
                      <w:color w:val="auto"/>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34" w:type="dxa"/>
                  <w:gridSpan w:val="2"/>
                  <w:vMerge w:val="continue"/>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p>
              </w:tc>
              <w:tc>
                <w:tcPr>
                  <w:tcW w:w="576"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olor w:val="auto"/>
                      <w:szCs w:val="21"/>
                    </w:rPr>
                    <w:t>酚</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0.027</w:t>
                  </w:r>
                </w:p>
              </w:tc>
              <w:tc>
                <w:tcPr>
                  <w:tcW w:w="1181"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0.193</w:t>
                  </w:r>
                </w:p>
              </w:tc>
              <w:tc>
                <w:tcPr>
                  <w:tcW w:w="623"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0.027</w:t>
                  </w:r>
                </w:p>
              </w:tc>
              <w:tc>
                <w:tcPr>
                  <w:tcW w:w="877"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0.193</w:t>
                  </w:r>
                </w:p>
              </w:tc>
              <w:tc>
                <w:tcPr>
                  <w:tcW w:w="1186"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100</w:t>
                  </w:r>
                </w:p>
              </w:tc>
              <w:tc>
                <w:tcPr>
                  <w:tcW w:w="421"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bCs/>
                      <w:color w:val="auto"/>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3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6</w:t>
                  </w:r>
                </w:p>
              </w:tc>
              <w:tc>
                <w:tcPr>
                  <w:tcW w:w="576"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220.30</w:t>
                  </w:r>
                </w:p>
              </w:tc>
              <w:tc>
                <w:tcPr>
                  <w:tcW w:w="118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12.1096</w:t>
                  </w:r>
                </w:p>
              </w:tc>
              <w:tc>
                <w:tcPr>
                  <w:tcW w:w="623"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9</w:t>
                  </w:r>
                  <w:r>
                    <w:rPr>
                      <w:rFonts w:hint="eastAsia" w:cs="Times New Roman"/>
                      <w:bCs/>
                      <w:color w:val="auto"/>
                      <w:szCs w:val="21"/>
                      <w:highlight w:val="none"/>
                      <w:lang w:val="en-US" w:eastAsia="zh-CN"/>
                    </w:rPr>
                    <w:t>9.6</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0.0065</w:t>
                  </w:r>
                </w:p>
              </w:tc>
              <w:tc>
                <w:tcPr>
                  <w:tcW w:w="87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0.0484</w:t>
                  </w:r>
                </w:p>
              </w:tc>
              <w:tc>
                <w:tcPr>
                  <w:tcW w:w="1186"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80</w:t>
                  </w:r>
                </w:p>
              </w:tc>
              <w:tc>
                <w:tcPr>
                  <w:tcW w:w="42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7</w:t>
                  </w:r>
                </w:p>
              </w:tc>
              <w:tc>
                <w:tcPr>
                  <w:tcW w:w="4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576" w:type="dxa"/>
                  <w:vMerge w:val="restart"/>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289.88</w:t>
                  </w:r>
                </w:p>
              </w:tc>
              <w:tc>
                <w:tcPr>
                  <w:tcW w:w="118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15.9337</w:t>
                  </w:r>
                </w:p>
              </w:tc>
              <w:tc>
                <w:tcPr>
                  <w:tcW w:w="623"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9</w:t>
                  </w:r>
                  <w:r>
                    <w:rPr>
                      <w:rFonts w:hint="eastAsia" w:cs="Times New Roman"/>
                      <w:bCs/>
                      <w:color w:val="auto"/>
                      <w:szCs w:val="21"/>
                      <w:highlight w:val="none"/>
                      <w:lang w:val="en-US" w:eastAsia="zh-CN"/>
                    </w:rPr>
                    <w:t>9.6</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1.16</w:t>
                  </w:r>
                </w:p>
              </w:tc>
              <w:tc>
                <w:tcPr>
                  <w:tcW w:w="87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0.0637</w:t>
                  </w:r>
                </w:p>
              </w:tc>
              <w:tc>
                <w:tcPr>
                  <w:tcW w:w="1186"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80</w:t>
                  </w:r>
                </w:p>
              </w:tc>
              <w:tc>
                <w:tcPr>
                  <w:tcW w:w="42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5"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41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576"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579.75</w:t>
                  </w:r>
                </w:p>
              </w:tc>
              <w:tc>
                <w:tcPr>
                  <w:tcW w:w="118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31.8674</w:t>
                  </w:r>
                </w:p>
              </w:tc>
              <w:tc>
                <w:tcPr>
                  <w:tcW w:w="623"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99.6</w:t>
                  </w:r>
                </w:p>
              </w:tc>
              <w:tc>
                <w:tcPr>
                  <w:tcW w:w="1186"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2.33</w:t>
                  </w:r>
                </w:p>
              </w:tc>
              <w:tc>
                <w:tcPr>
                  <w:tcW w:w="877"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0.1274</w:t>
                  </w:r>
                </w:p>
              </w:tc>
              <w:tc>
                <w:tcPr>
                  <w:tcW w:w="1186"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42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8</w:t>
                  </w:r>
                </w:p>
              </w:tc>
              <w:tc>
                <w:tcPr>
                  <w:tcW w:w="4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576" w:type="dxa"/>
                  <w:vMerge w:val="restart"/>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168.86</w:t>
                  </w:r>
                </w:p>
              </w:tc>
              <w:tc>
                <w:tcPr>
                  <w:tcW w:w="118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24.2192</w:t>
                  </w:r>
                </w:p>
              </w:tc>
              <w:tc>
                <w:tcPr>
                  <w:tcW w:w="623"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9</w:t>
                  </w:r>
                  <w:r>
                    <w:rPr>
                      <w:rFonts w:hint="eastAsia" w:cs="Times New Roman"/>
                      <w:bCs/>
                      <w:color w:val="auto"/>
                      <w:szCs w:val="21"/>
                      <w:highlight w:val="none"/>
                      <w:lang w:val="en-US" w:eastAsia="zh-CN"/>
                    </w:rPr>
                    <w:t>9.6</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0.67</w:t>
                  </w:r>
                </w:p>
              </w:tc>
              <w:tc>
                <w:tcPr>
                  <w:tcW w:w="87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0.0969</w:t>
                  </w:r>
                </w:p>
              </w:tc>
              <w:tc>
                <w:tcPr>
                  <w:tcW w:w="1186"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80</w:t>
                  </w:r>
                </w:p>
              </w:tc>
              <w:tc>
                <w:tcPr>
                  <w:tcW w:w="42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5"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419"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576"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337.72</w:t>
                  </w:r>
                </w:p>
              </w:tc>
              <w:tc>
                <w:tcPr>
                  <w:tcW w:w="118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48.4384</w:t>
                  </w:r>
                </w:p>
              </w:tc>
              <w:tc>
                <w:tcPr>
                  <w:tcW w:w="623"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99.6</w:t>
                  </w:r>
                </w:p>
              </w:tc>
              <w:tc>
                <w:tcPr>
                  <w:tcW w:w="1186"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1.35</w:t>
                  </w:r>
                </w:p>
              </w:tc>
              <w:tc>
                <w:tcPr>
                  <w:tcW w:w="877"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0.1938</w:t>
                  </w:r>
                </w:p>
              </w:tc>
              <w:tc>
                <w:tcPr>
                  <w:tcW w:w="1186"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42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3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9</w:t>
                  </w:r>
                </w:p>
              </w:tc>
              <w:tc>
                <w:tcPr>
                  <w:tcW w:w="576"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20.32</w:t>
                  </w:r>
                </w:p>
              </w:tc>
              <w:tc>
                <w:tcPr>
                  <w:tcW w:w="118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15.8</w:t>
                  </w:r>
                </w:p>
              </w:tc>
              <w:tc>
                <w:tcPr>
                  <w:tcW w:w="623"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9</w:t>
                  </w:r>
                  <w:r>
                    <w:rPr>
                      <w:rFonts w:hint="eastAsia" w:cs="Times New Roman"/>
                      <w:bCs/>
                      <w:color w:val="auto"/>
                      <w:szCs w:val="21"/>
                      <w:highlight w:val="none"/>
                      <w:lang w:val="en-US" w:eastAsia="zh-CN"/>
                    </w:rPr>
                    <w:t>9.6</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0.88</w:t>
                  </w:r>
                </w:p>
              </w:tc>
              <w:tc>
                <w:tcPr>
                  <w:tcW w:w="87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0.0632</w:t>
                  </w:r>
                </w:p>
              </w:tc>
              <w:tc>
                <w:tcPr>
                  <w:tcW w:w="1186"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80</w:t>
                  </w:r>
                </w:p>
              </w:tc>
              <w:tc>
                <w:tcPr>
                  <w:tcW w:w="42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3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10</w:t>
                  </w:r>
                </w:p>
              </w:tc>
              <w:tc>
                <w:tcPr>
                  <w:tcW w:w="576"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592.63</w:t>
                  </w:r>
                </w:p>
              </w:tc>
              <w:tc>
                <w:tcPr>
                  <w:tcW w:w="118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42.5</w:t>
                  </w:r>
                </w:p>
              </w:tc>
              <w:tc>
                <w:tcPr>
                  <w:tcW w:w="623"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9</w:t>
                  </w:r>
                  <w:r>
                    <w:rPr>
                      <w:rFonts w:hint="eastAsia" w:cs="Times New Roman"/>
                      <w:bCs/>
                      <w:color w:val="auto"/>
                      <w:szCs w:val="21"/>
                      <w:highlight w:val="none"/>
                      <w:lang w:val="en-US" w:eastAsia="zh-CN"/>
                    </w:rPr>
                    <w:t>9.6</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2.37</w:t>
                  </w:r>
                </w:p>
              </w:tc>
              <w:tc>
                <w:tcPr>
                  <w:tcW w:w="87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0.17</w:t>
                  </w:r>
                </w:p>
              </w:tc>
              <w:tc>
                <w:tcPr>
                  <w:tcW w:w="1186"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80</w:t>
                  </w:r>
                </w:p>
              </w:tc>
              <w:tc>
                <w:tcPr>
                  <w:tcW w:w="42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3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11</w:t>
                  </w:r>
                </w:p>
              </w:tc>
              <w:tc>
                <w:tcPr>
                  <w:tcW w:w="576"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220.30</w:t>
                  </w:r>
                </w:p>
              </w:tc>
              <w:tc>
                <w:tcPr>
                  <w:tcW w:w="118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12.1096</w:t>
                  </w:r>
                </w:p>
              </w:tc>
              <w:tc>
                <w:tcPr>
                  <w:tcW w:w="623"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9</w:t>
                  </w:r>
                  <w:r>
                    <w:rPr>
                      <w:rFonts w:hint="eastAsia" w:cs="Times New Roman"/>
                      <w:bCs/>
                      <w:color w:val="auto"/>
                      <w:szCs w:val="21"/>
                      <w:highlight w:val="none"/>
                      <w:lang w:val="en-US" w:eastAsia="zh-CN"/>
                    </w:rPr>
                    <w:t>9.6</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0.0065</w:t>
                  </w:r>
                </w:p>
              </w:tc>
              <w:tc>
                <w:tcPr>
                  <w:tcW w:w="87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0.0484</w:t>
                  </w:r>
                </w:p>
              </w:tc>
              <w:tc>
                <w:tcPr>
                  <w:tcW w:w="1186"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80</w:t>
                  </w:r>
                </w:p>
              </w:tc>
              <w:tc>
                <w:tcPr>
                  <w:tcW w:w="42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34"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12</w:t>
                  </w:r>
                </w:p>
              </w:tc>
              <w:tc>
                <w:tcPr>
                  <w:tcW w:w="576"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20.32</w:t>
                  </w:r>
                </w:p>
              </w:tc>
              <w:tc>
                <w:tcPr>
                  <w:tcW w:w="118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15.8</w:t>
                  </w:r>
                </w:p>
              </w:tc>
              <w:tc>
                <w:tcPr>
                  <w:tcW w:w="623"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9</w:t>
                  </w:r>
                  <w:r>
                    <w:rPr>
                      <w:rFonts w:hint="eastAsia" w:cs="Times New Roman"/>
                      <w:bCs/>
                      <w:color w:val="auto"/>
                      <w:szCs w:val="21"/>
                      <w:highlight w:val="none"/>
                      <w:lang w:val="en-US" w:eastAsia="zh-CN"/>
                    </w:rPr>
                    <w:t>9.6</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0.88</w:t>
                  </w:r>
                </w:p>
              </w:tc>
              <w:tc>
                <w:tcPr>
                  <w:tcW w:w="87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0.0632</w:t>
                  </w:r>
                </w:p>
              </w:tc>
              <w:tc>
                <w:tcPr>
                  <w:tcW w:w="1186"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80</w:t>
                  </w:r>
                </w:p>
              </w:tc>
              <w:tc>
                <w:tcPr>
                  <w:tcW w:w="42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eastAsia" w:cs="Times New Roman"/>
                      <w:color w:val="auto"/>
                      <w:sz w:val="21"/>
                      <w:szCs w:val="21"/>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34"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13</w:t>
                  </w:r>
                </w:p>
              </w:tc>
              <w:tc>
                <w:tcPr>
                  <w:tcW w:w="576"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eastAsia" w:cs="Times New Roman"/>
                      <w:color w:val="auto"/>
                      <w:sz w:val="21"/>
                      <w:szCs w:val="21"/>
                      <w:highlight w:val="none"/>
                      <w:lang w:eastAsia="zh-CN"/>
                    </w:rPr>
                    <w:t>颗粒物</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1850.61</w:t>
                  </w:r>
                </w:p>
              </w:tc>
              <w:tc>
                <w:tcPr>
                  <w:tcW w:w="118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10104.0877</w:t>
                  </w:r>
                </w:p>
              </w:tc>
              <w:tc>
                <w:tcPr>
                  <w:tcW w:w="623" w:type="dxa"/>
                  <w:tcBorders>
                    <w:tl2br w:val="nil"/>
                    <w:tr2bl w:val="nil"/>
                  </w:tcBorders>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9</w:t>
                  </w:r>
                  <w:r>
                    <w:rPr>
                      <w:rFonts w:hint="eastAsia" w:cs="Times New Roman"/>
                      <w:bCs/>
                      <w:color w:val="auto"/>
                      <w:szCs w:val="21"/>
                      <w:highlight w:val="none"/>
                      <w:lang w:val="en-US" w:eastAsia="zh-CN"/>
                    </w:rPr>
                    <w:t>9.6</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5.72</w:t>
                  </w:r>
                </w:p>
              </w:tc>
              <w:tc>
                <w:tcPr>
                  <w:tcW w:w="87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bCs/>
                      <w:i w:val="0"/>
                      <w:iCs w:val="0"/>
                      <w:color w:val="auto"/>
                      <w:kern w:val="0"/>
                      <w:sz w:val="21"/>
                      <w:szCs w:val="21"/>
                      <w:highlight w:val="none"/>
                      <w:u w:val="none"/>
                      <w:lang w:val="en-US" w:eastAsia="zh-CN" w:bidi="ar"/>
                    </w:rPr>
                    <w:t>40.4164</w:t>
                  </w:r>
                </w:p>
              </w:tc>
              <w:tc>
                <w:tcPr>
                  <w:tcW w:w="1186" w:type="dxa"/>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200</w:t>
                  </w:r>
                </w:p>
              </w:tc>
              <w:tc>
                <w:tcPr>
                  <w:tcW w:w="421"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Cs/>
                      <w:color w:val="auto"/>
                      <w:highlight w:val="none"/>
                      <w:lang w:val="en-US" w:eastAsia="zh-CN"/>
                    </w:rPr>
                  </w:pPr>
                  <w:r>
                    <w:rPr>
                      <w:rFonts w:hint="eastAsia" w:cs="Times New Roman"/>
                      <w:bCs/>
                      <w:color w:val="auto"/>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34" w:type="dxa"/>
                  <w:gridSpan w:val="2"/>
                  <w:vMerge w:val="continue"/>
                  <w:tcBorders>
                    <w:tl2br w:val="nil"/>
                    <w:tr2bl w:val="nil"/>
                  </w:tcBorders>
                  <w:noWrap w:val="0"/>
                  <w:vAlign w:val="center"/>
                </w:tcPr>
                <w:p>
                  <w:pPr>
                    <w:adjustRightInd w:val="0"/>
                    <w:snapToGrid w:val="0"/>
                    <w:jc w:val="center"/>
                    <w:textAlignment w:val="baseline"/>
                    <w:rPr>
                      <w:color w:val="auto"/>
                    </w:rPr>
                  </w:pPr>
                </w:p>
              </w:tc>
              <w:tc>
                <w:tcPr>
                  <w:tcW w:w="576"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eastAsia="zh-CN"/>
                    </w:rPr>
                    <w:t>二氧化硫</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279.00</w:t>
                  </w:r>
                </w:p>
              </w:tc>
              <w:tc>
                <w:tcPr>
                  <w:tcW w:w="1181"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1972</w:t>
                  </w:r>
                </w:p>
              </w:tc>
              <w:tc>
                <w:tcPr>
                  <w:tcW w:w="623"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92.5</w:t>
                  </w:r>
                </w:p>
              </w:tc>
              <w:tc>
                <w:tcPr>
                  <w:tcW w:w="1186"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20.93</w:t>
                  </w:r>
                </w:p>
              </w:tc>
              <w:tc>
                <w:tcPr>
                  <w:tcW w:w="877"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147.9</w:t>
                  </w:r>
                </w:p>
              </w:tc>
              <w:tc>
                <w:tcPr>
                  <w:tcW w:w="1186"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850</w:t>
                  </w:r>
                </w:p>
              </w:tc>
              <w:tc>
                <w:tcPr>
                  <w:tcW w:w="421"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bCs/>
                      <w:color w:val="auto"/>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34" w:type="dxa"/>
                  <w:gridSpan w:val="2"/>
                  <w:vMerge w:val="continue"/>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p>
              </w:tc>
              <w:tc>
                <w:tcPr>
                  <w:tcW w:w="576"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eastAsia="zh-CN"/>
                    </w:rPr>
                    <w:t>氮氧化物</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66.78</w:t>
                  </w:r>
                </w:p>
              </w:tc>
              <w:tc>
                <w:tcPr>
                  <w:tcW w:w="1181"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472</w:t>
                  </w:r>
                </w:p>
              </w:tc>
              <w:tc>
                <w:tcPr>
                  <w:tcW w:w="623"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80</w:t>
                  </w:r>
                </w:p>
              </w:tc>
              <w:tc>
                <w:tcPr>
                  <w:tcW w:w="1186"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13.36</w:t>
                  </w:r>
                </w:p>
              </w:tc>
              <w:tc>
                <w:tcPr>
                  <w:tcW w:w="877"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94.4</w:t>
                  </w:r>
                </w:p>
              </w:tc>
              <w:tc>
                <w:tcPr>
                  <w:tcW w:w="1186"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240</w:t>
                  </w:r>
                </w:p>
              </w:tc>
              <w:tc>
                <w:tcPr>
                  <w:tcW w:w="421"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bCs/>
                      <w:color w:val="auto"/>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34" w:type="dxa"/>
                  <w:gridSpan w:val="2"/>
                  <w:vMerge w:val="continue"/>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p>
              </w:tc>
              <w:tc>
                <w:tcPr>
                  <w:tcW w:w="576"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olor w:val="auto"/>
                      <w:szCs w:val="21"/>
                    </w:rPr>
                    <w:t>N</w:t>
                  </w:r>
                  <w:r>
                    <w:rPr>
                      <w:color w:val="auto"/>
                      <w:szCs w:val="21"/>
                    </w:rPr>
                    <w:t>H</w:t>
                  </w:r>
                  <w:r>
                    <w:rPr>
                      <w:color w:val="auto"/>
                      <w:szCs w:val="21"/>
                      <w:vertAlign w:val="subscript"/>
                    </w:rPr>
                    <w:t>3</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color w:val="auto"/>
                      <w:sz w:val="21"/>
                      <w:szCs w:val="21"/>
                    </w:rPr>
                    <w:t>6.0</w:t>
                  </w:r>
                  <w:r>
                    <w:rPr>
                      <w:rFonts w:hint="eastAsia"/>
                      <w:color w:val="auto"/>
                      <w:sz w:val="21"/>
                      <w:szCs w:val="21"/>
                      <w:lang w:val="en-US" w:eastAsia="zh-CN"/>
                    </w:rPr>
                    <w:t>72</w:t>
                  </w:r>
                </w:p>
              </w:tc>
              <w:tc>
                <w:tcPr>
                  <w:tcW w:w="1181"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42.9169</w:t>
                  </w:r>
                </w:p>
              </w:tc>
              <w:tc>
                <w:tcPr>
                  <w:tcW w:w="623"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80</w:t>
                  </w:r>
                </w:p>
              </w:tc>
              <w:tc>
                <w:tcPr>
                  <w:tcW w:w="1186"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1.21</w:t>
                  </w:r>
                </w:p>
              </w:tc>
              <w:tc>
                <w:tcPr>
                  <w:tcW w:w="877"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8.5834</w:t>
                  </w:r>
                </w:p>
              </w:tc>
              <w:tc>
                <w:tcPr>
                  <w:tcW w:w="1186"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8</w:t>
                  </w:r>
                </w:p>
              </w:tc>
              <w:tc>
                <w:tcPr>
                  <w:tcW w:w="421"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bCs/>
                      <w:color w:val="auto"/>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34" w:type="dxa"/>
                  <w:gridSpan w:val="2"/>
                  <w:vMerge w:val="continue"/>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p>
              </w:tc>
              <w:tc>
                <w:tcPr>
                  <w:tcW w:w="576"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olor w:val="auto"/>
                      <w:szCs w:val="21"/>
                    </w:rPr>
                    <w:t>酚</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0.027</w:t>
                  </w:r>
                </w:p>
              </w:tc>
              <w:tc>
                <w:tcPr>
                  <w:tcW w:w="1181"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0.193</w:t>
                  </w:r>
                </w:p>
              </w:tc>
              <w:tc>
                <w:tcPr>
                  <w:tcW w:w="623"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0.027</w:t>
                  </w:r>
                </w:p>
              </w:tc>
              <w:tc>
                <w:tcPr>
                  <w:tcW w:w="877"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0.193</w:t>
                  </w:r>
                </w:p>
              </w:tc>
              <w:tc>
                <w:tcPr>
                  <w:tcW w:w="1186"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100</w:t>
                  </w:r>
                </w:p>
              </w:tc>
              <w:tc>
                <w:tcPr>
                  <w:tcW w:w="421"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eastAsia="zh-CN"/>
                    </w:rPr>
                  </w:pPr>
                  <w:r>
                    <w:rPr>
                      <w:rFonts w:hint="eastAsia" w:cs="Times New Roman"/>
                      <w:bCs/>
                      <w:color w:val="auto"/>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34" w:type="dxa"/>
                  <w:gridSpan w:val="2"/>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DA014</w:t>
                  </w:r>
                </w:p>
              </w:tc>
              <w:tc>
                <w:tcPr>
                  <w:tcW w:w="576" w:type="dxa"/>
                  <w:tcBorders>
                    <w:tl2br w:val="nil"/>
                    <w:tr2bl w:val="nil"/>
                  </w:tcBorders>
                  <w:noWrap w:val="0"/>
                  <w:vAlign w:val="center"/>
                </w:tcPr>
                <w:p>
                  <w:pPr>
                    <w:adjustRightInd w:val="0"/>
                    <w:snapToGrid w:val="0"/>
                    <w:jc w:val="center"/>
                    <w:textAlignment w:val="baseline"/>
                    <w:rPr>
                      <w:rFonts w:hint="eastAsia" w:eastAsia="宋体"/>
                      <w:color w:val="auto"/>
                      <w:szCs w:val="21"/>
                      <w:lang w:eastAsia="zh-CN"/>
                    </w:rPr>
                  </w:pPr>
                  <w:r>
                    <w:rPr>
                      <w:rFonts w:hint="eastAsia"/>
                      <w:color w:val="auto"/>
                      <w:szCs w:val="21"/>
                      <w:lang w:eastAsia="zh-CN"/>
                    </w:rPr>
                    <w:t>颗粒物</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val="en-US" w:eastAsia="zh-CN"/>
                    </w:rPr>
                  </w:pPr>
                  <w:r>
                    <w:rPr>
                      <w:rFonts w:hint="eastAsia"/>
                      <w:bCs/>
                      <w:color w:val="auto"/>
                      <w:kern w:val="0"/>
                      <w:szCs w:val="21"/>
                      <w:lang w:val="en-US" w:eastAsia="zh-CN"/>
                    </w:rPr>
                    <w:t>8911.32</w:t>
                  </w:r>
                </w:p>
              </w:tc>
              <w:tc>
                <w:tcPr>
                  <w:tcW w:w="1181"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val="en-US" w:eastAsia="zh-CN"/>
                    </w:rPr>
                  </w:pPr>
                  <w:r>
                    <w:rPr>
                      <w:rFonts w:hint="eastAsia" w:ascii="Times New Roman" w:hAnsi="Times New Roman"/>
                      <w:bCs/>
                      <w:color w:val="auto"/>
                      <w:lang w:val="en-US" w:eastAsia="zh-CN"/>
                    </w:rPr>
                    <w:t>13.5452</w:t>
                  </w:r>
                </w:p>
              </w:tc>
              <w:tc>
                <w:tcPr>
                  <w:tcW w:w="623"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99.6</w:t>
                  </w:r>
                </w:p>
              </w:tc>
              <w:tc>
                <w:tcPr>
                  <w:tcW w:w="118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ascii="Times New Roman" w:hAnsi="Times New Roman" w:eastAsia="宋体" w:cs="Times New Roman"/>
                      <w:i w:val="0"/>
                      <w:iCs w:val="0"/>
                      <w:color w:val="auto"/>
                      <w:kern w:val="0"/>
                      <w:sz w:val="21"/>
                      <w:szCs w:val="21"/>
                      <w:highlight w:val="none"/>
                      <w:u w:val="none"/>
                      <w:lang w:val="en-US" w:eastAsia="zh-CN" w:bidi="ar"/>
                    </w:rPr>
                    <w:t>542</w:t>
                  </w:r>
                </w:p>
              </w:tc>
              <w:tc>
                <w:tcPr>
                  <w:tcW w:w="877" w:type="dxa"/>
                  <w:tcBorders>
                    <w:tl2br w:val="nil"/>
                    <w:tr2bl w:val="nil"/>
                  </w:tcBorders>
                  <w:noWrap w:val="0"/>
                  <w:vAlign w:val="center"/>
                </w:tcPr>
                <w:p>
                  <w:pPr>
                    <w:adjustRightInd w:val="0"/>
                    <w:snapToGrid w:val="0"/>
                    <w:jc w:val="center"/>
                    <w:textAlignment w:val="baseline"/>
                    <w:rPr>
                      <w:rFonts w:hint="eastAsia" w:cs="Times New Roman"/>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35.65</w:t>
                  </w:r>
                </w:p>
              </w:tc>
              <w:tc>
                <w:tcPr>
                  <w:tcW w:w="1186" w:type="dxa"/>
                  <w:tcBorders>
                    <w:tl2br w:val="nil"/>
                    <w:tr2bl w:val="nil"/>
                  </w:tcBorders>
                  <w:noWrap w:val="0"/>
                  <w:vAlign w:val="center"/>
                </w:tcPr>
                <w:p>
                  <w:pPr>
                    <w:adjustRightInd w:val="0"/>
                    <w:snapToGrid w:val="0"/>
                    <w:jc w:val="center"/>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120</w:t>
                  </w:r>
                </w:p>
              </w:tc>
              <w:tc>
                <w:tcPr>
                  <w:tcW w:w="421" w:type="dxa"/>
                  <w:tcBorders>
                    <w:tl2br w:val="nil"/>
                    <w:tr2bl w:val="nil"/>
                  </w:tcBorders>
                  <w:noWrap w:val="0"/>
                  <w:vAlign w:val="center"/>
                </w:tcPr>
                <w:p>
                  <w:pPr>
                    <w:adjustRightInd w:val="0"/>
                    <w:snapToGrid w:val="0"/>
                    <w:jc w:val="center"/>
                    <w:textAlignment w:val="baseline"/>
                    <w:rPr>
                      <w:rFonts w:hint="eastAsia" w:cs="Times New Roman"/>
                      <w:bCs/>
                      <w:color w:val="auto"/>
                      <w:highlight w:val="none"/>
                      <w:lang w:val="en-US" w:eastAsia="zh-CN"/>
                    </w:rPr>
                  </w:pPr>
                  <w:r>
                    <w:rPr>
                      <w:rFonts w:hint="eastAsia" w:cs="Times New Roman"/>
                      <w:bCs/>
                      <w:color w:val="auto"/>
                      <w:highlight w:val="none"/>
                      <w:lang w:val="en-US" w:eastAsia="zh-CN"/>
                    </w:rPr>
                    <w:t>达标</w:t>
                  </w:r>
                </w:p>
              </w:tc>
            </w:tr>
          </w:tbl>
          <w:p>
            <w:pPr>
              <w:pStyle w:val="17"/>
              <w:keepNext w:val="0"/>
              <w:keepLines w:val="0"/>
              <w:pageBreakBefore w:val="0"/>
              <w:widowControl w:val="0"/>
              <w:kinsoku/>
              <w:wordWrap/>
              <w:overflowPunct/>
              <w:topLinePunct w:val="0"/>
              <w:autoSpaceDE/>
              <w:autoSpaceDN/>
              <w:bidi w:val="0"/>
              <w:adjustRightInd/>
              <w:snapToGrid/>
              <w:spacing w:line="351" w:lineRule="auto"/>
              <w:ind w:firstLine="482"/>
              <w:textAlignment w:val="auto"/>
              <w:rPr>
                <w:rFonts w:hint="default" w:ascii="Times New Roman" w:hAnsi="Times New Roman" w:eastAsia="宋体" w:cs="Times New Roman"/>
                <w:color w:val="auto"/>
                <w:kern w:val="0"/>
                <w:sz w:val="24"/>
                <w:szCs w:val="24"/>
                <w:highlight w:val="none"/>
                <w:lang w:val="en-US"/>
              </w:rPr>
            </w:pPr>
            <w:r>
              <w:rPr>
                <w:rFonts w:hint="default" w:ascii="Times New Roman" w:hAnsi="Times New Roman" w:eastAsia="宋体" w:cs="Times New Roman"/>
                <w:color w:val="auto"/>
                <w:kern w:val="0"/>
                <w:sz w:val="24"/>
                <w:szCs w:val="24"/>
                <w:highlight w:val="none"/>
              </w:rPr>
              <w:t>根据</w:t>
            </w:r>
            <w:r>
              <w:rPr>
                <w:rFonts w:hint="default" w:ascii="Times New Roman" w:hAnsi="Times New Roman" w:eastAsia="宋体" w:cs="Times New Roman"/>
                <w:color w:val="auto"/>
                <w:kern w:val="0"/>
                <w:sz w:val="24"/>
                <w:szCs w:val="24"/>
                <w:highlight w:val="none"/>
                <w:lang w:val="en-US" w:eastAsia="zh-CN"/>
              </w:rPr>
              <w:t>上文</w:t>
            </w:r>
            <w:r>
              <w:rPr>
                <w:rFonts w:hint="default" w:ascii="Times New Roman" w:hAnsi="Times New Roman" w:eastAsia="宋体" w:cs="Times New Roman"/>
                <w:color w:val="auto"/>
                <w:kern w:val="0"/>
                <w:sz w:val="24"/>
                <w:szCs w:val="24"/>
                <w:highlight w:val="none"/>
                <w:lang w:eastAsia="zh-CN"/>
              </w:rPr>
              <w:t>污染物核算</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kern w:val="0"/>
                <w:sz w:val="24"/>
                <w:szCs w:val="24"/>
                <w:highlight w:val="none"/>
                <w:lang w:eastAsia="zh-CN"/>
              </w:rPr>
              <w:t>项目</w:t>
            </w:r>
            <w:r>
              <w:rPr>
                <w:rFonts w:hint="default" w:ascii="Times New Roman" w:hAnsi="Times New Roman" w:eastAsia="宋体" w:cs="Times New Roman"/>
                <w:bCs/>
                <w:color w:val="auto"/>
                <w:kern w:val="0"/>
                <w:sz w:val="24"/>
                <w:szCs w:val="24"/>
                <w:highlight w:val="none"/>
              </w:rPr>
              <w:t>DA001</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2</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3</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4</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6</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7</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8</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DA00</w:t>
            </w:r>
            <w:r>
              <w:rPr>
                <w:rFonts w:hint="default" w:ascii="Times New Roman" w:hAnsi="Times New Roman" w:eastAsia="宋体" w:cs="Times New Roman"/>
                <w:bCs/>
                <w:color w:val="auto"/>
                <w:kern w:val="0"/>
                <w:sz w:val="24"/>
                <w:szCs w:val="24"/>
                <w:highlight w:val="none"/>
                <w:lang w:val="en-US" w:eastAsia="zh-CN"/>
              </w:rPr>
              <w:t>9</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w:t>
            </w:r>
            <w:r>
              <w:rPr>
                <w:rFonts w:hint="default" w:ascii="Times New Roman" w:hAnsi="Times New Roman" w:eastAsia="宋体" w:cs="Times New Roman"/>
                <w:bCs/>
                <w:color w:val="auto"/>
                <w:kern w:val="0"/>
                <w:sz w:val="24"/>
                <w:szCs w:val="24"/>
                <w:highlight w:val="none"/>
                <w:lang w:val="en-US" w:eastAsia="zh-CN"/>
              </w:rPr>
              <w:t>10</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DA01</w:t>
            </w:r>
            <w:r>
              <w:rPr>
                <w:rFonts w:hint="default" w:ascii="Times New Roman" w:hAnsi="Times New Roman" w:eastAsia="宋体" w:cs="Times New Roman"/>
                <w:bCs/>
                <w:color w:val="auto"/>
                <w:kern w:val="0"/>
                <w:sz w:val="24"/>
                <w:szCs w:val="24"/>
                <w:highlight w:val="none"/>
                <w:lang w:val="en-US" w:eastAsia="zh-CN"/>
              </w:rPr>
              <w:t>1</w:t>
            </w:r>
            <w:r>
              <w:rPr>
                <w:rFonts w:hint="default"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DA0</w:t>
            </w:r>
            <w:r>
              <w:rPr>
                <w:rFonts w:hint="default" w:ascii="Times New Roman" w:hAnsi="Times New Roman" w:eastAsia="宋体" w:cs="Times New Roman"/>
                <w:bCs/>
                <w:color w:val="auto"/>
                <w:kern w:val="0"/>
                <w:sz w:val="24"/>
                <w:szCs w:val="24"/>
                <w:highlight w:val="none"/>
                <w:lang w:val="en-US" w:eastAsia="zh-CN"/>
              </w:rPr>
              <w:t>12</w:t>
            </w:r>
            <w:r>
              <w:rPr>
                <w:rFonts w:hint="default" w:ascii="Times New Roman" w:hAnsi="Times New Roman" w:eastAsia="宋体" w:cs="Times New Roman"/>
                <w:color w:val="auto"/>
                <w:spacing w:val="-9"/>
                <w:sz w:val="24"/>
                <w:szCs w:val="24"/>
                <w:highlight w:val="none"/>
                <w:lang w:val="en-US" w:eastAsia="zh-CN"/>
              </w:rPr>
              <w:t>排气筒中</w:t>
            </w:r>
            <w:r>
              <w:rPr>
                <w:rFonts w:hint="eastAsia" w:ascii="Times New Roman" w:hAnsi="Times New Roman" w:cs="Times New Roman"/>
                <w:color w:val="auto"/>
                <w:spacing w:val="-9"/>
                <w:sz w:val="24"/>
                <w:szCs w:val="24"/>
                <w:highlight w:val="none"/>
                <w:lang w:val="en-US" w:eastAsia="zh-CN"/>
              </w:rPr>
              <w:t>颗粒物</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cs="Times New Roman"/>
                <w:color w:val="auto"/>
                <w:sz w:val="24"/>
                <w:szCs w:val="24"/>
              </w:rPr>
              <w:t>《煤炭工业污染物排放标准》（GB20426-2006）中表4</w:t>
            </w:r>
            <w:r>
              <w:rPr>
                <w:rFonts w:hint="default" w:ascii="Times New Roman" w:hAnsi="Times New Roman" w:eastAsia="宋体" w:cs="Times New Roman"/>
                <w:color w:val="auto"/>
                <w:sz w:val="24"/>
                <w:szCs w:val="24"/>
                <w:highlight w:val="none"/>
                <w:lang w:val="en-US" w:eastAsia="zh-CN"/>
              </w:rPr>
              <w:t>中有组织最高允许排放浓度限值，即：颗粒物≤</w:t>
            </w:r>
            <w:r>
              <w:rPr>
                <w:rFonts w:hint="default" w:ascii="Times New Roman" w:hAnsi="Times New Roman"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0mg/m</w:t>
            </w:r>
            <w:r>
              <w:rPr>
                <w:rFonts w:hint="default"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cs="Times New Roman"/>
                <w:color w:val="auto"/>
                <w:spacing w:val="-7"/>
                <w:sz w:val="24"/>
                <w:szCs w:val="24"/>
                <w:highlight w:val="none"/>
                <w:lang w:eastAsia="zh-CN"/>
              </w:rPr>
              <w:t>；</w:t>
            </w:r>
            <w:r>
              <w:rPr>
                <w:rFonts w:hint="eastAsia" w:ascii="Times New Roman" w:hAnsi="Times New Roman" w:cs="Times New Roman"/>
                <w:color w:val="auto"/>
                <w:sz w:val="24"/>
                <w:szCs w:val="24"/>
                <w:highlight w:val="none"/>
                <w:lang w:val="en-US" w:eastAsia="zh-CN"/>
              </w:rPr>
              <w:t>DA005、DA0013</w:t>
            </w:r>
            <w:r>
              <w:rPr>
                <w:rFonts w:hint="default" w:ascii="Times New Roman" w:hAnsi="Times New Roman" w:eastAsia="宋体" w:cs="Times New Roman"/>
                <w:color w:val="auto"/>
                <w:spacing w:val="-9"/>
                <w:sz w:val="24"/>
                <w:szCs w:val="24"/>
                <w:highlight w:val="none"/>
                <w:lang w:val="en-US" w:eastAsia="zh-CN"/>
              </w:rPr>
              <w:t>排气筒中</w:t>
            </w:r>
            <w:r>
              <w:rPr>
                <w:rFonts w:hint="eastAsia" w:ascii="Times New Roman" w:hAnsi="Times New Roman" w:cs="Times New Roman"/>
                <w:color w:val="auto"/>
                <w:spacing w:val="-9"/>
                <w:sz w:val="24"/>
                <w:szCs w:val="24"/>
                <w:highlight w:val="none"/>
                <w:lang w:val="en-US" w:eastAsia="zh-CN"/>
              </w:rPr>
              <w:t>颗粒物</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eastAsia="宋体" w:cs="Times New Roman"/>
                <w:color w:val="auto"/>
                <w:sz w:val="24"/>
                <w:highlight w:val="none"/>
              </w:rPr>
              <w:t>《工业炉窑大气污染物排放标准》（GB9078-1996）中标准限值</w:t>
            </w:r>
            <w:r>
              <w:rPr>
                <w:rFonts w:hint="default" w:ascii="Times New Roman" w:hAnsi="Times New Roman" w:eastAsia="宋体" w:cs="Times New Roman"/>
                <w:color w:val="auto"/>
                <w:sz w:val="24"/>
                <w:szCs w:val="24"/>
                <w:highlight w:val="none"/>
                <w:lang w:val="en-US" w:eastAsia="zh-CN"/>
              </w:rPr>
              <w:t>，即：颗粒物≤</w:t>
            </w:r>
            <w:r>
              <w:rPr>
                <w:rFonts w:hint="eastAsia" w:ascii="Times New Roman" w:hAnsi="Times New Roman"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val="en-US" w:eastAsia="zh-CN"/>
              </w:rPr>
              <w:t>0mg/m</w:t>
            </w:r>
            <w:r>
              <w:rPr>
                <w:rFonts w:hint="default"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cs="Times New Roman"/>
                <w:color w:val="auto"/>
                <w:spacing w:val="-7"/>
                <w:sz w:val="24"/>
                <w:szCs w:val="24"/>
                <w:highlight w:val="none"/>
                <w:lang w:eastAsia="zh-CN"/>
              </w:rPr>
              <w:t>；</w:t>
            </w:r>
            <w:r>
              <w:rPr>
                <w:rFonts w:hint="eastAsia" w:ascii="Times New Roman" w:hAnsi="Times New Roman" w:cs="Times New Roman"/>
                <w:color w:val="auto"/>
                <w:sz w:val="24"/>
                <w:szCs w:val="24"/>
                <w:highlight w:val="none"/>
                <w:lang w:val="en-US" w:eastAsia="zh-CN"/>
              </w:rPr>
              <w:t>DA005、DA0013</w:t>
            </w:r>
            <w:r>
              <w:rPr>
                <w:rFonts w:hint="default" w:ascii="Times New Roman" w:hAnsi="Times New Roman" w:eastAsia="宋体" w:cs="Times New Roman"/>
                <w:color w:val="auto"/>
                <w:spacing w:val="-9"/>
                <w:sz w:val="24"/>
                <w:szCs w:val="24"/>
                <w:highlight w:val="none"/>
                <w:lang w:val="en-US" w:eastAsia="zh-CN"/>
              </w:rPr>
              <w:t>排气筒中</w:t>
            </w:r>
            <w:r>
              <w:rPr>
                <w:rFonts w:hint="eastAsia" w:ascii="Times New Roman" w:hAnsi="Times New Roman" w:cs="Times New Roman"/>
                <w:color w:val="auto"/>
                <w:sz w:val="24"/>
                <w:szCs w:val="24"/>
                <w:highlight w:val="none"/>
                <w:lang w:val="en-US" w:eastAsia="zh-CN"/>
              </w:rPr>
              <w:t>SO</w:t>
            </w:r>
            <w:r>
              <w:rPr>
                <w:rFonts w:hint="eastAsia" w:ascii="Times New Roman" w:hAnsi="Times New Roman" w:cs="Times New Roman"/>
                <w:color w:val="auto"/>
                <w:sz w:val="24"/>
                <w:szCs w:val="24"/>
                <w:highlight w:val="none"/>
                <w:vertAlign w:val="subscript"/>
                <w:lang w:val="en-US" w:eastAsia="zh-CN"/>
              </w:rPr>
              <w:t>2</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eastAsia="宋体" w:cs="Times New Roman"/>
                <w:color w:val="auto"/>
                <w:sz w:val="24"/>
                <w:highlight w:val="none"/>
              </w:rPr>
              <w:t>《工业炉窑大气污染物排放标准》（GB9078-1996）中标准限值</w:t>
            </w:r>
            <w:r>
              <w:rPr>
                <w:rFonts w:hint="default" w:ascii="Times New Roman" w:hAnsi="Times New Roman" w:eastAsia="宋体" w:cs="Times New Roman"/>
                <w:color w:val="auto"/>
                <w:sz w:val="24"/>
                <w:szCs w:val="24"/>
                <w:highlight w:val="none"/>
                <w:lang w:val="en-US" w:eastAsia="zh-CN"/>
              </w:rPr>
              <w:t>，即：</w:t>
            </w:r>
            <w:r>
              <w:rPr>
                <w:rFonts w:hint="default" w:ascii="Times New Roman" w:hAnsi="Times New Roman" w:cs="Times New Roman"/>
                <w:color w:val="auto"/>
                <w:sz w:val="24"/>
                <w:szCs w:val="24"/>
                <w:highlight w:val="none"/>
                <w:lang w:val="en-US" w:eastAsia="zh-CN"/>
              </w:rPr>
              <w:t>SO</w:t>
            </w:r>
            <w:r>
              <w:rPr>
                <w:rFonts w:hint="default" w:ascii="Times New Roman" w:hAnsi="Times New Roman"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850</w:t>
            </w:r>
            <w:r>
              <w:rPr>
                <w:rFonts w:hint="default" w:ascii="Times New Roman" w:hAnsi="Times New Roman" w:eastAsia="宋体" w:cs="Times New Roman"/>
                <w:color w:val="auto"/>
                <w:sz w:val="24"/>
                <w:szCs w:val="24"/>
                <w:highlight w:val="no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color w:val="auto"/>
                <w:spacing w:val="-7"/>
                <w:sz w:val="24"/>
                <w:szCs w:val="24"/>
                <w:highlight w:val="none"/>
                <w:lang w:eastAsia="zh-CN"/>
              </w:rPr>
              <w:t>；</w:t>
            </w:r>
            <w:r>
              <w:rPr>
                <w:rFonts w:hint="default" w:ascii="Times New Roman" w:hAnsi="Times New Roman" w:cs="Times New Roman"/>
                <w:color w:val="auto"/>
                <w:sz w:val="24"/>
                <w:szCs w:val="24"/>
                <w:highlight w:val="none"/>
                <w:lang w:val="en-US" w:eastAsia="zh-CN"/>
              </w:rPr>
              <w:t>DA005、DA0013</w:t>
            </w:r>
            <w:r>
              <w:rPr>
                <w:rFonts w:hint="default" w:ascii="Times New Roman" w:hAnsi="Times New Roman" w:eastAsia="宋体" w:cs="Times New Roman"/>
                <w:color w:val="auto"/>
                <w:spacing w:val="-9"/>
                <w:sz w:val="24"/>
                <w:szCs w:val="24"/>
                <w:highlight w:val="none"/>
                <w:lang w:val="en-US" w:eastAsia="zh-CN"/>
              </w:rPr>
              <w:t>排气筒中</w:t>
            </w:r>
            <w:r>
              <w:rPr>
                <w:rFonts w:hint="default" w:ascii="Times New Roman" w:hAnsi="Times New Roman" w:cs="Times New Roman"/>
                <w:color w:val="auto"/>
                <w:sz w:val="24"/>
                <w:szCs w:val="24"/>
                <w:highlight w:val="none"/>
                <w:lang w:val="en-US" w:eastAsia="zh-CN"/>
              </w:rPr>
              <w:t>NOx、酚</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cs="Times New Roman"/>
                <w:color w:val="auto"/>
                <w:sz w:val="24"/>
                <w:szCs w:val="24"/>
              </w:rPr>
              <w:t>《大气污染物综合排放标准》（GB16297-1996）中表2标准</w:t>
            </w:r>
            <w:r>
              <w:rPr>
                <w:rFonts w:hint="default" w:ascii="Times New Roman" w:hAnsi="Times New Roman" w:eastAsia="宋体" w:cs="Times New Roman"/>
                <w:color w:val="auto"/>
                <w:sz w:val="24"/>
                <w:szCs w:val="24"/>
                <w:highlight w:val="none"/>
                <w:lang w:val="en-US" w:eastAsia="zh-CN"/>
              </w:rPr>
              <w:t>，即：</w:t>
            </w:r>
            <w:r>
              <w:rPr>
                <w:rFonts w:hint="default" w:ascii="Times New Roman" w:hAnsi="Times New Roman" w:cs="Times New Roman"/>
                <w:color w:val="auto"/>
                <w:sz w:val="24"/>
                <w:szCs w:val="24"/>
                <w:highlight w:val="none"/>
                <w:lang w:val="en-US" w:eastAsia="zh-CN"/>
              </w:rPr>
              <w:t>NOx</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240</w:t>
            </w:r>
            <w:r>
              <w:rPr>
                <w:rFonts w:hint="default" w:ascii="Times New Roman" w:hAnsi="Times New Roman" w:eastAsia="宋体" w:cs="Times New Roman"/>
                <w:color w:val="auto"/>
                <w:sz w:val="24"/>
                <w:szCs w:val="24"/>
                <w:highlight w:val="no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vertAlign w:val="baseline"/>
                <w:lang w:val="en-US" w:eastAsia="zh-CN"/>
              </w:rPr>
              <w:t>，</w:t>
            </w:r>
            <w:r>
              <w:rPr>
                <w:rFonts w:hint="default" w:ascii="Times New Roman" w:hAnsi="Times New Roman" w:cs="Times New Roman"/>
                <w:color w:val="auto"/>
                <w:sz w:val="24"/>
                <w:szCs w:val="24"/>
                <w:highlight w:val="none"/>
                <w:lang w:val="en-US" w:eastAsia="zh-CN"/>
              </w:rPr>
              <w:t>酚</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100</w:t>
            </w:r>
            <w:r>
              <w:rPr>
                <w:rFonts w:hint="default" w:ascii="Times New Roman" w:hAnsi="Times New Roman" w:eastAsia="宋体" w:cs="Times New Roman"/>
                <w:color w:val="auto"/>
                <w:sz w:val="24"/>
                <w:szCs w:val="24"/>
                <w:highlight w:val="no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color w:val="auto"/>
                <w:spacing w:val="-7"/>
                <w:sz w:val="24"/>
                <w:szCs w:val="24"/>
                <w:highlight w:val="none"/>
                <w:lang w:eastAsia="zh-CN"/>
              </w:rPr>
              <w:t>；</w:t>
            </w:r>
            <w:r>
              <w:rPr>
                <w:rFonts w:hint="default" w:ascii="Times New Roman" w:hAnsi="Times New Roman" w:cs="Times New Roman"/>
                <w:color w:val="auto"/>
                <w:sz w:val="24"/>
                <w:szCs w:val="24"/>
                <w:highlight w:val="none"/>
                <w:lang w:val="en-US" w:eastAsia="zh-CN"/>
              </w:rPr>
              <w:t>DA005、DA0013</w:t>
            </w:r>
            <w:r>
              <w:rPr>
                <w:rFonts w:hint="default" w:ascii="Times New Roman" w:hAnsi="Times New Roman" w:eastAsia="宋体" w:cs="Times New Roman"/>
                <w:color w:val="auto"/>
                <w:spacing w:val="-9"/>
                <w:sz w:val="24"/>
                <w:szCs w:val="24"/>
                <w:highlight w:val="none"/>
                <w:lang w:val="en-US" w:eastAsia="zh-CN"/>
              </w:rPr>
              <w:t>排气筒中</w:t>
            </w:r>
            <w:r>
              <w:rPr>
                <w:rFonts w:hint="default" w:ascii="Times New Roman" w:hAnsi="Times New Roman" w:cs="Times New Roman"/>
                <w:color w:val="auto"/>
                <w:sz w:val="24"/>
                <w:szCs w:val="24"/>
                <w:highlight w:val="none"/>
                <w:lang w:val="en-US" w:eastAsia="zh-CN"/>
              </w:rPr>
              <w:t>氨</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cs="Times New Roman"/>
                <w:color w:val="auto"/>
                <w:sz w:val="24"/>
              </w:rPr>
              <w:t>《恶臭污染物排放标准》（GB14554-93）表2标准限值及《火电厂烟气脱硝工程技术规范选择性非催化还原法》（HJ563-2010）氨逃逸浓度控制要求</w:t>
            </w:r>
            <w:r>
              <w:rPr>
                <w:rFonts w:hint="default" w:ascii="Times New Roman" w:hAnsi="Times New Roman" w:eastAsia="宋体" w:cs="Times New Roman"/>
                <w:color w:val="auto"/>
                <w:sz w:val="24"/>
                <w:szCs w:val="24"/>
                <w:highlight w:val="none"/>
                <w:lang w:val="en-US" w:eastAsia="zh-CN"/>
              </w:rPr>
              <w:t>，即：</w:t>
            </w:r>
            <w:r>
              <w:rPr>
                <w:rFonts w:hint="default" w:ascii="Times New Roman" w:hAnsi="Times New Roman" w:cs="Times New Roman"/>
                <w:color w:val="auto"/>
                <w:sz w:val="24"/>
                <w:szCs w:val="24"/>
                <w:highlight w:val="none"/>
                <w:lang w:val="en-US" w:eastAsia="zh-CN"/>
              </w:rPr>
              <w:t>氨</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8.0</w:t>
            </w:r>
            <w:r>
              <w:rPr>
                <w:rFonts w:hint="default" w:ascii="Times New Roman" w:hAnsi="Times New Roman" w:eastAsia="宋体" w:cs="Times New Roman"/>
                <w:color w:val="auto"/>
                <w:sz w:val="24"/>
                <w:szCs w:val="24"/>
                <w:highlight w:val="no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vertAlign w:val="baseline"/>
                <w:lang w:val="en-US" w:eastAsia="zh-CN"/>
              </w:rPr>
              <w:t>；</w:t>
            </w:r>
            <w:r>
              <w:rPr>
                <w:rFonts w:hint="default" w:ascii="Times New Roman" w:hAnsi="Times New Roman" w:cs="Times New Roman"/>
                <w:color w:val="auto"/>
                <w:sz w:val="24"/>
                <w:szCs w:val="24"/>
                <w:highlight w:val="none"/>
                <w:lang w:val="en-US" w:eastAsia="zh-CN"/>
              </w:rPr>
              <w:t>DA0</w:t>
            </w:r>
            <w:r>
              <w:rPr>
                <w:rFonts w:hint="eastAsia" w:ascii="Times New Roman" w:hAnsi="Times New Roman" w:cs="Times New Roman"/>
                <w:color w:val="auto"/>
                <w:sz w:val="24"/>
                <w:szCs w:val="24"/>
                <w:highlight w:val="none"/>
                <w:lang w:val="en-US" w:eastAsia="zh-CN"/>
              </w:rPr>
              <w:t>14</w:t>
            </w:r>
            <w:r>
              <w:rPr>
                <w:rFonts w:hint="default" w:ascii="Times New Roman" w:hAnsi="Times New Roman" w:eastAsia="宋体" w:cs="Times New Roman"/>
                <w:color w:val="auto"/>
                <w:spacing w:val="-9"/>
                <w:sz w:val="24"/>
                <w:szCs w:val="24"/>
                <w:highlight w:val="none"/>
                <w:lang w:val="en-US" w:eastAsia="zh-CN"/>
              </w:rPr>
              <w:t>排气筒中</w:t>
            </w:r>
            <w:r>
              <w:rPr>
                <w:rFonts w:hint="eastAsia" w:ascii="Times New Roman" w:hAnsi="Times New Roman" w:cs="Times New Roman"/>
                <w:color w:val="auto"/>
                <w:sz w:val="24"/>
                <w:szCs w:val="24"/>
                <w:highlight w:val="none"/>
                <w:lang w:val="en-US" w:eastAsia="zh-CN"/>
              </w:rPr>
              <w:t>颗粒物</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eastAsia="宋体" w:cs="Times New Roman"/>
                <w:color w:val="auto"/>
                <w:spacing w:val="-3"/>
                <w:sz w:val="24"/>
                <w:szCs w:val="24"/>
                <w:highlight w:val="none"/>
                <w:lang w:val="en-US" w:eastAsia="zh-CN"/>
              </w:rPr>
              <w:t>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cs="Times New Roman"/>
                <w:color w:val="auto"/>
                <w:sz w:val="24"/>
                <w:szCs w:val="24"/>
              </w:rPr>
              <w:t>《大气污染物综合排放标准》（GB16297-1996）中表2标准</w:t>
            </w:r>
            <w:r>
              <w:rPr>
                <w:rFonts w:hint="default" w:ascii="Times New Roman" w:hAnsi="Times New Roman" w:eastAsia="宋体" w:cs="Times New Roman"/>
                <w:color w:val="auto"/>
                <w:sz w:val="24"/>
                <w:szCs w:val="24"/>
                <w:highlight w:val="none"/>
                <w:lang w:val="en-US" w:eastAsia="zh-CN"/>
              </w:rPr>
              <w:t>，即：</w:t>
            </w:r>
            <w:r>
              <w:rPr>
                <w:rFonts w:hint="eastAsia" w:ascii="Times New Roman" w:hAnsi="Times New Roman" w:cs="Times New Roman"/>
                <w:color w:val="auto"/>
                <w:sz w:val="24"/>
                <w:szCs w:val="24"/>
                <w:highlight w:val="none"/>
                <w:lang w:val="en-US" w:eastAsia="zh-CN"/>
              </w:rPr>
              <w:t>颗粒物</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12</w:t>
            </w:r>
            <w:r>
              <w:rPr>
                <w:rFonts w:hint="default" w:ascii="Times New Roman" w:hAnsi="Times New Roman"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vertAlign w:val="baseline"/>
                <w:lang w:val="en-US" w:eastAsia="zh-CN"/>
              </w:rPr>
              <w:t>。</w:t>
            </w:r>
          </w:p>
          <w:p>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②无组织废气达标分析</w:t>
            </w:r>
          </w:p>
          <w:p>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rPr>
              <w:t>本环评采用AERSCREEN模型估算</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项目建成后排放的污染物对周围环境的影响，估算模式为国家环境保护部工程评估中心环境质量模拟重点实验室提供。根据估算模式估算结果，项目无</w:t>
            </w:r>
            <w:r>
              <w:rPr>
                <w:rFonts w:hint="default" w:ascii="Times New Roman" w:hAnsi="Times New Roman" w:eastAsia="宋体" w:cs="Times New Roman"/>
                <w:color w:val="auto"/>
                <w:sz w:val="24"/>
                <w:highlight w:val="none"/>
              </w:rPr>
              <w:t>组织</w:t>
            </w:r>
            <w:r>
              <w:rPr>
                <w:rFonts w:hint="default" w:ascii="Times New Roman" w:hAnsi="Times New Roman" w:eastAsia="宋体" w:cs="Times New Roman"/>
                <w:color w:val="auto"/>
                <w:sz w:val="24"/>
                <w:szCs w:val="24"/>
                <w:highlight w:val="none"/>
              </w:rPr>
              <w:t>排放的污染物最大地面落地浓度距源距离为源下风向</w:t>
            </w:r>
            <w:r>
              <w:rPr>
                <w:rFonts w:hint="eastAsia" w:cs="Times New Roman"/>
                <w:color w:val="auto"/>
                <w:sz w:val="24"/>
                <w:szCs w:val="24"/>
                <w:highlight w:val="none"/>
                <w:lang w:val="en-US" w:eastAsia="zh-CN"/>
              </w:rPr>
              <w:t>180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lang w:val="en-US" w:eastAsia="zh-CN"/>
              </w:rPr>
              <w:t>无组织颗粒物</w:t>
            </w:r>
            <w:r>
              <w:rPr>
                <w:rFonts w:hint="default" w:ascii="Times New Roman" w:hAnsi="Times New Roman" w:eastAsia="宋体" w:cs="Times New Roman"/>
                <w:iCs/>
                <w:color w:val="auto"/>
                <w:sz w:val="24"/>
                <w:szCs w:val="24"/>
                <w:highlight w:val="none"/>
              </w:rPr>
              <w:t>最大落地浓度为</w:t>
            </w:r>
            <w:r>
              <w:rPr>
                <w:rFonts w:hint="eastAsia" w:cs="Times New Roman"/>
                <w:color w:val="auto"/>
                <w:sz w:val="24"/>
                <w:szCs w:val="24"/>
                <w:highlight w:val="none"/>
                <w:vertAlign w:val="baseline"/>
                <w:lang w:val="en-US" w:eastAsia="zh-CN"/>
              </w:rPr>
              <w:t>0.143</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rPr>
              <w:t>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vertAlign w:val="baseline"/>
                <w:lang w:eastAsia="zh-CN"/>
              </w:rPr>
              <w:t>，</w:t>
            </w:r>
            <w:r>
              <w:rPr>
                <w:rFonts w:hint="default" w:ascii="Times New Roman" w:hAnsi="Times New Roman" w:eastAsia="宋体" w:cs="Times New Roman"/>
                <w:color w:val="auto"/>
                <w:sz w:val="24"/>
                <w:szCs w:val="24"/>
                <w:highlight w:val="none"/>
                <w:vertAlign w:val="baseline"/>
                <w:lang w:val="en-US" w:eastAsia="zh-CN"/>
              </w:rPr>
              <w:t>占标率为</w:t>
            </w:r>
            <w:r>
              <w:rPr>
                <w:rFonts w:hint="eastAsia" w:cs="Times New Roman"/>
                <w:color w:val="auto"/>
                <w:sz w:val="24"/>
                <w:szCs w:val="24"/>
                <w:highlight w:val="none"/>
                <w:vertAlign w:val="baseline"/>
                <w:lang w:val="en-US" w:eastAsia="zh-CN"/>
              </w:rPr>
              <w:t>15.92</w:t>
            </w:r>
            <w:r>
              <w:rPr>
                <w:rFonts w:hint="default" w:ascii="Times New Roman" w:hAnsi="Times New Roman" w:eastAsia="宋体" w:cs="Times New Roman"/>
                <w:color w:val="auto"/>
                <w:sz w:val="24"/>
                <w:szCs w:val="24"/>
                <w:highlight w:val="none"/>
                <w:vertAlign w:val="baseline"/>
                <w:lang w:val="en-US" w:eastAsia="zh-CN"/>
              </w:rPr>
              <w:t>%；</w:t>
            </w:r>
            <w:r>
              <w:rPr>
                <w:rFonts w:hint="default" w:ascii="Times New Roman" w:hAnsi="Times New Roman" w:eastAsia="宋体" w:cs="Times New Roman"/>
                <w:color w:val="auto"/>
                <w:sz w:val="24"/>
                <w:highlight w:val="none"/>
                <w:lang w:val="en-US" w:eastAsia="zh-CN"/>
              </w:rPr>
              <w:t>厂界颗粒物</w:t>
            </w:r>
            <w:r>
              <w:rPr>
                <w:rFonts w:hint="default" w:ascii="Times New Roman" w:hAnsi="Times New Roman" w:eastAsia="宋体" w:cs="Times New Roman"/>
                <w:color w:val="auto"/>
                <w:sz w:val="24"/>
                <w:highlight w:val="none"/>
              </w:rPr>
              <w:t>满足</w:t>
            </w:r>
            <w:r>
              <w:rPr>
                <w:rFonts w:hint="default" w:ascii="Times New Roman" w:hAnsi="Times New Roman" w:eastAsia="宋体" w:cs="Times New Roman"/>
                <w:color w:val="auto"/>
                <w:sz w:val="24"/>
              </w:rPr>
              <w:t>《大气污染物综合排放标准》（GB16297-1996）表</w:t>
            </w:r>
            <w:r>
              <w:rPr>
                <w:rFonts w:hint="default" w:ascii="Times New Roman" w:hAnsi="Times New Roman" w:eastAsia="宋体" w:cs="Times New Roman"/>
                <w:color w:val="auto"/>
                <w:kern w:val="0"/>
                <w:sz w:val="24"/>
                <w:szCs w:val="20"/>
              </w:rPr>
              <w:t>2无</w:t>
            </w:r>
            <w:r>
              <w:rPr>
                <w:rFonts w:hint="default" w:ascii="Times New Roman" w:hAnsi="Times New Roman" w:eastAsia="宋体" w:cs="Times New Roman"/>
                <w:color w:val="auto"/>
                <w:sz w:val="24"/>
              </w:rPr>
              <w:t>组织排放浓度限值</w:t>
            </w:r>
            <w:r>
              <w:rPr>
                <w:rFonts w:hint="default" w:ascii="Times New Roman" w:hAnsi="Times New Roman" w:eastAsia="宋体" w:cs="Times New Roman"/>
                <w:color w:val="auto"/>
                <w:sz w:val="24"/>
                <w:highlight w:val="none"/>
              </w:rPr>
              <w:t>，即：</w:t>
            </w:r>
            <w:r>
              <w:rPr>
                <w:rFonts w:hint="default" w:ascii="Times New Roman" w:hAnsi="Times New Roman" w:eastAsia="宋体" w:cs="Times New Roman"/>
                <w:color w:val="auto"/>
                <w:sz w:val="24"/>
                <w:highlight w:val="none"/>
                <w:vertAlign w:val="baseline"/>
                <w:lang w:val="en-US" w:eastAsia="zh-CN"/>
              </w:rPr>
              <w:t>颗粒物</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.0</w:t>
            </w:r>
            <w:r>
              <w:rPr>
                <w:rFonts w:hint="default" w:ascii="Times New Roman" w:hAnsi="Times New Roman" w:eastAsia="宋体" w:cs="Times New Roman"/>
                <w:color w:val="auto"/>
                <w:sz w:val="24"/>
                <w:highlight w:val="none"/>
                <w:lang w:val="zh-CN"/>
              </w:rPr>
              <w:t>mg/m</w:t>
            </w:r>
            <w:r>
              <w:rPr>
                <w:rFonts w:hint="default" w:ascii="Times New Roman" w:hAnsi="Times New Roman" w:eastAsia="宋体" w:cs="Times New Roman"/>
                <w:color w:val="auto"/>
                <w:sz w:val="24"/>
                <w:highlight w:val="none"/>
                <w:vertAlign w:val="superscript"/>
                <w:lang w:val="zh-CN"/>
              </w:rPr>
              <w:t>3</w:t>
            </w:r>
            <w:r>
              <w:rPr>
                <w:rFonts w:hint="default" w:ascii="Times New Roman" w:hAnsi="Times New Roman" w:eastAsia="宋体" w:cs="Times New Roman"/>
                <w:color w:val="auto"/>
                <w:sz w:val="24"/>
                <w:highlight w:val="none"/>
                <w:vertAlign w:val="baseli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kern w:val="0"/>
                <w:sz w:val="24"/>
                <w:highlight w:val="none"/>
              </w:rPr>
              <w:t>综上，本项目废气对周边大气环境影响较小。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污染物排放量核算</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val="0"/>
                <w:bCs/>
                <w:color w:val="auto"/>
                <w:sz w:val="24"/>
                <w:szCs w:val="24"/>
                <w:highlight w:val="none"/>
                <w:lang w:val="en-US" w:eastAsia="zh-CN"/>
              </w:rPr>
              <w:t>根据《环境影响评价技术导则 大气环境》（HJ2.2-2018）中8.1.2内容，结合项目废气排放形式，根据附录C.6.2 无组织排放量核算，对项目污染物排放量进行核算，详见下表所示。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vertAlign w:val="baseline"/>
                <w:lang w:eastAsia="zh-CN"/>
              </w:rPr>
            </w:pPr>
            <w:r>
              <w:rPr>
                <w:rFonts w:hint="default" w:ascii="Times New Roman" w:hAnsi="Times New Roman" w:eastAsia="宋体" w:cs="Times New Roman"/>
                <w:b/>
                <w:bCs/>
                <w:color w:val="auto"/>
                <w:sz w:val="21"/>
                <w:szCs w:val="21"/>
                <w:highlight w:val="none"/>
                <w:lang w:eastAsia="zh-CN"/>
              </w:rPr>
              <w:t>表</w:t>
            </w:r>
            <w:r>
              <w:rPr>
                <w:rFonts w:hint="default" w:ascii="Times New Roman" w:hAnsi="Times New Roman" w:eastAsia="宋体" w:cs="Times New Roman"/>
                <w:b/>
                <w:bCs/>
                <w:color w:val="auto"/>
                <w:sz w:val="21"/>
                <w:szCs w:val="21"/>
                <w:highlight w:val="none"/>
                <w:lang w:val="en-US" w:eastAsia="zh-CN"/>
              </w:rPr>
              <w:t>4-</w:t>
            </w:r>
            <w:r>
              <w:rPr>
                <w:rFonts w:hint="eastAsia" w:cs="Times New Roman"/>
                <w:b/>
                <w:bCs/>
                <w:color w:val="auto"/>
                <w:sz w:val="21"/>
                <w:szCs w:val="21"/>
                <w:highlight w:val="none"/>
                <w:lang w:val="en-US" w:eastAsia="zh-CN"/>
              </w:rPr>
              <w:t>25</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eastAsia="zh-CN"/>
              </w:rPr>
              <w:t xml:space="preserve"> </w:t>
            </w:r>
            <w:r>
              <w:rPr>
                <w:rFonts w:hint="eastAsia" w:cs="Times New Roman"/>
                <w:b/>
                <w:bCs/>
                <w:color w:val="auto"/>
                <w:sz w:val="21"/>
                <w:szCs w:val="21"/>
                <w:highlight w:val="none"/>
                <w:lang w:val="en-US" w:eastAsia="zh-CN"/>
              </w:rPr>
              <w:t>项目一、二期</w:t>
            </w:r>
            <w:r>
              <w:rPr>
                <w:rFonts w:hint="default" w:ascii="Times New Roman" w:hAnsi="Times New Roman" w:eastAsia="宋体" w:cs="Times New Roman"/>
                <w:b/>
                <w:bCs/>
                <w:color w:val="auto"/>
                <w:sz w:val="21"/>
                <w:szCs w:val="21"/>
                <w:highlight w:val="none"/>
                <w:lang w:eastAsia="zh-CN"/>
              </w:rPr>
              <w:t>大气污染物有组织排放量核算表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497"/>
              <w:gridCol w:w="863"/>
              <w:gridCol w:w="1068"/>
              <w:gridCol w:w="1581"/>
              <w:gridCol w:w="1594"/>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产污环节</w:t>
                  </w:r>
                </w:p>
              </w:tc>
              <w:tc>
                <w:tcPr>
                  <w:tcW w:w="81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排放口编号</w:t>
                  </w:r>
                </w:p>
              </w:tc>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污染物名称</w:t>
                  </w:r>
                </w:p>
              </w:tc>
              <w:tc>
                <w:tcPr>
                  <w:tcW w:w="9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核算排放浓度（mg/m</w:t>
                  </w:r>
                  <w:r>
                    <w:rPr>
                      <w:rFonts w:hint="default" w:ascii="Times New Roman" w:hAnsi="Times New Roman" w:eastAsia="宋体" w:cs="Times New Roman"/>
                      <w:b/>
                      <w:bCs/>
                      <w:color w:val="auto"/>
                      <w:sz w:val="21"/>
                      <w:szCs w:val="21"/>
                      <w:highlight w:val="none"/>
                      <w:vertAlign w:val="superscript"/>
                      <w:lang w:val="en-US" w:eastAsia="zh-CN"/>
                    </w:rPr>
                    <w:t>3</w:t>
                  </w:r>
                  <w:r>
                    <w:rPr>
                      <w:rFonts w:hint="default" w:ascii="Times New Roman" w:hAnsi="Times New Roman" w:eastAsia="宋体" w:cs="Times New Roman"/>
                      <w:b/>
                      <w:bCs/>
                      <w:color w:val="auto"/>
                      <w:sz w:val="21"/>
                      <w:szCs w:val="21"/>
                      <w:highlight w:val="none"/>
                      <w:vertAlign w:val="baseline"/>
                      <w:lang w:val="en-US" w:eastAsia="zh-CN"/>
                    </w:rPr>
                    <w:t>）</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核算排放速率（kg/h）</w:t>
                  </w:r>
                </w:p>
              </w:tc>
              <w:tc>
                <w:tcPr>
                  <w:tcW w:w="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7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eastAsia" w:cs="Times New Roman"/>
                      <w:color w:val="auto"/>
                      <w:szCs w:val="21"/>
                      <w:lang w:eastAsia="zh-CN"/>
                    </w:rPr>
                    <w:t>卸料扬</w:t>
                  </w:r>
                  <w:r>
                    <w:rPr>
                      <w:rFonts w:hint="default" w:ascii="Times New Roman" w:hAnsi="Times New Roman" w:eastAsia="宋体" w:cs="Times New Roman"/>
                      <w:color w:val="auto"/>
                      <w:szCs w:val="21"/>
                    </w:rPr>
                    <w:t>尘</w:t>
                  </w:r>
                </w:p>
              </w:tc>
              <w:tc>
                <w:tcPr>
                  <w:tcW w:w="296"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DA001</w:t>
                  </w:r>
                </w:p>
              </w:tc>
              <w:tc>
                <w:tcPr>
                  <w:tcW w:w="51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63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Cs/>
                      <w:i w:val="0"/>
                      <w:iCs w:val="0"/>
                      <w:color w:val="auto"/>
                      <w:kern w:val="0"/>
                      <w:sz w:val="21"/>
                      <w:szCs w:val="21"/>
                      <w:highlight w:val="none"/>
                      <w:u w:val="none"/>
                      <w:lang w:val="en-US" w:eastAsia="zh-CN" w:bidi="ar"/>
                    </w:rPr>
                    <w:t>1.80</w:t>
                  </w:r>
                </w:p>
              </w:tc>
              <w:tc>
                <w:tcPr>
                  <w:tcW w:w="15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i w:val="0"/>
                      <w:iCs w:val="0"/>
                      <w:color w:val="auto"/>
                      <w:kern w:val="0"/>
                      <w:sz w:val="21"/>
                      <w:szCs w:val="21"/>
                      <w:u w:val="none"/>
                      <w:lang w:val="en-US" w:eastAsia="zh-CN" w:bidi="ar"/>
                    </w:rPr>
                    <w:t>0.0133</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0986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792" w:type="pct"/>
                  <w:vMerge w:val="continue"/>
                  <w:noWrap w:val="0"/>
                  <w:vAlign w:val="center"/>
                </w:tcPr>
                <w:p>
                  <w:pPr>
                    <w:keepNext w:val="0"/>
                    <w:keepLines w:val="0"/>
                    <w:widowControl/>
                    <w:suppressLineNumbers w:val="0"/>
                    <w:jc w:val="center"/>
                    <w:textAlignment w:val="center"/>
                    <w:rPr>
                      <w:color w:val="auto"/>
                    </w:rPr>
                  </w:pPr>
                </w:p>
              </w:tc>
              <w:tc>
                <w:tcPr>
                  <w:tcW w:w="296"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514"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636"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1581"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3.59</w:t>
                  </w:r>
                </w:p>
              </w:tc>
              <w:tc>
                <w:tcPr>
                  <w:tcW w:w="15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0.0265</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7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破碎粉尘</w:t>
                  </w:r>
                </w:p>
              </w:tc>
              <w:tc>
                <w:tcPr>
                  <w:tcW w:w="296"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2</w:t>
                  </w:r>
                </w:p>
              </w:tc>
              <w:tc>
                <w:tcPr>
                  <w:tcW w:w="51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63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0.62</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0.0046</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792" w:type="pct"/>
                  <w:vMerge w:val="continue"/>
                  <w:noWrap w:val="0"/>
                  <w:vAlign w:val="center"/>
                </w:tcPr>
                <w:p>
                  <w:pPr>
                    <w:keepNext w:val="0"/>
                    <w:keepLines w:val="0"/>
                    <w:widowControl/>
                    <w:suppressLineNumbers w:val="0"/>
                    <w:jc w:val="center"/>
                    <w:textAlignment w:val="center"/>
                    <w:rPr>
                      <w:color w:val="auto"/>
                    </w:rPr>
                  </w:pPr>
                </w:p>
              </w:tc>
              <w:tc>
                <w:tcPr>
                  <w:tcW w:w="296"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514"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636"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1581"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1.23</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0.0091</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7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原料</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296"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3</w:t>
                  </w:r>
                </w:p>
              </w:tc>
              <w:tc>
                <w:tcPr>
                  <w:tcW w:w="51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63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1.80</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0.0133</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0986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792" w:type="pct"/>
                  <w:vMerge w:val="continue"/>
                  <w:noWrap w:val="0"/>
                  <w:vAlign w:val="center"/>
                </w:tcPr>
                <w:p>
                  <w:pPr>
                    <w:keepNext w:val="0"/>
                    <w:keepLines w:val="0"/>
                    <w:widowControl/>
                    <w:suppressLineNumbers w:val="0"/>
                    <w:jc w:val="center"/>
                    <w:textAlignment w:val="center"/>
                    <w:rPr>
                      <w:color w:val="auto"/>
                    </w:rPr>
                  </w:pPr>
                </w:p>
              </w:tc>
              <w:tc>
                <w:tcPr>
                  <w:tcW w:w="296"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514"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636"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1581"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3.59</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0.0265</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p>
              </w:tc>
              <w:tc>
                <w:tcPr>
                  <w:tcW w:w="81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4</w:t>
                  </w:r>
                </w:p>
              </w:tc>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2.37</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0.0228</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jc w:val="center"/>
              </w:trPr>
              <w:tc>
                <w:tcPr>
                  <w:tcW w:w="7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烘干废气</w:t>
                  </w:r>
                </w:p>
              </w:tc>
              <w:tc>
                <w:tcPr>
                  <w:tcW w:w="810" w:type="pct"/>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5</w:t>
                  </w:r>
                </w:p>
              </w:tc>
              <w:tc>
                <w:tcPr>
                  <w:tcW w:w="636"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5.72</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5.4323</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40.4164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jc w:val="center"/>
              </w:trPr>
              <w:tc>
                <w:tcPr>
                  <w:tcW w:w="792" w:type="pct"/>
                  <w:vMerge w:val="continue"/>
                  <w:noWrap w:val="0"/>
                  <w:vAlign w:val="center"/>
                </w:tcPr>
                <w:p>
                  <w:pPr>
                    <w:keepNext w:val="0"/>
                    <w:keepLines w:val="0"/>
                    <w:widowControl/>
                    <w:suppressLineNumbers w:val="0"/>
                    <w:jc w:val="center"/>
                    <w:textAlignment w:val="center"/>
                    <w:rPr>
                      <w:color w:val="auto"/>
                    </w:rPr>
                  </w:pPr>
                </w:p>
              </w:tc>
              <w:tc>
                <w:tcPr>
                  <w:tcW w:w="810" w:type="pct"/>
                  <w:gridSpan w:val="2"/>
                  <w:vMerge w:val="continue"/>
                  <w:noWrap w:val="0"/>
                  <w:vAlign w:val="center"/>
                </w:tcPr>
                <w:p>
                  <w:pPr>
                    <w:keepNext w:val="0"/>
                    <w:keepLines w:val="0"/>
                    <w:widowControl/>
                    <w:suppressLineNumbers w:val="0"/>
                    <w:jc w:val="center"/>
                    <w:textAlignment w:val="center"/>
                    <w:rPr>
                      <w:color w:val="auto"/>
                    </w:rPr>
                  </w:pPr>
                </w:p>
              </w:tc>
              <w:tc>
                <w:tcPr>
                  <w:tcW w:w="636"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二氧化硫</w:t>
                  </w:r>
                </w:p>
              </w:tc>
              <w:tc>
                <w:tcPr>
                  <w:tcW w:w="1581"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20.93</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19.8790</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jc w:val="center"/>
              </w:trPr>
              <w:tc>
                <w:tcPr>
                  <w:tcW w:w="792"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810" w:type="pct"/>
                  <w:gridSpan w:val="2"/>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636"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氮氧化物</w:t>
                  </w:r>
                </w:p>
              </w:tc>
              <w:tc>
                <w:tcPr>
                  <w:tcW w:w="1581"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13.36</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12.6882</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jc w:val="center"/>
              </w:trPr>
              <w:tc>
                <w:tcPr>
                  <w:tcW w:w="792"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810" w:type="pct"/>
                  <w:gridSpan w:val="2"/>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636"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olor w:val="auto"/>
                      <w:szCs w:val="21"/>
                    </w:rPr>
                    <w:t>N</w:t>
                  </w:r>
                  <w:r>
                    <w:rPr>
                      <w:color w:val="auto"/>
                      <w:szCs w:val="21"/>
                    </w:rPr>
                    <w:t>H</w:t>
                  </w:r>
                  <w:r>
                    <w:rPr>
                      <w:color w:val="auto"/>
                      <w:szCs w:val="21"/>
                      <w:vertAlign w:val="subscript"/>
                    </w:rPr>
                    <w:t>3</w:t>
                  </w:r>
                </w:p>
              </w:tc>
              <w:tc>
                <w:tcPr>
                  <w:tcW w:w="1581"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1.21</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1.1537</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jc w:val="center"/>
              </w:trPr>
              <w:tc>
                <w:tcPr>
                  <w:tcW w:w="792"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810" w:type="pct"/>
                  <w:gridSpan w:val="2"/>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636"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olor w:val="auto"/>
                      <w:szCs w:val="21"/>
                    </w:rPr>
                    <w:t>酚</w:t>
                  </w:r>
                </w:p>
              </w:tc>
              <w:tc>
                <w:tcPr>
                  <w:tcW w:w="1581"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0.027</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0.0259</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成品</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81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6</w:t>
                  </w:r>
                </w:p>
              </w:tc>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0.0065</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0.0065</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0.0484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7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成品</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296"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7</w:t>
                  </w:r>
                </w:p>
              </w:tc>
              <w:tc>
                <w:tcPr>
                  <w:tcW w:w="51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63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1.16</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0.0086</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0.0637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792" w:type="pct"/>
                  <w:vMerge w:val="continue"/>
                  <w:noWrap w:val="0"/>
                  <w:vAlign w:val="center"/>
                </w:tcPr>
                <w:p>
                  <w:pPr>
                    <w:keepNext w:val="0"/>
                    <w:keepLines w:val="0"/>
                    <w:widowControl/>
                    <w:suppressLineNumbers w:val="0"/>
                    <w:jc w:val="center"/>
                    <w:textAlignment w:val="center"/>
                    <w:rPr>
                      <w:color w:val="auto"/>
                    </w:rPr>
                  </w:pPr>
                </w:p>
              </w:tc>
              <w:tc>
                <w:tcPr>
                  <w:tcW w:w="296"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514"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636"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1581"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2.33</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0.0172</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7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成品</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296"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8</w:t>
                  </w:r>
                </w:p>
              </w:tc>
              <w:tc>
                <w:tcPr>
                  <w:tcW w:w="51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63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0.67</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0.0130</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0.0969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792" w:type="pct"/>
                  <w:vMerge w:val="continue"/>
                  <w:noWrap w:val="0"/>
                  <w:vAlign w:val="center"/>
                </w:tcPr>
                <w:p>
                  <w:pPr>
                    <w:keepNext w:val="0"/>
                    <w:keepLines w:val="0"/>
                    <w:widowControl/>
                    <w:suppressLineNumbers w:val="0"/>
                    <w:jc w:val="center"/>
                    <w:textAlignment w:val="center"/>
                    <w:rPr>
                      <w:color w:val="auto"/>
                    </w:rPr>
                  </w:pPr>
                </w:p>
              </w:tc>
              <w:tc>
                <w:tcPr>
                  <w:tcW w:w="296"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514"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一期及二期</w:t>
                  </w:r>
                </w:p>
              </w:tc>
              <w:tc>
                <w:tcPr>
                  <w:tcW w:w="636"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1581"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1.35</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r>
                    <w:rPr>
                      <w:rFonts w:hint="eastAsia"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260</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粉煤仓粉尘</w:t>
                  </w:r>
                </w:p>
              </w:tc>
              <w:tc>
                <w:tcPr>
                  <w:tcW w:w="81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9</w:t>
                  </w:r>
                </w:p>
              </w:tc>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0.88</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0.0085</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0.0632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p>
              </w:tc>
              <w:tc>
                <w:tcPr>
                  <w:tcW w:w="81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10</w:t>
                  </w:r>
                </w:p>
              </w:tc>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2.37</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0.0228</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成品</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81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11</w:t>
                  </w:r>
                </w:p>
              </w:tc>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0.0065</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0.0065</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0.0484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粉煤仓粉尘</w:t>
                  </w:r>
                </w:p>
              </w:tc>
              <w:tc>
                <w:tcPr>
                  <w:tcW w:w="81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12</w:t>
                  </w:r>
                </w:p>
              </w:tc>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0.88</w:t>
                  </w:r>
                </w:p>
              </w:tc>
              <w:tc>
                <w:tcPr>
                  <w:tcW w:w="94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0.0085</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0.0632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 w:hRule="atLeast"/>
                <w:jc w:val="center"/>
              </w:trPr>
              <w:tc>
                <w:tcPr>
                  <w:tcW w:w="7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烘干废气</w:t>
                  </w:r>
                </w:p>
              </w:tc>
              <w:tc>
                <w:tcPr>
                  <w:tcW w:w="810" w:type="pct"/>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13</w:t>
                  </w:r>
                </w:p>
              </w:tc>
              <w:tc>
                <w:tcPr>
                  <w:tcW w:w="636"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158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5.72</w:t>
                  </w:r>
                </w:p>
              </w:tc>
              <w:tc>
                <w:tcPr>
                  <w:tcW w:w="15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5.4323</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i w:val="0"/>
                      <w:iCs w:val="0"/>
                      <w:color w:val="auto"/>
                      <w:kern w:val="0"/>
                      <w:sz w:val="21"/>
                      <w:szCs w:val="21"/>
                      <w:highlight w:val="none"/>
                      <w:u w:val="none"/>
                      <w:lang w:val="en-US" w:eastAsia="zh-CN" w:bidi="ar"/>
                    </w:rPr>
                    <w:t>40.4164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 w:hRule="atLeast"/>
                <w:jc w:val="center"/>
              </w:trPr>
              <w:tc>
                <w:tcPr>
                  <w:tcW w:w="792" w:type="pct"/>
                  <w:vMerge w:val="continue"/>
                  <w:noWrap w:val="0"/>
                  <w:vAlign w:val="center"/>
                </w:tcPr>
                <w:p>
                  <w:pPr>
                    <w:keepNext w:val="0"/>
                    <w:keepLines w:val="0"/>
                    <w:widowControl/>
                    <w:suppressLineNumbers w:val="0"/>
                    <w:jc w:val="center"/>
                    <w:textAlignment w:val="center"/>
                    <w:rPr>
                      <w:color w:val="auto"/>
                    </w:rPr>
                  </w:pPr>
                </w:p>
              </w:tc>
              <w:tc>
                <w:tcPr>
                  <w:tcW w:w="810" w:type="pct"/>
                  <w:gridSpan w:val="2"/>
                  <w:vMerge w:val="continue"/>
                  <w:noWrap w:val="0"/>
                  <w:vAlign w:val="center"/>
                </w:tcPr>
                <w:p>
                  <w:pPr>
                    <w:keepNext w:val="0"/>
                    <w:keepLines w:val="0"/>
                    <w:widowControl/>
                    <w:suppressLineNumbers w:val="0"/>
                    <w:jc w:val="center"/>
                    <w:textAlignment w:val="center"/>
                    <w:rPr>
                      <w:color w:val="auto"/>
                    </w:rPr>
                  </w:pPr>
                </w:p>
              </w:tc>
              <w:tc>
                <w:tcPr>
                  <w:tcW w:w="636"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二氧化硫</w:t>
                  </w:r>
                </w:p>
              </w:tc>
              <w:tc>
                <w:tcPr>
                  <w:tcW w:w="1581"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20.93</w:t>
                  </w:r>
                </w:p>
              </w:tc>
              <w:tc>
                <w:tcPr>
                  <w:tcW w:w="15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19.8790</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 w:hRule="atLeast"/>
                <w:jc w:val="center"/>
              </w:trPr>
              <w:tc>
                <w:tcPr>
                  <w:tcW w:w="792"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810" w:type="pct"/>
                  <w:gridSpan w:val="2"/>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636"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氮氧化物</w:t>
                  </w:r>
                </w:p>
              </w:tc>
              <w:tc>
                <w:tcPr>
                  <w:tcW w:w="1581"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13.36</w:t>
                  </w:r>
                </w:p>
              </w:tc>
              <w:tc>
                <w:tcPr>
                  <w:tcW w:w="15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12.6882</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 w:hRule="atLeast"/>
                <w:jc w:val="center"/>
              </w:trPr>
              <w:tc>
                <w:tcPr>
                  <w:tcW w:w="792"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810" w:type="pct"/>
                  <w:gridSpan w:val="2"/>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636"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olor w:val="auto"/>
                      <w:szCs w:val="21"/>
                    </w:rPr>
                    <w:t>N</w:t>
                  </w:r>
                  <w:r>
                    <w:rPr>
                      <w:color w:val="auto"/>
                      <w:szCs w:val="21"/>
                    </w:rPr>
                    <w:t>H</w:t>
                  </w:r>
                  <w:r>
                    <w:rPr>
                      <w:color w:val="auto"/>
                      <w:szCs w:val="21"/>
                      <w:vertAlign w:val="subscript"/>
                    </w:rPr>
                    <w:t>3</w:t>
                  </w:r>
                </w:p>
              </w:tc>
              <w:tc>
                <w:tcPr>
                  <w:tcW w:w="1581"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1.21</w:t>
                  </w:r>
                </w:p>
              </w:tc>
              <w:tc>
                <w:tcPr>
                  <w:tcW w:w="15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1.1537</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 w:hRule="atLeast"/>
                <w:jc w:val="center"/>
              </w:trPr>
              <w:tc>
                <w:tcPr>
                  <w:tcW w:w="792"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810" w:type="pct"/>
                  <w:gridSpan w:val="2"/>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636"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olor w:val="auto"/>
                      <w:szCs w:val="21"/>
                    </w:rPr>
                    <w:t>酚</w:t>
                  </w:r>
                </w:p>
              </w:tc>
              <w:tc>
                <w:tcPr>
                  <w:tcW w:w="1581"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0.027</w:t>
                  </w:r>
                </w:p>
              </w:tc>
              <w:tc>
                <w:tcPr>
                  <w:tcW w:w="15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0.0259</w:t>
                  </w:r>
                </w:p>
              </w:tc>
              <w:tc>
                <w:tcPr>
                  <w:tcW w:w="1460" w:type="dxa"/>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 w:hRule="atLeast"/>
                <w:jc w:val="center"/>
              </w:trPr>
              <w:tc>
                <w:tcPr>
                  <w:tcW w:w="792"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石灰石粉筒仓粉尘</w:t>
                  </w:r>
                </w:p>
              </w:tc>
              <w:tc>
                <w:tcPr>
                  <w:tcW w:w="810" w:type="pct"/>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DA014</w:t>
                  </w:r>
                </w:p>
              </w:tc>
              <w:tc>
                <w:tcPr>
                  <w:tcW w:w="636" w:type="pct"/>
                  <w:noWrap w:val="0"/>
                  <w:vAlign w:val="center"/>
                </w:tcPr>
                <w:p>
                  <w:pPr>
                    <w:adjustRightInd w:val="0"/>
                    <w:snapToGrid w:val="0"/>
                    <w:jc w:val="center"/>
                    <w:textAlignment w:val="baseline"/>
                    <w:rPr>
                      <w:rFonts w:hint="default" w:eastAsia="宋体"/>
                      <w:color w:val="auto"/>
                      <w:szCs w:val="21"/>
                      <w:lang w:val="en-US" w:eastAsia="zh-CN"/>
                    </w:rPr>
                  </w:pPr>
                  <w:r>
                    <w:rPr>
                      <w:rFonts w:hint="eastAsia"/>
                      <w:color w:val="auto"/>
                      <w:szCs w:val="21"/>
                      <w:lang w:val="en-US" w:eastAsia="zh-CN"/>
                    </w:rPr>
                    <w:t>颗粒物</w:t>
                  </w:r>
                </w:p>
              </w:tc>
              <w:tc>
                <w:tcPr>
                  <w:tcW w:w="1581"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eastAsia" w:cs="Times New Roman"/>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35.65</w:t>
                  </w:r>
                </w:p>
              </w:tc>
              <w:tc>
                <w:tcPr>
                  <w:tcW w:w="1594" w:type="dxa"/>
                  <w:noWrap w:val="0"/>
                  <w:vAlign w:val="center"/>
                </w:tcPr>
                <w:p>
                  <w:pPr>
                    <w:keepNext w:val="0"/>
                    <w:keepLines w:val="0"/>
                    <w:widowControl/>
                    <w:suppressLineNumbers w:val="0"/>
                    <w:jc w:val="center"/>
                    <w:textAlignment w:val="center"/>
                    <w:rPr>
                      <w:rFonts w:hint="eastAsia" w:cs="Times New Roman"/>
                      <w:color w:val="auto"/>
                      <w:sz w:val="21"/>
                      <w:szCs w:val="21"/>
                      <w:highlight w:val="none"/>
                      <w:lang w:val="en-US" w:eastAsia="zh-CN"/>
                    </w:rPr>
                  </w:pPr>
                  <w:r>
                    <w:rPr>
                      <w:rFonts w:hint="eastAsia" w:ascii="Times New Roman" w:hAnsi="Times New Roman" w:eastAsia="宋体" w:cs="Times New Roman"/>
                      <w:b w:val="0"/>
                      <w:bCs w:val="0"/>
                      <w:i w:val="0"/>
                      <w:color w:val="auto"/>
                      <w:kern w:val="0"/>
                      <w:sz w:val="21"/>
                      <w:szCs w:val="21"/>
                      <w:highlight w:val="none"/>
                      <w:u w:val="none"/>
                      <w:lang w:val="en-US" w:eastAsia="zh-CN" w:bidi="ar"/>
                    </w:rPr>
                    <w:t>0.0713</w:t>
                  </w:r>
                </w:p>
              </w:tc>
              <w:tc>
                <w:tcPr>
                  <w:tcW w:w="1460" w:type="dxa"/>
                  <w:noWrap w:val="0"/>
                  <w:vAlign w:val="center"/>
                </w:tcPr>
                <w:p>
                  <w:pPr>
                    <w:adjustRightInd w:val="0"/>
                    <w:snapToGrid w:val="0"/>
                    <w:jc w:val="center"/>
                    <w:textAlignment w:val="baseline"/>
                    <w:rPr>
                      <w:rFonts w:hint="eastAsia"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ascii="Times New Roman" w:hAnsi="Times New Roman" w:eastAsia="宋体" w:cs="Times New Roman"/>
                      <w:i w:val="0"/>
                      <w:iCs w:val="0"/>
                      <w:color w:val="auto"/>
                      <w:kern w:val="0"/>
                      <w:sz w:val="21"/>
                      <w:szCs w:val="21"/>
                      <w:highlight w:val="none"/>
                      <w:u w:val="none"/>
                      <w:lang w:val="en-US" w:eastAsia="zh-CN" w:bidi="ar"/>
                    </w:rPr>
                    <w:t>542</w:t>
                  </w:r>
                </w:p>
              </w:tc>
            </w:tr>
          </w:tbl>
          <w:p>
            <w:pPr>
              <w:pStyle w:val="91"/>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9"/>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b w:val="0"/>
                <w:bCs/>
                <w:color w:val="auto"/>
                <w:sz w:val="24"/>
                <w:szCs w:val="24"/>
                <w:highlight w:val="none"/>
              </w:rPr>
              <w:t>项目</w:t>
            </w:r>
            <w:r>
              <w:rPr>
                <w:rFonts w:hint="eastAsia" w:ascii="Times New Roman" w:hAnsi="Times New Roman" w:cs="Times New Roman"/>
                <w:b w:val="0"/>
                <w:bCs/>
                <w:color w:val="auto"/>
                <w:sz w:val="24"/>
                <w:szCs w:val="24"/>
                <w:highlight w:val="none"/>
                <w:lang w:val="en-US" w:eastAsia="zh-CN"/>
              </w:rPr>
              <w:t>一、二期</w:t>
            </w:r>
            <w:r>
              <w:rPr>
                <w:rFonts w:hint="default" w:ascii="Times New Roman" w:hAnsi="Times New Roman" w:eastAsia="宋体" w:cs="Times New Roman"/>
                <w:b w:val="0"/>
                <w:bCs/>
                <w:color w:val="auto"/>
                <w:sz w:val="24"/>
                <w:szCs w:val="24"/>
                <w:highlight w:val="none"/>
                <w:lang w:eastAsia="zh-CN"/>
              </w:rPr>
              <w:t>大气污染物无</w:t>
            </w:r>
            <w:r>
              <w:rPr>
                <w:rFonts w:hint="default" w:ascii="Times New Roman" w:hAnsi="Times New Roman" w:eastAsia="宋体" w:cs="Times New Roman"/>
                <w:b w:val="0"/>
                <w:bCs/>
                <w:color w:val="auto"/>
                <w:sz w:val="24"/>
                <w:szCs w:val="24"/>
                <w:highlight w:val="none"/>
              </w:rPr>
              <w:t>组织排放</w:t>
            </w:r>
            <w:r>
              <w:rPr>
                <w:rFonts w:hint="default" w:ascii="Times New Roman" w:hAnsi="Times New Roman" w:eastAsia="宋体" w:cs="Times New Roman"/>
                <w:b w:val="0"/>
                <w:bCs/>
                <w:color w:val="auto"/>
                <w:sz w:val="24"/>
                <w:szCs w:val="24"/>
                <w:highlight w:val="none"/>
                <w:lang w:eastAsia="zh-CN"/>
              </w:rPr>
              <w:t>量</w:t>
            </w:r>
            <w:r>
              <w:rPr>
                <w:rFonts w:hint="default" w:ascii="Times New Roman" w:hAnsi="Times New Roman" w:eastAsia="宋体" w:cs="Times New Roman"/>
                <w:b w:val="0"/>
                <w:bCs/>
                <w:color w:val="auto"/>
                <w:sz w:val="24"/>
                <w:szCs w:val="24"/>
                <w:highlight w:val="none"/>
              </w:rPr>
              <w:t>情况见下表</w:t>
            </w:r>
            <w:r>
              <w:rPr>
                <w:rFonts w:hint="default" w:ascii="Times New Roman" w:hAnsi="Times New Roman" w:eastAsia="宋体" w:cs="Times New Roman"/>
                <w:b w:val="0"/>
                <w:bCs/>
                <w:color w:val="auto"/>
                <w:sz w:val="24"/>
                <w:szCs w:val="24"/>
                <w:highlight w:val="none"/>
                <w:lang w:val="en-US" w:eastAsia="zh-CN"/>
              </w:rPr>
              <w:t>4-</w:t>
            </w:r>
            <w:r>
              <w:rPr>
                <w:rFonts w:hint="eastAsia" w:ascii="Times New Roman" w:hAnsi="Times New Roman" w:cs="Times New Roman"/>
                <w:b w:val="0"/>
                <w:bCs/>
                <w:color w:val="auto"/>
                <w:sz w:val="24"/>
                <w:szCs w:val="24"/>
                <w:highlight w:val="none"/>
                <w:lang w:val="en-US" w:eastAsia="zh-CN"/>
              </w:rPr>
              <w:t>26</w:t>
            </w:r>
            <w:r>
              <w:rPr>
                <w:rFonts w:hint="default" w:ascii="Times New Roman" w:hAnsi="Times New Roman" w:eastAsia="宋体" w:cs="Times New Roman"/>
                <w:b w:val="0"/>
                <w:bCs/>
                <w:color w:val="auto"/>
                <w:sz w:val="24"/>
                <w:szCs w:val="24"/>
                <w:highlight w:val="none"/>
                <w:lang w:eastAsia="zh-CN"/>
              </w:rPr>
              <w:t>。</w:t>
            </w:r>
          </w:p>
          <w:p>
            <w:pPr>
              <w:pStyle w:val="9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rPr>
            </w:pPr>
          </w:p>
          <w:p>
            <w:pPr>
              <w:pStyle w:val="9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rPr>
              <w:t>表</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cs="Times New Roman"/>
                <w:color w:val="auto"/>
                <w:sz w:val="21"/>
                <w:szCs w:val="21"/>
                <w:highlight w:val="none"/>
                <w:lang w:val="en-US" w:eastAsia="zh-CN"/>
              </w:rPr>
              <w:t>26</w:t>
            </w:r>
            <w:r>
              <w:rPr>
                <w:rFonts w:hint="default" w:ascii="Times New Roman" w:hAnsi="Times New Roman" w:eastAsia="宋体" w:cs="Times New Roman"/>
                <w:color w:val="auto"/>
                <w:sz w:val="21"/>
                <w:szCs w:val="21"/>
                <w:highlight w:val="none"/>
                <w:lang w:val="en-US"/>
              </w:rPr>
              <w:t xml:space="preserve">  </w:t>
            </w:r>
            <w:r>
              <w:rPr>
                <w:rFonts w:hint="eastAsia" w:ascii="Times New Roman" w:hAnsi="Times New Roman" w:cs="Times New Roman"/>
                <w:color w:val="auto"/>
                <w:sz w:val="21"/>
                <w:szCs w:val="21"/>
                <w:highlight w:val="none"/>
                <w:lang w:val="en-US" w:eastAsia="zh-CN"/>
              </w:rPr>
              <w:t>项目一、二期</w:t>
            </w:r>
            <w:r>
              <w:rPr>
                <w:rFonts w:hint="default" w:ascii="Times New Roman" w:hAnsi="Times New Roman" w:eastAsia="宋体" w:cs="Times New Roman"/>
                <w:color w:val="auto"/>
                <w:sz w:val="21"/>
                <w:szCs w:val="21"/>
                <w:highlight w:val="none"/>
                <w:lang w:val="en-US"/>
              </w:rPr>
              <w:t>大气污染物无组织排放量核算表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907"/>
              <w:gridCol w:w="3117"/>
              <w:gridCol w:w="1768"/>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产污环节</w:t>
                  </w:r>
                </w:p>
              </w:tc>
              <w:tc>
                <w:tcPr>
                  <w:tcW w:w="5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污染物名称</w:t>
                  </w:r>
                </w:p>
              </w:tc>
              <w:tc>
                <w:tcPr>
                  <w:tcW w:w="2909" w:type="pct"/>
                  <w:gridSpan w:val="2"/>
                  <w:noWrap w:val="0"/>
                  <w:vAlign w:val="center"/>
                </w:tcPr>
                <w:p>
                  <w:pPr>
                    <w:pStyle w:val="17"/>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国家或地方污染物排放标准</w:t>
                  </w:r>
                </w:p>
              </w:tc>
              <w:tc>
                <w:tcPr>
                  <w:tcW w:w="81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5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1856" w:type="pct"/>
                  <w:noWrap w:val="0"/>
                  <w:vAlign w:val="center"/>
                </w:tcPr>
                <w:p>
                  <w:pPr>
                    <w:pStyle w:val="17"/>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标准名称</w:t>
                  </w:r>
                </w:p>
              </w:tc>
              <w:tc>
                <w:tcPr>
                  <w:tcW w:w="1053" w:type="pct"/>
                  <w:noWrap w:val="0"/>
                  <w:vAlign w:val="center"/>
                </w:tcPr>
                <w:p>
                  <w:pPr>
                    <w:pStyle w:val="17"/>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浓度限值</w:t>
                  </w:r>
                  <w:r>
                    <w:rPr>
                      <w:rFonts w:hint="default" w:ascii="Times New Roman" w:hAnsi="Times New Roman" w:eastAsia="宋体" w:cs="Times New Roman"/>
                      <w:b/>
                      <w:bCs/>
                      <w:color w:val="auto"/>
                      <w:sz w:val="21"/>
                      <w:szCs w:val="21"/>
                      <w:highlight w:val="none"/>
                      <w:lang w:val="en-US" w:eastAsia="zh-CN"/>
                    </w:rPr>
                    <w:t>/（m</w:t>
                  </w:r>
                  <w:r>
                    <w:rPr>
                      <w:rFonts w:hint="default" w:ascii="Times New Roman" w:hAnsi="Times New Roman" w:eastAsia="宋体" w:cs="Times New Roman"/>
                      <w:b/>
                      <w:bCs/>
                      <w:color w:val="auto"/>
                      <w:sz w:val="21"/>
                      <w:szCs w:val="21"/>
                      <w:highlight w:val="none"/>
                    </w:rPr>
                    <w:t>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lang w:val="en-US" w:eastAsia="zh-CN"/>
                    </w:rPr>
                    <w:t>）</w:t>
                  </w:r>
                </w:p>
              </w:tc>
              <w:tc>
                <w:tcPr>
                  <w:tcW w:w="81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bCs/>
                      <w:snapToGrid w:val="0"/>
                      <w:color w:val="auto"/>
                      <w:kern w:val="0"/>
                      <w:szCs w:val="21"/>
                      <w:highlight w:val="none"/>
                      <w:lang w:val="en-US" w:eastAsia="zh-CN"/>
                    </w:rPr>
                    <w:t>卸料</w:t>
                  </w:r>
                  <w:r>
                    <w:rPr>
                      <w:rFonts w:hint="default" w:ascii="Times New Roman" w:hAnsi="Times New Roman" w:eastAsia="宋体" w:cs="Times New Roman"/>
                      <w:bCs/>
                      <w:snapToGrid w:val="0"/>
                      <w:color w:val="auto"/>
                      <w:kern w:val="0"/>
                      <w:szCs w:val="21"/>
                      <w:highlight w:val="none"/>
                      <w:lang w:val="en-US" w:eastAsia="zh-CN"/>
                    </w:rPr>
                    <w:t>、</w:t>
                  </w:r>
                  <w:r>
                    <w:rPr>
                      <w:rFonts w:hint="eastAsia" w:cs="Times New Roman"/>
                      <w:bCs/>
                      <w:snapToGrid w:val="0"/>
                      <w:color w:val="auto"/>
                      <w:kern w:val="0"/>
                      <w:szCs w:val="21"/>
                      <w:highlight w:val="none"/>
                      <w:lang w:val="en-US" w:eastAsia="zh-CN"/>
                    </w:rPr>
                    <w:t>堆场</w:t>
                  </w:r>
                  <w:r>
                    <w:rPr>
                      <w:rFonts w:hint="default" w:ascii="Times New Roman" w:hAnsi="Times New Roman" w:eastAsia="宋体" w:cs="Times New Roman"/>
                      <w:bCs/>
                      <w:snapToGrid w:val="0"/>
                      <w:color w:val="auto"/>
                      <w:kern w:val="0"/>
                      <w:szCs w:val="21"/>
                      <w:highlight w:val="none"/>
                      <w:lang w:val="en-US" w:eastAsia="zh-CN"/>
                    </w:rPr>
                    <w:t>、</w:t>
                  </w:r>
                  <w:r>
                    <w:rPr>
                      <w:rFonts w:hint="eastAsia" w:cs="Times New Roman"/>
                      <w:bCs/>
                      <w:snapToGrid w:val="0"/>
                      <w:color w:val="auto"/>
                      <w:kern w:val="0"/>
                      <w:szCs w:val="21"/>
                      <w:highlight w:val="none"/>
                      <w:lang w:val="en-US" w:eastAsia="zh-CN"/>
                    </w:rPr>
                    <w:t>转载点、破碎、喂煤仓、粉煤仓</w:t>
                  </w:r>
                </w:p>
              </w:tc>
              <w:tc>
                <w:tcPr>
                  <w:tcW w:w="540" w:type="pct"/>
                  <w:noWrap w:val="0"/>
                  <w:vAlign w:val="center"/>
                </w:tcPr>
                <w:p>
                  <w:pPr>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eastAsia="zh-CN"/>
                    </w:rPr>
                    <w:t>颗粒物</w:t>
                  </w:r>
                </w:p>
              </w:tc>
              <w:tc>
                <w:tcPr>
                  <w:tcW w:w="1856"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《煤炭工业污染物排放标准》（GB20426-2006）中表5标准限值</w:t>
                  </w:r>
                </w:p>
              </w:tc>
              <w:tc>
                <w:tcPr>
                  <w:tcW w:w="105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81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10.7778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氨水罐</w:t>
                  </w:r>
                </w:p>
              </w:tc>
              <w:tc>
                <w:tcPr>
                  <w:tcW w:w="540" w:type="pct"/>
                  <w:noWrap w:val="0"/>
                  <w:vAlign w:val="center"/>
                </w:tcPr>
                <w:p>
                  <w:pPr>
                    <w:adjustRightInd w:val="0"/>
                    <w:snapToGrid w:val="0"/>
                    <w:jc w:val="center"/>
                    <w:textAlignment w:val="baseline"/>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olor w:val="auto"/>
                      <w:szCs w:val="21"/>
                    </w:rPr>
                    <w:t>N</w:t>
                  </w:r>
                  <w:r>
                    <w:rPr>
                      <w:color w:val="auto"/>
                      <w:szCs w:val="21"/>
                    </w:rPr>
                    <w:t>H</w:t>
                  </w:r>
                  <w:r>
                    <w:rPr>
                      <w:color w:val="auto"/>
                      <w:szCs w:val="21"/>
                      <w:vertAlign w:val="subscript"/>
                    </w:rPr>
                    <w:t>3</w:t>
                  </w:r>
                </w:p>
              </w:tc>
              <w:tc>
                <w:tcPr>
                  <w:tcW w:w="1856"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zh-CN" w:eastAsia="zh-CN"/>
                    </w:rPr>
                    <w:t>《恶臭污染物排放标准》（GB14554-93）表1</w:t>
                  </w:r>
                  <w:r>
                    <w:rPr>
                      <w:rFonts w:hint="default" w:ascii="Times New Roman" w:hAnsi="Times New Roman" w:eastAsia="宋体" w:cs="Times New Roman"/>
                      <w:color w:val="auto"/>
                      <w:sz w:val="21"/>
                      <w:szCs w:val="21"/>
                      <w:highlight w:val="none"/>
                      <w:lang w:val="en-US" w:eastAsia="zh-CN"/>
                    </w:rPr>
                    <w:t>中二级新建</w:t>
                  </w:r>
                  <w:r>
                    <w:rPr>
                      <w:rFonts w:hint="default" w:ascii="Times New Roman" w:hAnsi="Times New Roman" w:eastAsia="宋体" w:cs="Times New Roman"/>
                      <w:color w:val="auto"/>
                      <w:sz w:val="21"/>
                      <w:szCs w:val="21"/>
                      <w:highlight w:val="none"/>
                      <w:lang w:val="zh-CN" w:eastAsia="zh-CN"/>
                    </w:rPr>
                    <w:t>企业厂界排放标准要求</w:t>
                  </w:r>
                </w:p>
              </w:tc>
              <w:tc>
                <w:tcPr>
                  <w:tcW w:w="105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w:t>
                  </w:r>
                </w:p>
              </w:tc>
              <w:tc>
                <w:tcPr>
                  <w:tcW w:w="817"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0.00000247</w:t>
                  </w:r>
                </w:p>
              </w:tc>
            </w:tr>
          </w:tbl>
          <w:p>
            <w:pPr>
              <w:pStyle w:val="91"/>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9"/>
              <w:rPr>
                <w:rFonts w:hint="default" w:ascii="Times New Roman" w:hAnsi="Times New Roman" w:eastAsia="宋体" w:cs="Times New Roman"/>
                <w:b w:val="0"/>
                <w:bCs/>
                <w:color w:val="auto"/>
                <w:sz w:val="21"/>
                <w:szCs w:val="21"/>
                <w:highlight w:val="none"/>
                <w:lang w:val="en-US"/>
              </w:rPr>
            </w:pPr>
            <w:r>
              <w:rPr>
                <w:rFonts w:hint="default" w:ascii="Times New Roman" w:hAnsi="Times New Roman" w:eastAsia="宋体" w:cs="Times New Roman"/>
                <w:b w:val="0"/>
                <w:bCs/>
                <w:color w:val="auto"/>
                <w:sz w:val="24"/>
                <w:szCs w:val="24"/>
                <w:highlight w:val="none"/>
              </w:rPr>
              <w:t>项目运营过程中大气污染物年排放量核算表详见表</w:t>
            </w:r>
            <w:r>
              <w:rPr>
                <w:rFonts w:hint="default" w:ascii="Times New Roman" w:hAnsi="Times New Roman" w:eastAsia="宋体" w:cs="Times New Roman"/>
                <w:b w:val="0"/>
                <w:bCs/>
                <w:color w:val="auto"/>
                <w:sz w:val="24"/>
                <w:szCs w:val="24"/>
                <w:highlight w:val="none"/>
                <w:lang w:val="en-US" w:eastAsia="zh-CN"/>
              </w:rPr>
              <w:t>4-</w:t>
            </w:r>
            <w:r>
              <w:rPr>
                <w:rFonts w:hint="eastAsia" w:ascii="Times New Roman" w:hAnsi="Times New Roman" w:cs="Times New Roman"/>
                <w:b w:val="0"/>
                <w:bCs/>
                <w:color w:val="auto"/>
                <w:sz w:val="24"/>
                <w:szCs w:val="24"/>
                <w:highlight w:val="none"/>
                <w:lang w:val="en-US" w:eastAsia="zh-CN"/>
              </w:rPr>
              <w:t>27</w:t>
            </w:r>
            <w:r>
              <w:rPr>
                <w:rFonts w:hint="default" w:ascii="Times New Roman" w:hAnsi="Times New Roman" w:eastAsia="宋体" w:cs="Times New Roman"/>
                <w:b w:val="0"/>
                <w:bCs/>
                <w:color w:val="auto"/>
                <w:sz w:val="24"/>
                <w:szCs w:val="24"/>
                <w:highlight w:val="none"/>
              </w:rPr>
              <w:t>。</w:t>
            </w:r>
          </w:p>
          <w:p>
            <w:pPr>
              <w:pStyle w:val="9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val="0"/>
                <w:color w:val="auto"/>
                <w:sz w:val="21"/>
                <w:szCs w:val="21"/>
                <w:highlight w:val="none"/>
                <w:lang w:val="en-US"/>
              </w:rPr>
            </w:pPr>
            <w:r>
              <w:rPr>
                <w:rFonts w:hint="default" w:ascii="Times New Roman" w:hAnsi="Times New Roman" w:eastAsia="宋体" w:cs="Times New Roman"/>
                <w:color w:val="auto"/>
                <w:sz w:val="21"/>
                <w:szCs w:val="21"/>
                <w:highlight w:val="none"/>
                <w:lang w:val="en-US"/>
              </w:rPr>
              <w:t>表</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cs="Times New Roman"/>
                <w:color w:val="auto"/>
                <w:sz w:val="21"/>
                <w:szCs w:val="21"/>
                <w:highlight w:val="none"/>
                <w:lang w:val="en-US" w:eastAsia="zh-CN"/>
              </w:rPr>
              <w:t>27</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rPr>
              <w:t xml:space="preserve"> 大气污染物年排放量核算表</w:t>
            </w:r>
          </w:p>
          <w:tbl>
            <w:tblPr>
              <w:tblStyle w:val="27"/>
              <w:tblW w:w="4998"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2690"/>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31"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生产阶段</w:t>
                  </w:r>
                </w:p>
              </w:tc>
              <w:tc>
                <w:tcPr>
                  <w:tcW w:w="1602"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污染物</w:t>
                  </w:r>
                </w:p>
              </w:tc>
              <w:tc>
                <w:tcPr>
                  <w:tcW w:w="1966"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431" w:type="pct"/>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整个生产</w:t>
                  </w:r>
                  <w:r>
                    <w:rPr>
                      <w:rFonts w:hint="eastAsia" w:cs="Times New Roman"/>
                      <w:color w:val="auto"/>
                      <w:sz w:val="21"/>
                      <w:szCs w:val="21"/>
                      <w:highlight w:val="none"/>
                      <w:lang w:val="en-US" w:eastAsia="zh-CN"/>
                    </w:rPr>
                    <w:t>区（一期）</w:t>
                  </w:r>
                </w:p>
              </w:tc>
              <w:tc>
                <w:tcPr>
                  <w:tcW w:w="1602" w:type="pct"/>
                  <w:noWrap w:val="0"/>
                  <w:vAlign w:val="center"/>
                </w:tcPr>
                <w:p>
                  <w:pPr>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eastAsia="zh-CN"/>
                    </w:rPr>
                    <w:t>颗粒物</w:t>
                  </w:r>
                </w:p>
              </w:tc>
              <w:tc>
                <w:tcPr>
                  <w:tcW w:w="19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46.5329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431"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eastAsia="zh-CN"/>
                    </w:rPr>
                  </w:pPr>
                </w:p>
              </w:tc>
              <w:tc>
                <w:tcPr>
                  <w:tcW w:w="1602"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二氧化硫</w:t>
                  </w:r>
                </w:p>
              </w:tc>
              <w:tc>
                <w:tcPr>
                  <w:tcW w:w="1966" w:type="pct"/>
                  <w:noWrap w:val="0"/>
                  <w:vAlign w:val="center"/>
                </w:tcPr>
                <w:p>
                  <w:pP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431" w:type="pct"/>
                  <w:vMerge w:val="continue"/>
                  <w:noWrap w:val="0"/>
                  <w:vAlign w:val="center"/>
                </w:tcPr>
                <w:p>
                  <w:pPr>
                    <w:keepNext w:val="0"/>
                    <w:keepLines w:val="0"/>
                    <w:widowControl/>
                    <w:suppressLineNumbers w:val="0"/>
                    <w:jc w:val="center"/>
                    <w:textAlignment w:val="center"/>
                    <w:rPr>
                      <w:color w:val="auto"/>
                    </w:rPr>
                  </w:pPr>
                </w:p>
              </w:tc>
              <w:tc>
                <w:tcPr>
                  <w:tcW w:w="1602" w:type="pct"/>
                  <w:noWrap w:val="0"/>
                  <w:vAlign w:val="center"/>
                </w:tcPr>
                <w:p>
                  <w:pPr>
                    <w:adjustRightInd w:val="0"/>
                    <w:snapToGrid w:val="0"/>
                    <w:jc w:val="center"/>
                    <w:textAlignment w:val="baseline"/>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eastAsia="zh-CN"/>
                    </w:rPr>
                    <w:t>氮氧化物</w:t>
                  </w:r>
                </w:p>
              </w:tc>
              <w:tc>
                <w:tcPr>
                  <w:tcW w:w="1966" w:type="pct"/>
                  <w:noWrap w:val="0"/>
                  <w:vAlign w:val="center"/>
                </w:tcPr>
                <w:p>
                  <w:pPr>
                    <w:adjustRightInd w:val="0"/>
                    <w:snapToGrid w:val="0"/>
                    <w:jc w:val="center"/>
                    <w:textAlignment w:val="baseline"/>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431"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p>
              </w:tc>
              <w:tc>
                <w:tcPr>
                  <w:tcW w:w="1602" w:type="pct"/>
                  <w:noWrap w:val="0"/>
                  <w:vAlign w:val="center"/>
                </w:tcPr>
                <w:p>
                  <w:pPr>
                    <w:adjustRightInd w:val="0"/>
                    <w:snapToGrid w:val="0"/>
                    <w:jc w:val="center"/>
                    <w:textAlignment w:val="baseline"/>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olor w:val="auto"/>
                      <w:szCs w:val="21"/>
                    </w:rPr>
                    <w:t>N</w:t>
                  </w:r>
                  <w:r>
                    <w:rPr>
                      <w:color w:val="auto"/>
                      <w:szCs w:val="21"/>
                    </w:rPr>
                    <w:t>H</w:t>
                  </w:r>
                  <w:r>
                    <w:rPr>
                      <w:color w:val="auto"/>
                      <w:szCs w:val="21"/>
                      <w:vertAlign w:val="subscript"/>
                    </w:rPr>
                    <w:t>3</w:t>
                  </w:r>
                </w:p>
              </w:tc>
              <w:tc>
                <w:tcPr>
                  <w:tcW w:w="1966" w:type="pct"/>
                  <w:noWrap w:val="0"/>
                  <w:vAlign w:val="center"/>
                </w:tcPr>
                <w:p>
                  <w:pPr>
                    <w:adjustRightInd w:val="0"/>
                    <w:snapToGrid w:val="0"/>
                    <w:jc w:val="center"/>
                    <w:textAlignment w:val="baseline"/>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8.58340247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431"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p>
              </w:tc>
              <w:tc>
                <w:tcPr>
                  <w:tcW w:w="1602" w:type="pct"/>
                  <w:noWrap w:val="0"/>
                  <w:vAlign w:val="center"/>
                </w:tcPr>
                <w:p>
                  <w:pPr>
                    <w:adjustRightInd w:val="0"/>
                    <w:snapToGrid w:val="0"/>
                    <w:jc w:val="center"/>
                    <w:textAlignment w:val="baseline"/>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olor w:val="auto"/>
                      <w:szCs w:val="21"/>
                    </w:rPr>
                    <w:t>酚</w:t>
                  </w:r>
                </w:p>
              </w:tc>
              <w:tc>
                <w:tcPr>
                  <w:tcW w:w="1966" w:type="pct"/>
                  <w:noWrap w:val="0"/>
                  <w:vAlign w:val="center"/>
                </w:tcPr>
                <w:p>
                  <w:pPr>
                    <w:adjustRightInd w:val="0"/>
                    <w:snapToGrid w:val="0"/>
                    <w:jc w:val="center"/>
                    <w:textAlignment w:val="baseline"/>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highlight w:val="none"/>
                      <w:lang w:val="en-US" w:eastAsia="zh-CN"/>
                    </w:rPr>
                    <w:t>0.19300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431" w:type="pct"/>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eastAsia="zh-CN"/>
                    </w:rPr>
                    <w:t>整个生产</w:t>
                  </w:r>
                  <w:r>
                    <w:rPr>
                      <w:rFonts w:hint="eastAsia" w:cs="Times New Roman"/>
                      <w:color w:val="auto"/>
                      <w:sz w:val="21"/>
                      <w:szCs w:val="21"/>
                      <w:highlight w:val="none"/>
                      <w:lang w:val="en-US" w:eastAsia="zh-CN"/>
                    </w:rPr>
                    <w:t>区（一、二期）</w:t>
                  </w:r>
                </w:p>
              </w:tc>
              <w:tc>
                <w:tcPr>
                  <w:tcW w:w="1602" w:type="pct"/>
                  <w:noWrap w:val="0"/>
                  <w:vAlign w:val="center"/>
                </w:tcPr>
                <w:p>
                  <w:pPr>
                    <w:jc w:val="center"/>
                    <w:rPr>
                      <w:rFonts w:hint="eastAsia"/>
                      <w:color w:val="auto"/>
                      <w:szCs w:val="21"/>
                    </w:rPr>
                  </w:pPr>
                  <w:r>
                    <w:rPr>
                      <w:rFonts w:hint="eastAsia" w:cs="Times New Roman"/>
                      <w:color w:val="auto"/>
                      <w:sz w:val="21"/>
                      <w:szCs w:val="21"/>
                      <w:highlight w:val="none"/>
                      <w:lang w:eastAsia="zh-CN"/>
                    </w:rPr>
                    <w:t>颗粒物</w:t>
                  </w:r>
                </w:p>
              </w:tc>
              <w:tc>
                <w:tcPr>
                  <w:tcW w:w="19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i w:val="0"/>
                      <w:iCs w:val="0"/>
                      <w:color w:val="auto"/>
                      <w:kern w:val="0"/>
                      <w:sz w:val="21"/>
                      <w:szCs w:val="21"/>
                      <w:u w:val="none"/>
                      <w:lang w:val="en-US" w:eastAsia="zh-CN" w:bidi="ar"/>
                    </w:rPr>
                    <w:t>92.9574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431" w:type="pct"/>
                  <w:vMerge w:val="continue"/>
                  <w:noWrap w:val="0"/>
                  <w:vAlign w:val="center"/>
                </w:tcPr>
                <w:p>
                  <w:pPr>
                    <w:keepNext w:val="0"/>
                    <w:keepLines w:val="0"/>
                    <w:widowControl/>
                    <w:suppressLineNumbers w:val="0"/>
                    <w:jc w:val="center"/>
                    <w:textAlignment w:val="center"/>
                    <w:rPr>
                      <w:color w:val="auto"/>
                    </w:rPr>
                  </w:pPr>
                </w:p>
              </w:tc>
              <w:tc>
                <w:tcPr>
                  <w:tcW w:w="1602" w:type="pct"/>
                  <w:noWrap w:val="0"/>
                  <w:vAlign w:val="center"/>
                </w:tcPr>
                <w:p>
                  <w:pPr>
                    <w:adjustRightInd w:val="0"/>
                    <w:snapToGrid w:val="0"/>
                    <w:jc w:val="center"/>
                    <w:textAlignment w:val="baseline"/>
                    <w:rPr>
                      <w:rFonts w:hint="eastAsia"/>
                      <w:color w:val="auto"/>
                      <w:szCs w:val="21"/>
                    </w:rPr>
                  </w:pPr>
                  <w:r>
                    <w:rPr>
                      <w:rFonts w:hint="eastAsia" w:cs="Times New Roman"/>
                      <w:color w:val="auto"/>
                      <w:sz w:val="21"/>
                      <w:szCs w:val="21"/>
                      <w:highlight w:val="none"/>
                      <w:lang w:eastAsia="zh-CN"/>
                    </w:rPr>
                    <w:t>二氧化硫</w:t>
                  </w:r>
                </w:p>
              </w:tc>
              <w:tc>
                <w:tcPr>
                  <w:tcW w:w="1966"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431" w:type="pct"/>
                  <w:vMerge w:val="continue"/>
                  <w:noWrap w:val="0"/>
                  <w:vAlign w:val="center"/>
                </w:tcPr>
                <w:p>
                  <w:pPr>
                    <w:keepNext w:val="0"/>
                    <w:keepLines w:val="0"/>
                    <w:widowControl/>
                    <w:suppressLineNumbers w:val="0"/>
                    <w:jc w:val="center"/>
                    <w:textAlignment w:val="center"/>
                    <w:rPr>
                      <w:rFonts w:hint="eastAsia"/>
                      <w:color w:val="auto"/>
                      <w:szCs w:val="21"/>
                    </w:rPr>
                  </w:pPr>
                </w:p>
              </w:tc>
              <w:tc>
                <w:tcPr>
                  <w:tcW w:w="1602" w:type="pct"/>
                  <w:noWrap w:val="0"/>
                  <w:vAlign w:val="center"/>
                </w:tcPr>
                <w:p>
                  <w:pPr>
                    <w:adjustRightInd w:val="0"/>
                    <w:snapToGrid w:val="0"/>
                    <w:jc w:val="center"/>
                    <w:textAlignment w:val="baseline"/>
                    <w:rPr>
                      <w:rFonts w:hint="eastAsia"/>
                      <w:color w:val="auto"/>
                      <w:szCs w:val="21"/>
                    </w:rPr>
                  </w:pPr>
                  <w:r>
                    <w:rPr>
                      <w:rFonts w:hint="eastAsia" w:cs="Times New Roman"/>
                      <w:color w:val="auto"/>
                      <w:sz w:val="21"/>
                      <w:szCs w:val="21"/>
                      <w:highlight w:val="none"/>
                      <w:lang w:eastAsia="zh-CN"/>
                    </w:rPr>
                    <w:t>氮氧化物</w:t>
                  </w:r>
                </w:p>
              </w:tc>
              <w:tc>
                <w:tcPr>
                  <w:tcW w:w="19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431" w:type="pct"/>
                  <w:vMerge w:val="continue"/>
                  <w:noWrap w:val="0"/>
                  <w:vAlign w:val="center"/>
                </w:tcPr>
                <w:p>
                  <w:pPr>
                    <w:keepNext w:val="0"/>
                    <w:keepLines w:val="0"/>
                    <w:widowControl/>
                    <w:suppressLineNumbers w:val="0"/>
                    <w:jc w:val="center"/>
                    <w:textAlignment w:val="center"/>
                    <w:rPr>
                      <w:rFonts w:hint="eastAsia"/>
                      <w:color w:val="auto"/>
                      <w:szCs w:val="21"/>
                    </w:rPr>
                  </w:pPr>
                </w:p>
              </w:tc>
              <w:tc>
                <w:tcPr>
                  <w:tcW w:w="1602" w:type="pct"/>
                  <w:noWrap w:val="0"/>
                  <w:vAlign w:val="center"/>
                </w:tcPr>
                <w:p>
                  <w:pPr>
                    <w:adjustRightInd w:val="0"/>
                    <w:snapToGrid w:val="0"/>
                    <w:jc w:val="center"/>
                    <w:textAlignment w:val="baseline"/>
                    <w:rPr>
                      <w:rFonts w:hint="eastAsia"/>
                      <w:color w:val="auto"/>
                      <w:szCs w:val="21"/>
                    </w:rPr>
                  </w:pPr>
                  <w:r>
                    <w:rPr>
                      <w:rFonts w:hint="eastAsia"/>
                      <w:color w:val="auto"/>
                      <w:szCs w:val="21"/>
                    </w:rPr>
                    <w:t>N</w:t>
                  </w:r>
                  <w:r>
                    <w:rPr>
                      <w:color w:val="auto"/>
                      <w:szCs w:val="21"/>
                    </w:rPr>
                    <w:t>H</w:t>
                  </w:r>
                  <w:r>
                    <w:rPr>
                      <w:color w:val="auto"/>
                      <w:szCs w:val="21"/>
                      <w:vertAlign w:val="subscript"/>
                    </w:rPr>
                    <w:t>3</w:t>
                  </w:r>
                </w:p>
              </w:tc>
              <w:tc>
                <w:tcPr>
                  <w:tcW w:w="19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17.16680494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431" w:type="pct"/>
                  <w:vMerge w:val="continue"/>
                  <w:noWrap w:val="0"/>
                  <w:vAlign w:val="center"/>
                </w:tcPr>
                <w:p>
                  <w:pPr>
                    <w:keepNext w:val="0"/>
                    <w:keepLines w:val="0"/>
                    <w:widowControl/>
                    <w:suppressLineNumbers w:val="0"/>
                    <w:jc w:val="center"/>
                    <w:textAlignment w:val="center"/>
                    <w:rPr>
                      <w:rFonts w:hint="eastAsia"/>
                      <w:color w:val="auto"/>
                      <w:szCs w:val="21"/>
                    </w:rPr>
                  </w:pPr>
                </w:p>
              </w:tc>
              <w:tc>
                <w:tcPr>
                  <w:tcW w:w="1602" w:type="pct"/>
                  <w:noWrap w:val="0"/>
                  <w:vAlign w:val="center"/>
                </w:tcPr>
                <w:p>
                  <w:pPr>
                    <w:adjustRightInd w:val="0"/>
                    <w:snapToGrid w:val="0"/>
                    <w:jc w:val="center"/>
                    <w:textAlignment w:val="baseline"/>
                    <w:rPr>
                      <w:rFonts w:hint="eastAsia"/>
                      <w:color w:val="auto"/>
                      <w:szCs w:val="21"/>
                    </w:rPr>
                  </w:pPr>
                  <w:r>
                    <w:rPr>
                      <w:rFonts w:hint="eastAsia"/>
                      <w:color w:val="auto"/>
                      <w:szCs w:val="21"/>
                    </w:rPr>
                    <w:t>酚</w:t>
                  </w:r>
                </w:p>
              </w:tc>
              <w:tc>
                <w:tcPr>
                  <w:tcW w:w="1966"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0.386</w:t>
                  </w:r>
                </w:p>
              </w:tc>
            </w:tr>
          </w:tbl>
          <w:p>
            <w:pPr>
              <w:keepNext w:val="0"/>
              <w:keepLines w:val="0"/>
              <w:pageBreakBefore w:val="0"/>
              <w:widowControl w:val="0"/>
              <w:kinsoku/>
              <w:wordWrap/>
              <w:overflowPunct/>
              <w:topLinePunct w:val="0"/>
              <w:autoSpaceDE/>
              <w:autoSpaceDN/>
              <w:bidi w:val="0"/>
              <w:adjustRightInd/>
              <w:snapToGrid/>
              <w:spacing w:line="348" w:lineRule="auto"/>
              <w:ind w:left="0" w:leftChars="0" w:firstLine="482" w:firstLineChars="200"/>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lang w:val="zh-CN"/>
              </w:rPr>
              <w:t>）</w:t>
            </w:r>
            <w:r>
              <w:rPr>
                <w:rFonts w:hint="eastAsia" w:ascii="Times New Roman" w:hAnsi="Times New Roman" w:eastAsia="宋体" w:cs="Times New Roman"/>
                <w:b/>
                <w:bCs/>
                <w:color w:val="auto"/>
                <w:sz w:val="24"/>
                <w:szCs w:val="24"/>
                <w:highlight w:val="none"/>
                <w:lang w:val="en-US" w:eastAsia="zh-CN"/>
              </w:rPr>
              <w:t>氨水储罐呼吸废气</w:t>
            </w:r>
            <w:r>
              <w:rPr>
                <w:rFonts w:hint="eastAsia" w:cs="Times New Roman"/>
                <w:b/>
                <w:bCs/>
                <w:color w:val="auto"/>
                <w:sz w:val="24"/>
                <w:szCs w:val="24"/>
                <w:highlight w:val="none"/>
                <w:lang w:val="en-US" w:eastAsia="zh-CN"/>
              </w:rPr>
              <w:t>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20"/>
              <w:textAlignment w:val="auto"/>
              <w:rPr>
                <w:rFonts w:hint="default" w:ascii="Times New Roman" w:hAnsi="Times New Roman" w:eastAsia="宋体" w:cs="Times New Roman"/>
                <w:color w:val="auto"/>
                <w:sz w:val="24"/>
                <w:szCs w:val="24"/>
                <w:highlight w:val="none"/>
                <w:lang w:val="en-US" w:eastAsia="zh-CN"/>
              </w:rPr>
            </w:pPr>
            <w:r>
              <w:rPr>
                <w:rFonts w:hint="eastAsia"/>
                <w:color w:val="auto"/>
                <w:sz w:val="24"/>
              </w:rPr>
              <w:t>本项目</w:t>
            </w:r>
            <w:r>
              <w:rPr>
                <w:rFonts w:hint="eastAsia"/>
                <w:color w:val="auto"/>
                <w:sz w:val="24"/>
                <w:lang w:eastAsia="zh-CN"/>
              </w:rPr>
              <w:t>使用氨水对烘干废气进行脱硝处理，因此一期</w:t>
            </w:r>
            <w:r>
              <w:rPr>
                <w:rFonts w:hint="eastAsia"/>
                <w:color w:val="auto"/>
                <w:sz w:val="24"/>
              </w:rPr>
              <w:t>设有</w:t>
            </w:r>
            <w:r>
              <w:rPr>
                <w:rFonts w:hint="eastAsia"/>
                <w:color w:val="auto"/>
                <w:sz w:val="24"/>
                <w:lang w:val="en-US" w:eastAsia="zh-CN"/>
              </w:rPr>
              <w:t>1</w:t>
            </w:r>
            <w:r>
              <w:rPr>
                <w:rFonts w:hint="eastAsia"/>
                <w:color w:val="auto"/>
                <w:sz w:val="24"/>
              </w:rPr>
              <w:t>个</w:t>
            </w:r>
            <w:r>
              <w:rPr>
                <w:rFonts w:hint="eastAsia"/>
                <w:color w:val="auto"/>
                <w:sz w:val="24"/>
                <w:lang w:val="en-US" w:eastAsia="zh-CN"/>
              </w:rPr>
              <w:t>30</w:t>
            </w:r>
            <w:r>
              <w:rPr>
                <w:rFonts w:hint="eastAsia"/>
                <w:color w:val="auto"/>
                <w:sz w:val="24"/>
              </w:rPr>
              <w:t>m</w:t>
            </w:r>
            <w:r>
              <w:rPr>
                <w:rFonts w:hint="eastAsia"/>
                <w:color w:val="auto"/>
                <w:sz w:val="24"/>
                <w:vertAlign w:val="superscript"/>
              </w:rPr>
              <w:t>3</w:t>
            </w:r>
            <w:r>
              <w:rPr>
                <w:rFonts w:hint="eastAsia"/>
                <w:color w:val="auto"/>
                <w:sz w:val="24"/>
              </w:rPr>
              <w:t>的氨水储罐(＞</w:t>
            </w:r>
            <w:r>
              <w:rPr>
                <w:rFonts w:hint="eastAsia"/>
                <w:color w:val="auto"/>
                <w:sz w:val="24"/>
                <w:lang w:val="en-US" w:eastAsia="zh-CN"/>
              </w:rPr>
              <w:t>2</w:t>
            </w:r>
            <w:r>
              <w:rPr>
                <w:rFonts w:hint="eastAsia"/>
                <w:color w:val="auto"/>
                <w:sz w:val="24"/>
              </w:rPr>
              <w:t>0%)、</w:t>
            </w:r>
            <w:r>
              <w:rPr>
                <w:rFonts w:hint="eastAsia"/>
                <w:color w:val="auto"/>
                <w:sz w:val="24"/>
                <w:lang w:eastAsia="zh-CN"/>
              </w:rPr>
              <w:t>二期</w:t>
            </w:r>
            <w:r>
              <w:rPr>
                <w:rFonts w:hint="eastAsia"/>
                <w:color w:val="auto"/>
                <w:sz w:val="24"/>
              </w:rPr>
              <w:t>设有</w:t>
            </w:r>
            <w:r>
              <w:rPr>
                <w:rFonts w:hint="eastAsia"/>
                <w:color w:val="auto"/>
                <w:sz w:val="24"/>
                <w:lang w:val="en-US" w:eastAsia="zh-CN"/>
              </w:rPr>
              <w:t>1</w:t>
            </w:r>
            <w:r>
              <w:rPr>
                <w:rFonts w:hint="eastAsia"/>
                <w:color w:val="auto"/>
                <w:sz w:val="24"/>
              </w:rPr>
              <w:t>个</w:t>
            </w:r>
            <w:r>
              <w:rPr>
                <w:rFonts w:hint="eastAsia"/>
                <w:color w:val="auto"/>
                <w:sz w:val="24"/>
                <w:lang w:val="en-US" w:eastAsia="zh-CN"/>
              </w:rPr>
              <w:t>30</w:t>
            </w:r>
            <w:r>
              <w:rPr>
                <w:rFonts w:hint="eastAsia"/>
                <w:color w:val="auto"/>
                <w:sz w:val="24"/>
              </w:rPr>
              <w:t>m</w:t>
            </w:r>
            <w:r>
              <w:rPr>
                <w:rFonts w:hint="eastAsia"/>
                <w:color w:val="auto"/>
                <w:sz w:val="24"/>
                <w:vertAlign w:val="superscript"/>
              </w:rPr>
              <w:t>3</w:t>
            </w:r>
            <w:r>
              <w:rPr>
                <w:rFonts w:hint="eastAsia"/>
                <w:color w:val="auto"/>
                <w:sz w:val="24"/>
              </w:rPr>
              <w:t>的氨水储罐(＞</w:t>
            </w:r>
            <w:r>
              <w:rPr>
                <w:rFonts w:hint="eastAsia"/>
                <w:color w:val="auto"/>
                <w:sz w:val="24"/>
                <w:lang w:val="en-US" w:eastAsia="zh-CN"/>
              </w:rPr>
              <w:t>2</w:t>
            </w:r>
            <w:r>
              <w:rPr>
                <w:rFonts w:hint="eastAsia"/>
                <w:color w:val="auto"/>
                <w:sz w:val="24"/>
              </w:rPr>
              <w:t>0%)</w:t>
            </w:r>
            <w:r>
              <w:rPr>
                <w:rFonts w:hint="eastAsia"/>
                <w:color w:val="auto"/>
                <w:sz w:val="24"/>
                <w:lang w:eastAsia="zh-CN"/>
              </w:rPr>
              <w:t>。</w:t>
            </w:r>
            <w:r>
              <w:rPr>
                <w:rFonts w:hint="eastAsia"/>
                <w:color w:val="auto"/>
                <w:sz w:val="24"/>
              </w:rPr>
              <w:t>其大小呼吸产生的氨气</w:t>
            </w:r>
            <w:r>
              <w:rPr>
                <w:rFonts w:hint="eastAsia"/>
                <w:color w:val="auto"/>
                <w:sz w:val="24"/>
                <w:lang w:val="en-US" w:eastAsia="zh-CN"/>
              </w:rPr>
              <w:t>一定的氨气，</w:t>
            </w:r>
            <w:r>
              <w:rPr>
                <w:rFonts w:ascii="宋体" w:hAnsi="宋体" w:eastAsia="宋体" w:cs="宋体"/>
                <w:color w:val="auto"/>
                <w:spacing w:val="10"/>
                <w:sz w:val="24"/>
                <w:szCs w:val="24"/>
              </w:rPr>
              <w:t>氨</w:t>
            </w:r>
            <w:r>
              <w:rPr>
                <w:rFonts w:ascii="宋体" w:hAnsi="宋体" w:eastAsia="宋体" w:cs="宋体"/>
                <w:color w:val="auto"/>
                <w:spacing w:val="7"/>
                <w:sz w:val="24"/>
                <w:szCs w:val="24"/>
              </w:rPr>
              <w:t>水储罐的呼吸口接管与</w:t>
            </w:r>
            <w:r>
              <w:rPr>
                <w:rFonts w:hint="eastAsia" w:ascii="宋体" w:hAnsi="宋体" w:eastAsia="宋体" w:cs="宋体"/>
                <w:color w:val="auto"/>
                <w:spacing w:val="7"/>
                <w:sz w:val="24"/>
                <w:szCs w:val="24"/>
                <w:lang w:eastAsia="zh-CN"/>
              </w:rPr>
              <w:t>清水储罐</w:t>
            </w:r>
            <w:r>
              <w:rPr>
                <w:rFonts w:ascii="宋体" w:hAnsi="宋体" w:eastAsia="宋体" w:cs="宋体"/>
                <w:color w:val="auto"/>
                <w:spacing w:val="7"/>
                <w:sz w:val="24"/>
                <w:szCs w:val="24"/>
              </w:rPr>
              <w:t>连接，经处理后</w:t>
            </w:r>
            <w:r>
              <w:rPr>
                <w:rFonts w:ascii="宋体" w:hAnsi="宋体" w:eastAsia="宋体" w:cs="宋体"/>
                <w:color w:val="auto"/>
                <w:spacing w:val="14"/>
                <w:sz w:val="24"/>
                <w:szCs w:val="24"/>
              </w:rPr>
              <w:t>无</w:t>
            </w:r>
            <w:r>
              <w:rPr>
                <w:rFonts w:ascii="宋体" w:hAnsi="宋体" w:eastAsia="宋体" w:cs="宋体"/>
                <w:color w:val="auto"/>
                <w:spacing w:val="8"/>
                <w:sz w:val="24"/>
                <w:szCs w:val="24"/>
              </w:rPr>
              <w:t>组</w:t>
            </w:r>
            <w:r>
              <w:rPr>
                <w:rFonts w:ascii="宋体" w:hAnsi="宋体" w:eastAsia="宋体" w:cs="宋体"/>
                <w:color w:val="auto"/>
                <w:spacing w:val="7"/>
                <w:sz w:val="24"/>
                <w:szCs w:val="24"/>
              </w:rPr>
              <w:t>织排放，其主要原理为利用氨气溶水性强的特点，利用循环水吸收装置，达到</w:t>
            </w:r>
            <w:r>
              <w:rPr>
                <w:rFonts w:ascii="宋体" w:hAnsi="宋体" w:eastAsia="宋体" w:cs="宋体"/>
                <w:color w:val="auto"/>
                <w:spacing w:val="5"/>
                <w:sz w:val="24"/>
                <w:szCs w:val="24"/>
              </w:rPr>
              <w:t>回收效果。氨水储罐大小</w:t>
            </w:r>
            <w:r>
              <w:rPr>
                <w:rFonts w:ascii="宋体" w:hAnsi="宋体" w:eastAsia="宋体" w:cs="宋体"/>
                <w:color w:val="auto"/>
                <w:spacing w:val="4"/>
                <w:sz w:val="24"/>
                <w:szCs w:val="24"/>
              </w:rPr>
              <w:t>呼</w:t>
            </w:r>
            <w:r>
              <w:rPr>
                <w:rFonts w:ascii="宋体" w:hAnsi="宋体" w:eastAsia="宋体" w:cs="宋体"/>
                <w:color w:val="auto"/>
                <w:sz w:val="24"/>
                <w:szCs w:val="24"/>
              </w:rPr>
              <w:t>吸</w:t>
            </w:r>
            <w:r>
              <w:rPr>
                <w:rFonts w:ascii="宋体" w:hAnsi="宋体" w:eastAsia="宋体" w:cs="宋体"/>
                <w:color w:val="auto"/>
                <w:spacing w:val="1"/>
                <w:sz w:val="24"/>
                <w:szCs w:val="24"/>
              </w:rPr>
              <w:t>整体回收效率约</w:t>
            </w:r>
            <w:r>
              <w:rPr>
                <w:rFonts w:ascii="Times New Roman" w:hAnsi="Times New Roman" w:eastAsia="Times New Roman" w:cs="Times New Roman"/>
                <w:color w:val="auto"/>
                <w:sz w:val="24"/>
                <w:szCs w:val="24"/>
              </w:rPr>
              <w:t>95%</w:t>
            </w:r>
            <w:r>
              <w:rPr>
                <w:rFonts w:ascii="宋体" w:hAnsi="宋体" w:eastAsia="宋体" w:cs="宋体"/>
                <w:color w:val="auto"/>
                <w:sz w:val="24"/>
                <w:szCs w:val="24"/>
              </w:rPr>
              <w:t>，</w:t>
            </w:r>
            <w:r>
              <w:rPr>
                <w:rFonts w:hint="eastAsia" w:ascii="宋体" w:hAnsi="宋体" w:eastAsia="宋体" w:cs="宋体"/>
                <w:color w:val="auto"/>
                <w:sz w:val="24"/>
                <w:szCs w:val="24"/>
                <w:lang w:eastAsia="zh-CN"/>
              </w:rPr>
              <w:t>故项目</w:t>
            </w:r>
            <w:r>
              <w:rPr>
                <w:rFonts w:hint="eastAsia" w:ascii="宋体" w:hAnsi="宋体" w:eastAsia="宋体" w:cs="宋体"/>
                <w:color w:val="auto"/>
                <w:sz w:val="24"/>
                <w:szCs w:val="24"/>
                <w:lang w:val="en-US" w:eastAsia="zh-CN"/>
              </w:rPr>
              <w:t>氨水储罐呼吸废气</w:t>
            </w:r>
            <w:r>
              <w:rPr>
                <w:rFonts w:hint="eastAsia" w:ascii="宋体" w:hAnsi="宋体" w:eastAsia="宋体" w:cs="宋体"/>
                <w:color w:val="auto"/>
                <w:sz w:val="24"/>
                <w:szCs w:val="24"/>
                <w:lang w:eastAsia="zh-CN"/>
              </w:rPr>
              <w:t>每期</w:t>
            </w:r>
            <w:r>
              <w:rPr>
                <w:rFonts w:ascii="宋体" w:hAnsi="宋体" w:eastAsia="宋体" w:cs="宋体"/>
                <w:color w:val="auto"/>
                <w:sz w:val="24"/>
                <w:szCs w:val="24"/>
              </w:rPr>
              <w:t>年排放量为</w:t>
            </w:r>
            <w:r>
              <w:rPr>
                <w:rFonts w:ascii="Times New Roman" w:hAnsi="Times New Roman" w:eastAsia="Times New Roman" w:cs="Times New Roman"/>
                <w:color w:val="auto"/>
                <w:sz w:val="24"/>
                <w:szCs w:val="24"/>
              </w:rPr>
              <w:t>0.0</w:t>
            </w:r>
            <w:r>
              <w:rPr>
                <w:rFonts w:hint="eastAsia" w:ascii="Times New Roman" w:hAnsi="Times New Roman" w:eastAsia="宋体" w:cs="Times New Roman"/>
                <w:color w:val="auto"/>
                <w:sz w:val="24"/>
                <w:szCs w:val="24"/>
                <w:lang w:val="en-US" w:eastAsia="zh-CN"/>
              </w:rPr>
              <w:t>0</w:t>
            </w:r>
            <w:r>
              <w:rPr>
                <w:rFonts w:hint="eastAsia" w:cs="Times New Roman"/>
                <w:color w:val="auto"/>
                <w:sz w:val="24"/>
                <w:szCs w:val="24"/>
                <w:lang w:val="en-US" w:eastAsia="zh-CN"/>
              </w:rPr>
              <w:t>1234</w:t>
            </w:r>
            <w:r>
              <w:rPr>
                <w:rFonts w:hint="eastAsia" w:ascii="Times New Roman" w:hAnsi="Times New Roman" w:eastAsia="宋体" w:cs="Times New Roman"/>
                <w:color w:val="auto"/>
                <w:sz w:val="24"/>
                <w:szCs w:val="24"/>
                <w:lang w:val="en-US" w:eastAsia="zh-CN"/>
              </w:rPr>
              <w:t>kg</w:t>
            </w:r>
            <w:r>
              <w:rPr>
                <w:rFonts w:ascii="Times New Roman" w:hAnsi="Times New Roman" w:eastAsia="Times New Roman" w:cs="Times New Roman"/>
                <w:color w:val="auto"/>
                <w:sz w:val="24"/>
                <w:szCs w:val="24"/>
              </w:rPr>
              <w:t>/a</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一、二期总</w:t>
            </w:r>
            <w:r>
              <w:rPr>
                <w:rFonts w:ascii="宋体" w:hAnsi="宋体" w:eastAsia="宋体" w:cs="宋体"/>
                <w:color w:val="auto"/>
                <w:sz w:val="24"/>
                <w:szCs w:val="24"/>
              </w:rPr>
              <w:t>年排放量为</w:t>
            </w:r>
            <w:r>
              <w:rPr>
                <w:rFonts w:ascii="Times New Roman" w:hAnsi="Times New Roman" w:eastAsia="Times New Roman" w:cs="Times New Roman"/>
                <w:color w:val="auto"/>
                <w:sz w:val="24"/>
                <w:szCs w:val="24"/>
              </w:rPr>
              <w:t>0.0</w:t>
            </w:r>
            <w:r>
              <w:rPr>
                <w:rFonts w:hint="eastAsia" w:ascii="Times New Roman" w:hAnsi="Times New Roman" w:eastAsia="宋体" w:cs="Times New Roman"/>
                <w:color w:val="auto"/>
                <w:sz w:val="24"/>
                <w:szCs w:val="24"/>
                <w:lang w:val="en-US" w:eastAsia="zh-CN"/>
              </w:rPr>
              <w:t>02468kg</w:t>
            </w:r>
            <w:r>
              <w:rPr>
                <w:rFonts w:ascii="Times New Roman" w:hAnsi="Times New Roman" w:eastAsia="Times New Roman" w:cs="Times New Roman"/>
                <w:color w:val="auto"/>
                <w:sz w:val="24"/>
                <w:szCs w:val="24"/>
              </w:rPr>
              <w:t>/a</w:t>
            </w:r>
            <w:r>
              <w:rPr>
                <w:rFonts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spacing w:line="360" w:lineRule="auto"/>
              <w:ind w:left="0" w:right="0" w:firstLine="482" w:firstLineChars="200"/>
              <w:outlineLvl w:val="9"/>
              <w:rPr>
                <w:rFonts w:hint="default" w:ascii="Times New Roman" w:hAnsi="Times New Roman" w:eastAsia="宋体" w:cs="Times New Roman"/>
                <w:b/>
                <w:color w:val="auto"/>
                <w:sz w:val="24"/>
                <w:szCs w:val="24"/>
                <w:highlight w:val="none"/>
              </w:rPr>
            </w:pPr>
            <w:r>
              <w:rPr>
                <w:rFonts w:hint="eastAsia"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异味环境影响分析</w:t>
            </w:r>
          </w:p>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bCs/>
                <w:color w:val="auto"/>
                <w:sz w:val="24"/>
                <w:highlight w:val="none"/>
              </w:rPr>
              <w:t>项目</w:t>
            </w:r>
            <w:r>
              <w:rPr>
                <w:rFonts w:hint="default" w:ascii="Times New Roman" w:hAnsi="Times New Roman" w:eastAsia="宋体" w:cs="Times New Roman"/>
                <w:bCs/>
                <w:color w:val="auto"/>
                <w:sz w:val="24"/>
                <w:highlight w:val="none"/>
                <w:lang w:eastAsia="zh-CN"/>
              </w:rPr>
              <w:t>运营期异味主要来源于</w:t>
            </w:r>
            <w:r>
              <w:rPr>
                <w:rFonts w:hint="default" w:ascii="Times New Roman" w:hAnsi="Times New Roman" w:eastAsia="宋体" w:cs="Times New Roman"/>
                <w:bCs/>
                <w:color w:val="auto"/>
                <w:sz w:val="24"/>
                <w:highlight w:val="none"/>
                <w:lang w:val="en-US" w:eastAsia="zh-CN"/>
              </w:rPr>
              <w:t>生产车间、</w:t>
            </w:r>
            <w:r>
              <w:rPr>
                <w:rFonts w:hint="default" w:ascii="Times New Roman" w:hAnsi="Times New Roman" w:eastAsia="宋体" w:cs="Times New Roman"/>
                <w:color w:val="auto"/>
                <w:sz w:val="24"/>
                <w:highlight w:val="none"/>
                <w:lang w:eastAsia="zh-CN"/>
              </w:rPr>
              <w:t>卫生间、化粪池、</w:t>
            </w:r>
            <w:r>
              <w:rPr>
                <w:rFonts w:hint="default" w:ascii="Times New Roman" w:hAnsi="Times New Roman" w:eastAsia="宋体" w:cs="Times New Roman"/>
                <w:color w:val="auto"/>
                <w:sz w:val="24"/>
                <w:highlight w:val="none"/>
                <w:lang w:val="en-US" w:eastAsia="zh-CN"/>
              </w:rPr>
              <w:t>一体化污水处理站</w:t>
            </w:r>
            <w:r>
              <w:rPr>
                <w:rFonts w:hint="default" w:ascii="Times New Roman" w:hAnsi="Times New Roman" w:eastAsia="宋体" w:cs="Times New Roman"/>
                <w:color w:val="auto"/>
                <w:sz w:val="24"/>
                <w:highlight w:val="none"/>
                <w:lang w:eastAsia="zh-CN"/>
              </w:rPr>
              <w:t>。</w:t>
            </w:r>
          </w:p>
          <w:p>
            <w:pPr>
              <w:keepNext w:val="0"/>
              <w:keepLines w:val="0"/>
              <w:pageBreakBefore w:val="0"/>
              <w:kinsoku/>
              <w:wordWrap/>
              <w:overflowPunct/>
              <w:topLinePunct w:val="0"/>
              <w:autoSpaceDE/>
              <w:autoSpaceDN/>
              <w:bidi w:val="0"/>
              <w:adjustRightInd/>
              <w:spacing w:line="360" w:lineRule="auto"/>
              <w:ind w:right="0" w:firstLine="488"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pacing w:val="2"/>
                <w:sz w:val="24"/>
                <w:szCs w:val="24"/>
                <w:highlight w:val="none"/>
                <w:lang w:eastAsia="zh-CN"/>
              </w:rPr>
              <w:t>项目</w:t>
            </w:r>
            <w:r>
              <w:rPr>
                <w:rFonts w:hint="default" w:ascii="Times New Roman" w:hAnsi="Times New Roman" w:eastAsia="宋体" w:cs="Times New Roman"/>
                <w:color w:val="auto"/>
                <w:spacing w:val="2"/>
                <w:sz w:val="24"/>
                <w:szCs w:val="24"/>
                <w:highlight w:val="none"/>
              </w:rPr>
              <w:t>化粪池</w:t>
            </w:r>
            <w:r>
              <w:rPr>
                <w:rFonts w:hint="default" w:ascii="Times New Roman" w:hAnsi="Times New Roman" w:eastAsia="宋体" w:cs="Times New Roman"/>
                <w:color w:val="auto"/>
                <w:spacing w:val="2"/>
                <w:sz w:val="24"/>
                <w:szCs w:val="24"/>
                <w:highlight w:val="none"/>
                <w:lang w:val="en-US" w:eastAsia="zh-CN"/>
              </w:rPr>
              <w:t>及</w:t>
            </w:r>
            <w:r>
              <w:rPr>
                <w:rFonts w:hint="default" w:ascii="Times New Roman" w:hAnsi="Times New Roman" w:eastAsia="宋体" w:cs="Times New Roman"/>
                <w:color w:val="auto"/>
                <w:sz w:val="24"/>
                <w:highlight w:val="none"/>
                <w:lang w:val="en-US" w:eastAsia="zh-CN"/>
              </w:rPr>
              <w:t>一体化污水处理站</w:t>
            </w:r>
            <w:r>
              <w:rPr>
                <w:rFonts w:hint="default" w:ascii="Times New Roman" w:hAnsi="Times New Roman" w:eastAsia="宋体" w:cs="Times New Roman"/>
                <w:color w:val="auto"/>
                <w:spacing w:val="2"/>
                <w:sz w:val="24"/>
                <w:szCs w:val="24"/>
                <w:highlight w:val="none"/>
                <w:lang w:eastAsia="zh-CN"/>
              </w:rPr>
              <w:t>为</w:t>
            </w:r>
            <w:r>
              <w:rPr>
                <w:rFonts w:hint="default" w:ascii="Times New Roman" w:hAnsi="Times New Roman" w:eastAsia="宋体" w:cs="Times New Roman"/>
                <w:color w:val="auto"/>
                <w:spacing w:val="2"/>
                <w:sz w:val="24"/>
                <w:szCs w:val="24"/>
                <w:highlight w:val="none"/>
              </w:rPr>
              <w:t>全封闭</w:t>
            </w:r>
            <w:r>
              <w:rPr>
                <w:rFonts w:hint="default" w:ascii="Times New Roman" w:hAnsi="Times New Roman" w:eastAsia="宋体" w:cs="Times New Roman"/>
                <w:color w:val="auto"/>
                <w:spacing w:val="2"/>
                <w:sz w:val="24"/>
                <w:szCs w:val="24"/>
                <w:highlight w:val="none"/>
                <w:lang w:eastAsia="zh-CN"/>
              </w:rPr>
              <w:t>式</w:t>
            </w:r>
            <w:r>
              <w:rPr>
                <w:rFonts w:hint="default" w:ascii="Times New Roman" w:hAnsi="Times New Roman" w:eastAsia="宋体" w:cs="Times New Roman"/>
                <w:color w:val="auto"/>
                <w:spacing w:val="2"/>
                <w:sz w:val="24"/>
                <w:szCs w:val="24"/>
                <w:highlight w:val="none"/>
              </w:rPr>
              <w:t>加盖设计</w:t>
            </w:r>
            <w:r>
              <w:rPr>
                <w:rFonts w:hint="default" w:ascii="Times New Roman" w:hAnsi="Times New Roman" w:eastAsia="宋体" w:cs="Times New Roman"/>
                <w:color w:val="auto"/>
                <w:spacing w:val="2"/>
                <w:sz w:val="24"/>
                <w:szCs w:val="24"/>
                <w:highlight w:val="none"/>
                <w:lang w:eastAsia="zh-CN"/>
              </w:rPr>
              <w:t>，异味产生量较少，呈无组织排放。</w:t>
            </w:r>
            <w:r>
              <w:rPr>
                <w:rFonts w:hint="default" w:ascii="Times New Roman" w:hAnsi="Times New Roman" w:eastAsia="宋体" w:cs="Times New Roman"/>
                <w:color w:val="auto"/>
                <w:sz w:val="24"/>
                <w:szCs w:val="24"/>
                <w:highlight w:val="none"/>
                <w:lang w:eastAsia="zh-CN"/>
              </w:rPr>
              <w:t>同时在周边设置绿化带及墙体进行阻隔，</w:t>
            </w:r>
            <w:r>
              <w:rPr>
                <w:rFonts w:hint="default" w:ascii="Times New Roman" w:hAnsi="Times New Roman" w:eastAsia="宋体" w:cs="Times New Roman"/>
                <w:color w:val="auto"/>
                <w:sz w:val="24"/>
                <w:highlight w:val="none"/>
              </w:rPr>
              <w:t>项目</w:t>
            </w:r>
            <w:r>
              <w:rPr>
                <w:rFonts w:hint="default" w:ascii="Times New Roman" w:hAnsi="Times New Roman" w:eastAsia="宋体" w:cs="Times New Roman"/>
                <w:color w:val="auto"/>
                <w:sz w:val="24"/>
                <w:highlight w:val="none"/>
                <w:lang w:eastAsia="zh-CN"/>
              </w:rPr>
              <w:t>卫生间加强管理，做到日产日清</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生产过程生产车间加强通风，</w:t>
            </w:r>
            <w:r>
              <w:rPr>
                <w:rFonts w:hint="default" w:ascii="Times New Roman" w:hAnsi="Times New Roman" w:eastAsia="宋体" w:cs="Times New Roman"/>
                <w:color w:val="auto"/>
                <w:sz w:val="24"/>
                <w:szCs w:val="24"/>
                <w:highlight w:val="none"/>
                <w:lang w:eastAsia="zh-CN"/>
              </w:rPr>
              <w:t>确保</w:t>
            </w:r>
            <w:r>
              <w:rPr>
                <w:rFonts w:hint="default" w:ascii="Times New Roman" w:hAnsi="Times New Roman" w:eastAsia="宋体" w:cs="Times New Roman"/>
                <w:color w:val="auto"/>
                <w:sz w:val="24"/>
                <w:szCs w:val="24"/>
                <w:highlight w:val="none"/>
                <w:lang w:val="en-US" w:eastAsia="zh-CN"/>
              </w:rPr>
              <w:t>厂界臭气</w:t>
            </w:r>
            <w:r>
              <w:rPr>
                <w:rFonts w:hint="default" w:ascii="Times New Roman" w:hAnsi="Times New Roman" w:eastAsia="宋体" w:cs="Times New Roman"/>
                <w:color w:val="auto"/>
                <w:sz w:val="24"/>
                <w:highlight w:val="none"/>
              </w:rPr>
              <w:t>排放</w:t>
            </w:r>
            <w:r>
              <w:rPr>
                <w:rFonts w:hint="default" w:ascii="Times New Roman" w:hAnsi="Times New Roman" w:eastAsia="宋体" w:cs="Times New Roman"/>
                <w:color w:val="auto"/>
                <w:sz w:val="24"/>
                <w:highlight w:val="none"/>
                <w:lang w:eastAsia="zh-CN"/>
              </w:rPr>
              <w:t>浓度</w:t>
            </w:r>
            <w:r>
              <w:rPr>
                <w:rFonts w:hint="default" w:ascii="Times New Roman" w:hAnsi="Times New Roman" w:eastAsia="宋体" w:cs="Times New Roman"/>
                <w:color w:val="auto"/>
                <w:sz w:val="24"/>
                <w:highlight w:val="none"/>
              </w:rPr>
              <w:t>达到《恶臭污染物排放标准》（GB14554-93）</w:t>
            </w:r>
            <w:r>
              <w:rPr>
                <w:rFonts w:hint="default" w:ascii="Times New Roman" w:hAnsi="Times New Roman" w:eastAsia="宋体" w:cs="Times New Roman"/>
                <w:color w:val="auto"/>
                <w:sz w:val="24"/>
                <w:highlight w:val="none"/>
                <w:lang w:eastAsia="zh-CN"/>
              </w:rPr>
              <w:t>中相关标准</w:t>
            </w:r>
            <w:r>
              <w:rPr>
                <w:rFonts w:hint="default" w:ascii="Times New Roman" w:hAnsi="Times New Roman" w:eastAsia="宋体" w:cs="Times New Roman"/>
                <w:color w:val="auto"/>
                <w:sz w:val="24"/>
                <w:highlight w:val="none"/>
              </w:rPr>
              <w:t>。</w:t>
            </w:r>
          </w:p>
          <w:p>
            <w:pPr>
              <w:pStyle w:val="13"/>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综上</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highlight w:val="none"/>
              </w:rPr>
              <w:t>异味产生量很小，对环境的影响较小</w:t>
            </w:r>
            <w:r>
              <w:rPr>
                <w:rFonts w:hint="default" w:ascii="Times New Roman" w:hAnsi="Times New Roman" w:eastAsia="宋体" w:cs="Times New Roman"/>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lang w:eastAsia="zh-CN"/>
              </w:rPr>
            </w:pPr>
            <w:r>
              <w:rPr>
                <w:rFonts w:hint="default" w:ascii="Times New Roman" w:hAnsi="Times New Roman" w:eastAsia="宋体" w:cs="Times New Roman"/>
                <w:b/>
                <w:color w:val="auto"/>
                <w:sz w:val="24"/>
                <w:szCs w:val="24"/>
                <w:highlight w:val="none"/>
                <w:lang w:val="en-US" w:eastAsia="zh-CN"/>
              </w:rPr>
              <w:t>3、废气处理措施可行性分析</w:t>
            </w:r>
          </w:p>
          <w:p>
            <w:pPr>
              <w:keepNext w:val="0"/>
              <w:keepLines w:val="0"/>
              <w:pageBreakBefore w:val="0"/>
              <w:kinsoku/>
              <w:wordWrap/>
              <w:overflowPunct/>
              <w:topLinePunct w:val="0"/>
              <w:autoSpaceDE/>
              <w:autoSpaceDN/>
              <w:bidi w:val="0"/>
              <w:adjustRightInd/>
              <w:spacing w:line="360" w:lineRule="auto"/>
              <w:ind w:right="0"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（1）可行技术分析</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eastAsia" w:ascii="Times New Roman" w:hAnsi="Times New Roman" w:eastAsia="宋体" w:cs="Times New Roman"/>
                <w:color w:val="auto"/>
                <w:sz w:val="24"/>
                <w:szCs w:val="24"/>
                <w:highlight w:val="none"/>
                <w:lang w:eastAsia="zh-CN"/>
              </w:rPr>
            </w:pPr>
            <w:r>
              <w:rPr>
                <w:color w:val="auto"/>
                <w:sz w:val="24"/>
              </w:rPr>
              <w:t>经查阅资料，</w:t>
            </w:r>
            <w:r>
              <w:rPr>
                <w:rFonts w:hint="eastAsia" w:cs="Times New Roman"/>
                <w:color w:val="auto"/>
                <w:sz w:val="24"/>
                <w:highlight w:val="none"/>
                <w:lang w:eastAsia="zh-CN"/>
              </w:rPr>
              <w:t>本项目使用的</w:t>
            </w:r>
            <w:r>
              <w:rPr>
                <w:rFonts w:hint="eastAsia" w:cs="Times New Roman"/>
                <w:color w:val="auto"/>
                <w:sz w:val="24"/>
                <w:highlight w:val="none"/>
                <w:lang w:val="en-US" w:eastAsia="zh-CN"/>
              </w:rPr>
              <w:t>粉尘处理设施—</w:t>
            </w:r>
            <w:r>
              <w:rPr>
                <w:rFonts w:hint="default" w:ascii="Times New Roman" w:hAnsi="Times New Roman" w:eastAsia="宋体" w:cs="Times New Roman"/>
                <w:color w:val="auto"/>
                <w:sz w:val="24"/>
                <w:highlight w:val="none"/>
                <w:lang w:val="en-US" w:eastAsia="zh-CN"/>
              </w:rPr>
              <w:t>袋式除尘，</w:t>
            </w:r>
            <w:r>
              <w:rPr>
                <w:rFonts w:hint="eastAsia" w:cs="Times New Roman"/>
                <w:color w:val="auto"/>
                <w:sz w:val="24"/>
                <w:highlight w:val="none"/>
                <w:lang w:val="en-US" w:eastAsia="zh-CN"/>
              </w:rPr>
              <w:t>脱硫设施—石灰石干法脱硫，脱销设施—SCNR喷氨脱硝；均属于</w:t>
            </w:r>
            <w:r>
              <w:rPr>
                <w:rFonts w:hint="default" w:ascii="Times New Roman" w:hAnsi="Times New Roman" w:eastAsia="宋体" w:cs="Times New Roman"/>
                <w:color w:val="auto"/>
                <w:sz w:val="24"/>
                <w:highlight w:val="none"/>
              </w:rPr>
              <w:t>《排污许可证申请与核发技术规范</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总则》（HJ 942-2018）</w:t>
            </w:r>
            <w:r>
              <w:rPr>
                <w:rFonts w:hint="default" w:ascii="Times New Roman" w:hAnsi="Times New Roman" w:eastAsia="宋体" w:cs="Times New Roman"/>
                <w:color w:val="auto"/>
                <w:sz w:val="24"/>
                <w:highlight w:val="none"/>
                <w:lang w:val="en-US" w:eastAsia="zh-CN"/>
              </w:rPr>
              <w:t>及</w:t>
            </w:r>
            <w:r>
              <w:rPr>
                <w:rFonts w:hint="default" w:ascii="Times New Roman" w:hAnsi="Times New Roman" w:eastAsia="宋体" w:cs="Times New Roman"/>
                <w:color w:val="auto"/>
                <w:sz w:val="24"/>
                <w:highlight w:val="none"/>
                <w:lang w:eastAsia="zh-CN"/>
              </w:rPr>
              <w:t xml:space="preserve">《排污许可证申请与核发技术规范 </w:t>
            </w:r>
            <w:r>
              <w:rPr>
                <w:rFonts w:hint="eastAsia" w:cs="Times New Roman"/>
                <w:color w:val="auto"/>
                <w:sz w:val="24"/>
                <w:highlight w:val="none"/>
                <w:lang w:eastAsia="zh-CN"/>
              </w:rPr>
              <w:t>工业炉窑</w:t>
            </w:r>
            <w:r>
              <w:rPr>
                <w:rFonts w:hint="default" w:ascii="Times New Roman" w:hAnsi="Times New Roman" w:eastAsia="宋体" w:cs="Times New Roman"/>
                <w:color w:val="auto"/>
                <w:sz w:val="24"/>
                <w:highlight w:val="none"/>
                <w:lang w:eastAsia="zh-CN"/>
              </w:rPr>
              <w:t>》（HJ11</w:t>
            </w:r>
            <w:r>
              <w:rPr>
                <w:rFonts w:hint="eastAsia" w:cs="Times New Roman"/>
                <w:color w:val="auto"/>
                <w:sz w:val="24"/>
                <w:highlight w:val="none"/>
                <w:lang w:val="en-US" w:eastAsia="zh-CN"/>
              </w:rPr>
              <w:t>21</w:t>
            </w:r>
            <w:r>
              <w:rPr>
                <w:rFonts w:hint="default" w:ascii="Times New Roman" w:hAnsi="Times New Roman" w:eastAsia="宋体" w:cs="Times New Roman"/>
                <w:color w:val="auto"/>
                <w:sz w:val="24"/>
                <w:highlight w:val="none"/>
                <w:lang w:eastAsia="zh-CN"/>
              </w:rPr>
              <w:t>-2020）</w:t>
            </w:r>
            <w:r>
              <w:rPr>
                <w:rFonts w:hint="eastAsia" w:cs="Times New Roman"/>
                <w:color w:val="auto"/>
                <w:sz w:val="24"/>
                <w:highlight w:val="none"/>
                <w:lang w:eastAsia="zh-CN"/>
              </w:rPr>
              <w:t>中表</w:t>
            </w:r>
            <w:r>
              <w:rPr>
                <w:rFonts w:hint="eastAsia" w:cs="Times New Roman"/>
                <w:color w:val="auto"/>
                <w:sz w:val="24"/>
                <w:highlight w:val="none"/>
                <w:lang w:val="en-US" w:eastAsia="zh-CN"/>
              </w:rPr>
              <w:t>3、表14、</w:t>
            </w:r>
            <w:r>
              <w:rPr>
                <w:rFonts w:hint="eastAsia" w:cs="Times New Roman"/>
                <w:color w:val="auto"/>
                <w:sz w:val="24"/>
                <w:highlight w:val="none"/>
                <w:lang w:eastAsia="zh-CN"/>
              </w:rPr>
              <w:t>附录</w:t>
            </w:r>
            <w:r>
              <w:rPr>
                <w:rFonts w:hint="eastAsia" w:cs="Times New Roman"/>
                <w:color w:val="auto"/>
                <w:sz w:val="24"/>
                <w:highlight w:val="none"/>
                <w:lang w:val="en-US" w:eastAsia="zh-CN"/>
              </w:rPr>
              <w:t>A中提出的废气</w:t>
            </w:r>
            <w:r>
              <w:rPr>
                <w:rFonts w:hint="default" w:ascii="Times New Roman" w:hAnsi="Times New Roman" w:eastAsia="宋体" w:cs="Times New Roman"/>
                <w:color w:val="auto"/>
                <w:sz w:val="24"/>
                <w:szCs w:val="24"/>
                <w:highlight w:val="none"/>
              </w:rPr>
              <w:t>可行性技术</w:t>
            </w:r>
            <w:r>
              <w:rPr>
                <w:rFonts w:hint="eastAsia" w:cs="Times New Roman"/>
                <w:color w:val="auto"/>
                <w:sz w:val="24"/>
                <w:szCs w:val="24"/>
                <w:highlight w:val="none"/>
                <w:lang w:eastAsia="zh-CN"/>
              </w:rPr>
              <w:t>。</w:t>
            </w:r>
          </w:p>
          <w:p>
            <w:pPr>
              <w:keepNext w:val="0"/>
              <w:keepLines w:val="0"/>
              <w:pageBreakBefore w:val="0"/>
              <w:kinsoku/>
              <w:wordWrap/>
              <w:overflowPunct/>
              <w:topLinePunct w:val="0"/>
              <w:autoSpaceDE/>
              <w:autoSpaceDN/>
              <w:bidi w:val="0"/>
              <w:adjustRightInd/>
              <w:spacing w:line="360" w:lineRule="auto"/>
              <w:ind w:right="0"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lang w:val="en-US" w:eastAsia="zh-CN"/>
              </w:rPr>
              <w:t>处理装置原理</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①布袋除尘器</w:t>
            </w:r>
          </w:p>
          <w:p>
            <w:pPr>
              <w:pStyle w:val="24"/>
              <w:spacing w:before="0" w:beforeAutospacing="0" w:after="0" w:afterAutospacing="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2"/>
              </w:rPr>
              <w:t>布袋除尘器有净化效率高、处理气体能力大、性能稳定、操作方便、滤袋寿命长、维修工作量小等优点。</w:t>
            </w:r>
            <w:r>
              <w:rPr>
                <w:rFonts w:hint="default" w:ascii="Times New Roman" w:hAnsi="Times New Roman" w:eastAsia="宋体" w:cs="Times New Roman"/>
                <w:color w:val="auto"/>
              </w:rPr>
              <w:t>由灰斗、上箱体、中箱体、下箱体等部分组成，上、中、下箱体为分室结构。工作时，含尘气体由进风道进入灰斗，粗尘粒直接落入灰斗底部，细尘粒随气流转折向上进入中、下箱体，粉尘积附在滤袋外表面，过滤后的气体进入上箱体至净气集合管-排风道，经排风机排至大气。清灰时先切断该室的净气出口风道，使该室的布袋处于无气流通过的状态(分室停风清灰)。然后开启脉冲阀用压缩空气进行脉冲喷吹清灰，切断阀关闭时间足以保证在喷吹后从滤袋上剥离的粉尘沉降至灰斗，避免了粉尘在脱离滤袋表面后又随气流附集到相邻滤袋表面的现象，使滤袋清灰彻底，并由可编程序控制仪对排气阀、脉冲阀及卸灰阀等进行全自动控制。同时，布袋除尘器工艺属于国家推荐的常用除尘设备，除尘效率有保证，可达9</w:t>
            </w:r>
            <w:r>
              <w:rPr>
                <w:rFonts w:hint="eastAsia" w:ascii="Times New Roman" w:hAnsi="Times New Roman" w:cs="Times New Roman"/>
                <w:color w:val="auto"/>
                <w:lang w:val="en-US" w:eastAsia="zh-CN"/>
              </w:rPr>
              <w:t>9.7</w:t>
            </w:r>
            <w:r>
              <w:rPr>
                <w:rFonts w:hint="default" w:ascii="Times New Roman" w:hAnsi="Times New Roman" w:eastAsia="宋体" w:cs="Times New Roman"/>
                <w:color w:val="auto"/>
              </w:rPr>
              <w:t>%以上。</w:t>
            </w:r>
            <w:r>
              <w:rPr>
                <w:rFonts w:hint="default" w:ascii="Times New Roman" w:hAnsi="Times New Roman" w:eastAsia="宋体" w:cs="Times New Roman"/>
                <w:color w:val="auto"/>
                <w:sz w:val="24"/>
                <w:highlight w:val="none"/>
                <w:lang w:val="en-US" w:eastAsia="zh-CN"/>
              </w:rPr>
              <w:t>本项目选取</w:t>
            </w:r>
            <w:r>
              <w:rPr>
                <w:rFonts w:hint="eastAsia" w:ascii="Times New Roman" w:hAnsi="Times New Roman" w:cs="Times New Roman"/>
                <w:color w:val="auto"/>
                <w:sz w:val="24"/>
                <w:highlight w:val="none"/>
                <w:lang w:val="en-US" w:eastAsia="zh-CN"/>
              </w:rPr>
              <w:t>99.6</w:t>
            </w:r>
            <w:r>
              <w:rPr>
                <w:rFonts w:hint="default" w:ascii="Times New Roman" w:hAnsi="Times New Roman" w:eastAsia="宋体" w:cs="Times New Roman"/>
                <w:color w:val="auto"/>
                <w:sz w:val="24"/>
                <w:highlight w:val="none"/>
                <w:lang w:val="en-US" w:eastAsia="zh-CN"/>
              </w:rPr>
              <w:t>%进行计算。</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②</w:t>
            </w:r>
            <w:r>
              <w:rPr>
                <w:rFonts w:hint="eastAsia" w:cs="Times New Roman"/>
                <w:color w:val="auto"/>
                <w:sz w:val="24"/>
                <w:highlight w:val="none"/>
                <w:lang w:val="en-US" w:eastAsia="zh-CN"/>
              </w:rPr>
              <w:t>石灰石粉炉内脱硫</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原理：</w:t>
            </w:r>
            <w:r>
              <w:rPr>
                <w:rFonts w:hint="default" w:ascii="Times New Roman" w:hAnsi="Times New Roman" w:cs="Times New Roman"/>
                <w:color w:val="auto"/>
                <w:sz w:val="24"/>
                <w:highlight w:val="none"/>
                <w:lang w:eastAsia="zh-CN"/>
              </w:rPr>
              <w:t>该系统</w:t>
            </w:r>
            <w:r>
              <w:rPr>
                <w:rFonts w:hint="default" w:ascii="Times New Roman" w:hAnsi="Times New Roman" w:eastAsia="Arial" w:cs="Times New Roman"/>
                <w:i w:val="0"/>
                <w:iCs w:val="0"/>
                <w:caps w:val="0"/>
                <w:color w:val="auto"/>
                <w:spacing w:val="0"/>
                <w:sz w:val="24"/>
                <w:szCs w:val="24"/>
                <w:shd w:val="clear" w:fill="FFFFFF"/>
              </w:rPr>
              <w:t>完成物料输送、计量、送粉量调节、炉内喷射，从而使石灰石粉</w:t>
            </w:r>
            <w:r>
              <w:rPr>
                <w:rFonts w:hint="default" w:ascii="Times New Roman" w:hAnsi="Times New Roman" w:eastAsia="宋体" w:cs="Times New Roman"/>
                <w:color w:val="auto"/>
                <w:sz w:val="24"/>
                <w:highlight w:val="none"/>
              </w:rPr>
              <w:t>在炉内锻烧分解，利用生成的CaO与炉内烟气中的SO2进行反应实现炉内脱硫。</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炉内喷钙脱硫方法技术成熟，运行可靠，无废水排放，投资省（仅占电站投资的4%~6%）、运行费用低（仅为发电成本的5%左右），设备紧凑，占地少，是一种经济适用的脱硫工艺。其既适用于燃烧中低硫煤的烟气脱硫，也适用于燃烧高硫煤的烟气脱硫；既适用于新型大型电站，也适用于中小锅炉的烟气脱硫，还适用于现有电站及锅炉的脱硫改造，并可同时治理NOx，具有广阔的应用前景。但此工艺方法要求钙硫比较高（一般为2.5左右），石灰石耗量较大，同时燃烧产生灰渣增加。</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③</w:t>
            </w:r>
            <w:r>
              <w:rPr>
                <w:rFonts w:hint="eastAsia" w:cs="Times New Roman"/>
                <w:color w:val="auto"/>
                <w:sz w:val="24"/>
                <w:highlight w:val="none"/>
                <w:lang w:val="en-US" w:eastAsia="zh-CN"/>
              </w:rPr>
              <w:t>分级燃烧器+SCNR喷氨脱硝</w:t>
            </w:r>
          </w:p>
          <w:p>
            <w:pPr>
              <w:pStyle w:val="1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分级燃烧器分为两级燃烧，第一级为给风多、给煤少形成不充分燃烧产生CO，第二级燃烧为给风多、给煤少形成充分燃烧CO还原NO</w:t>
            </w:r>
            <w:r>
              <w:rPr>
                <w:rFonts w:hint="eastAsia" w:cs="Times New Roman"/>
                <w:color w:val="auto"/>
                <w:kern w:val="2"/>
                <w:sz w:val="24"/>
                <w:szCs w:val="24"/>
                <w:highlight w:val="none"/>
                <w:vertAlign w:val="subscript"/>
                <w:lang w:val="en-US" w:eastAsia="zh-CN" w:bidi="ar-SA"/>
              </w:rPr>
              <w:t>X</w:t>
            </w:r>
            <w:r>
              <w:rPr>
                <w:rFonts w:hint="eastAsia" w:cs="Times New Roman"/>
                <w:color w:val="auto"/>
                <w:kern w:val="2"/>
                <w:sz w:val="24"/>
                <w:szCs w:val="24"/>
                <w:highlight w:val="none"/>
                <w:vertAlign w:val="baseli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SNCR即选择性非催化还原技术，原理是不使用催化剂，在</w:t>
            </w:r>
            <w:r>
              <w:rPr>
                <w:rFonts w:hint="eastAsia" w:ascii="Times New Roman" w:hAnsi="Times New Roman" w:eastAsia="宋体" w:cs="Times New Roman"/>
                <w:color w:val="auto"/>
                <w:kern w:val="2"/>
                <w:sz w:val="24"/>
                <w:szCs w:val="24"/>
                <w:highlight w:val="none"/>
                <w:lang w:val="en-US" w:eastAsia="zh-CN" w:bidi="ar-SA"/>
              </w:rPr>
              <w:t>窑炉</w:t>
            </w:r>
            <w:r>
              <w:rPr>
                <w:rFonts w:hint="default" w:ascii="Times New Roman" w:hAnsi="Times New Roman" w:eastAsia="宋体" w:cs="Times New Roman"/>
                <w:color w:val="auto"/>
                <w:kern w:val="2"/>
                <w:sz w:val="24"/>
                <w:szCs w:val="24"/>
                <w:highlight w:val="none"/>
                <w:lang w:val="en-US" w:eastAsia="zh-CN" w:bidi="ar-SA"/>
              </w:rPr>
              <w:t>炉膛或旋风分离筒入口适当位置喷入氨基还原剂，将NOx还原为N</w:t>
            </w:r>
            <w:r>
              <w:rPr>
                <w:rFonts w:hint="default" w:ascii="Times New Roman" w:hAnsi="Times New Roman" w:eastAsia="宋体" w:cs="Times New Roman"/>
                <w:color w:val="auto"/>
                <w:kern w:val="2"/>
                <w:sz w:val="24"/>
                <w:szCs w:val="24"/>
                <w:highlight w:val="none"/>
                <w:vertAlign w:val="sub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的一种脱硝技术。在烟道内停留时间长，反应充分。SNCR技术主要使用氨水作为还原剂。</w:t>
            </w:r>
          </w:p>
          <w:p>
            <w:pPr>
              <w:widowControl/>
              <w:spacing w:line="360" w:lineRule="auto"/>
              <w:ind w:firstLine="482" w:firstLineChars="200"/>
              <w:jc w:val="left"/>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4、无组织排放废气防治措施</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本项目无组织废气为未收集的颗粒物。为了进一步减少废气对生产车间环境空气的影响和保障工人健康，建议建设单位采取下列措施：</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w:t>
            </w:r>
            <w:r>
              <w:rPr>
                <w:rFonts w:hint="eastAsia" w:cs="Times New Roman"/>
                <w:color w:val="auto"/>
                <w:sz w:val="24"/>
                <w:highlight w:val="none"/>
                <w:lang w:val="en-US" w:eastAsia="zh-CN"/>
              </w:rPr>
              <w:t>可在厂区内适当洒水降尘，减少起尘量</w:t>
            </w:r>
            <w:r>
              <w:rPr>
                <w:rFonts w:hint="default" w:ascii="Times New Roman" w:hAnsi="Times New Roman" w:eastAsia="宋体" w:cs="Times New Roman"/>
                <w:color w:val="auto"/>
                <w:sz w:val="24"/>
                <w:highlight w:val="none"/>
                <w:lang w:val="en-US" w:eastAsia="zh-CN"/>
              </w:rPr>
              <w:t>；</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②提高集气罩废气收集效率，加强工段的风量控制，确保生产过程产生的废气能够有效收集；</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③加强设备维护，防止不良工况下的废气产生；</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⑤建议生产车间操作人员操作时佩戴口罩；</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⑥加强操作工的培训和管理，所有操作严格按照既定的规程进行，以减少人为造成的对环境的污染。</w:t>
            </w:r>
          </w:p>
          <w:p>
            <w:pPr>
              <w:widowControl/>
              <w:spacing w:line="360" w:lineRule="auto"/>
              <w:ind w:firstLine="482" w:firstLineChars="200"/>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、监测要求</w:t>
            </w:r>
          </w:p>
          <w:p>
            <w:pP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根据</w:t>
            </w:r>
            <w:r>
              <w:rPr>
                <w:rFonts w:hint="default" w:ascii="Times New Roman" w:hAnsi="Times New Roman" w:eastAsia="宋体" w:cs="Times New Roman"/>
                <w:color w:val="auto"/>
                <w:sz w:val="24"/>
                <w:highlight w:val="none"/>
              </w:rPr>
              <w:t xml:space="preserve">《排污单位自行监测技术指南 </w:t>
            </w:r>
            <w:r>
              <w:rPr>
                <w:rFonts w:hint="eastAsia" w:cs="Times New Roman"/>
                <w:color w:val="auto"/>
                <w:sz w:val="24"/>
                <w:highlight w:val="none"/>
                <w:lang w:eastAsia="zh-CN"/>
              </w:rPr>
              <w:t>总则</w:t>
            </w:r>
            <w:r>
              <w:rPr>
                <w:rFonts w:hint="default" w:ascii="Times New Roman" w:hAnsi="Times New Roman" w:eastAsia="宋体" w:cs="Times New Roman"/>
                <w:color w:val="auto"/>
                <w:sz w:val="24"/>
                <w:highlight w:val="none"/>
              </w:rPr>
              <w:t>》（HJ</w:t>
            </w:r>
            <w:r>
              <w:rPr>
                <w:rFonts w:hint="eastAsia" w:cs="Times New Roman"/>
                <w:color w:val="auto"/>
                <w:sz w:val="24"/>
                <w:highlight w:val="none"/>
                <w:lang w:val="en-US" w:eastAsia="zh-CN"/>
              </w:rPr>
              <w:t>819</w:t>
            </w:r>
            <w:r>
              <w:rPr>
                <w:rFonts w:hint="default" w:ascii="Times New Roman" w:hAnsi="Times New Roman" w:eastAsia="宋体" w:cs="Times New Roman"/>
                <w:color w:val="auto"/>
                <w:sz w:val="24"/>
                <w:highlight w:val="none"/>
              </w:rPr>
              <w:t>-20</w:t>
            </w:r>
            <w:r>
              <w:rPr>
                <w:rFonts w:hint="eastAsia" w:cs="Times New Roman"/>
                <w:color w:val="auto"/>
                <w:sz w:val="24"/>
                <w:highlight w:val="none"/>
                <w:lang w:val="en-US" w:eastAsia="zh-CN"/>
              </w:rPr>
              <w:t>17</w:t>
            </w:r>
            <w:r>
              <w:rPr>
                <w:rFonts w:hint="default" w:ascii="Times New Roman" w:hAnsi="Times New Roman" w:eastAsia="宋体" w:cs="Times New Roman"/>
                <w:color w:val="auto"/>
                <w:sz w:val="24"/>
                <w:highlight w:val="none"/>
              </w:rPr>
              <w:t>）</w:t>
            </w:r>
            <w:r>
              <w:rPr>
                <w:rFonts w:hint="eastAsia" w:cs="Times New Roman"/>
                <w:color w:val="auto"/>
                <w:sz w:val="24"/>
                <w:highlight w:val="none"/>
                <w:lang w:eastAsia="zh-CN"/>
              </w:rPr>
              <w:t>及</w:t>
            </w:r>
            <w:r>
              <w:rPr>
                <w:rFonts w:hint="default" w:ascii="Times New Roman" w:hAnsi="Times New Roman" w:eastAsia="宋体" w:cs="Times New Roman"/>
                <w:color w:val="auto"/>
                <w:sz w:val="24"/>
                <w:highlight w:val="none"/>
                <w:lang w:eastAsia="zh-CN"/>
              </w:rPr>
              <w:t xml:space="preserve">《排污许可证申请与核发技术规范 </w:t>
            </w:r>
            <w:r>
              <w:rPr>
                <w:rFonts w:hint="eastAsia" w:cs="Times New Roman"/>
                <w:color w:val="auto"/>
                <w:sz w:val="24"/>
                <w:highlight w:val="none"/>
                <w:lang w:eastAsia="zh-CN"/>
              </w:rPr>
              <w:t>工业炉窑</w:t>
            </w:r>
            <w:r>
              <w:rPr>
                <w:rFonts w:hint="default" w:ascii="Times New Roman" w:hAnsi="Times New Roman" w:eastAsia="宋体" w:cs="Times New Roman"/>
                <w:color w:val="auto"/>
                <w:sz w:val="24"/>
                <w:highlight w:val="none"/>
                <w:lang w:eastAsia="zh-CN"/>
              </w:rPr>
              <w:t>》（HJ11</w:t>
            </w:r>
            <w:r>
              <w:rPr>
                <w:rFonts w:hint="eastAsia" w:cs="Times New Roman"/>
                <w:color w:val="auto"/>
                <w:sz w:val="24"/>
                <w:highlight w:val="none"/>
                <w:lang w:val="en-US" w:eastAsia="zh-CN"/>
              </w:rPr>
              <w:t>21</w:t>
            </w:r>
            <w:r>
              <w:rPr>
                <w:rFonts w:hint="default" w:ascii="Times New Roman" w:hAnsi="Times New Roman" w:eastAsia="宋体" w:cs="Times New Roman"/>
                <w:color w:val="auto"/>
                <w:sz w:val="24"/>
                <w:highlight w:val="none"/>
                <w:lang w:eastAsia="zh-CN"/>
              </w:rPr>
              <w:t>-2020）</w:t>
            </w:r>
            <w:r>
              <w:rPr>
                <w:rFonts w:hint="default" w:ascii="Times New Roman" w:hAnsi="Times New Roman" w:eastAsia="宋体" w:cs="Times New Roman"/>
                <w:bCs/>
                <w:color w:val="auto"/>
                <w:sz w:val="24"/>
                <w:highlight w:val="none"/>
              </w:rPr>
              <w:t>，项目的监测计划如表4-</w:t>
            </w:r>
            <w:r>
              <w:rPr>
                <w:rFonts w:hint="eastAsia" w:cs="Times New Roman"/>
                <w:bCs/>
                <w:color w:val="auto"/>
                <w:sz w:val="24"/>
                <w:highlight w:val="none"/>
                <w:lang w:val="en-US" w:eastAsia="zh-CN"/>
              </w:rPr>
              <w:t>28</w:t>
            </w:r>
            <w:r>
              <w:rPr>
                <w:rFonts w:hint="default" w:ascii="Times New Roman" w:hAnsi="Times New Roman" w:eastAsia="宋体" w:cs="Times New Roman"/>
                <w:bCs/>
                <w:color w:val="auto"/>
                <w:sz w:val="24"/>
                <w:highlight w:val="none"/>
              </w:rPr>
              <w:t>。</w:t>
            </w:r>
          </w:p>
          <w:p>
            <w:pPr>
              <w:tabs>
                <w:tab w:val="left" w:pos="630"/>
              </w:tabs>
              <w:adjustRightInd w:val="0"/>
              <w:snapToGrid w:val="0"/>
              <w:jc w:val="center"/>
              <w:rPr>
                <w:rFonts w:hint="default" w:ascii="Times New Roman" w:hAnsi="Times New Roman" w:eastAsia="宋体" w:cs="Times New Roman"/>
                <w:b/>
                <w:color w:val="auto"/>
                <w:szCs w:val="21"/>
                <w:highlight w:val="none"/>
              </w:rPr>
            </w:pPr>
          </w:p>
          <w:p>
            <w:pPr>
              <w:tabs>
                <w:tab w:val="left" w:pos="630"/>
              </w:tabs>
              <w:adjustRightInd w:val="0"/>
              <w:snapToGrid w:val="0"/>
              <w:jc w:val="center"/>
              <w:rPr>
                <w:rFonts w:hint="default" w:ascii="Times New Roman" w:hAnsi="Times New Roman" w:eastAsia="宋体" w:cs="Times New Roman"/>
                <w:b/>
                <w:color w:val="auto"/>
                <w:szCs w:val="21"/>
                <w:highlight w:val="none"/>
              </w:rPr>
            </w:pPr>
          </w:p>
          <w:p>
            <w:pPr>
              <w:tabs>
                <w:tab w:val="left" w:pos="630"/>
              </w:tabs>
              <w:adjustRightInd w:val="0"/>
              <w:snapToGrid w:val="0"/>
              <w:jc w:val="center"/>
              <w:rPr>
                <w:rFonts w:hint="default" w:ascii="Times New Roman" w:hAnsi="Times New Roman" w:eastAsia="宋体" w:cs="Times New Roman"/>
                <w:b/>
                <w:color w:val="auto"/>
                <w:szCs w:val="21"/>
                <w:highlight w:val="none"/>
              </w:rPr>
            </w:pPr>
          </w:p>
          <w:p>
            <w:pPr>
              <w:tabs>
                <w:tab w:val="left" w:pos="630"/>
              </w:tabs>
              <w:adjustRightInd w:val="0"/>
              <w:snapToGrid w:val="0"/>
              <w:jc w:val="center"/>
              <w:rPr>
                <w:rFonts w:hint="default" w:ascii="Times New Roman" w:hAnsi="Times New Roman" w:eastAsia="宋体" w:cs="Times New Roman"/>
                <w:b/>
                <w:color w:val="auto"/>
                <w:szCs w:val="21"/>
                <w:highlight w:val="none"/>
              </w:rPr>
            </w:pPr>
          </w:p>
          <w:p>
            <w:pPr>
              <w:tabs>
                <w:tab w:val="left" w:pos="630"/>
              </w:tabs>
              <w:adjustRightInd w:val="0"/>
              <w:snapToGrid w:val="0"/>
              <w:jc w:val="center"/>
              <w:rPr>
                <w:rFonts w:hint="default" w:ascii="Times New Roman" w:hAnsi="Times New Roman" w:eastAsia="宋体" w:cs="Times New Roman"/>
                <w:b/>
                <w:color w:val="auto"/>
                <w:szCs w:val="21"/>
                <w:highlight w:val="none"/>
              </w:rPr>
            </w:pPr>
          </w:p>
          <w:p>
            <w:pPr>
              <w:tabs>
                <w:tab w:val="left" w:pos="630"/>
              </w:tabs>
              <w:adjustRightInd w:val="0"/>
              <w:snapToGrid w:val="0"/>
              <w:jc w:val="center"/>
              <w:rPr>
                <w:rFonts w:hint="default" w:ascii="Times New Roman" w:hAnsi="Times New Roman" w:eastAsia="宋体" w:cs="Times New Roman"/>
                <w:b/>
                <w:color w:val="auto"/>
                <w:szCs w:val="21"/>
                <w:highlight w:val="none"/>
              </w:rPr>
            </w:pPr>
          </w:p>
          <w:p>
            <w:pPr>
              <w:tabs>
                <w:tab w:val="left" w:pos="630"/>
              </w:tabs>
              <w:adjustRightInd w:val="0"/>
              <w:snapToGrid w:val="0"/>
              <w:jc w:val="center"/>
              <w:rPr>
                <w:rFonts w:hint="default" w:ascii="Times New Roman" w:hAnsi="Times New Roman" w:eastAsia="宋体" w:cs="Times New Roman"/>
                <w:b/>
                <w:color w:val="auto"/>
                <w:szCs w:val="21"/>
                <w:highlight w:val="none"/>
              </w:rPr>
            </w:pPr>
          </w:p>
          <w:p>
            <w:pPr>
              <w:tabs>
                <w:tab w:val="left" w:pos="630"/>
              </w:tabs>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表4-</w:t>
            </w:r>
            <w:r>
              <w:rPr>
                <w:rFonts w:hint="eastAsia" w:cs="Times New Roman"/>
                <w:b/>
                <w:color w:val="auto"/>
                <w:szCs w:val="21"/>
                <w:highlight w:val="none"/>
                <w:lang w:val="en-US" w:eastAsia="zh-CN"/>
              </w:rPr>
              <w:t>28</w:t>
            </w:r>
            <w:r>
              <w:rPr>
                <w:rFonts w:hint="default" w:ascii="Times New Roman" w:hAnsi="Times New Roman" w:eastAsia="宋体" w:cs="Times New Roman"/>
                <w:b/>
                <w:color w:val="auto"/>
                <w:szCs w:val="21"/>
                <w:highlight w:val="none"/>
              </w:rPr>
              <w:t xml:space="preserve">  自行监测计划</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253"/>
              <w:gridCol w:w="1024"/>
              <w:gridCol w:w="2501"/>
              <w:gridCol w:w="2138"/>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项目</w:t>
                  </w:r>
                </w:p>
              </w:tc>
              <w:tc>
                <w:tcPr>
                  <w:tcW w:w="746"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排放源</w:t>
                  </w:r>
                </w:p>
              </w:tc>
              <w:tc>
                <w:tcPr>
                  <w:tcW w:w="610"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排放方式</w:t>
                  </w:r>
                </w:p>
              </w:tc>
              <w:tc>
                <w:tcPr>
                  <w:tcW w:w="1489"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监测点位</w:t>
                  </w:r>
                </w:p>
              </w:tc>
              <w:tc>
                <w:tcPr>
                  <w:tcW w:w="1273"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监测项目</w:t>
                  </w:r>
                </w:p>
              </w:tc>
              <w:tc>
                <w:tcPr>
                  <w:tcW w:w="629" w:type="pct"/>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1" w:type="pct"/>
                  <w:vMerge w:val="restart"/>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废气</w:t>
                  </w:r>
                </w:p>
              </w:tc>
              <w:tc>
                <w:tcPr>
                  <w:tcW w:w="746" w:type="pc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szCs w:val="21"/>
                      <w:lang w:eastAsia="zh-CN"/>
                    </w:rPr>
                    <w:t>卸料扬</w:t>
                  </w:r>
                  <w:r>
                    <w:rPr>
                      <w:rFonts w:hint="default" w:ascii="Times New Roman" w:hAnsi="Times New Roman" w:eastAsia="宋体" w:cs="Times New Roman"/>
                      <w:color w:val="auto"/>
                      <w:szCs w:val="21"/>
                    </w:rPr>
                    <w:t>尘</w:t>
                  </w:r>
                </w:p>
              </w:tc>
              <w:tc>
                <w:tcPr>
                  <w:tcW w:w="610" w:type="pc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default" w:ascii="Times New Roman" w:hAnsi="Times New Roman" w:eastAsia="宋体" w:cs="Times New Roman"/>
                      <w:bCs/>
                      <w:snapToGrid w:val="0"/>
                      <w:color w:val="auto"/>
                      <w:kern w:val="0"/>
                      <w:szCs w:val="21"/>
                      <w:highlight w:val="none"/>
                      <w:lang w:val="en-US" w:eastAsia="zh-CN"/>
                    </w:rPr>
                    <w:t>有组织</w:t>
                  </w:r>
                </w:p>
              </w:tc>
              <w:tc>
                <w:tcPr>
                  <w:tcW w:w="148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rPr>
                  </w:pPr>
                  <w:r>
                    <w:rPr>
                      <w:rFonts w:hint="eastAsia" w:cs="Times New Roman"/>
                      <w:color w:val="auto"/>
                      <w:sz w:val="21"/>
                      <w:szCs w:val="21"/>
                      <w:highlight w:val="none"/>
                      <w:lang w:eastAsia="zh-CN"/>
                    </w:rPr>
                    <w:t>一、二期（</w:t>
                  </w:r>
                  <w:r>
                    <w:rPr>
                      <w:rFonts w:hint="eastAsia" w:cs="Times New Roman"/>
                      <w:color w:val="auto"/>
                      <w:sz w:val="21"/>
                      <w:szCs w:val="21"/>
                      <w:highlight w:val="none"/>
                      <w:lang w:val="en-US" w:eastAsia="zh-CN"/>
                    </w:rPr>
                    <w:t>DA001</w:t>
                  </w:r>
                  <w:r>
                    <w:rPr>
                      <w:rFonts w:hint="eastAsia" w:cs="Times New Roman"/>
                      <w:color w:val="auto"/>
                      <w:sz w:val="21"/>
                      <w:szCs w:val="21"/>
                      <w:highlight w:val="none"/>
                      <w:lang w:eastAsia="zh-CN"/>
                    </w:rPr>
                    <w:t>）</w:t>
                  </w:r>
                </w:p>
              </w:tc>
              <w:tc>
                <w:tcPr>
                  <w:tcW w:w="1273" w:type="pct"/>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颗粒物</w:t>
                  </w:r>
                </w:p>
              </w:tc>
              <w:tc>
                <w:tcPr>
                  <w:tcW w:w="629" w:type="pct"/>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1" w:type="pct"/>
                  <w:vMerge w:val="continue"/>
                  <w:vAlign w:val="center"/>
                </w:tcPr>
                <w:p>
                  <w:pPr>
                    <w:jc w:val="center"/>
                    <w:rPr>
                      <w:rFonts w:hint="default" w:ascii="Times New Roman" w:hAnsi="Times New Roman" w:eastAsia="宋体" w:cs="Times New Roman"/>
                      <w:bCs/>
                      <w:color w:val="auto"/>
                      <w:szCs w:val="21"/>
                      <w:highlight w:val="none"/>
                    </w:rPr>
                  </w:pPr>
                </w:p>
              </w:tc>
              <w:tc>
                <w:tcPr>
                  <w:tcW w:w="746" w:type="pct"/>
                  <w:vAlign w:val="center"/>
                </w:tcPr>
                <w:p>
                  <w:pPr>
                    <w:pStyle w:val="25"/>
                    <w:spacing w:after="0"/>
                    <w:ind w:firstLine="0" w:firstLineChars="0"/>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kern w:val="2"/>
                      <w:sz w:val="21"/>
                      <w:szCs w:val="21"/>
                      <w:lang w:val="en-US" w:eastAsia="zh-CN" w:bidi="ar-SA"/>
                    </w:rPr>
                    <w:t>原料</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610" w:type="pc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sz w:val="21"/>
                      <w:szCs w:val="21"/>
                      <w:highlight w:val="none"/>
                      <w:lang w:eastAsia="zh-CN"/>
                    </w:rPr>
                    <w:t>有组织</w:t>
                  </w:r>
                </w:p>
              </w:tc>
              <w:tc>
                <w:tcPr>
                  <w:tcW w:w="148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rPr>
                  </w:pPr>
                  <w:r>
                    <w:rPr>
                      <w:rFonts w:hint="eastAsia" w:cs="Times New Roman"/>
                      <w:color w:val="auto"/>
                      <w:sz w:val="21"/>
                      <w:szCs w:val="21"/>
                      <w:highlight w:val="none"/>
                      <w:lang w:eastAsia="zh-CN"/>
                    </w:rPr>
                    <w:t>一、二期（</w:t>
                  </w:r>
                  <w:r>
                    <w:rPr>
                      <w:rFonts w:hint="eastAsia" w:cs="Times New Roman"/>
                      <w:color w:val="auto"/>
                      <w:sz w:val="21"/>
                      <w:szCs w:val="21"/>
                      <w:highlight w:val="none"/>
                      <w:lang w:val="en-US" w:eastAsia="zh-CN"/>
                    </w:rPr>
                    <w:t>DA003</w:t>
                  </w:r>
                  <w:r>
                    <w:rPr>
                      <w:rFonts w:hint="eastAsia" w:cs="Times New Roman"/>
                      <w:color w:val="auto"/>
                      <w:sz w:val="21"/>
                      <w:szCs w:val="21"/>
                      <w:highlight w:val="none"/>
                      <w:lang w:eastAsia="zh-CN"/>
                    </w:rPr>
                    <w:t>）</w:t>
                  </w:r>
                </w:p>
              </w:tc>
              <w:tc>
                <w:tcPr>
                  <w:tcW w:w="1273" w:type="pct"/>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颗粒物</w:t>
                  </w:r>
                </w:p>
              </w:tc>
              <w:tc>
                <w:tcPr>
                  <w:tcW w:w="629" w:type="pct"/>
                  <w:vAlign w:val="center"/>
                </w:tcPr>
                <w:p>
                  <w:pPr>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1" w:type="pct"/>
                  <w:vMerge w:val="continue"/>
                  <w:vAlign w:val="center"/>
                </w:tcPr>
                <w:p>
                  <w:pPr>
                    <w:jc w:val="center"/>
                    <w:rPr>
                      <w:rFonts w:hint="default" w:ascii="Times New Roman" w:hAnsi="Times New Roman" w:eastAsia="宋体" w:cs="Times New Roman"/>
                      <w:bCs/>
                      <w:color w:val="auto"/>
                      <w:szCs w:val="21"/>
                      <w:highlight w:val="none"/>
                    </w:rPr>
                  </w:pPr>
                </w:p>
              </w:tc>
              <w:tc>
                <w:tcPr>
                  <w:tcW w:w="746"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sz w:val="21"/>
                      <w:szCs w:val="21"/>
                      <w:highlight w:val="none"/>
                      <w:lang w:eastAsia="zh-CN"/>
                    </w:rPr>
                    <w:t>破碎粉尘</w:t>
                  </w:r>
                </w:p>
              </w:tc>
              <w:tc>
                <w:tcPr>
                  <w:tcW w:w="610" w:type="pc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sz w:val="21"/>
                      <w:szCs w:val="21"/>
                      <w:highlight w:val="none"/>
                      <w:lang w:eastAsia="zh-CN"/>
                    </w:rPr>
                    <w:t>有组织</w:t>
                  </w:r>
                </w:p>
              </w:tc>
              <w:tc>
                <w:tcPr>
                  <w:tcW w:w="148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rPr>
                  </w:pPr>
                  <w:r>
                    <w:rPr>
                      <w:rFonts w:hint="eastAsia" w:cs="Times New Roman"/>
                      <w:color w:val="auto"/>
                      <w:sz w:val="21"/>
                      <w:szCs w:val="21"/>
                      <w:highlight w:val="none"/>
                      <w:lang w:eastAsia="zh-CN"/>
                    </w:rPr>
                    <w:t>一、二期（</w:t>
                  </w:r>
                  <w:r>
                    <w:rPr>
                      <w:rFonts w:hint="eastAsia" w:cs="Times New Roman"/>
                      <w:color w:val="auto"/>
                      <w:sz w:val="21"/>
                      <w:szCs w:val="21"/>
                      <w:highlight w:val="none"/>
                      <w:lang w:val="en-US" w:eastAsia="zh-CN"/>
                    </w:rPr>
                    <w:t>DA002</w:t>
                  </w:r>
                  <w:r>
                    <w:rPr>
                      <w:rFonts w:hint="eastAsia" w:cs="Times New Roman"/>
                      <w:color w:val="auto"/>
                      <w:sz w:val="21"/>
                      <w:szCs w:val="21"/>
                      <w:highlight w:val="none"/>
                      <w:lang w:eastAsia="zh-CN"/>
                    </w:rPr>
                    <w:t>）</w:t>
                  </w:r>
                </w:p>
              </w:tc>
              <w:tc>
                <w:tcPr>
                  <w:tcW w:w="1273" w:type="pct"/>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颗粒物</w:t>
                  </w:r>
                </w:p>
              </w:tc>
              <w:tc>
                <w:tcPr>
                  <w:tcW w:w="629" w:type="pct"/>
                  <w:vAlign w:val="center"/>
                </w:tcPr>
                <w:p>
                  <w:pPr>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1" w:type="pct"/>
                  <w:vMerge w:val="continue"/>
                  <w:vAlign w:val="center"/>
                </w:tcPr>
                <w:p>
                  <w:pPr>
                    <w:jc w:val="center"/>
                    <w:rPr>
                      <w:rFonts w:hint="default" w:ascii="Times New Roman" w:hAnsi="Times New Roman" w:eastAsia="宋体" w:cs="Times New Roman"/>
                      <w:bCs/>
                      <w:color w:val="auto"/>
                      <w:szCs w:val="21"/>
                      <w:highlight w:val="none"/>
                    </w:rPr>
                  </w:pPr>
                </w:p>
              </w:tc>
              <w:tc>
                <w:tcPr>
                  <w:tcW w:w="746"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sz w:val="21"/>
                      <w:szCs w:val="21"/>
                      <w:highlight w:val="none"/>
                      <w:lang w:eastAsia="zh-CN"/>
                    </w:rPr>
                    <w:t>烘干废气</w:t>
                  </w:r>
                </w:p>
              </w:tc>
              <w:tc>
                <w:tcPr>
                  <w:tcW w:w="610" w:type="pc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sz w:val="21"/>
                      <w:szCs w:val="21"/>
                      <w:highlight w:val="none"/>
                      <w:lang w:eastAsia="zh-CN"/>
                    </w:rPr>
                    <w:t>有组织</w:t>
                  </w:r>
                </w:p>
              </w:tc>
              <w:tc>
                <w:tcPr>
                  <w:tcW w:w="148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rPr>
                  </w:pP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DA005</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DA013</w:t>
                  </w:r>
                  <w:r>
                    <w:rPr>
                      <w:rFonts w:hint="eastAsia" w:cs="Times New Roman"/>
                      <w:color w:val="auto"/>
                      <w:sz w:val="21"/>
                      <w:szCs w:val="21"/>
                      <w:highlight w:val="none"/>
                      <w:lang w:eastAsia="zh-CN"/>
                    </w:rPr>
                    <w:t>）</w:t>
                  </w:r>
                </w:p>
              </w:tc>
              <w:tc>
                <w:tcPr>
                  <w:tcW w:w="1273" w:type="pct"/>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颗粒物、</w:t>
                  </w:r>
                  <w:r>
                    <w:rPr>
                      <w:rFonts w:hint="eastAsia" w:cs="Times New Roman"/>
                      <w:bCs/>
                      <w:color w:val="auto"/>
                      <w:szCs w:val="21"/>
                      <w:highlight w:val="none"/>
                      <w:lang w:val="en-US" w:eastAsia="zh-CN"/>
                    </w:rPr>
                    <w:t>二氧化硫、氮氧化物</w:t>
                  </w:r>
                  <w:r>
                    <w:rPr>
                      <w:rFonts w:hint="default" w:ascii="Times New Roman" w:hAnsi="Times New Roman" w:eastAsia="宋体" w:cs="Times New Roman"/>
                      <w:bCs/>
                      <w:color w:val="auto"/>
                      <w:szCs w:val="21"/>
                      <w:highlight w:val="none"/>
                      <w:lang w:val="en-US" w:eastAsia="zh-CN"/>
                    </w:rPr>
                    <w:t>、</w:t>
                  </w:r>
                  <w:r>
                    <w:rPr>
                      <w:rFonts w:hint="eastAsia"/>
                      <w:color w:val="auto"/>
                      <w:szCs w:val="21"/>
                    </w:rPr>
                    <w:t>N</w:t>
                  </w:r>
                  <w:r>
                    <w:rPr>
                      <w:color w:val="auto"/>
                      <w:szCs w:val="21"/>
                    </w:rPr>
                    <w:t>H</w:t>
                  </w:r>
                  <w:r>
                    <w:rPr>
                      <w:color w:val="auto"/>
                      <w:szCs w:val="21"/>
                      <w:vertAlign w:val="subscript"/>
                    </w:rPr>
                    <w:t>3</w:t>
                  </w:r>
                  <w:r>
                    <w:rPr>
                      <w:color w:val="auto"/>
                      <w:szCs w:val="21"/>
                    </w:rPr>
                    <w:t>、</w:t>
                  </w:r>
                  <w:r>
                    <w:rPr>
                      <w:rFonts w:hint="eastAsia"/>
                      <w:color w:val="auto"/>
                      <w:szCs w:val="21"/>
                    </w:rPr>
                    <w:t>酚</w:t>
                  </w:r>
                </w:p>
              </w:tc>
              <w:tc>
                <w:tcPr>
                  <w:tcW w:w="629" w:type="pct"/>
                  <w:vAlign w:val="center"/>
                </w:tcPr>
                <w:p>
                  <w:pPr>
                    <w:jc w:val="center"/>
                    <w:rPr>
                      <w:rFonts w:hint="eastAsia" w:ascii="Times New Roman" w:hAnsi="Times New Roman" w:eastAsia="宋体" w:cs="Times New Roman"/>
                      <w:color w:val="auto"/>
                      <w:szCs w:val="21"/>
                      <w:highlight w:val="none"/>
                      <w:lang w:eastAsia="zh-CN" w:bidi="ar"/>
                    </w:rPr>
                  </w:pPr>
                  <w:r>
                    <w:rPr>
                      <w:rFonts w:hint="eastAsia" w:cs="Times New Roman"/>
                      <w:color w:val="auto"/>
                      <w:szCs w:val="21"/>
                      <w:highlight w:val="none"/>
                      <w:lang w:eastAsia="zh-CN" w:bidi="ar"/>
                    </w:rPr>
                    <w:t>在线监测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1" w:type="pct"/>
                  <w:vMerge w:val="continue"/>
                  <w:vAlign w:val="center"/>
                </w:tcPr>
                <w:p>
                  <w:pPr>
                    <w:jc w:val="center"/>
                    <w:rPr>
                      <w:rFonts w:hint="default" w:ascii="Times New Roman" w:hAnsi="Times New Roman" w:eastAsia="宋体" w:cs="Times New Roman"/>
                      <w:bCs/>
                      <w:color w:val="auto"/>
                      <w:szCs w:val="21"/>
                      <w:highlight w:val="none"/>
                    </w:rPr>
                  </w:pPr>
                </w:p>
              </w:tc>
              <w:tc>
                <w:tcPr>
                  <w:tcW w:w="746"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p>
              </w:tc>
              <w:tc>
                <w:tcPr>
                  <w:tcW w:w="610" w:type="pc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sz w:val="21"/>
                      <w:szCs w:val="21"/>
                      <w:highlight w:val="none"/>
                      <w:lang w:eastAsia="zh-CN"/>
                    </w:rPr>
                    <w:t>有组织</w:t>
                  </w:r>
                </w:p>
              </w:tc>
              <w:tc>
                <w:tcPr>
                  <w:tcW w:w="148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rPr>
                  </w:pP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DA004</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DA010</w:t>
                  </w:r>
                  <w:r>
                    <w:rPr>
                      <w:rFonts w:hint="eastAsia" w:cs="Times New Roman"/>
                      <w:color w:val="auto"/>
                      <w:sz w:val="21"/>
                      <w:szCs w:val="21"/>
                      <w:highlight w:val="none"/>
                      <w:lang w:eastAsia="zh-CN"/>
                    </w:rPr>
                    <w:t>）</w:t>
                  </w:r>
                </w:p>
              </w:tc>
              <w:tc>
                <w:tcPr>
                  <w:tcW w:w="1273" w:type="pct"/>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颗粒物</w:t>
                  </w:r>
                </w:p>
              </w:tc>
              <w:tc>
                <w:tcPr>
                  <w:tcW w:w="629" w:type="pct"/>
                  <w:vAlign w:val="center"/>
                </w:tcPr>
                <w:p>
                  <w:pPr>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1" w:type="pct"/>
                  <w:vMerge w:val="continue"/>
                  <w:vAlign w:val="center"/>
                </w:tcPr>
                <w:p>
                  <w:pPr>
                    <w:jc w:val="center"/>
                    <w:rPr>
                      <w:rFonts w:hint="default" w:ascii="Times New Roman" w:hAnsi="Times New Roman" w:eastAsia="宋体" w:cs="Times New Roman"/>
                      <w:bCs/>
                      <w:color w:val="auto"/>
                      <w:szCs w:val="21"/>
                      <w:highlight w:val="none"/>
                    </w:rPr>
                  </w:pPr>
                </w:p>
              </w:tc>
              <w:tc>
                <w:tcPr>
                  <w:tcW w:w="746"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kern w:val="2"/>
                      <w:sz w:val="21"/>
                      <w:szCs w:val="21"/>
                      <w:lang w:val="en-US" w:eastAsia="zh-CN" w:bidi="ar-SA"/>
                    </w:rPr>
                    <w:t>粉煤仓粉尘</w:t>
                  </w:r>
                </w:p>
              </w:tc>
              <w:tc>
                <w:tcPr>
                  <w:tcW w:w="610" w:type="pc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sz w:val="21"/>
                      <w:szCs w:val="21"/>
                      <w:highlight w:val="none"/>
                      <w:lang w:eastAsia="zh-CN"/>
                    </w:rPr>
                    <w:t>有组织</w:t>
                  </w:r>
                </w:p>
              </w:tc>
              <w:tc>
                <w:tcPr>
                  <w:tcW w:w="148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rPr>
                  </w:pP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DA009</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DA012</w:t>
                  </w:r>
                  <w:r>
                    <w:rPr>
                      <w:rFonts w:hint="eastAsia" w:cs="Times New Roman"/>
                      <w:color w:val="auto"/>
                      <w:sz w:val="21"/>
                      <w:szCs w:val="21"/>
                      <w:highlight w:val="none"/>
                      <w:lang w:eastAsia="zh-CN"/>
                    </w:rPr>
                    <w:t>）</w:t>
                  </w:r>
                </w:p>
              </w:tc>
              <w:tc>
                <w:tcPr>
                  <w:tcW w:w="1273" w:type="pct"/>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颗粒物</w:t>
                  </w:r>
                </w:p>
              </w:tc>
              <w:tc>
                <w:tcPr>
                  <w:tcW w:w="629" w:type="pct"/>
                  <w:vAlign w:val="center"/>
                </w:tcPr>
                <w:p>
                  <w:pPr>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1" w:type="pct"/>
                  <w:vMerge w:val="continue"/>
                  <w:vAlign w:val="center"/>
                </w:tcPr>
                <w:p>
                  <w:pPr>
                    <w:jc w:val="center"/>
                    <w:rPr>
                      <w:rFonts w:hint="default" w:ascii="Times New Roman" w:hAnsi="Times New Roman" w:eastAsia="宋体" w:cs="Times New Roman"/>
                      <w:bCs/>
                      <w:color w:val="auto"/>
                      <w:szCs w:val="21"/>
                      <w:highlight w:val="none"/>
                    </w:rPr>
                  </w:pPr>
                </w:p>
              </w:tc>
              <w:tc>
                <w:tcPr>
                  <w:tcW w:w="746" w:type="pct"/>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kern w:val="2"/>
                      <w:sz w:val="21"/>
                      <w:szCs w:val="21"/>
                      <w:lang w:val="en-US" w:eastAsia="zh-CN" w:bidi="ar-SA"/>
                    </w:rPr>
                    <w:t>成品</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610" w:type="pc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eastAsia" w:cs="Times New Roman"/>
                      <w:color w:val="auto"/>
                      <w:sz w:val="21"/>
                      <w:szCs w:val="21"/>
                      <w:highlight w:val="none"/>
                      <w:lang w:eastAsia="zh-CN"/>
                    </w:rPr>
                    <w:t>有组织</w:t>
                  </w:r>
                </w:p>
              </w:tc>
              <w:tc>
                <w:tcPr>
                  <w:tcW w:w="1489" w:type="pc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Cs w:val="21"/>
                      <w:highlight w:val="none"/>
                    </w:rPr>
                  </w:pPr>
                  <w:r>
                    <w:rPr>
                      <w:rFonts w:hint="eastAsia" w:cs="Times New Roman"/>
                      <w:color w:val="auto"/>
                      <w:sz w:val="21"/>
                      <w:szCs w:val="21"/>
                      <w:highlight w:val="none"/>
                      <w:lang w:eastAsia="zh-CN"/>
                    </w:rPr>
                    <w:t>一期（</w:t>
                  </w:r>
                  <w:r>
                    <w:rPr>
                      <w:rFonts w:hint="eastAsia" w:cs="Times New Roman"/>
                      <w:color w:val="auto"/>
                      <w:sz w:val="21"/>
                      <w:szCs w:val="21"/>
                      <w:highlight w:val="none"/>
                      <w:lang w:val="en-US" w:eastAsia="zh-CN"/>
                    </w:rPr>
                    <w:t>DA006</w:t>
                  </w:r>
                  <w:r>
                    <w:rPr>
                      <w:rFonts w:hint="eastAsia" w:cs="Times New Roman"/>
                      <w:color w:val="auto"/>
                      <w:sz w:val="21"/>
                      <w:szCs w:val="21"/>
                      <w:highlight w:val="none"/>
                      <w:lang w:eastAsia="zh-CN"/>
                    </w:rPr>
                    <w:t>），二期（</w:t>
                  </w:r>
                  <w:r>
                    <w:rPr>
                      <w:rFonts w:hint="eastAsia" w:cs="Times New Roman"/>
                      <w:color w:val="auto"/>
                      <w:sz w:val="21"/>
                      <w:szCs w:val="21"/>
                      <w:highlight w:val="none"/>
                      <w:lang w:val="en-US" w:eastAsia="zh-CN"/>
                    </w:rPr>
                    <w:t>DA011</w:t>
                  </w:r>
                  <w:r>
                    <w:rPr>
                      <w:rFonts w:hint="eastAsia" w:cs="Times New Roman"/>
                      <w:color w:val="auto"/>
                      <w:sz w:val="21"/>
                      <w:szCs w:val="21"/>
                      <w:highlight w:val="none"/>
                      <w:lang w:eastAsia="zh-CN"/>
                    </w:rPr>
                    <w:t>），一、二期（</w:t>
                  </w:r>
                  <w:r>
                    <w:rPr>
                      <w:rFonts w:hint="eastAsia" w:cs="Times New Roman"/>
                      <w:color w:val="auto"/>
                      <w:sz w:val="21"/>
                      <w:szCs w:val="21"/>
                      <w:highlight w:val="none"/>
                      <w:lang w:val="en-US" w:eastAsia="zh-CN"/>
                    </w:rPr>
                    <w:t>DA007、DA008</w:t>
                  </w:r>
                  <w:r>
                    <w:rPr>
                      <w:rFonts w:hint="eastAsia" w:cs="Times New Roman"/>
                      <w:color w:val="auto"/>
                      <w:sz w:val="21"/>
                      <w:szCs w:val="21"/>
                      <w:highlight w:val="none"/>
                      <w:lang w:eastAsia="zh-CN"/>
                    </w:rPr>
                    <w:t>）</w:t>
                  </w:r>
                </w:p>
              </w:tc>
              <w:tc>
                <w:tcPr>
                  <w:tcW w:w="1273" w:type="pct"/>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颗粒物</w:t>
                  </w:r>
                </w:p>
              </w:tc>
              <w:tc>
                <w:tcPr>
                  <w:tcW w:w="629" w:type="pct"/>
                  <w:vAlign w:val="center"/>
                </w:tcPr>
                <w:p>
                  <w:pPr>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1" w:type="pct"/>
                  <w:vMerge w:val="continue"/>
                  <w:vAlign w:val="center"/>
                </w:tcPr>
                <w:p>
                  <w:pPr>
                    <w:jc w:val="center"/>
                    <w:rPr>
                      <w:rFonts w:hint="default" w:ascii="Times New Roman" w:hAnsi="Times New Roman" w:eastAsia="宋体" w:cs="Times New Roman"/>
                      <w:bCs/>
                      <w:color w:val="auto"/>
                      <w:szCs w:val="21"/>
                      <w:highlight w:val="none"/>
                    </w:rPr>
                  </w:pPr>
                </w:p>
              </w:tc>
              <w:tc>
                <w:tcPr>
                  <w:tcW w:w="746" w:type="pct"/>
                  <w:vAlign w:val="center"/>
                </w:tcPr>
                <w:p>
                  <w:pPr>
                    <w:keepNext w:val="0"/>
                    <w:keepLines w:val="0"/>
                    <w:widowControl w:val="0"/>
                    <w:suppressLineNumbers w:val="0"/>
                    <w:spacing w:before="0" w:beforeAutospacing="0" w:after="0" w:afterAutospacing="0"/>
                    <w:ind w:left="0" w:leftChars="0" w:right="0" w:rightChars="0"/>
                    <w:jc w:val="both"/>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石灰石粉筒仓</w:t>
                  </w:r>
                </w:p>
              </w:tc>
              <w:tc>
                <w:tcPr>
                  <w:tcW w:w="610" w:type="pct"/>
                  <w:vAlign w:val="center"/>
                </w:tcPr>
                <w:p>
                  <w:pPr>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有组织</w:t>
                  </w:r>
                </w:p>
              </w:tc>
              <w:tc>
                <w:tcPr>
                  <w:tcW w:w="1489" w:type="pct"/>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一、二期（</w:t>
                  </w:r>
                  <w:r>
                    <w:rPr>
                      <w:rFonts w:hint="eastAsia" w:cs="Times New Roman"/>
                      <w:color w:val="auto"/>
                      <w:sz w:val="21"/>
                      <w:szCs w:val="21"/>
                      <w:highlight w:val="none"/>
                      <w:lang w:val="en-US" w:eastAsia="zh-CN"/>
                    </w:rPr>
                    <w:t>DA014</w:t>
                  </w:r>
                  <w:r>
                    <w:rPr>
                      <w:rFonts w:hint="eastAsia" w:cs="Times New Roman"/>
                      <w:color w:val="auto"/>
                      <w:sz w:val="21"/>
                      <w:szCs w:val="21"/>
                      <w:highlight w:val="none"/>
                      <w:lang w:eastAsia="zh-CN"/>
                    </w:rPr>
                    <w:t>）</w:t>
                  </w:r>
                </w:p>
              </w:tc>
              <w:tc>
                <w:tcPr>
                  <w:tcW w:w="2138" w:type="dxa"/>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颗粒物</w:t>
                  </w:r>
                </w:p>
              </w:tc>
              <w:tc>
                <w:tcPr>
                  <w:tcW w:w="1056" w:type="dxa"/>
                  <w:vAlign w:val="center"/>
                </w:tcPr>
                <w:p>
                  <w:pPr>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1" w:type="pct"/>
                  <w:vMerge w:val="continue"/>
                  <w:vAlign w:val="center"/>
                </w:tcPr>
                <w:p>
                  <w:pPr>
                    <w:jc w:val="center"/>
                    <w:rPr>
                      <w:rFonts w:hint="default" w:ascii="Times New Roman" w:hAnsi="Times New Roman" w:eastAsia="宋体" w:cs="Times New Roman"/>
                      <w:bCs/>
                      <w:color w:val="auto"/>
                      <w:szCs w:val="21"/>
                      <w:highlight w:val="none"/>
                    </w:rPr>
                  </w:pPr>
                </w:p>
              </w:tc>
              <w:tc>
                <w:tcPr>
                  <w:tcW w:w="746" w:type="pct"/>
                  <w:vAlign w:val="center"/>
                </w:tcPr>
                <w:p>
                  <w:pPr>
                    <w:jc w:val="center"/>
                    <w:rPr>
                      <w:rFonts w:hint="default" w:ascii="Times New Roman" w:hAnsi="Times New Roman" w:eastAsia="宋体" w:cs="Times New Roman"/>
                      <w:bCs/>
                      <w:color w:val="auto"/>
                      <w:szCs w:val="21"/>
                      <w:highlight w:val="none"/>
                      <w:lang w:val="en-US" w:eastAsia="zh-CN"/>
                    </w:rPr>
                  </w:pPr>
                  <w:r>
                    <w:rPr>
                      <w:rFonts w:hint="eastAsia" w:cs="Times New Roman"/>
                      <w:bCs/>
                      <w:snapToGrid w:val="0"/>
                      <w:color w:val="auto"/>
                      <w:kern w:val="0"/>
                      <w:szCs w:val="21"/>
                      <w:highlight w:val="none"/>
                      <w:lang w:val="en-US" w:eastAsia="zh-CN"/>
                    </w:rPr>
                    <w:t>卸料</w:t>
                  </w:r>
                  <w:r>
                    <w:rPr>
                      <w:rFonts w:hint="default" w:ascii="Times New Roman" w:hAnsi="Times New Roman" w:eastAsia="宋体" w:cs="Times New Roman"/>
                      <w:bCs/>
                      <w:snapToGrid w:val="0"/>
                      <w:color w:val="auto"/>
                      <w:kern w:val="0"/>
                      <w:szCs w:val="21"/>
                      <w:highlight w:val="none"/>
                      <w:lang w:val="en-US" w:eastAsia="zh-CN"/>
                    </w:rPr>
                    <w:t>、</w:t>
                  </w:r>
                  <w:r>
                    <w:rPr>
                      <w:rFonts w:hint="eastAsia" w:cs="Times New Roman"/>
                      <w:bCs/>
                      <w:snapToGrid w:val="0"/>
                      <w:color w:val="auto"/>
                      <w:kern w:val="0"/>
                      <w:szCs w:val="21"/>
                      <w:highlight w:val="none"/>
                      <w:lang w:val="en-US" w:eastAsia="zh-CN"/>
                    </w:rPr>
                    <w:t>堆场</w:t>
                  </w:r>
                  <w:r>
                    <w:rPr>
                      <w:rFonts w:hint="default" w:ascii="Times New Roman" w:hAnsi="Times New Roman" w:eastAsia="宋体" w:cs="Times New Roman"/>
                      <w:bCs/>
                      <w:snapToGrid w:val="0"/>
                      <w:color w:val="auto"/>
                      <w:kern w:val="0"/>
                      <w:szCs w:val="21"/>
                      <w:highlight w:val="none"/>
                      <w:lang w:val="en-US" w:eastAsia="zh-CN"/>
                    </w:rPr>
                    <w:t>、</w:t>
                  </w:r>
                  <w:r>
                    <w:rPr>
                      <w:rFonts w:hint="eastAsia" w:cs="Times New Roman"/>
                      <w:bCs/>
                      <w:snapToGrid w:val="0"/>
                      <w:color w:val="auto"/>
                      <w:kern w:val="0"/>
                      <w:szCs w:val="21"/>
                      <w:highlight w:val="none"/>
                      <w:lang w:val="en-US" w:eastAsia="zh-CN"/>
                    </w:rPr>
                    <w:t>转载点、破碎、烘干、喂煤仓、粉煤仓</w:t>
                  </w:r>
                </w:p>
              </w:tc>
              <w:tc>
                <w:tcPr>
                  <w:tcW w:w="610" w:type="pct"/>
                  <w:vAlign w:val="center"/>
                </w:tcPr>
                <w:p>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厂界无组织</w:t>
                  </w:r>
                </w:p>
              </w:tc>
              <w:tc>
                <w:tcPr>
                  <w:tcW w:w="1489" w:type="pct"/>
                  <w:vAlign w:val="center"/>
                </w:tcPr>
                <w:p>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厂址上风向设1个对照点、厂址下风向设</w:t>
                  </w:r>
                  <w:r>
                    <w:rPr>
                      <w:rFonts w:hint="eastAsia" w:cs="Times New Roman"/>
                      <w:bCs/>
                      <w:snapToGrid w:val="0"/>
                      <w:color w:val="auto"/>
                      <w:kern w:val="0"/>
                      <w:szCs w:val="21"/>
                      <w:highlight w:val="none"/>
                      <w:lang w:val="en-US" w:eastAsia="zh-CN"/>
                    </w:rPr>
                    <w:t>3</w:t>
                  </w:r>
                  <w:r>
                    <w:rPr>
                      <w:rFonts w:hint="default" w:ascii="Times New Roman" w:hAnsi="Times New Roman" w:eastAsia="宋体" w:cs="Times New Roman"/>
                      <w:bCs/>
                      <w:snapToGrid w:val="0"/>
                      <w:color w:val="auto"/>
                      <w:kern w:val="0"/>
                      <w:szCs w:val="21"/>
                      <w:highlight w:val="none"/>
                    </w:rPr>
                    <w:t>个监控点</w:t>
                  </w:r>
                </w:p>
              </w:tc>
              <w:tc>
                <w:tcPr>
                  <w:tcW w:w="1273" w:type="pct"/>
                  <w:vAlign w:val="center"/>
                </w:tcPr>
                <w:p>
                  <w:pPr>
                    <w:jc w:val="center"/>
                    <w:rPr>
                      <w:rFonts w:hint="default" w:ascii="Times New Roman" w:hAnsi="Times New Roman" w:eastAsia="宋体" w:cs="Times New Roman"/>
                      <w:bCs/>
                      <w:color w:val="auto"/>
                      <w:szCs w:val="21"/>
                      <w:highlight w:val="none"/>
                      <w:lang w:val="en-US"/>
                    </w:rPr>
                  </w:pPr>
                  <w:r>
                    <w:rPr>
                      <w:rFonts w:hint="default" w:ascii="Times New Roman" w:hAnsi="Times New Roman" w:eastAsia="宋体" w:cs="Times New Roman"/>
                      <w:bCs/>
                      <w:color w:val="auto"/>
                      <w:szCs w:val="21"/>
                      <w:highlight w:val="none"/>
                      <w:lang w:val="en-US" w:eastAsia="zh-CN"/>
                    </w:rPr>
                    <w:t>颗粒物、</w:t>
                  </w:r>
                  <w:r>
                    <w:rPr>
                      <w:rFonts w:hint="eastAsia" w:cs="Times New Roman"/>
                      <w:bCs/>
                      <w:color w:val="auto"/>
                      <w:szCs w:val="21"/>
                      <w:highlight w:val="none"/>
                      <w:lang w:val="en-US" w:eastAsia="zh-CN"/>
                    </w:rPr>
                    <w:t>二氧化硫、氮氧化物</w:t>
                  </w:r>
                  <w:r>
                    <w:rPr>
                      <w:rFonts w:hint="default" w:ascii="Times New Roman" w:hAnsi="Times New Roman" w:eastAsia="宋体" w:cs="Times New Roman"/>
                      <w:bCs/>
                      <w:color w:val="auto"/>
                      <w:szCs w:val="21"/>
                      <w:highlight w:val="none"/>
                      <w:lang w:val="en-US" w:eastAsia="zh-CN"/>
                    </w:rPr>
                    <w:t>、</w:t>
                  </w:r>
                  <w:r>
                    <w:rPr>
                      <w:rFonts w:hint="eastAsia"/>
                      <w:color w:val="auto"/>
                      <w:szCs w:val="21"/>
                    </w:rPr>
                    <w:t>N</w:t>
                  </w:r>
                  <w:r>
                    <w:rPr>
                      <w:color w:val="auto"/>
                      <w:szCs w:val="21"/>
                    </w:rPr>
                    <w:t>H</w:t>
                  </w:r>
                  <w:r>
                    <w:rPr>
                      <w:color w:val="auto"/>
                      <w:szCs w:val="21"/>
                      <w:vertAlign w:val="subscript"/>
                    </w:rPr>
                    <w:t>3</w:t>
                  </w:r>
                  <w:r>
                    <w:rPr>
                      <w:color w:val="auto"/>
                      <w:szCs w:val="21"/>
                    </w:rPr>
                    <w:t>、</w:t>
                  </w:r>
                  <w:r>
                    <w:rPr>
                      <w:rFonts w:hint="eastAsia"/>
                      <w:color w:val="auto"/>
                      <w:szCs w:val="21"/>
                    </w:rPr>
                    <w:t>酚</w:t>
                  </w:r>
                  <w:r>
                    <w:rPr>
                      <w:rFonts w:hint="eastAsia"/>
                      <w:color w:val="auto"/>
                      <w:szCs w:val="21"/>
                      <w:lang w:eastAsia="zh-CN"/>
                    </w:rPr>
                    <w:t>、</w:t>
                  </w:r>
                  <w:r>
                    <w:rPr>
                      <w:rFonts w:hint="default" w:ascii="Times New Roman" w:hAnsi="Times New Roman" w:eastAsia="宋体" w:cs="Times New Roman"/>
                      <w:bCs/>
                      <w:color w:val="auto"/>
                      <w:szCs w:val="21"/>
                      <w:highlight w:val="none"/>
                      <w:lang w:val="en-US" w:eastAsia="zh-CN"/>
                    </w:rPr>
                    <w:t>臭气浓度</w:t>
                  </w:r>
                </w:p>
              </w:tc>
              <w:tc>
                <w:tcPr>
                  <w:tcW w:w="629" w:type="pct"/>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Cs w:val="21"/>
                      <w:highlight w:val="none"/>
                      <w:lang w:bidi="ar"/>
                    </w:rPr>
                    <w:t>1次/</w:t>
                  </w:r>
                  <w:r>
                    <w:rPr>
                      <w:rFonts w:hint="default" w:ascii="Times New Roman" w:hAnsi="Times New Roman" w:eastAsia="宋体" w:cs="Times New Roman"/>
                      <w:color w:val="auto"/>
                      <w:szCs w:val="21"/>
                      <w:highlight w:val="none"/>
                      <w:lang w:val="en-US" w:eastAsia="zh-CN" w:bidi="ar"/>
                    </w:rPr>
                    <w:t>年</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0"/>
                <w:highlight w:val="none"/>
                <w:lang w:val="zh-CN" w:bidi="ar"/>
              </w:rPr>
            </w:pPr>
            <w:r>
              <w:rPr>
                <w:rFonts w:hint="default" w:ascii="Times New Roman" w:hAnsi="Times New Roman" w:eastAsia="宋体" w:cs="Times New Roman"/>
                <w:b/>
                <w:color w:val="auto"/>
                <w:sz w:val="24"/>
                <w:szCs w:val="20"/>
                <w:highlight w:val="none"/>
                <w:lang w:val="en-US" w:eastAsia="zh-CN" w:bidi="ar"/>
              </w:rPr>
              <w:t>二</w:t>
            </w:r>
            <w:r>
              <w:rPr>
                <w:rFonts w:hint="default" w:ascii="Times New Roman" w:hAnsi="Times New Roman" w:eastAsia="宋体" w:cs="Times New Roman"/>
                <w:b/>
                <w:color w:val="auto"/>
                <w:sz w:val="24"/>
                <w:szCs w:val="20"/>
                <w:highlight w:val="none"/>
                <w:lang w:val="zh-CN" w:bidi="ar"/>
              </w:rPr>
              <w:t>、地表水环境影响分析</w:t>
            </w:r>
          </w:p>
          <w:p>
            <w:pPr>
              <w:adjustRightInd w:val="0"/>
              <w:snapToGrid w:val="0"/>
              <w:spacing w:line="360" w:lineRule="auto"/>
              <w:ind w:firstLine="482" w:firstLineChars="200"/>
              <w:rPr>
                <w:rFonts w:hint="default" w:ascii="Times New Roman" w:hAnsi="Times New Roman" w:eastAsia="宋体" w:cs="Times New Roman"/>
                <w:b/>
                <w:bCs w:val="0"/>
                <w:color w:val="auto"/>
                <w:spacing w:val="-10"/>
                <w:sz w:val="21"/>
                <w:szCs w:val="21"/>
                <w:highlight w:val="none"/>
                <w:lang w:val="en-US" w:eastAsia="zh-CN"/>
              </w:rPr>
            </w:pPr>
            <w:r>
              <w:rPr>
                <w:rFonts w:hint="default" w:ascii="Times New Roman" w:hAnsi="Times New Roman" w:eastAsia="宋体" w:cs="Times New Roman"/>
                <w:b/>
                <w:bCs/>
                <w:color w:val="auto"/>
                <w:sz w:val="24"/>
                <w:szCs w:val="24"/>
                <w:highlight w:val="none"/>
                <w:lang w:val="en-US" w:eastAsia="zh-CN"/>
              </w:rPr>
              <w:t>1、污染源分析</w:t>
            </w:r>
          </w:p>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b/>
                <w:bCs w:val="0"/>
                <w:color w:val="auto"/>
                <w:spacing w:val="-10"/>
                <w:sz w:val="21"/>
                <w:szCs w:val="21"/>
                <w:highlight w:val="none"/>
                <w:lang w:val="en-US" w:eastAsia="zh-CN"/>
              </w:rPr>
              <w:t>表4-</w:t>
            </w:r>
            <w:r>
              <w:rPr>
                <w:rFonts w:hint="eastAsia" w:cs="Times New Roman"/>
                <w:b/>
                <w:bCs w:val="0"/>
                <w:color w:val="auto"/>
                <w:spacing w:val="-10"/>
                <w:sz w:val="21"/>
                <w:szCs w:val="21"/>
                <w:highlight w:val="none"/>
                <w:lang w:val="en-US" w:eastAsia="zh-CN"/>
              </w:rPr>
              <w:t>29</w:t>
            </w:r>
            <w:r>
              <w:rPr>
                <w:rFonts w:hint="default" w:ascii="Times New Roman" w:hAnsi="Times New Roman" w:eastAsia="宋体" w:cs="Times New Roman"/>
                <w:b/>
                <w:bCs w:val="0"/>
                <w:color w:val="auto"/>
                <w:spacing w:val="-10"/>
                <w:sz w:val="21"/>
                <w:szCs w:val="21"/>
                <w:highlight w:val="none"/>
                <w:lang w:val="en-US" w:eastAsia="zh-CN"/>
              </w:rPr>
              <w:t xml:space="preserve">  项目区废水产排情况统计</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524"/>
              <w:gridCol w:w="972"/>
              <w:gridCol w:w="844"/>
              <w:gridCol w:w="974"/>
              <w:gridCol w:w="861"/>
              <w:gridCol w:w="962"/>
              <w:gridCol w:w="1076"/>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5"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综合废水（生活污水、化验容器清洗废水）</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生产废水</w:t>
                  </w:r>
                  <w:r>
                    <w:rPr>
                      <w:rFonts w:hint="eastAsia" w:ascii="Times New Roman" w:hAnsi="Times New Roman" w:cs="Times New Roman"/>
                      <w:b w:val="0"/>
                      <w:bCs/>
                      <w:color w:val="auto"/>
                      <w:spacing w:val="-10"/>
                      <w:sz w:val="21"/>
                      <w:szCs w:val="21"/>
                      <w:highlight w:val="none"/>
                      <w:vertAlign w:val="baseline"/>
                      <w:lang w:val="en-US" w:eastAsia="zh-CN"/>
                    </w:rPr>
                    <w:t>及初期雨水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5"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产生量（</w:t>
                  </w:r>
                  <w:r>
                    <w:rPr>
                      <w:rFonts w:hint="default" w:ascii="Times New Roman" w:hAnsi="Times New Roman" w:eastAsia="宋体" w:cs="Times New Roman"/>
                      <w:b/>
                      <w:bCs w:val="0"/>
                      <w:color w:val="auto"/>
                      <w:kern w:val="2"/>
                      <w:sz w:val="21"/>
                      <w:szCs w:val="21"/>
                      <w:highlight w:val="none"/>
                      <w:lang w:val="zh-CN" w:eastAsia="zh-CN" w:bidi="ar"/>
                    </w:rPr>
                    <w:t>m</w:t>
                  </w:r>
                  <w:r>
                    <w:rPr>
                      <w:rFonts w:hint="default" w:ascii="Times New Roman" w:hAnsi="Times New Roman" w:eastAsia="宋体" w:cs="Times New Roman"/>
                      <w:b/>
                      <w:bCs w:val="0"/>
                      <w:color w:val="auto"/>
                      <w:kern w:val="2"/>
                      <w:sz w:val="21"/>
                      <w:szCs w:val="21"/>
                      <w:highlight w:val="none"/>
                      <w:vertAlign w:val="superscript"/>
                      <w:lang w:val="zh-CN" w:eastAsia="zh-CN" w:bidi="ar"/>
                    </w:rPr>
                    <w:t>3</w:t>
                  </w:r>
                  <w:r>
                    <w:rPr>
                      <w:rFonts w:hint="default" w:ascii="Times New Roman" w:hAnsi="Times New Roman" w:eastAsia="宋体" w:cs="Times New Roman"/>
                      <w:b/>
                      <w:bCs w:val="0"/>
                      <w:color w:val="auto"/>
                      <w:kern w:val="2"/>
                      <w:sz w:val="21"/>
                      <w:szCs w:val="21"/>
                      <w:highlight w:val="none"/>
                      <w:lang w:val="zh-CN" w:eastAsia="zh-CN" w:bidi="ar"/>
                    </w:rPr>
                    <w:t>/a</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pacing w:val="11"/>
                      <w:sz w:val="21"/>
                      <w:szCs w:val="21"/>
                      <w:highlight w:val="none"/>
                      <w:lang w:val="en-US" w:eastAsia="zh-CN"/>
                    </w:rPr>
                    <w:t>533.2（一、二期）</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spacing w:val="11"/>
                      <w:sz w:val="21"/>
                      <w:szCs w:val="21"/>
                      <w:highlight w:val="none"/>
                      <w:lang w:val="en-US" w:eastAsia="zh-CN"/>
                    </w:rPr>
                  </w:pPr>
                  <w:r>
                    <w:rPr>
                      <w:rFonts w:hint="eastAsia" w:cs="Times New Roman"/>
                      <w:color w:val="auto"/>
                      <w:sz w:val="21"/>
                      <w:szCs w:val="21"/>
                      <w:highlight w:val="none"/>
                      <w:vertAlign w:val="baseline"/>
                      <w:lang w:val="en-US" w:eastAsia="zh-CN"/>
                    </w:rPr>
                    <w:t>2406.4221</w:t>
                  </w:r>
                  <w:r>
                    <w:rPr>
                      <w:rFonts w:hint="eastAsia" w:cs="Times New Roman"/>
                      <w:i w:val="0"/>
                      <w:iCs w:val="0"/>
                      <w:color w:val="auto"/>
                      <w:kern w:val="0"/>
                      <w:sz w:val="21"/>
                      <w:szCs w:val="21"/>
                      <w:highlight w:val="none"/>
                      <w:u w:val="none"/>
                      <w:lang w:val="en-US" w:eastAsia="zh-CN" w:bidi="ar"/>
                    </w:rPr>
                    <w:t>（一、二期）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5"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50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COD</w:t>
                  </w:r>
                </w:p>
              </w:tc>
              <w:tc>
                <w:tcPr>
                  <w:tcW w:w="580"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BOD</w:t>
                  </w:r>
                  <w:r>
                    <w:rPr>
                      <w:rFonts w:hint="default" w:ascii="Times New Roman" w:hAnsi="Times New Roman" w:eastAsia="宋体" w:cs="Times New Roman"/>
                      <w:b w:val="0"/>
                      <w:bCs/>
                      <w:color w:val="auto"/>
                      <w:spacing w:val="-10"/>
                      <w:sz w:val="21"/>
                      <w:szCs w:val="21"/>
                      <w:highlight w:val="none"/>
                      <w:vertAlign w:val="subscript"/>
                      <w:lang w:val="en-US" w:eastAsia="zh-CN"/>
                    </w:rPr>
                    <w:t>5</w:t>
                  </w:r>
                </w:p>
              </w:tc>
              <w:tc>
                <w:tcPr>
                  <w:tcW w:w="51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SS</w:t>
                  </w:r>
                </w:p>
              </w:tc>
              <w:tc>
                <w:tcPr>
                  <w:tcW w:w="57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氨氮</w:t>
                  </w:r>
                </w:p>
              </w:tc>
              <w:tc>
                <w:tcPr>
                  <w:tcW w:w="638"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b w:val="0"/>
                      <w:bCs/>
                      <w:color w:val="auto"/>
                      <w:spacing w:val="-10"/>
                      <w:sz w:val="21"/>
                      <w:szCs w:val="21"/>
                      <w:highlight w:val="none"/>
                      <w:vertAlign w:val="baseline"/>
                      <w:lang w:val="en-US" w:eastAsia="zh-CN"/>
                    </w:rPr>
                    <w:t>总磷</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5" w:type="pct"/>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kern w:val="2"/>
                      <w:sz w:val="21"/>
                      <w:szCs w:val="21"/>
                      <w:highlight w:val="none"/>
                      <w:vertAlign w:val="baseline"/>
                      <w:lang w:val="en-US" w:eastAsia="zh-CN" w:bidi="ar-SA"/>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50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w:t>
                  </w:r>
                  <w:r>
                    <w:rPr>
                      <w:rFonts w:hint="eastAsia" w:cs="Times New Roman"/>
                      <w:b w:val="0"/>
                      <w:bCs/>
                      <w:color w:val="auto"/>
                      <w:spacing w:val="-10"/>
                      <w:kern w:val="2"/>
                      <w:sz w:val="21"/>
                      <w:szCs w:val="21"/>
                      <w:highlight w:val="none"/>
                      <w:vertAlign w:val="baseline"/>
                      <w:lang w:val="en-US" w:eastAsia="zh-CN" w:bidi="ar-SA"/>
                    </w:rPr>
                    <w:t>2773</w:t>
                  </w:r>
                </w:p>
              </w:tc>
              <w:tc>
                <w:tcPr>
                  <w:tcW w:w="580"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0.1</w:t>
                  </w:r>
                  <w:r>
                    <w:rPr>
                      <w:rFonts w:hint="eastAsia" w:ascii="Times New Roman" w:hAnsi="Times New Roman" w:cs="Times New Roman"/>
                      <w:b w:val="0"/>
                      <w:bCs/>
                      <w:color w:val="auto"/>
                      <w:spacing w:val="-10"/>
                      <w:kern w:val="2"/>
                      <w:sz w:val="21"/>
                      <w:szCs w:val="21"/>
                      <w:highlight w:val="none"/>
                      <w:vertAlign w:val="baseline"/>
                      <w:lang w:val="en-US" w:eastAsia="zh-CN" w:bidi="ar-SA"/>
                    </w:rPr>
                    <w:t>066</w:t>
                  </w:r>
                </w:p>
              </w:tc>
              <w:tc>
                <w:tcPr>
                  <w:tcW w:w="5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0.1</w:t>
                  </w:r>
                  <w:r>
                    <w:rPr>
                      <w:rFonts w:hint="eastAsia" w:cs="Times New Roman"/>
                      <w:b w:val="0"/>
                      <w:bCs/>
                      <w:color w:val="auto"/>
                      <w:spacing w:val="-10"/>
                      <w:kern w:val="2"/>
                      <w:sz w:val="21"/>
                      <w:szCs w:val="21"/>
                      <w:highlight w:val="none"/>
                      <w:vertAlign w:val="baseline"/>
                      <w:lang w:val="en-US" w:eastAsia="zh-CN" w:bidi="ar-SA"/>
                    </w:rPr>
                    <w:t>066</w:t>
                  </w:r>
                </w:p>
              </w:tc>
              <w:tc>
                <w:tcPr>
                  <w:tcW w:w="5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0.0</w:t>
                  </w:r>
                  <w:r>
                    <w:rPr>
                      <w:rFonts w:hint="eastAsia" w:cs="Times New Roman"/>
                      <w:b w:val="0"/>
                      <w:bCs/>
                      <w:color w:val="auto"/>
                      <w:spacing w:val="-10"/>
                      <w:kern w:val="2"/>
                      <w:sz w:val="21"/>
                      <w:szCs w:val="21"/>
                      <w:highlight w:val="none"/>
                      <w:vertAlign w:val="baseline"/>
                      <w:lang w:val="en-US" w:eastAsia="zh-CN" w:bidi="ar-SA"/>
                    </w:rPr>
                    <w:t>213</w:t>
                  </w:r>
                </w:p>
              </w:tc>
              <w:tc>
                <w:tcPr>
                  <w:tcW w:w="638"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0.00</w:t>
                  </w:r>
                  <w:r>
                    <w:rPr>
                      <w:rFonts w:hint="eastAsia" w:cs="Times New Roman"/>
                      <w:b w:val="0"/>
                      <w:bCs/>
                      <w:color w:val="auto"/>
                      <w:spacing w:val="-10"/>
                      <w:kern w:val="2"/>
                      <w:sz w:val="21"/>
                      <w:szCs w:val="21"/>
                      <w:highlight w:val="none"/>
                      <w:vertAlign w:val="baseline"/>
                      <w:lang w:val="en-US" w:eastAsia="zh-CN" w:bidi="ar-SA"/>
                    </w:rPr>
                    <w:t>43</w:t>
                  </w:r>
                </w:p>
              </w:tc>
              <w:tc>
                <w:tcPr>
                  <w:tcW w:w="823"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5"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w:t>
                  </w:r>
                  <w:r>
                    <w:rPr>
                      <w:rFonts w:hint="default" w:ascii="Times New Roman" w:hAnsi="Times New Roman" w:eastAsia="宋体" w:cs="Times New Roman"/>
                      <w:b/>
                      <w:bCs w:val="0"/>
                      <w:color w:val="auto"/>
                      <w:kern w:val="2"/>
                      <w:sz w:val="21"/>
                      <w:szCs w:val="21"/>
                      <w:highlight w:val="none"/>
                      <w:lang w:val="en-US" w:eastAsia="zh-CN" w:bidi="ar"/>
                    </w:rPr>
                    <w:t>mg/L</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50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520</w:t>
                  </w:r>
                </w:p>
              </w:tc>
              <w:tc>
                <w:tcPr>
                  <w:tcW w:w="580"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200</w:t>
                  </w:r>
                </w:p>
              </w:tc>
              <w:tc>
                <w:tcPr>
                  <w:tcW w:w="51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200</w:t>
                  </w:r>
                </w:p>
              </w:tc>
              <w:tc>
                <w:tcPr>
                  <w:tcW w:w="573" w:type="pct"/>
                  <w:noWrap w:val="0"/>
                  <w:vAlign w:val="center"/>
                </w:tcPr>
                <w:p>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vertAlign w:val="baseline"/>
                      <w:lang w:val="en-US" w:eastAsia="zh-CN"/>
                    </w:rPr>
                    <w:t>40</w:t>
                  </w:r>
                </w:p>
              </w:tc>
              <w:tc>
                <w:tcPr>
                  <w:tcW w:w="638" w:type="pct"/>
                  <w:noWrap w:val="0"/>
                  <w:vAlign w:val="center"/>
                </w:tcPr>
                <w:p>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vertAlign w:val="baseline"/>
                      <w:lang w:val="en-US" w:eastAsia="zh-CN"/>
                    </w:rPr>
                    <w:t>8</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5"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4" w:type="pct"/>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/d</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4"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100</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4"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2810" w:type="pct"/>
                  <w:gridSpan w:val="5"/>
                  <w:noWrap w:val="0"/>
                  <w:vAlign w:val="center"/>
                </w:tcPr>
                <w:p>
                  <w:pPr>
                    <w:pStyle w:val="15"/>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lang w:val="en-US" w:eastAsia="zh-CN"/>
                    </w:rPr>
                    <w:t>生活污水进入容积为</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的化粪池</w:t>
                  </w:r>
                  <w:r>
                    <w:rPr>
                      <w:rFonts w:hint="eastAsia" w:ascii="Times New Roman" w:hAnsi="Times New Roman" w:cs="Times New Roman"/>
                      <w:color w:val="auto"/>
                      <w:sz w:val="21"/>
                      <w:szCs w:val="21"/>
                      <w:highlight w:val="none"/>
                      <w:lang w:val="en-US" w:eastAsia="zh-CN"/>
                    </w:rPr>
                    <w:t>处理后同</w:t>
                  </w:r>
                  <w:r>
                    <w:rPr>
                      <w:rFonts w:hint="eastAsia" w:cs="Times New Roman"/>
                      <w:b w:val="0"/>
                      <w:bCs/>
                      <w:color w:val="auto"/>
                      <w:spacing w:val="-10"/>
                      <w:sz w:val="21"/>
                      <w:szCs w:val="21"/>
                      <w:highlight w:val="none"/>
                      <w:vertAlign w:val="baseline"/>
                      <w:lang w:val="en-US" w:eastAsia="zh-CN"/>
                    </w:rPr>
                    <w:t>化验容器清洗废水一并进入</w:t>
                  </w:r>
                  <w:r>
                    <w:rPr>
                      <w:rFonts w:hint="default" w:ascii="Times New Roman" w:hAnsi="Times New Roman" w:eastAsia="宋体" w:cs="Times New Roman"/>
                      <w:color w:val="auto"/>
                      <w:sz w:val="21"/>
                      <w:szCs w:val="21"/>
                      <w:highlight w:val="none"/>
                      <w:lang w:val="en-US" w:eastAsia="zh-CN"/>
                    </w:rPr>
                    <w:t>处理规模为5m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/d的</w:t>
                  </w:r>
                  <w:r>
                    <w:rPr>
                      <w:rFonts w:hint="default" w:ascii="Times New Roman" w:hAnsi="Times New Roman" w:eastAsia="宋体" w:cs="Times New Roman"/>
                      <w:color w:val="auto"/>
                      <w:sz w:val="21"/>
                      <w:szCs w:val="21"/>
                      <w:highlight w:val="none"/>
                      <w:lang w:eastAsia="zh-CN" w:bidi="ar"/>
                    </w:rPr>
                    <w:t>一体化</w:t>
                  </w:r>
                  <w:r>
                    <w:rPr>
                      <w:rFonts w:hint="default" w:ascii="Times New Roman" w:hAnsi="Times New Roman" w:eastAsia="宋体" w:cs="Times New Roman"/>
                      <w:color w:val="auto"/>
                      <w:sz w:val="21"/>
                      <w:szCs w:val="21"/>
                      <w:highlight w:val="none"/>
                      <w:lang w:val="en-US" w:eastAsia="zh-CN"/>
                    </w:rPr>
                    <w:t>污水处理站（处理工艺为MBR）处理达《城市污水再生利用 城市杂用水水质》（GB/T18920-2020）中的城市绿化、道路清扫、消防、建筑施工标准。</w:t>
                  </w:r>
                </w:p>
              </w:tc>
              <w:tc>
                <w:tcPr>
                  <w:tcW w:w="823" w:type="pct"/>
                  <w:noWrap w:val="0"/>
                  <w:vAlign w:val="center"/>
                </w:tcPr>
                <w:p>
                  <w:pPr>
                    <w:pStyle w:val="15"/>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设备</w:t>
                  </w:r>
                  <w:r>
                    <w:rPr>
                      <w:rFonts w:hint="default" w:ascii="Times New Roman" w:hAnsi="Times New Roman" w:eastAsia="宋体" w:cs="Times New Roman"/>
                      <w:color w:val="auto"/>
                      <w:sz w:val="21"/>
                      <w:szCs w:val="21"/>
                      <w:highlight w:val="none"/>
                    </w:rPr>
                    <w:t>冷却废水经循环水冷却池冷却后循环使用</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吸收氨气的清水浓度大于10%时直接作为脱硝使用喷入炉膛内，不外排；</w:t>
                  </w:r>
                  <w:r>
                    <w:rPr>
                      <w:rFonts w:hint="default" w:ascii="Times New Roman" w:hAnsi="Times New Roman" w:eastAsia="宋体" w:cs="Times New Roman"/>
                      <w:color w:val="auto"/>
                      <w:sz w:val="21"/>
                      <w:szCs w:val="21"/>
                      <w:highlight w:val="none"/>
                      <w:lang w:val="en-US" w:eastAsia="zh-CN"/>
                    </w:rPr>
                    <w:t>初期雨水</w:t>
                  </w:r>
                  <w:r>
                    <w:rPr>
                      <w:rFonts w:hint="eastAsia" w:ascii="Times New Roman" w:hAnsi="Times New Roman" w:eastAsia="宋体" w:cs="Times New Roman"/>
                      <w:color w:val="auto"/>
                      <w:sz w:val="21"/>
                      <w:szCs w:val="21"/>
                      <w:highlight w:val="none"/>
                      <w:lang w:val="en-US" w:eastAsia="zh-CN"/>
                    </w:rPr>
                    <w:t>经沉</w:t>
                  </w:r>
                  <w:r>
                    <w:rPr>
                      <w:rFonts w:hint="eastAsia" w:ascii="Times New Roman" w:hAnsi="Times New Roman" w:eastAsia="宋体" w:cs="Times New Roman"/>
                      <w:color w:val="auto"/>
                      <w:sz w:val="21"/>
                      <w:szCs w:val="21"/>
                      <w:highlight w:val="none"/>
                      <w:lang w:eastAsia="zh-CN"/>
                    </w:rPr>
                    <w:t>淀</w:t>
                  </w:r>
                  <w:r>
                    <w:rPr>
                      <w:rFonts w:hint="default" w:ascii="Times New Roman" w:hAnsi="Times New Roman" w:eastAsia="宋体" w:cs="Times New Roman"/>
                      <w:color w:val="auto"/>
                      <w:sz w:val="21"/>
                      <w:szCs w:val="21"/>
                      <w:highlight w:val="none"/>
                    </w:rPr>
                    <w:t>处理后回用</w:t>
                  </w:r>
                  <w:r>
                    <w:rPr>
                      <w:rFonts w:hint="default" w:ascii="Times New Roman" w:hAnsi="Times New Roman" w:eastAsia="宋体" w:cs="Times New Roman"/>
                      <w:color w:val="auto"/>
                      <w:sz w:val="21"/>
                      <w:szCs w:val="21"/>
                      <w:highlight w:val="none"/>
                      <w:lang w:val="en-US" w:eastAsia="zh-CN"/>
                    </w:rPr>
                    <w:t>于</w:t>
                  </w:r>
                  <w:r>
                    <w:rPr>
                      <w:rFonts w:hint="eastAsia" w:ascii="Times New Roman" w:hAnsi="Times New Roman" w:eastAsia="宋体" w:cs="Times New Roman"/>
                      <w:color w:val="auto"/>
                      <w:sz w:val="21"/>
                      <w:szCs w:val="21"/>
                      <w:highlight w:val="none"/>
                      <w:lang w:eastAsia="zh-CN"/>
                    </w:rPr>
                    <w:t>厂区洒水抑尘</w:t>
                  </w:r>
                  <w:r>
                    <w:rPr>
                      <w:rFonts w:hint="default" w:ascii="Times New Roman" w:hAnsi="Times New Roman" w:eastAsia="宋体" w:cs="Times New Roman"/>
                      <w:color w:val="auto"/>
                      <w:sz w:val="21"/>
                      <w:szCs w:val="21"/>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474" w:type="pct"/>
                  <w:vMerge w:val="continue"/>
                  <w:noWrap w:val="0"/>
                  <w:vAlign w:val="center"/>
                </w:tcPr>
                <w:p>
                  <w:pPr>
                    <w:keepNext w:val="0"/>
                    <w:keepLines w:val="0"/>
                    <w:pageBreakBefore w:val="0"/>
                    <w:kinsoku/>
                    <w:wordWrap/>
                    <w:overflowPunct/>
                    <w:topLinePunct w:val="0"/>
                    <w:bidi w:val="0"/>
                    <w:adjustRightInd w:val="0"/>
                    <w:snapToGrid w:val="0"/>
                    <w:jc w:val="center"/>
                    <w:rPr>
                      <w:color w:val="auto"/>
                    </w:rPr>
                  </w:pPr>
                </w:p>
              </w:tc>
              <w:tc>
                <w:tcPr>
                  <w:tcW w:w="312" w:type="pct"/>
                  <w:vMerge w:val="restart"/>
                  <w:noWrap w:val="0"/>
                  <w:vAlign w:val="center"/>
                </w:tcPr>
                <w:p>
                  <w:pPr>
                    <w:keepNext w:val="0"/>
                    <w:keepLines w:val="0"/>
                    <w:pageBreakBefore w:val="0"/>
                    <w:numPr>
                      <w:ilvl w:val="0"/>
                      <w:numId w:val="0"/>
                    </w:numPr>
                    <w:kinsoku/>
                    <w:wordWrap/>
                    <w:overflowPunct/>
                    <w:topLinePunct w:val="0"/>
                    <w:bidi w:val="0"/>
                    <w:adjustRightInd w:val="0"/>
                    <w:snapToGrid w:val="0"/>
                    <w:jc w:val="both"/>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ascii="Times New Roman" w:hAnsi="Times New Roman" w:cs="Times New Roman"/>
                      <w:b/>
                      <w:bCs w:val="0"/>
                      <w:color w:val="auto"/>
                      <w:spacing w:val="-10"/>
                      <w:sz w:val="21"/>
                      <w:szCs w:val="21"/>
                      <w:highlight w:val="none"/>
                      <w:vertAlign w:val="baseline"/>
                      <w:lang w:val="en-US" w:eastAsia="zh-CN"/>
                    </w:rPr>
                    <w:t>治理效率</w:t>
                  </w:r>
                </w:p>
              </w:tc>
              <w:tc>
                <w:tcPr>
                  <w:tcW w:w="577"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化粪池</w:t>
                  </w:r>
                </w:p>
              </w:tc>
              <w:tc>
                <w:tcPr>
                  <w:tcW w:w="50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w:t>
                  </w:r>
                </w:p>
              </w:tc>
              <w:tc>
                <w:tcPr>
                  <w:tcW w:w="580"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w:t>
                  </w:r>
                </w:p>
              </w:tc>
              <w:tc>
                <w:tcPr>
                  <w:tcW w:w="51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30</w:t>
                  </w:r>
                </w:p>
              </w:tc>
              <w:tc>
                <w:tcPr>
                  <w:tcW w:w="57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w:t>
                  </w:r>
                </w:p>
              </w:tc>
              <w:tc>
                <w:tcPr>
                  <w:tcW w:w="638"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w:t>
                  </w:r>
                </w:p>
              </w:tc>
              <w:tc>
                <w:tcPr>
                  <w:tcW w:w="823" w:type="pct"/>
                  <w:vMerge w:val="restart"/>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474" w:type="pct"/>
                  <w:vMerge w:val="continue"/>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312"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577"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污水处理站</w:t>
                  </w:r>
                </w:p>
              </w:tc>
              <w:tc>
                <w:tcPr>
                  <w:tcW w:w="50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c>
                <w:tcPr>
                  <w:tcW w:w="580"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95</w:t>
                  </w:r>
                </w:p>
              </w:tc>
              <w:tc>
                <w:tcPr>
                  <w:tcW w:w="51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99</w:t>
                  </w:r>
                </w:p>
              </w:tc>
              <w:tc>
                <w:tcPr>
                  <w:tcW w:w="57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c>
                <w:tcPr>
                  <w:tcW w:w="638"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c>
                <w:tcPr>
                  <w:tcW w:w="823" w:type="pct"/>
                  <w:vMerge w:val="continue"/>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4"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3634" w:type="pct"/>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5" w:type="pct"/>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污染物处理后的量（t/a）</w:t>
                  </w:r>
                </w:p>
              </w:tc>
              <w:tc>
                <w:tcPr>
                  <w:tcW w:w="50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236</w:t>
                  </w:r>
                </w:p>
              </w:tc>
              <w:tc>
                <w:tcPr>
                  <w:tcW w:w="580"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0.004</w:t>
                  </w:r>
                  <w:r>
                    <w:rPr>
                      <w:rFonts w:hint="eastAsia" w:cs="Times New Roman"/>
                      <w:b w:val="0"/>
                      <w:bCs/>
                      <w:color w:val="auto"/>
                      <w:spacing w:val="-10"/>
                      <w:sz w:val="21"/>
                      <w:szCs w:val="21"/>
                      <w:highlight w:val="none"/>
                      <w:vertAlign w:val="baseline"/>
                      <w:lang w:val="en-US" w:eastAsia="zh-CN"/>
                    </w:rPr>
                    <w:t>5</w:t>
                  </w:r>
                </w:p>
              </w:tc>
              <w:tc>
                <w:tcPr>
                  <w:tcW w:w="51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0.00</w:t>
                  </w:r>
                  <w:r>
                    <w:rPr>
                      <w:rFonts w:hint="eastAsia" w:cs="Times New Roman"/>
                      <w:b w:val="0"/>
                      <w:bCs/>
                      <w:color w:val="auto"/>
                      <w:spacing w:val="-10"/>
                      <w:sz w:val="21"/>
                      <w:szCs w:val="21"/>
                      <w:highlight w:val="none"/>
                      <w:vertAlign w:val="baseline"/>
                      <w:lang w:val="en-US" w:eastAsia="zh-CN"/>
                    </w:rPr>
                    <w:t>07</w:t>
                  </w:r>
                </w:p>
              </w:tc>
              <w:tc>
                <w:tcPr>
                  <w:tcW w:w="5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0.00</w:t>
                  </w:r>
                  <w:r>
                    <w:rPr>
                      <w:rFonts w:hint="eastAsia" w:cs="Times New Roman"/>
                      <w:b w:val="0"/>
                      <w:bCs/>
                      <w:color w:val="auto"/>
                      <w:spacing w:val="-10"/>
                      <w:sz w:val="21"/>
                      <w:szCs w:val="21"/>
                      <w:highlight w:val="none"/>
                      <w:vertAlign w:val="baseline"/>
                      <w:lang w:val="en-US" w:eastAsia="zh-CN"/>
                    </w:rPr>
                    <w:t>21</w:t>
                  </w:r>
                </w:p>
              </w:tc>
              <w:tc>
                <w:tcPr>
                  <w:tcW w:w="638"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0.0004</w:t>
                  </w:r>
                </w:p>
              </w:tc>
              <w:tc>
                <w:tcPr>
                  <w:tcW w:w="823"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5" w:type="pct"/>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污染物出水浓度（</w:t>
                  </w:r>
                  <w:r>
                    <w:rPr>
                      <w:rFonts w:hint="default" w:ascii="Times New Roman" w:hAnsi="Times New Roman" w:eastAsia="宋体" w:cs="Times New Roman"/>
                      <w:b/>
                      <w:bCs w:val="0"/>
                      <w:color w:val="auto"/>
                      <w:kern w:val="2"/>
                      <w:sz w:val="21"/>
                      <w:szCs w:val="21"/>
                      <w:highlight w:val="none"/>
                      <w:lang w:val="en-US" w:eastAsia="zh-CN" w:bidi="ar"/>
                    </w:rPr>
                    <w:t>mg/L</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503"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44.2</w:t>
                  </w:r>
                </w:p>
              </w:tc>
              <w:tc>
                <w:tcPr>
                  <w:tcW w:w="580"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8.5</w:t>
                  </w:r>
                </w:p>
              </w:tc>
              <w:tc>
                <w:tcPr>
                  <w:tcW w:w="513"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1.4</w:t>
                  </w:r>
                </w:p>
              </w:tc>
              <w:tc>
                <w:tcPr>
                  <w:tcW w:w="573"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4</w:t>
                  </w:r>
                </w:p>
              </w:tc>
              <w:tc>
                <w:tcPr>
                  <w:tcW w:w="638"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val="0"/>
                      <w:bCs/>
                      <w:color w:val="auto"/>
                      <w:spacing w:val="-10"/>
                      <w:sz w:val="21"/>
                      <w:szCs w:val="21"/>
                      <w:highlight w:val="none"/>
                      <w:vertAlign w:val="baseline"/>
                      <w:lang w:val="en-US" w:eastAsia="zh-CN"/>
                    </w:rPr>
                    <w:t>0.8</w:t>
                  </w:r>
                </w:p>
              </w:tc>
              <w:tc>
                <w:tcPr>
                  <w:tcW w:w="823" w:type="pc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365"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排放去向</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365"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排放规律</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74" w:type="pct"/>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编号及名称</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DW001</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4"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生活污水</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生产废水</w:t>
                  </w:r>
                  <w:r>
                    <w:rPr>
                      <w:rFonts w:hint="eastAsia" w:ascii="Times New Roman" w:hAnsi="Times New Roman" w:cs="Times New Roman"/>
                      <w:b w:val="0"/>
                      <w:bCs/>
                      <w:color w:val="auto"/>
                      <w:spacing w:val="-10"/>
                      <w:sz w:val="21"/>
                      <w:szCs w:val="21"/>
                      <w:highlight w:val="none"/>
                      <w:vertAlign w:val="baseline"/>
                      <w:lang w:val="en-US" w:eastAsia="zh-CN"/>
                    </w:rPr>
                    <w:t>及初期雨水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4"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5" w:type="pct"/>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执行标准</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《城市污水再生利用 城市杂用水水质》（GB/T18920-2020）中的城市绿化、道路清扫、消防、建筑施工标准</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4" w:type="pct"/>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一体化污水处理站出口</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4"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cs="Times New Roman"/>
                      <w:b w:val="0"/>
                      <w:bCs/>
                      <w:color w:val="auto"/>
                      <w:spacing w:val="-10"/>
                      <w:sz w:val="21"/>
                      <w:szCs w:val="21"/>
                      <w:highlight w:val="none"/>
                      <w:vertAlign w:val="baseline"/>
                      <w:lang w:val="en-US" w:eastAsia="zh-CN"/>
                    </w:rPr>
                    <w:t>PH、</w:t>
                  </w:r>
                  <w:r>
                    <w:rPr>
                      <w:rFonts w:hint="default" w:ascii="Times New Roman" w:hAnsi="Times New Roman" w:eastAsia="宋体" w:cs="Times New Roman"/>
                      <w:b w:val="0"/>
                      <w:bCs/>
                      <w:color w:val="auto"/>
                      <w:spacing w:val="-10"/>
                      <w:sz w:val="21"/>
                      <w:szCs w:val="21"/>
                      <w:highlight w:val="none"/>
                      <w:vertAlign w:val="baseline"/>
                      <w:lang w:val="en-US" w:eastAsia="zh-CN"/>
                    </w:rPr>
                    <w:t>COD、BOD</w:t>
                  </w:r>
                  <w:r>
                    <w:rPr>
                      <w:rFonts w:hint="default" w:ascii="Times New Roman" w:hAnsi="Times New Roman" w:eastAsia="宋体" w:cs="Times New Roman"/>
                      <w:b w:val="0"/>
                      <w:bCs/>
                      <w:color w:val="auto"/>
                      <w:spacing w:val="-10"/>
                      <w:sz w:val="21"/>
                      <w:szCs w:val="21"/>
                      <w:highlight w:val="none"/>
                      <w:vertAlign w:val="subscript"/>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、SS、氨氮、总磷</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4" w:type="pct"/>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90" w:type="pct"/>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2810" w:type="pct"/>
                  <w:gridSpan w:val="5"/>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验收时监测一次，后根据国家相关技术规范进行</w:t>
                  </w:r>
                </w:p>
              </w:tc>
              <w:tc>
                <w:tcPr>
                  <w:tcW w:w="823" w:type="pc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bl>
          <w:p>
            <w:pPr>
              <w:adjustRightInd w:val="0"/>
              <w:snapToGrid w:val="0"/>
              <w:spacing w:line="360" w:lineRule="auto"/>
              <w:ind w:firstLine="480" w:firstLineChars="200"/>
              <w:rPr>
                <w:rFonts w:hint="eastAsia" w:eastAsia="宋体" w:cs="Times New Roman"/>
                <w:b/>
                <w:bCs/>
                <w:caps w:val="0"/>
                <w:snapToGrid w:val="0"/>
                <w:color w:val="auto"/>
                <w:spacing w:val="0"/>
                <w:w w:val="100"/>
                <w:kern w:val="2"/>
                <w:position w:val="0"/>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lang w:val="en-US" w:eastAsia="zh-CN"/>
              </w:rPr>
              <w:t>本</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排水采用雨污分流的排水方式，</w:t>
            </w:r>
            <w:r>
              <w:rPr>
                <w:rFonts w:hint="eastAsia" w:cs="Times New Roman"/>
                <w:caps w:val="0"/>
                <w:snapToGrid w:val="0"/>
                <w:color w:val="auto"/>
                <w:spacing w:val="0"/>
                <w:w w:val="100"/>
                <w:kern w:val="2"/>
                <w:position w:val="0"/>
                <w:sz w:val="24"/>
                <w:szCs w:val="24"/>
                <w:highlight w:val="none"/>
                <w:lang w:val="en-US" w:eastAsia="zh-CN" w:bidi="ar-SA"/>
              </w:rPr>
              <w:t>设备冷却废水</w:t>
            </w:r>
            <w:r>
              <w:rPr>
                <w:rFonts w:hint="default" w:ascii="Times New Roman" w:hAnsi="Times New Roman" w:eastAsia="宋体" w:cs="Times New Roman"/>
                <w:bCs/>
                <w:color w:val="auto"/>
                <w:kern w:val="2"/>
                <w:sz w:val="24"/>
                <w:szCs w:val="24"/>
                <w:lang w:val="en-US" w:eastAsia="zh-CN" w:bidi="ar-SA"/>
              </w:rPr>
              <w:t>经循环冷却</w:t>
            </w:r>
            <w:r>
              <w:rPr>
                <w:rFonts w:hint="default" w:ascii="Times New Roman" w:hAnsi="Times New Roman" w:eastAsia="宋体" w:cs="Times New Roman"/>
                <w:color w:val="auto"/>
                <w:sz w:val="24"/>
              </w:rPr>
              <w:t>池冷却后循环使用</w:t>
            </w:r>
            <w:r>
              <w:rPr>
                <w:rFonts w:hint="default" w:ascii="Times New Roman" w:hAnsi="Times New Roman" w:eastAsia="宋体" w:cs="Times New Roman"/>
                <w:color w:val="auto"/>
                <w:sz w:val="24"/>
                <w:highlight w:val="none"/>
              </w:rPr>
              <w:t>不外排</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w:t>
            </w:r>
            <w:r>
              <w:rPr>
                <w:rFonts w:hint="eastAsia"/>
                <w:color w:val="auto"/>
                <w:sz w:val="24"/>
              </w:rPr>
              <w:t>化验后的</w:t>
            </w:r>
            <w:r>
              <w:rPr>
                <w:color w:val="auto"/>
                <w:sz w:val="24"/>
              </w:rPr>
              <w:t>容器</w:t>
            </w:r>
            <w:r>
              <w:rPr>
                <w:rFonts w:hint="eastAsia"/>
                <w:color w:val="auto"/>
                <w:sz w:val="24"/>
              </w:rPr>
              <w:t>清洗废水通过投加絮凝剂、加入酸碱中和剂等</w:t>
            </w:r>
            <w:r>
              <w:rPr>
                <w:color w:val="auto"/>
                <w:sz w:val="24"/>
              </w:rPr>
              <w:t>方式</w:t>
            </w:r>
            <w:r>
              <w:rPr>
                <w:rFonts w:hint="eastAsia"/>
                <w:color w:val="auto"/>
                <w:sz w:val="24"/>
              </w:rPr>
              <w:t>对</w:t>
            </w:r>
            <w:r>
              <w:rPr>
                <w:color w:val="auto"/>
                <w:sz w:val="24"/>
              </w:rPr>
              <w:t>废水</w:t>
            </w:r>
            <w:r>
              <w:rPr>
                <w:rFonts w:hint="eastAsia"/>
                <w:color w:val="auto"/>
                <w:sz w:val="24"/>
              </w:rPr>
              <w:t>进行</w:t>
            </w:r>
            <w:r>
              <w:rPr>
                <w:color w:val="auto"/>
                <w:sz w:val="24"/>
              </w:rPr>
              <w:t>沉淀</w:t>
            </w:r>
            <w:r>
              <w:rPr>
                <w:rFonts w:hint="eastAsia"/>
                <w:color w:val="auto"/>
                <w:sz w:val="24"/>
              </w:rPr>
              <w:t>、</w:t>
            </w:r>
            <w:r>
              <w:rPr>
                <w:color w:val="auto"/>
                <w:sz w:val="24"/>
              </w:rPr>
              <w:t>中和</w:t>
            </w:r>
            <w:r>
              <w:rPr>
                <w:rFonts w:hint="eastAsia"/>
                <w:color w:val="auto"/>
                <w:sz w:val="24"/>
              </w:rPr>
              <w:t>等</w:t>
            </w:r>
            <w:r>
              <w:rPr>
                <w:color w:val="auto"/>
                <w:sz w:val="24"/>
              </w:rPr>
              <w:t>简易</w:t>
            </w:r>
            <w:r>
              <w:rPr>
                <w:rFonts w:hint="eastAsia"/>
                <w:color w:val="auto"/>
                <w:sz w:val="24"/>
              </w:rPr>
              <w:t>处理</w:t>
            </w:r>
            <w:r>
              <w:rPr>
                <w:color w:val="auto"/>
                <w:sz w:val="24"/>
              </w:rPr>
              <w:t>，</w:t>
            </w:r>
            <w:r>
              <w:rPr>
                <w:rFonts w:hint="eastAsia"/>
                <w:color w:val="auto"/>
                <w:sz w:val="24"/>
              </w:rPr>
              <w:t>处理后的废水排入厂内</w:t>
            </w:r>
            <w:r>
              <w:rPr>
                <w:color w:val="auto"/>
                <w:sz w:val="24"/>
              </w:rPr>
              <w:t>拟建</w:t>
            </w:r>
            <w:r>
              <w:rPr>
                <w:rFonts w:hint="eastAsia"/>
                <w:color w:val="auto"/>
                <w:sz w:val="24"/>
              </w:rPr>
              <w:t>的</w:t>
            </w:r>
            <w:r>
              <w:rPr>
                <w:rFonts w:hint="eastAsia"/>
                <w:color w:val="auto"/>
                <w:sz w:val="24"/>
                <w:lang w:eastAsia="zh-CN"/>
              </w:rPr>
              <w:t>污水</w:t>
            </w:r>
            <w:r>
              <w:rPr>
                <w:rFonts w:hint="eastAsia"/>
                <w:color w:val="auto"/>
                <w:sz w:val="24"/>
              </w:rPr>
              <w:t>处理站统一</w:t>
            </w:r>
            <w:r>
              <w:rPr>
                <w:color w:val="auto"/>
                <w:sz w:val="24"/>
              </w:rPr>
              <w:t>处置</w:t>
            </w:r>
            <w:r>
              <w:rPr>
                <w:rFonts w:hint="eastAsia"/>
                <w:color w:val="auto"/>
                <w:sz w:val="24"/>
                <w:lang w:eastAsia="zh-CN"/>
              </w:rPr>
              <w:t>；</w:t>
            </w:r>
            <w:r>
              <w:rPr>
                <w:rFonts w:hint="eastAsia"/>
                <w:color w:val="auto"/>
                <w:sz w:val="24"/>
                <w:lang w:val="en-US" w:eastAsia="zh-CN"/>
              </w:rPr>
              <w:t>吸收氨气的清水浓度大于10%时直接作为脱硝使用喷入炉膛内</w:t>
            </w:r>
            <w:r>
              <w:rPr>
                <w:rFonts w:hint="eastAsia" w:cs="Times New Roman"/>
                <w:color w:val="auto"/>
                <w:sz w:val="24"/>
                <w:highlight w:val="none"/>
                <w:vertAlign w:val="baseline"/>
                <w:lang w:val="en-US" w:eastAsia="zh-CN"/>
              </w:rPr>
              <w:t>，不外排；</w:t>
            </w:r>
            <w:r>
              <w:rPr>
                <w:rFonts w:hint="default" w:ascii="Times New Roman" w:hAnsi="Times New Roman" w:eastAsia="宋体" w:cs="Times New Roman"/>
                <w:color w:val="auto"/>
                <w:sz w:val="24"/>
                <w:highlight w:val="none"/>
              </w:rPr>
              <w:t>初期雨水</w:t>
            </w:r>
            <w:r>
              <w:rPr>
                <w:rFonts w:hint="eastAsia" w:ascii="Times New Roman" w:hAnsi="Times New Roman" w:eastAsia="宋体" w:cs="Times New Roman"/>
                <w:color w:val="auto"/>
                <w:sz w:val="24"/>
                <w:highlight w:val="none"/>
                <w:lang w:eastAsia="zh-CN"/>
              </w:rPr>
              <w:t>经沉淀</w:t>
            </w:r>
            <w:r>
              <w:rPr>
                <w:rFonts w:hint="default" w:ascii="Times New Roman" w:hAnsi="Times New Roman" w:eastAsia="宋体" w:cs="Times New Roman"/>
                <w:color w:val="auto"/>
                <w:sz w:val="24"/>
                <w:highlight w:val="none"/>
              </w:rPr>
              <w:t>处理后回用</w:t>
            </w:r>
            <w:r>
              <w:rPr>
                <w:rFonts w:hint="default" w:ascii="Times New Roman" w:hAnsi="Times New Roman" w:eastAsia="宋体" w:cs="Times New Roman"/>
                <w:color w:val="auto"/>
                <w:sz w:val="24"/>
                <w:highlight w:val="none"/>
                <w:lang w:val="en-US" w:eastAsia="zh-CN"/>
              </w:rPr>
              <w:t>于</w:t>
            </w:r>
            <w:r>
              <w:rPr>
                <w:rFonts w:hint="eastAsia" w:ascii="Times New Roman" w:hAnsi="Times New Roman" w:eastAsia="宋体" w:cs="Times New Roman"/>
                <w:color w:val="auto"/>
                <w:sz w:val="24"/>
                <w:highlight w:val="none"/>
                <w:lang w:eastAsia="zh-CN"/>
              </w:rPr>
              <w:t>厂区洒水抑尘</w:t>
            </w:r>
            <w:r>
              <w:rPr>
                <w:rFonts w:hint="default" w:ascii="Times New Roman" w:hAnsi="Times New Roman" w:eastAsia="宋体" w:cs="Times New Roman"/>
                <w:color w:val="auto"/>
                <w:sz w:val="24"/>
                <w:highlight w:val="none"/>
              </w:rPr>
              <w:t>，不外排</w:t>
            </w:r>
            <w:r>
              <w:rPr>
                <w:rFonts w:hint="eastAsia" w:ascii="Times New Roman" w:hAnsi="Times New Roman" w:eastAsia="宋体" w:cs="Times New Roman"/>
                <w:color w:val="auto"/>
                <w:sz w:val="24"/>
                <w:highlight w:val="none"/>
                <w:lang w:eastAsia="zh-CN"/>
              </w:rPr>
              <w:t>；</w:t>
            </w:r>
          </w:p>
          <w:p>
            <w:pPr>
              <w:pStyle w:val="82"/>
              <w:keepNext w:val="0"/>
              <w:keepLines w:val="0"/>
              <w:pageBreakBefore w:val="0"/>
              <w:widowControl w:val="0"/>
              <w:kinsoku/>
              <w:wordWrap/>
              <w:overflowPunct/>
              <w:topLinePunct w:val="0"/>
              <w:autoSpaceDE/>
              <w:autoSpaceDN/>
              <w:bidi w:val="0"/>
              <w:spacing w:beforeLines="0" w:afterLines="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办公生活污水</w:t>
            </w:r>
            <w:r>
              <w:rPr>
                <w:rFonts w:hint="eastAsia" w:cs="Times New Roman"/>
                <w:caps w:val="0"/>
                <w:snapToGrid w:val="0"/>
                <w:color w:val="auto"/>
                <w:spacing w:val="0"/>
                <w:w w:val="100"/>
                <w:kern w:val="2"/>
                <w:position w:val="0"/>
                <w:sz w:val="24"/>
                <w:szCs w:val="24"/>
                <w:highlight w:val="none"/>
                <w:lang w:val="en-US" w:eastAsia="zh-CN" w:bidi="ar-SA"/>
              </w:rPr>
              <w:t>排</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入化粪</w:t>
            </w:r>
            <w:r>
              <w:rPr>
                <w:rFonts w:hint="eastAsia" w:cs="Times New Roman"/>
                <w:caps w:val="0"/>
                <w:snapToGrid w:val="0"/>
                <w:color w:val="auto"/>
                <w:spacing w:val="0"/>
                <w:w w:val="100"/>
                <w:kern w:val="2"/>
                <w:position w:val="0"/>
                <w:sz w:val="24"/>
                <w:szCs w:val="24"/>
                <w:highlight w:val="none"/>
                <w:lang w:val="en-US" w:eastAsia="zh-CN" w:bidi="ar-SA"/>
              </w:rPr>
              <w:t>池处理后同化验废水一并进入</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地埋式一体化污水处理站处理达《城市污水再生利用 城市杂用水水质》（GB/T18920-2020）中的城市绿化、道路清扫、消防、建筑施工标准后，用于项目区内绿化及道路场地洒水降尘，不外排。</w:t>
            </w:r>
          </w:p>
          <w:p>
            <w:pPr>
              <w:keepNext w:val="0"/>
              <w:keepLines w:val="0"/>
              <w:pageBreakBefore w:val="0"/>
              <w:widowControl w:val="0"/>
              <w:kinsoku/>
              <w:wordWrap/>
              <w:overflowPunct/>
              <w:topLinePunct w:val="0"/>
              <w:autoSpaceDE/>
              <w:autoSpaceDN/>
              <w:bidi w:val="0"/>
              <w:adjustRightInd w:val="0"/>
              <w:snapToGrid w:val="0"/>
              <w:spacing w:line="360" w:lineRule="auto"/>
              <w:ind w:firstLine="524" w:firstLineChars="200"/>
              <w:textAlignment w:val="auto"/>
              <w:rPr>
                <w:rFonts w:hint="default" w:ascii="Times New Roman" w:hAnsi="Times New Roman" w:eastAsia="宋体" w:cs="Times New Roman"/>
                <w:b w:val="0"/>
                <w:bCs w:val="0"/>
                <w:snapToGrid w:val="0"/>
                <w:color w:val="auto"/>
                <w:kern w:val="0"/>
                <w:sz w:val="24"/>
                <w:highlight w:val="none"/>
                <w:lang w:val="en-US" w:eastAsia="zh-CN"/>
              </w:rPr>
            </w:pPr>
            <w:r>
              <w:rPr>
                <w:rFonts w:hint="default" w:ascii="Times New Roman" w:hAnsi="Times New Roman" w:eastAsia="宋体" w:cs="Times New Roman"/>
                <w:color w:val="auto"/>
                <w:spacing w:val="11"/>
                <w:sz w:val="24"/>
                <w:szCs w:val="24"/>
                <w:highlight w:val="none"/>
                <w:lang w:val="en-US" w:eastAsia="zh-CN"/>
              </w:rPr>
              <w:t>根据水</w:t>
            </w:r>
            <w:r>
              <w:rPr>
                <w:rFonts w:hint="default" w:ascii="Times New Roman" w:hAnsi="Times New Roman" w:eastAsia="宋体" w:cs="Times New Roman"/>
                <w:color w:val="auto"/>
                <w:spacing w:val="11"/>
                <w:sz w:val="24"/>
                <w:highlight w:val="none"/>
                <w:lang w:val="en-US" w:eastAsia="zh-CN"/>
              </w:rPr>
              <w:t>平衡可知，本项目运营期办公生活污水量为1.6</w:t>
            </w:r>
            <w:r>
              <w:rPr>
                <w:rFonts w:hint="eastAsia" w:cs="Times New Roman"/>
                <w:color w:val="auto"/>
                <w:spacing w:val="11"/>
                <w:sz w:val="24"/>
                <w:highlight w:val="none"/>
                <w:lang w:val="en-US" w:eastAsia="zh-CN"/>
              </w:rPr>
              <w:t>8</w:t>
            </w:r>
            <w:r>
              <w:rPr>
                <w:rFonts w:hint="default" w:ascii="Times New Roman" w:hAnsi="Times New Roman" w:eastAsia="宋体" w:cs="Times New Roman"/>
                <w:color w:val="auto"/>
                <w:spacing w:val="11"/>
                <w:sz w:val="24"/>
                <w:highlight w:val="none"/>
              </w:rPr>
              <w:t>m</w:t>
            </w:r>
            <w:r>
              <w:rPr>
                <w:rFonts w:hint="default" w:ascii="Times New Roman" w:hAnsi="Times New Roman" w:eastAsia="宋体" w:cs="Times New Roman"/>
                <w:color w:val="auto"/>
                <w:spacing w:val="11"/>
                <w:sz w:val="24"/>
                <w:highlight w:val="none"/>
                <w:vertAlign w:val="superscript"/>
              </w:rPr>
              <w:t>3</w:t>
            </w:r>
            <w:r>
              <w:rPr>
                <w:rFonts w:hint="default" w:ascii="Times New Roman" w:hAnsi="Times New Roman" w:eastAsia="宋体" w:cs="Times New Roman"/>
                <w:color w:val="auto"/>
                <w:spacing w:val="11"/>
                <w:sz w:val="24"/>
                <w:highlight w:val="none"/>
              </w:rPr>
              <w:t>/d</w:t>
            </w:r>
            <w:r>
              <w:rPr>
                <w:rFonts w:hint="default" w:ascii="Times New Roman" w:hAnsi="Times New Roman" w:eastAsia="宋体" w:cs="Times New Roman"/>
                <w:color w:val="auto"/>
                <w:spacing w:val="11"/>
                <w:sz w:val="24"/>
                <w:highlight w:val="none"/>
                <w:lang w:eastAsia="zh-CN"/>
              </w:rPr>
              <w:t>、</w:t>
            </w:r>
            <w:r>
              <w:rPr>
                <w:rFonts w:hint="eastAsia" w:cs="Times New Roman"/>
                <w:color w:val="auto"/>
                <w:spacing w:val="11"/>
                <w:sz w:val="24"/>
                <w:highlight w:val="none"/>
                <w:lang w:val="en-US" w:eastAsia="zh-CN"/>
              </w:rPr>
              <w:t>520.8</w:t>
            </w:r>
            <w:r>
              <w:rPr>
                <w:rFonts w:hint="default" w:ascii="Times New Roman" w:hAnsi="Times New Roman" w:eastAsia="宋体" w:cs="Times New Roman"/>
                <w:color w:val="auto"/>
                <w:spacing w:val="11"/>
                <w:sz w:val="24"/>
                <w:highlight w:val="none"/>
              </w:rPr>
              <w:t>m</w:t>
            </w:r>
            <w:r>
              <w:rPr>
                <w:rFonts w:hint="default" w:ascii="Times New Roman" w:hAnsi="Times New Roman" w:eastAsia="宋体" w:cs="Times New Roman"/>
                <w:color w:val="auto"/>
                <w:spacing w:val="11"/>
                <w:sz w:val="24"/>
                <w:highlight w:val="none"/>
                <w:vertAlign w:val="superscript"/>
              </w:rPr>
              <w:t>3</w:t>
            </w:r>
            <w:r>
              <w:rPr>
                <w:rFonts w:hint="default" w:ascii="Times New Roman" w:hAnsi="Times New Roman" w:eastAsia="宋体" w:cs="Times New Roman"/>
                <w:color w:val="auto"/>
                <w:spacing w:val="11"/>
                <w:sz w:val="24"/>
                <w:highlight w:val="none"/>
              </w:rPr>
              <w:t>/</w:t>
            </w:r>
            <w:r>
              <w:rPr>
                <w:rFonts w:hint="default" w:ascii="Times New Roman" w:hAnsi="Times New Roman" w:eastAsia="宋体" w:cs="Times New Roman"/>
                <w:color w:val="auto"/>
                <w:spacing w:val="11"/>
                <w:sz w:val="24"/>
                <w:highlight w:val="none"/>
                <w:lang w:val="en-US" w:eastAsia="zh-CN"/>
              </w:rPr>
              <w:t>a，</w:t>
            </w:r>
            <w:r>
              <w:rPr>
                <w:rFonts w:hint="eastAsia"/>
                <w:color w:val="auto"/>
                <w:sz w:val="24"/>
              </w:rPr>
              <w:t>化验容器</w:t>
            </w:r>
            <w:r>
              <w:rPr>
                <w:rFonts w:hint="default" w:ascii="Times New Roman" w:hAnsi="Times New Roman" w:eastAsia="宋体" w:cs="Times New Roman"/>
                <w:color w:val="auto"/>
                <w:spacing w:val="11"/>
                <w:sz w:val="24"/>
                <w:highlight w:val="none"/>
                <w:lang w:val="en-US" w:eastAsia="zh-CN"/>
              </w:rPr>
              <w:t>清洗废水量为</w:t>
            </w:r>
            <w:r>
              <w:rPr>
                <w:rFonts w:hint="eastAsia"/>
                <w:color w:val="auto"/>
                <w:sz w:val="24"/>
              </w:rPr>
              <w:t>0.04</w:t>
            </w:r>
            <w:r>
              <w:rPr>
                <w:color w:val="auto"/>
                <w:sz w:val="24"/>
              </w:rPr>
              <w:t>m</w:t>
            </w:r>
            <w:r>
              <w:rPr>
                <w:color w:val="auto"/>
                <w:sz w:val="24"/>
                <w:vertAlign w:val="superscript"/>
              </w:rPr>
              <w:t>3</w:t>
            </w:r>
            <w:r>
              <w:rPr>
                <w:rFonts w:hint="eastAsia"/>
                <w:color w:val="auto"/>
                <w:sz w:val="24"/>
              </w:rPr>
              <w:t>/d，</w:t>
            </w:r>
            <w:r>
              <w:rPr>
                <w:rFonts w:hint="eastAsia"/>
                <w:color w:val="auto"/>
                <w:sz w:val="24"/>
                <w:lang w:val="en-US" w:eastAsia="zh-CN"/>
              </w:rPr>
              <w:t>12.4</w:t>
            </w:r>
            <w:r>
              <w:rPr>
                <w:color w:val="auto"/>
                <w:sz w:val="24"/>
              </w:rPr>
              <w:t>m</w:t>
            </w:r>
            <w:r>
              <w:rPr>
                <w:color w:val="auto"/>
                <w:sz w:val="24"/>
                <w:vertAlign w:val="superscript"/>
              </w:rPr>
              <w:t>3</w:t>
            </w:r>
            <w:r>
              <w:rPr>
                <w:color w:val="auto"/>
                <w:sz w:val="24"/>
              </w:rPr>
              <w:t>/a</w:t>
            </w:r>
            <w:r>
              <w:rPr>
                <w:rFonts w:hint="default" w:ascii="Times New Roman" w:hAnsi="Times New Roman" w:eastAsia="宋体" w:cs="Times New Roman"/>
                <w:color w:val="auto"/>
                <w:spacing w:val="11"/>
                <w:sz w:val="24"/>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ind w:firstLine="526" w:firstLineChars="200"/>
              <w:textAlignment w:val="auto"/>
              <w:rPr>
                <w:rFonts w:hint="default" w:ascii="Times New Roman" w:hAnsi="Times New Roman" w:eastAsia="宋体" w:cs="Times New Roman"/>
                <w:b/>
                <w:bCs/>
                <w:color w:val="auto"/>
                <w:spacing w:val="11"/>
                <w:sz w:val="24"/>
                <w:highlight w:val="none"/>
                <w:lang w:val="zh-CN"/>
              </w:rPr>
            </w:pPr>
            <w:r>
              <w:rPr>
                <w:rFonts w:hint="default" w:ascii="Times New Roman" w:hAnsi="Times New Roman" w:eastAsia="宋体" w:cs="Times New Roman"/>
                <w:b/>
                <w:bCs/>
                <w:color w:val="auto"/>
                <w:spacing w:val="11"/>
                <w:sz w:val="24"/>
                <w:highlight w:val="none"/>
                <w:lang w:val="en-US" w:eastAsia="zh-CN"/>
              </w:rPr>
              <w:t>2、</w:t>
            </w:r>
            <w:r>
              <w:rPr>
                <w:rFonts w:hint="default" w:ascii="Times New Roman" w:hAnsi="Times New Roman" w:eastAsia="宋体" w:cs="Times New Roman"/>
                <w:b/>
                <w:bCs/>
                <w:color w:val="auto"/>
                <w:spacing w:val="11"/>
                <w:sz w:val="24"/>
                <w:highlight w:val="none"/>
              </w:rPr>
              <w:t>提出措施后污染物分析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1"/>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①生活污水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1"/>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sz w:val="24"/>
                <w:highlight w:val="none"/>
              </w:rPr>
              <w:t>生活污水水质数据参照</w:t>
            </w:r>
            <w:r>
              <w:rPr>
                <w:rFonts w:hint="default" w:ascii="Times New Roman" w:hAnsi="Times New Roman" w:eastAsia="宋体" w:cs="Times New Roman"/>
                <w:color w:val="auto"/>
                <w:kern w:val="0"/>
                <w:sz w:val="24"/>
                <w:szCs w:val="24"/>
                <w:highlight w:val="none"/>
                <w:lang w:val="zh-CN"/>
              </w:rPr>
              <w:t>《城市污水回用技术手册》（金兆丰、徐竟成等编著，化学工业出版社，2004年版），我国城市生活污水水质统计数据中，COD约为250~1000mg/L、BOD</w:t>
            </w:r>
            <w:r>
              <w:rPr>
                <w:rFonts w:hint="default" w:ascii="Times New Roman" w:hAnsi="Times New Roman" w:eastAsia="宋体" w:cs="Times New Roman"/>
                <w:color w:val="auto"/>
                <w:kern w:val="0"/>
                <w:sz w:val="24"/>
                <w:szCs w:val="24"/>
                <w:highlight w:val="none"/>
                <w:vertAlign w:val="subscript"/>
              </w:rPr>
              <w:t>5</w:t>
            </w:r>
            <w:r>
              <w:rPr>
                <w:rFonts w:hint="default" w:ascii="Times New Roman" w:hAnsi="Times New Roman" w:eastAsia="宋体" w:cs="Times New Roman"/>
                <w:color w:val="auto"/>
                <w:kern w:val="0"/>
                <w:sz w:val="24"/>
                <w:szCs w:val="24"/>
                <w:highlight w:val="none"/>
                <w:lang w:val="zh-CN"/>
              </w:rPr>
              <w:t>为</w:t>
            </w:r>
            <w:r>
              <w:rPr>
                <w:rFonts w:hint="default" w:ascii="Times New Roman" w:hAnsi="Times New Roman" w:eastAsia="宋体" w:cs="Times New Roman"/>
                <w:color w:val="auto"/>
                <w:kern w:val="0"/>
                <w:sz w:val="24"/>
                <w:szCs w:val="24"/>
                <w:highlight w:val="none"/>
                <w:lang w:val="en-US" w:eastAsia="zh-CN"/>
              </w:rPr>
              <w:t>10</w:t>
            </w:r>
            <w:r>
              <w:rPr>
                <w:rFonts w:hint="default" w:ascii="Times New Roman" w:hAnsi="Times New Roman" w:eastAsia="宋体" w:cs="Times New Roman"/>
                <w:color w:val="auto"/>
                <w:kern w:val="0"/>
                <w:sz w:val="24"/>
                <w:szCs w:val="24"/>
                <w:highlight w:val="none"/>
                <w:lang w:val="zh-CN"/>
              </w:rPr>
              <w:t>0-400mg/L、SS为200-350mg/L、氨氮为20-85mg/L、总磷为4～15mg/L；本环评采用水质统计数据中中等浓度值进行生活污水水质进行预测</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1"/>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rPr>
              <w:t>项目生活废水水质产生情况如下：</w:t>
            </w:r>
            <w:r>
              <w:rPr>
                <w:rFonts w:hint="default" w:ascii="Times New Roman" w:hAnsi="Times New Roman" w:eastAsia="宋体" w:cs="Times New Roman"/>
                <w:color w:val="auto"/>
                <w:sz w:val="24"/>
                <w:highlight w:val="none"/>
              </w:rPr>
              <w:t>COD为520mg/L、BOD</w:t>
            </w:r>
            <w:r>
              <w:rPr>
                <w:rFonts w:hint="default" w:ascii="Times New Roman" w:hAnsi="Times New Roman" w:eastAsia="宋体" w:cs="Times New Roman"/>
                <w:color w:val="auto"/>
                <w:sz w:val="24"/>
                <w:highlight w:val="none"/>
                <w:vertAlign w:val="subscript"/>
              </w:rPr>
              <w:t>5</w:t>
            </w:r>
            <w:r>
              <w:rPr>
                <w:rFonts w:hint="default" w:ascii="Times New Roman" w:hAnsi="Times New Roman" w:eastAsia="宋体" w:cs="Times New Roman"/>
                <w:color w:val="auto"/>
                <w:sz w:val="24"/>
                <w:highlight w:val="none"/>
              </w:rPr>
              <w:t>为</w:t>
            </w:r>
            <w:r>
              <w:rPr>
                <w:rFonts w:hint="default" w:ascii="Times New Roman" w:hAnsi="Times New Roman" w:eastAsia="宋体" w:cs="Times New Roman"/>
                <w:color w:val="auto"/>
                <w:sz w:val="24"/>
                <w:highlight w:val="none"/>
                <w:lang w:val="en-US" w:eastAsia="zh-CN"/>
              </w:rPr>
              <w:t>200</w:t>
            </w:r>
            <w:r>
              <w:rPr>
                <w:rFonts w:hint="default" w:ascii="Times New Roman" w:hAnsi="Times New Roman" w:eastAsia="宋体" w:cs="Times New Roman"/>
                <w:color w:val="auto"/>
                <w:sz w:val="24"/>
                <w:highlight w:val="none"/>
              </w:rPr>
              <w:t>mg/L、SS为</w:t>
            </w:r>
            <w:r>
              <w:rPr>
                <w:rFonts w:hint="default" w:ascii="Times New Roman" w:hAnsi="Times New Roman" w:eastAsia="宋体" w:cs="Times New Roman"/>
                <w:color w:val="auto"/>
                <w:sz w:val="24"/>
                <w:highlight w:val="none"/>
                <w:lang w:val="en-US" w:eastAsia="zh-CN"/>
              </w:rPr>
              <w:t>200</w:t>
            </w:r>
            <w:r>
              <w:rPr>
                <w:rFonts w:hint="default" w:ascii="Times New Roman" w:hAnsi="Times New Roman" w:eastAsia="宋体" w:cs="Times New Roman"/>
                <w:color w:val="auto"/>
                <w:sz w:val="24"/>
                <w:highlight w:val="none"/>
              </w:rPr>
              <w:t>mg/L、氨氮为</w:t>
            </w:r>
            <w:r>
              <w:rPr>
                <w:rFonts w:hint="default" w:ascii="Times New Roman" w:hAnsi="Times New Roman" w:eastAsia="宋体" w:cs="Times New Roman"/>
                <w:color w:val="auto"/>
                <w:sz w:val="24"/>
                <w:highlight w:val="none"/>
                <w:lang w:val="en-US" w:eastAsia="zh-CN"/>
              </w:rPr>
              <w:t>40</w:t>
            </w:r>
            <w:r>
              <w:rPr>
                <w:rFonts w:hint="default" w:ascii="Times New Roman" w:hAnsi="Times New Roman" w:eastAsia="宋体" w:cs="Times New Roman"/>
                <w:color w:val="auto"/>
                <w:sz w:val="24"/>
                <w:highlight w:val="none"/>
              </w:rPr>
              <w:t>mg/L、</w:t>
            </w:r>
            <w:r>
              <w:rPr>
                <w:rFonts w:hint="default" w:ascii="Times New Roman" w:hAnsi="Times New Roman" w:eastAsia="宋体" w:cs="Times New Roman"/>
                <w:color w:val="auto"/>
                <w:sz w:val="24"/>
                <w:highlight w:val="none"/>
                <w:lang w:eastAsia="zh-CN"/>
              </w:rPr>
              <w:t>总</w:t>
            </w:r>
            <w:r>
              <w:rPr>
                <w:rFonts w:hint="default" w:ascii="Times New Roman" w:hAnsi="Times New Roman" w:eastAsia="宋体" w:cs="Times New Roman"/>
                <w:color w:val="auto"/>
                <w:sz w:val="24"/>
                <w:highlight w:val="none"/>
              </w:rPr>
              <w:t>磷为8mg/L</w:t>
            </w:r>
            <w:r>
              <w:rPr>
                <w:rFonts w:hint="default" w:ascii="Times New Roman" w:hAnsi="Times New Roman" w:eastAsia="宋体" w:cs="Times New Roman"/>
                <w:color w:val="auto"/>
                <w:sz w:val="24"/>
                <w:szCs w:val="24"/>
                <w:highlight w:val="none"/>
                <w:vertAlign w:val="baseline"/>
                <w:lang w:val="en-US" w:eastAsia="zh-CN"/>
              </w:rPr>
              <w:t>。</w:t>
            </w:r>
            <w:r>
              <w:rPr>
                <w:rFonts w:hint="default" w:ascii="Times New Roman" w:hAnsi="Times New Roman" w:eastAsia="宋体" w:cs="Times New Roman"/>
                <w:b w:val="0"/>
                <w:bCs/>
                <w:color w:val="auto"/>
                <w:sz w:val="24"/>
                <w:szCs w:val="24"/>
                <w:highlight w:val="none"/>
                <w:lang w:val="en-US" w:eastAsia="zh-CN" w:bidi="ar"/>
              </w:rPr>
              <w:t>根据计算可知，本项目生活污水经化粪池预处理后，各污染物</w:t>
            </w:r>
            <w:r>
              <w:rPr>
                <w:rFonts w:hint="default" w:ascii="Times New Roman" w:hAnsi="Times New Roman" w:eastAsia="宋体" w:cs="Times New Roman"/>
                <w:snapToGrid w:val="0"/>
                <w:color w:val="auto"/>
                <w:sz w:val="24"/>
                <w:highlight w:val="none"/>
                <w:lang w:val="en-US" w:eastAsia="zh-CN"/>
              </w:rPr>
              <w:t>处理浓度</w:t>
            </w:r>
            <w:r>
              <w:rPr>
                <w:rFonts w:hint="default" w:ascii="Times New Roman" w:hAnsi="Times New Roman" w:eastAsia="宋体" w:cs="Times New Roman"/>
                <w:snapToGrid w:val="0"/>
                <w:color w:val="auto"/>
                <w:sz w:val="24"/>
                <w:highlight w:val="none"/>
              </w:rPr>
              <w:t>分别为：COD</w:t>
            </w:r>
            <w:r>
              <w:rPr>
                <w:rFonts w:hint="default" w:ascii="Times New Roman" w:hAnsi="Times New Roman" w:eastAsia="宋体" w:cs="Times New Roman"/>
                <w:snapToGrid w:val="0"/>
                <w:color w:val="auto"/>
                <w:sz w:val="24"/>
                <w:highlight w:val="none"/>
                <w:lang w:val="en-US" w:eastAsia="zh-CN"/>
              </w:rPr>
              <w:t>-442mg/L</w:t>
            </w:r>
            <w:r>
              <w:rPr>
                <w:rFonts w:hint="default" w:ascii="Times New Roman" w:hAnsi="Times New Roman" w:eastAsia="宋体" w:cs="Times New Roman"/>
                <w:snapToGrid w:val="0"/>
                <w:color w:val="auto"/>
                <w:sz w:val="24"/>
                <w:highlight w:val="none"/>
              </w:rPr>
              <w:t>、BOD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lang w:val="en-US" w:eastAsia="zh-CN"/>
              </w:rPr>
              <w:t>-170mg/L</w:t>
            </w:r>
            <w:r>
              <w:rPr>
                <w:rFonts w:hint="default" w:ascii="Times New Roman" w:hAnsi="Times New Roman" w:eastAsia="宋体" w:cs="Times New Roman"/>
                <w:snapToGrid w:val="0"/>
                <w:color w:val="auto"/>
                <w:sz w:val="24"/>
                <w:highlight w:val="none"/>
              </w:rPr>
              <w:t>、SS</w:t>
            </w:r>
            <w:r>
              <w:rPr>
                <w:rFonts w:hint="default" w:ascii="Times New Roman" w:hAnsi="Times New Roman" w:eastAsia="宋体" w:cs="Times New Roman"/>
                <w:snapToGrid w:val="0"/>
                <w:color w:val="auto"/>
                <w:sz w:val="24"/>
                <w:highlight w:val="none"/>
                <w:lang w:val="en-US" w:eastAsia="zh-CN"/>
              </w:rPr>
              <w:t>-140mg/L</w:t>
            </w:r>
            <w:r>
              <w:rPr>
                <w:rFonts w:hint="default" w:ascii="Times New Roman" w:hAnsi="Times New Roman" w:eastAsia="宋体" w:cs="Times New Roman"/>
                <w:snapToGrid w:val="0"/>
                <w:color w:val="auto"/>
                <w:sz w:val="24"/>
                <w:highlight w:val="none"/>
              </w:rPr>
              <w:t>、氨氮</w:t>
            </w:r>
            <w:r>
              <w:rPr>
                <w:rFonts w:hint="default" w:ascii="Times New Roman" w:hAnsi="Times New Roman" w:eastAsia="宋体" w:cs="Times New Roman"/>
                <w:snapToGrid w:val="0"/>
                <w:color w:val="auto"/>
                <w:sz w:val="24"/>
                <w:highlight w:val="none"/>
                <w:lang w:val="en-US" w:eastAsia="zh-CN"/>
              </w:rPr>
              <w:t>-40mg/L</w:t>
            </w:r>
            <w:r>
              <w:rPr>
                <w:rFonts w:hint="default" w:ascii="Times New Roman" w:hAnsi="Times New Roman" w:eastAsia="宋体" w:cs="Times New Roman"/>
                <w:snapToGrid w:val="0"/>
                <w:color w:val="auto"/>
                <w:sz w:val="24"/>
                <w:highlight w:val="none"/>
              </w:rPr>
              <w:t>、总磷</w:t>
            </w:r>
            <w:r>
              <w:rPr>
                <w:rFonts w:hint="default" w:ascii="Times New Roman" w:hAnsi="Times New Roman" w:eastAsia="宋体" w:cs="Times New Roman"/>
                <w:snapToGrid w:val="0"/>
                <w:color w:val="auto"/>
                <w:sz w:val="24"/>
                <w:highlight w:val="none"/>
                <w:lang w:val="en-US" w:eastAsia="zh-CN"/>
              </w:rPr>
              <w:t>-8mg/L</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经过预处理后的生活废水浓度能够满足</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szCs w:val="24"/>
                <w:highlight w:val="none"/>
              </w:rPr>
              <w:t>膜生物法污水处理工程技术规范</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H</w:t>
            </w:r>
            <w:r>
              <w:rPr>
                <w:rFonts w:hint="default" w:ascii="Times New Roman" w:hAnsi="Times New Roman" w:eastAsia="宋体" w:cs="Times New Roman"/>
                <w:color w:val="auto"/>
                <w:sz w:val="24"/>
                <w:lang w:val="en-US" w:eastAsia="zh-CN"/>
              </w:rPr>
              <w:t>J2010-2011</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szCs w:val="24"/>
                <w:highlight w:val="none"/>
                <w:lang w:val="en-US" w:eastAsia="zh-CN"/>
              </w:rPr>
              <w:t>中4.2.3膜生物反应池进水宜符合限值要求，即</w:t>
            </w:r>
            <w:r>
              <w:rPr>
                <w:rFonts w:hint="default" w:ascii="Times New Roman" w:hAnsi="Times New Roman" w:eastAsia="宋体" w:cs="Times New Roman"/>
                <w:snapToGrid w:val="0"/>
                <w:color w:val="auto"/>
                <w:sz w:val="24"/>
                <w:highlight w:val="none"/>
              </w:rPr>
              <w:t>COD</w:t>
            </w:r>
            <w:r>
              <w:rPr>
                <w:rFonts w:hint="default" w:ascii="Times New Roman" w:hAnsi="Times New Roman" w:eastAsia="宋体" w:cs="Times New Roman"/>
                <w:snapToGrid w:val="0"/>
                <w:color w:val="auto"/>
                <w:sz w:val="24"/>
                <w:highlight w:val="none"/>
                <w:lang w:val="en-US" w:eastAsia="zh-CN"/>
              </w:rPr>
              <w:t>-500mg/L</w:t>
            </w:r>
            <w:r>
              <w:rPr>
                <w:rFonts w:hint="default" w:ascii="Times New Roman" w:hAnsi="Times New Roman" w:eastAsia="宋体" w:cs="Times New Roman"/>
                <w:snapToGrid w:val="0"/>
                <w:color w:val="auto"/>
                <w:sz w:val="24"/>
                <w:highlight w:val="none"/>
              </w:rPr>
              <w:t>、BOD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lang w:val="en-US" w:eastAsia="zh-CN"/>
              </w:rPr>
              <w:t>-300mg/L</w:t>
            </w:r>
            <w:r>
              <w:rPr>
                <w:rFonts w:hint="default" w:ascii="Times New Roman" w:hAnsi="Times New Roman" w:eastAsia="宋体" w:cs="Times New Roman"/>
                <w:snapToGrid w:val="0"/>
                <w:color w:val="auto"/>
                <w:sz w:val="24"/>
                <w:highlight w:val="none"/>
              </w:rPr>
              <w:t>、SS</w:t>
            </w:r>
            <w:r>
              <w:rPr>
                <w:rFonts w:hint="default" w:ascii="Times New Roman" w:hAnsi="Times New Roman" w:eastAsia="宋体" w:cs="Times New Roman"/>
                <w:snapToGrid w:val="0"/>
                <w:color w:val="auto"/>
                <w:sz w:val="24"/>
                <w:highlight w:val="none"/>
                <w:lang w:val="en-US" w:eastAsia="zh-CN"/>
              </w:rPr>
              <w:t>-150mg/L</w:t>
            </w:r>
            <w:r>
              <w:rPr>
                <w:rFonts w:hint="default" w:ascii="Times New Roman" w:hAnsi="Times New Roman" w:eastAsia="宋体" w:cs="Times New Roman"/>
                <w:snapToGrid w:val="0"/>
                <w:color w:val="auto"/>
                <w:sz w:val="24"/>
                <w:highlight w:val="none"/>
              </w:rPr>
              <w:t>、氨氮</w:t>
            </w:r>
            <w:r>
              <w:rPr>
                <w:rFonts w:hint="default" w:ascii="Times New Roman" w:hAnsi="Times New Roman" w:eastAsia="宋体" w:cs="Times New Roman"/>
                <w:snapToGrid w:val="0"/>
                <w:color w:val="auto"/>
                <w:sz w:val="24"/>
                <w:highlight w:val="none"/>
                <w:lang w:val="en-US" w:eastAsia="zh-CN"/>
              </w:rPr>
              <w:t>-50mg/L、动植物油-30mg/L。</w:t>
            </w:r>
            <w:r>
              <w:rPr>
                <w:rFonts w:hint="default" w:ascii="Times New Roman" w:hAnsi="Times New Roman" w:eastAsia="宋体" w:cs="Times New Roman"/>
                <w:color w:val="auto"/>
                <w:kern w:val="0"/>
                <w:sz w:val="24"/>
                <w:szCs w:val="20"/>
                <w:highlight w:val="none"/>
                <w:lang w:val="en-US" w:eastAsia="zh-CN"/>
              </w:rPr>
              <w:t>因此，本次环评提出办公生活污水进入化粪池</w:t>
            </w:r>
            <w:r>
              <w:rPr>
                <w:rFonts w:hint="eastAsia" w:ascii="Times New Roman" w:hAnsi="Times New Roman" w:eastAsia="宋体" w:cs="Times New Roman"/>
                <w:color w:val="auto"/>
                <w:kern w:val="0"/>
                <w:sz w:val="24"/>
                <w:szCs w:val="20"/>
                <w:highlight w:val="none"/>
                <w:lang w:val="en-US" w:eastAsia="zh-CN"/>
              </w:rPr>
              <w:t>处理后同化验容器清洗废水一并进入</w:t>
            </w:r>
            <w:r>
              <w:rPr>
                <w:rFonts w:hint="default" w:ascii="Times New Roman" w:hAnsi="Times New Roman" w:eastAsia="宋体" w:cs="Times New Roman"/>
                <w:color w:val="auto"/>
                <w:kern w:val="0"/>
                <w:sz w:val="24"/>
                <w:szCs w:val="20"/>
                <w:highlight w:val="none"/>
                <w:lang w:val="en-US" w:eastAsia="zh-CN"/>
              </w:rPr>
              <w:t>地埋式一体化污水处理站处理达《城市污水再生利用 城市杂用水水质》（GB/T18920-2020）中的城市绿化、道路清扫、消防、建筑施工标准后，用于项目区内绿化及道路场地洒水降尘，不外排。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snapToGrid w:val="0"/>
                <w:color w:val="auto"/>
                <w:sz w:val="24"/>
                <w:highlight w:val="none"/>
              </w:rPr>
              <w:t>根据《常用污水处理设备及去除率》进行确定，</w:t>
            </w:r>
            <w:r>
              <w:rPr>
                <w:rFonts w:hint="default" w:ascii="Times New Roman" w:hAnsi="Times New Roman" w:eastAsia="宋体" w:cs="Times New Roman"/>
                <w:snapToGrid w:val="0"/>
                <w:color w:val="auto"/>
                <w:sz w:val="24"/>
                <w:highlight w:val="none"/>
                <w:lang w:val="en-US" w:eastAsia="zh-CN"/>
              </w:rPr>
              <w:t>化粪池处理效率</w:t>
            </w:r>
            <w:r>
              <w:rPr>
                <w:rFonts w:hint="default" w:ascii="Times New Roman" w:hAnsi="Times New Roman" w:eastAsia="宋体" w:cs="Times New Roman"/>
                <w:snapToGrid w:val="0"/>
                <w:color w:val="auto"/>
                <w:sz w:val="24"/>
                <w:highlight w:val="none"/>
              </w:rPr>
              <w:t>分别为：COD15%、BOD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rPr>
              <w:t>15%、SS30%、氨氮0%、总磷0%</w:t>
            </w:r>
            <w:r>
              <w:rPr>
                <w:rFonts w:hint="default" w:ascii="Times New Roman" w:hAnsi="Times New Roman" w:eastAsia="宋体" w:cs="Times New Roman"/>
                <w:color w:val="auto"/>
                <w:sz w:val="24"/>
                <w:szCs w:val="24"/>
                <w:highlight w:val="none"/>
                <w:lang w:val="zh-CN"/>
              </w:rPr>
              <w:t>；根据</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szCs w:val="24"/>
                <w:highlight w:val="none"/>
              </w:rPr>
              <w:t>膜生物法污水处理工程技术规范</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H</w:t>
            </w:r>
            <w:r>
              <w:rPr>
                <w:rFonts w:hint="default" w:ascii="Times New Roman" w:hAnsi="Times New Roman" w:eastAsia="宋体" w:cs="Times New Roman"/>
                <w:color w:val="auto"/>
                <w:sz w:val="24"/>
                <w:lang w:val="en-US" w:eastAsia="zh-CN"/>
              </w:rPr>
              <w:t>J2010-2011</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szCs w:val="24"/>
                <w:highlight w:val="none"/>
                <w:lang w:val="en-US" w:eastAsia="zh-CN"/>
              </w:rPr>
              <w:t>中6.1.6</w:t>
            </w:r>
            <w:r>
              <w:rPr>
                <w:rFonts w:hint="default" w:ascii="Times New Roman" w:hAnsi="Times New Roman" w:eastAsia="宋体" w:cs="Times New Roman"/>
                <w:color w:val="auto"/>
                <w:sz w:val="24"/>
                <w:szCs w:val="24"/>
              </w:rPr>
              <w:t>膜生物法处理系统对COD、BOD</w:t>
            </w:r>
            <w:r>
              <w:rPr>
                <w:rFonts w:hint="default" w:ascii="Times New Roman" w:hAnsi="Times New Roman" w:eastAsia="宋体" w:cs="Times New Roman"/>
                <w:color w:val="auto"/>
                <w:sz w:val="24"/>
                <w:szCs w:val="24"/>
                <w:vertAlign w:val="subscript"/>
              </w:rPr>
              <w:t>5</w:t>
            </w:r>
            <w:r>
              <w:rPr>
                <w:rFonts w:hint="default" w:ascii="Times New Roman" w:hAnsi="Times New Roman" w:eastAsia="宋体" w:cs="Times New Roman"/>
                <w:color w:val="auto"/>
                <w:sz w:val="24"/>
                <w:szCs w:val="24"/>
              </w:rPr>
              <w:t>、SS、氨氮的去除效率应分别在90％、95％、99％、90％以上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总磷去除效率参照氨氮90%进行计算。项目选取最低</w:t>
            </w:r>
            <w:r>
              <w:rPr>
                <w:rFonts w:hint="default" w:ascii="Times New Roman" w:hAnsi="Times New Roman" w:eastAsia="宋体" w:cs="Times New Roman"/>
                <w:color w:val="auto"/>
                <w:sz w:val="24"/>
                <w:szCs w:val="24"/>
              </w:rPr>
              <w:t>去除效率</w:t>
            </w:r>
            <w:r>
              <w:rPr>
                <w:rFonts w:hint="default" w:ascii="Times New Roman" w:hAnsi="Times New Roman" w:eastAsia="宋体" w:cs="Times New Roman"/>
                <w:color w:val="auto"/>
                <w:sz w:val="24"/>
                <w:szCs w:val="24"/>
                <w:lang w:val="en-US" w:eastAsia="zh-CN"/>
              </w:rPr>
              <w:t>进行核算，则</w:t>
            </w:r>
            <w:r>
              <w:rPr>
                <w:rFonts w:hint="default" w:ascii="Times New Roman" w:hAnsi="Times New Roman" w:eastAsia="宋体" w:cs="Times New Roman"/>
                <w:color w:val="auto"/>
                <w:sz w:val="24"/>
                <w:szCs w:val="24"/>
                <w:highlight w:val="none"/>
                <w:lang w:val="en-US" w:eastAsia="zh-CN"/>
              </w:rPr>
              <w:t>本项目综合污水各</w:t>
            </w:r>
            <w:r>
              <w:rPr>
                <w:rFonts w:hint="default" w:ascii="Times New Roman" w:hAnsi="Times New Roman" w:eastAsia="宋体" w:cs="Times New Roman"/>
                <w:color w:val="auto"/>
                <w:sz w:val="24"/>
                <w:szCs w:val="24"/>
                <w:highlight w:val="none"/>
              </w:rPr>
              <w:t>污染物</w:t>
            </w:r>
            <w:r>
              <w:rPr>
                <w:rFonts w:hint="default" w:ascii="Times New Roman" w:hAnsi="Times New Roman" w:eastAsia="宋体" w:cs="Times New Roman"/>
                <w:color w:val="auto"/>
                <w:sz w:val="24"/>
                <w:szCs w:val="24"/>
                <w:highlight w:val="none"/>
                <w:lang w:val="en-US" w:eastAsia="zh-CN"/>
              </w:rPr>
              <w:t>产排</w:t>
            </w:r>
            <w:r>
              <w:rPr>
                <w:rFonts w:hint="default" w:ascii="Times New Roman" w:hAnsi="Times New Roman" w:eastAsia="宋体" w:cs="Times New Roman"/>
                <w:color w:val="auto"/>
                <w:sz w:val="24"/>
                <w:szCs w:val="24"/>
                <w:highlight w:val="none"/>
              </w:rPr>
              <w:t>情况见表</w:t>
            </w:r>
            <w:r>
              <w:rPr>
                <w:rFonts w:hint="default" w:ascii="Times New Roman" w:hAnsi="Times New Roman" w:eastAsia="宋体" w:cs="Times New Roman"/>
                <w:color w:val="auto"/>
                <w:sz w:val="24"/>
                <w:szCs w:val="24"/>
                <w:highlight w:val="none"/>
                <w:lang w:val="en-US" w:eastAsia="zh-CN"/>
              </w:rPr>
              <w:t>4-</w:t>
            </w:r>
            <w:r>
              <w:rPr>
                <w:rFonts w:hint="eastAsia"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p>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p>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p>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p>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p>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p>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p>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表</w:t>
            </w:r>
            <w:r>
              <w:rPr>
                <w:rFonts w:hint="default" w:ascii="Times New Roman" w:hAnsi="Times New Roman" w:eastAsia="宋体" w:cs="Times New Roman"/>
                <w:b/>
                <w:caps w:val="0"/>
                <w:snapToGrid w:val="0"/>
                <w:color w:val="auto"/>
                <w:spacing w:val="0"/>
                <w:w w:val="100"/>
                <w:position w:val="0"/>
                <w:sz w:val="21"/>
                <w:szCs w:val="21"/>
                <w:highlight w:val="none"/>
                <w:lang w:val="en-US" w:eastAsia="zh-CN"/>
              </w:rPr>
              <w:t>4-</w:t>
            </w:r>
            <w:r>
              <w:rPr>
                <w:rFonts w:hint="eastAsia" w:cs="Times New Roman"/>
                <w:b/>
                <w:caps w:val="0"/>
                <w:snapToGrid w:val="0"/>
                <w:color w:val="auto"/>
                <w:spacing w:val="0"/>
                <w:w w:val="100"/>
                <w:position w:val="0"/>
                <w:sz w:val="21"/>
                <w:szCs w:val="21"/>
                <w:highlight w:val="none"/>
                <w:lang w:val="en-US" w:eastAsia="zh-CN"/>
              </w:rPr>
              <w:t>30</w:t>
            </w:r>
            <w:r>
              <w:rPr>
                <w:rFonts w:hint="default" w:ascii="Times New Roman" w:hAnsi="Times New Roman" w:eastAsia="宋体" w:cs="Times New Roman"/>
                <w:b/>
                <w:caps w:val="0"/>
                <w:snapToGrid w:val="0"/>
                <w:color w:val="auto"/>
                <w:spacing w:val="0"/>
                <w:w w:val="100"/>
                <w:position w:val="0"/>
                <w:sz w:val="21"/>
                <w:szCs w:val="21"/>
                <w:highlight w:val="none"/>
              </w:rPr>
              <w:t xml:space="preserve">  项目</w:t>
            </w:r>
            <w:r>
              <w:rPr>
                <w:rFonts w:hint="default" w:ascii="Times New Roman" w:hAnsi="Times New Roman" w:eastAsia="宋体" w:cs="Times New Roman"/>
                <w:b/>
                <w:caps w:val="0"/>
                <w:snapToGrid w:val="0"/>
                <w:color w:val="auto"/>
                <w:spacing w:val="0"/>
                <w:w w:val="100"/>
                <w:position w:val="0"/>
                <w:sz w:val="21"/>
                <w:szCs w:val="21"/>
                <w:highlight w:val="none"/>
                <w:lang w:eastAsia="zh-CN"/>
              </w:rPr>
              <w:t>生活污水</w:t>
            </w:r>
            <w:r>
              <w:rPr>
                <w:rFonts w:hint="default" w:ascii="Times New Roman" w:hAnsi="Times New Roman" w:eastAsia="宋体" w:cs="Times New Roman"/>
                <w:b/>
                <w:caps w:val="0"/>
                <w:snapToGrid w:val="0"/>
                <w:color w:val="auto"/>
                <w:spacing w:val="0"/>
                <w:w w:val="100"/>
                <w:position w:val="0"/>
                <w:sz w:val="21"/>
                <w:szCs w:val="21"/>
                <w:highlight w:val="none"/>
              </w:rPr>
              <w:t>污染物产排情况汇总表</w:t>
            </w:r>
          </w:p>
          <w:tbl>
            <w:tblPr>
              <w:tblStyle w:val="27"/>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735"/>
              <w:gridCol w:w="566"/>
              <w:gridCol w:w="863"/>
              <w:gridCol w:w="716"/>
              <w:gridCol w:w="691"/>
              <w:gridCol w:w="783"/>
              <w:gridCol w:w="836"/>
              <w:gridCol w:w="717"/>
              <w:gridCol w:w="850"/>
              <w:gridCol w:w="398"/>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5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污染源编号</w:t>
                  </w:r>
                </w:p>
              </w:tc>
              <w:tc>
                <w:tcPr>
                  <w:tcW w:w="7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污染物</w:t>
                  </w:r>
                </w:p>
              </w:tc>
              <w:tc>
                <w:tcPr>
                  <w:tcW w:w="5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产生浓度mg/L</w:t>
                  </w:r>
                </w:p>
              </w:tc>
              <w:tc>
                <w:tcPr>
                  <w:tcW w:w="8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产生量（t/a）</w:t>
                  </w:r>
                </w:p>
              </w:tc>
              <w:tc>
                <w:tcPr>
                  <w:tcW w:w="7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化粪池去除效率（%）</w:t>
                  </w:r>
                </w:p>
              </w:tc>
              <w:tc>
                <w:tcPr>
                  <w:tcW w:w="69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化粪池处理后浓度mg/L</w:t>
                  </w:r>
                </w:p>
              </w:tc>
              <w:tc>
                <w:tcPr>
                  <w:tcW w:w="7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污水处理站去除效率（%）</w:t>
                  </w:r>
                </w:p>
              </w:tc>
              <w:tc>
                <w:tcPr>
                  <w:tcW w:w="83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削减量（t/a）</w:t>
                  </w:r>
                </w:p>
              </w:tc>
              <w:tc>
                <w:tcPr>
                  <w:tcW w:w="71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处理后浓度mg/L</w:t>
                  </w:r>
                </w:p>
              </w:tc>
              <w:tc>
                <w:tcPr>
                  <w:tcW w:w="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处理后量（t/a）</w:t>
                  </w:r>
                </w:p>
              </w:tc>
              <w:tc>
                <w:tcPr>
                  <w:tcW w:w="39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标准值</w:t>
                  </w:r>
                </w:p>
              </w:tc>
              <w:tc>
                <w:tcPr>
                  <w:tcW w:w="6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i w:val="0"/>
                      <w:iCs w:val="0"/>
                      <w:color w:val="auto"/>
                      <w:kern w:val="0"/>
                      <w:sz w:val="21"/>
                      <w:szCs w:val="21"/>
                      <w:highlight w:val="none"/>
                      <w:u w:val="none"/>
                      <w:lang w:val="en-US" w:eastAsia="zh-CN" w:bidi="ar"/>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综合污水（</w:t>
                  </w:r>
                  <w:r>
                    <w:rPr>
                      <w:rFonts w:hint="eastAsia" w:cs="Times New Roman"/>
                      <w:b w:val="0"/>
                      <w:bCs/>
                      <w:color w:val="auto"/>
                      <w:spacing w:val="-10"/>
                      <w:sz w:val="21"/>
                      <w:szCs w:val="21"/>
                      <w:highlight w:val="none"/>
                      <w:vertAlign w:val="baseline"/>
                      <w:lang w:val="en-US" w:eastAsia="zh-CN"/>
                    </w:rPr>
                    <w:t>生活污水、化验容器清洗废水</w:t>
                  </w: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废水</w:t>
                  </w:r>
                </w:p>
              </w:tc>
              <w:tc>
                <w:tcPr>
                  <w:tcW w:w="5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533.2</w:t>
                  </w:r>
                </w:p>
              </w:tc>
              <w:tc>
                <w:tcPr>
                  <w:tcW w:w="7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9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3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1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i w:val="0"/>
                      <w:iCs w:val="0"/>
                      <w:color w:val="auto"/>
                      <w:kern w:val="0"/>
                      <w:sz w:val="21"/>
                      <w:szCs w:val="21"/>
                      <w:highlight w:val="none"/>
                      <w:u w:val="none"/>
                      <w:lang w:val="en-US" w:eastAsia="zh-CN" w:bidi="ar"/>
                    </w:rPr>
                    <w:t>533.2</w:t>
                  </w:r>
                </w:p>
              </w:tc>
              <w:tc>
                <w:tcPr>
                  <w:tcW w:w="39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657" w:type="dxa"/>
                  <w:vMerge w:val="continue"/>
                  <w:noWrap w:val="0"/>
                  <w:vAlign w:val="center"/>
                </w:tcPr>
                <w:p>
                  <w:pPr>
                    <w:jc w:val="center"/>
                    <w:rPr>
                      <w:rFonts w:hint="default" w:ascii="Times New Roman" w:hAnsi="Times New Roman" w:eastAsia="宋体" w:cs="Times New Roman"/>
                      <w:color w:val="auto"/>
                      <w:highlight w:val="none"/>
                    </w:rPr>
                  </w:pPr>
                </w:p>
              </w:tc>
              <w:tc>
                <w:tcPr>
                  <w:tcW w:w="7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COD</w:t>
                  </w:r>
                </w:p>
              </w:tc>
              <w:tc>
                <w:tcPr>
                  <w:tcW w:w="5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520</w:t>
                  </w:r>
                </w:p>
              </w:tc>
              <w:tc>
                <w:tcPr>
                  <w:tcW w:w="8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0.2</w:t>
                  </w:r>
                  <w:r>
                    <w:rPr>
                      <w:rFonts w:hint="eastAsia" w:cs="Times New Roman"/>
                      <w:i w:val="0"/>
                      <w:iCs w:val="0"/>
                      <w:color w:val="auto"/>
                      <w:kern w:val="0"/>
                      <w:sz w:val="21"/>
                      <w:szCs w:val="21"/>
                      <w:u w:val="none"/>
                      <w:lang w:val="en-US" w:eastAsia="zh-CN" w:bidi="ar"/>
                    </w:rPr>
                    <w:t>773</w:t>
                  </w:r>
                </w:p>
              </w:tc>
              <w:tc>
                <w:tcPr>
                  <w:tcW w:w="7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69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442</w:t>
                  </w:r>
                </w:p>
              </w:tc>
              <w:tc>
                <w:tcPr>
                  <w:tcW w:w="7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90</w:t>
                  </w:r>
                </w:p>
              </w:tc>
              <w:tc>
                <w:tcPr>
                  <w:tcW w:w="83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0.2</w:t>
                  </w:r>
                  <w:r>
                    <w:rPr>
                      <w:rFonts w:hint="eastAsia" w:cs="Times New Roman"/>
                      <w:i w:val="0"/>
                      <w:iCs w:val="0"/>
                      <w:color w:val="auto"/>
                      <w:kern w:val="0"/>
                      <w:sz w:val="21"/>
                      <w:szCs w:val="21"/>
                      <w:u w:val="none"/>
                      <w:lang w:val="en-US" w:eastAsia="zh-CN" w:bidi="ar"/>
                    </w:rPr>
                    <w:t>537</w:t>
                  </w:r>
                </w:p>
              </w:tc>
              <w:tc>
                <w:tcPr>
                  <w:tcW w:w="71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44.2</w:t>
                  </w:r>
                </w:p>
              </w:tc>
              <w:tc>
                <w:tcPr>
                  <w:tcW w:w="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0.02</w:t>
                  </w:r>
                  <w:r>
                    <w:rPr>
                      <w:rFonts w:hint="eastAsia" w:cs="Times New Roman"/>
                      <w:i w:val="0"/>
                      <w:iCs w:val="0"/>
                      <w:color w:val="auto"/>
                      <w:kern w:val="0"/>
                      <w:sz w:val="21"/>
                      <w:szCs w:val="21"/>
                      <w:u w:val="none"/>
                      <w:lang w:val="en-US" w:eastAsia="zh-CN" w:bidi="ar"/>
                    </w:rPr>
                    <w:t>36</w:t>
                  </w:r>
                </w:p>
              </w:tc>
              <w:tc>
                <w:tcPr>
                  <w:tcW w:w="39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6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continue"/>
                  <w:noWrap w:val="0"/>
                  <w:vAlign w:val="center"/>
                </w:tcPr>
                <w:p>
                  <w:pPr>
                    <w:jc w:val="center"/>
                    <w:rPr>
                      <w:rFonts w:hint="default" w:ascii="Times New Roman" w:hAnsi="Times New Roman" w:eastAsia="宋体" w:cs="Times New Roman"/>
                      <w:color w:val="auto"/>
                      <w:highlight w:val="none"/>
                    </w:rPr>
                  </w:pPr>
                </w:p>
              </w:tc>
              <w:tc>
                <w:tcPr>
                  <w:tcW w:w="7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BOD</w:t>
                  </w:r>
                  <w:r>
                    <w:rPr>
                      <w:rStyle w:val="110"/>
                      <w:rFonts w:hint="default" w:ascii="Times New Roman" w:hAnsi="Times New Roman" w:eastAsia="宋体" w:cs="Times New Roman"/>
                      <w:color w:val="auto"/>
                      <w:highlight w:val="none"/>
                      <w:lang w:val="en-US" w:eastAsia="zh-CN" w:bidi="ar"/>
                    </w:rPr>
                    <w:t>5</w:t>
                  </w:r>
                </w:p>
              </w:tc>
              <w:tc>
                <w:tcPr>
                  <w:tcW w:w="5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8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1066</w:t>
                  </w:r>
                </w:p>
              </w:tc>
              <w:tc>
                <w:tcPr>
                  <w:tcW w:w="7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69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170</w:t>
                  </w:r>
                </w:p>
              </w:tc>
              <w:tc>
                <w:tcPr>
                  <w:tcW w:w="7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95</w:t>
                  </w:r>
                </w:p>
              </w:tc>
              <w:tc>
                <w:tcPr>
                  <w:tcW w:w="83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1021</w:t>
                  </w:r>
                </w:p>
              </w:tc>
              <w:tc>
                <w:tcPr>
                  <w:tcW w:w="71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8.5</w:t>
                  </w:r>
                </w:p>
              </w:tc>
              <w:tc>
                <w:tcPr>
                  <w:tcW w:w="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0.004</w:t>
                  </w:r>
                  <w:r>
                    <w:rPr>
                      <w:rFonts w:hint="eastAsia" w:cs="Times New Roman"/>
                      <w:i w:val="0"/>
                      <w:iCs w:val="0"/>
                      <w:color w:val="auto"/>
                      <w:kern w:val="0"/>
                      <w:sz w:val="21"/>
                      <w:szCs w:val="21"/>
                      <w:u w:val="none"/>
                      <w:lang w:val="en-US" w:eastAsia="zh-CN" w:bidi="ar"/>
                    </w:rPr>
                    <w:t>5</w:t>
                  </w:r>
                </w:p>
              </w:tc>
              <w:tc>
                <w:tcPr>
                  <w:tcW w:w="39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6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continue"/>
                  <w:noWrap w:val="0"/>
                  <w:vAlign w:val="center"/>
                </w:tcPr>
                <w:p>
                  <w:pPr>
                    <w:jc w:val="center"/>
                    <w:rPr>
                      <w:rFonts w:hint="default" w:ascii="Times New Roman" w:hAnsi="Times New Roman" w:eastAsia="宋体" w:cs="Times New Roman"/>
                      <w:color w:val="auto"/>
                      <w:highlight w:val="none"/>
                    </w:rPr>
                  </w:pPr>
                </w:p>
              </w:tc>
              <w:tc>
                <w:tcPr>
                  <w:tcW w:w="7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SS</w:t>
                  </w:r>
                </w:p>
              </w:tc>
              <w:tc>
                <w:tcPr>
                  <w:tcW w:w="5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8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1066</w:t>
                  </w:r>
                </w:p>
              </w:tc>
              <w:tc>
                <w:tcPr>
                  <w:tcW w:w="7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w:t>
                  </w:r>
                </w:p>
              </w:tc>
              <w:tc>
                <w:tcPr>
                  <w:tcW w:w="69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140</w:t>
                  </w:r>
                </w:p>
              </w:tc>
              <w:tc>
                <w:tcPr>
                  <w:tcW w:w="7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99</w:t>
                  </w:r>
                </w:p>
              </w:tc>
              <w:tc>
                <w:tcPr>
                  <w:tcW w:w="83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1059</w:t>
                  </w:r>
                </w:p>
              </w:tc>
              <w:tc>
                <w:tcPr>
                  <w:tcW w:w="71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w:t>
                  </w:r>
                </w:p>
              </w:tc>
              <w:tc>
                <w:tcPr>
                  <w:tcW w:w="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0.0007</w:t>
                  </w:r>
                </w:p>
              </w:tc>
              <w:tc>
                <w:tcPr>
                  <w:tcW w:w="39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6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continue"/>
                  <w:noWrap w:val="0"/>
                  <w:vAlign w:val="center"/>
                </w:tcPr>
                <w:p>
                  <w:pPr>
                    <w:jc w:val="center"/>
                    <w:rPr>
                      <w:rFonts w:hint="default" w:ascii="Times New Roman" w:hAnsi="Times New Roman" w:eastAsia="宋体" w:cs="Times New Roman"/>
                      <w:color w:val="auto"/>
                      <w:highlight w:val="none"/>
                    </w:rPr>
                  </w:pPr>
                </w:p>
              </w:tc>
              <w:tc>
                <w:tcPr>
                  <w:tcW w:w="7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NH</w:t>
                  </w:r>
                  <w:r>
                    <w:rPr>
                      <w:rStyle w:val="110"/>
                      <w:rFonts w:hint="default" w:ascii="Times New Roman" w:hAnsi="Times New Roman" w:eastAsia="宋体" w:cs="Times New Roman"/>
                      <w:color w:val="auto"/>
                      <w:highlight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-N</w:t>
                  </w:r>
                </w:p>
              </w:tc>
              <w:tc>
                <w:tcPr>
                  <w:tcW w:w="5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0213</w:t>
                  </w:r>
                </w:p>
              </w:tc>
              <w:tc>
                <w:tcPr>
                  <w:tcW w:w="7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69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7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90</w:t>
                  </w:r>
                </w:p>
              </w:tc>
              <w:tc>
                <w:tcPr>
                  <w:tcW w:w="83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192</w:t>
                  </w:r>
                </w:p>
              </w:tc>
              <w:tc>
                <w:tcPr>
                  <w:tcW w:w="71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t>
                  </w:r>
                </w:p>
              </w:tc>
              <w:tc>
                <w:tcPr>
                  <w:tcW w:w="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21</w:t>
                  </w:r>
                </w:p>
              </w:tc>
              <w:tc>
                <w:tcPr>
                  <w:tcW w:w="39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w:t>
                  </w:r>
                </w:p>
              </w:tc>
              <w:tc>
                <w:tcPr>
                  <w:tcW w:w="6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continue"/>
                  <w:noWrap w:val="0"/>
                  <w:vAlign w:val="center"/>
                </w:tcPr>
                <w:p>
                  <w:pPr>
                    <w:jc w:val="center"/>
                    <w:rPr>
                      <w:rFonts w:hint="default" w:ascii="Times New Roman" w:hAnsi="Times New Roman" w:eastAsia="宋体" w:cs="Times New Roman"/>
                      <w:color w:val="auto"/>
                      <w:highlight w:val="none"/>
                    </w:rPr>
                  </w:pPr>
                </w:p>
              </w:tc>
              <w:tc>
                <w:tcPr>
                  <w:tcW w:w="7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TP</w:t>
                  </w:r>
                </w:p>
              </w:tc>
              <w:tc>
                <w:tcPr>
                  <w:tcW w:w="56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8</w:t>
                  </w:r>
                </w:p>
              </w:tc>
              <w:tc>
                <w:tcPr>
                  <w:tcW w:w="8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43</w:t>
                  </w:r>
                </w:p>
              </w:tc>
              <w:tc>
                <w:tcPr>
                  <w:tcW w:w="7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69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w:t>
                  </w:r>
                </w:p>
              </w:tc>
              <w:tc>
                <w:tcPr>
                  <w:tcW w:w="7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90</w:t>
                  </w:r>
                </w:p>
              </w:tc>
              <w:tc>
                <w:tcPr>
                  <w:tcW w:w="83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0.003</w:t>
                  </w:r>
                  <w:r>
                    <w:rPr>
                      <w:rFonts w:hint="eastAsia" w:cs="Times New Roman"/>
                      <w:i w:val="0"/>
                      <w:iCs w:val="0"/>
                      <w:color w:val="auto"/>
                      <w:kern w:val="0"/>
                      <w:sz w:val="21"/>
                      <w:szCs w:val="21"/>
                      <w:u w:val="none"/>
                      <w:lang w:val="en-US" w:eastAsia="zh-CN" w:bidi="ar"/>
                    </w:rPr>
                    <w:t>9</w:t>
                  </w:r>
                </w:p>
              </w:tc>
              <w:tc>
                <w:tcPr>
                  <w:tcW w:w="71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0.8</w:t>
                  </w:r>
                </w:p>
              </w:tc>
              <w:tc>
                <w:tcPr>
                  <w:tcW w:w="8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0.0004</w:t>
                  </w:r>
                </w:p>
              </w:tc>
              <w:tc>
                <w:tcPr>
                  <w:tcW w:w="39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6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废水去向</w:t>
                  </w:r>
                </w:p>
              </w:tc>
              <w:tc>
                <w:tcPr>
                  <w:tcW w:w="7833"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1"/>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color w:val="auto"/>
                      <w:sz w:val="21"/>
                      <w:szCs w:val="21"/>
                      <w:highlight w:val="none"/>
                      <w:lang w:val="en-US" w:eastAsia="zh-CN"/>
                    </w:rPr>
                    <w:t>本</w:t>
                  </w:r>
                  <w:r>
                    <w:rPr>
                      <w:rFonts w:hint="default" w:ascii="Times New Roman" w:hAnsi="Times New Roman" w:eastAsia="宋体" w:cs="Times New Roman"/>
                      <w:b w:val="0"/>
                      <w:bCs w:val="0"/>
                      <w:color w:val="auto"/>
                      <w:sz w:val="21"/>
                      <w:szCs w:val="21"/>
                      <w:highlight w:val="none"/>
                    </w:rPr>
                    <w:t>项目</w:t>
                  </w:r>
                  <w:r>
                    <w:rPr>
                      <w:rFonts w:hint="default" w:ascii="Times New Roman" w:hAnsi="Times New Roman" w:eastAsia="宋体" w:cs="Times New Roman"/>
                      <w:b w:val="0"/>
                      <w:bCs w:val="0"/>
                      <w:color w:val="auto"/>
                      <w:sz w:val="21"/>
                      <w:szCs w:val="21"/>
                      <w:highlight w:val="none"/>
                      <w:lang w:val="en-US" w:eastAsia="zh-CN"/>
                    </w:rPr>
                    <w:t>办公生活污水进入化粪池</w:t>
                  </w:r>
                  <w:r>
                    <w:rPr>
                      <w:rFonts w:hint="eastAsia" w:ascii="Times New Roman" w:hAnsi="Times New Roman" w:eastAsia="宋体" w:cs="Times New Roman"/>
                      <w:b w:val="0"/>
                      <w:bCs w:val="0"/>
                      <w:color w:val="auto"/>
                      <w:sz w:val="21"/>
                      <w:szCs w:val="21"/>
                      <w:highlight w:val="none"/>
                      <w:lang w:val="en-US" w:eastAsia="zh-CN"/>
                    </w:rPr>
                    <w:t>处理后同化验容器清洗废水一并进入</w:t>
                  </w:r>
                  <w:r>
                    <w:rPr>
                      <w:rFonts w:hint="default" w:ascii="Times New Roman" w:hAnsi="Times New Roman" w:eastAsia="宋体" w:cs="Times New Roman"/>
                      <w:b w:val="0"/>
                      <w:bCs w:val="0"/>
                      <w:color w:val="auto"/>
                      <w:sz w:val="21"/>
                      <w:szCs w:val="21"/>
                      <w:highlight w:val="none"/>
                      <w:lang w:val="en-US" w:eastAsia="zh-CN"/>
                    </w:rPr>
                    <w:t>地埋式一体化污水处理站处理达《城市污水再生利用 城市杂用水水质》（GB/T18920-2020）中的城市绿化、道路清扫、消防、建筑施工标准后，用于项目区内绿化及道路场地洒水降尘，不外排。</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szCs w:val="24"/>
                <w:highlight w:val="none"/>
                <w:lang w:val="en-US" w:eastAsia="zh-CN" w:bidi="ar"/>
              </w:rPr>
            </w:pPr>
            <w:r>
              <w:rPr>
                <w:rFonts w:hint="default" w:ascii="Times New Roman" w:hAnsi="Times New Roman" w:eastAsia="宋体" w:cs="Times New Roman"/>
                <w:b w:val="0"/>
                <w:bCs/>
                <w:color w:val="auto"/>
                <w:sz w:val="24"/>
                <w:szCs w:val="24"/>
                <w:highlight w:val="none"/>
                <w:lang w:val="en-US" w:eastAsia="zh-CN" w:bidi="ar"/>
              </w:rPr>
              <w:t>②生产废水</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color w:val="auto"/>
                <w:sz w:val="24"/>
                <w:szCs w:val="24"/>
                <w:highlight w:val="none"/>
              </w:rPr>
              <w:t>项目</w:t>
            </w:r>
            <w:r>
              <w:rPr>
                <w:rFonts w:hint="default" w:ascii="Times New Roman" w:hAnsi="Times New Roman" w:eastAsia="宋体" w:cs="Times New Roman"/>
                <w:b w:val="0"/>
                <w:bCs/>
                <w:color w:val="auto"/>
                <w:sz w:val="24"/>
                <w:szCs w:val="24"/>
                <w:highlight w:val="none"/>
                <w:lang w:val="en-US" w:eastAsia="zh-CN"/>
              </w:rPr>
              <w:t>生产</w:t>
            </w:r>
            <w:r>
              <w:rPr>
                <w:rFonts w:hint="default" w:ascii="Times New Roman" w:hAnsi="Times New Roman" w:eastAsia="宋体" w:cs="Times New Roman"/>
                <w:color w:val="auto"/>
                <w:sz w:val="24"/>
                <w:szCs w:val="24"/>
                <w:highlight w:val="none"/>
              </w:rPr>
              <w:t>废水</w:t>
            </w:r>
            <w:r>
              <w:rPr>
                <w:rFonts w:hint="default" w:ascii="Times New Roman" w:hAnsi="Times New Roman" w:eastAsia="宋体" w:cs="Times New Roman"/>
                <w:color w:val="auto"/>
                <w:sz w:val="24"/>
                <w:szCs w:val="24"/>
                <w:highlight w:val="none"/>
                <w:lang w:val="en-US" w:eastAsia="zh-CN"/>
              </w:rPr>
              <w:t>包括</w:t>
            </w:r>
            <w:r>
              <w:rPr>
                <w:rFonts w:hint="eastAsia" w:cs="Times New Roman"/>
                <w:caps w:val="0"/>
                <w:snapToGrid w:val="0"/>
                <w:color w:val="auto"/>
                <w:spacing w:val="0"/>
                <w:w w:val="100"/>
                <w:kern w:val="2"/>
                <w:position w:val="0"/>
                <w:sz w:val="24"/>
                <w:szCs w:val="24"/>
                <w:highlight w:val="none"/>
                <w:lang w:val="en-US" w:eastAsia="zh-CN" w:bidi="ar-SA"/>
              </w:rPr>
              <w:t>设备冷却废水</w:t>
            </w:r>
            <w:r>
              <w:rPr>
                <w:rFonts w:hint="default" w:ascii="Times New Roman" w:hAnsi="Times New Roman" w:eastAsia="宋体" w:cs="Times New Roman"/>
                <w:color w:val="auto"/>
                <w:sz w:val="24"/>
                <w:lang w:eastAsia="zh-CN"/>
              </w:rPr>
              <w:t>、</w:t>
            </w:r>
            <w:r>
              <w:rPr>
                <w:rFonts w:hint="eastAsia"/>
                <w:color w:val="auto"/>
                <w:sz w:val="24"/>
              </w:rPr>
              <w:t>化验后的</w:t>
            </w:r>
            <w:r>
              <w:rPr>
                <w:color w:val="auto"/>
                <w:sz w:val="24"/>
              </w:rPr>
              <w:t>容器</w:t>
            </w:r>
            <w:r>
              <w:rPr>
                <w:rFonts w:hint="eastAsia"/>
                <w:color w:val="auto"/>
                <w:sz w:val="24"/>
              </w:rPr>
              <w:t>清洗废水</w:t>
            </w:r>
            <w:r>
              <w:rPr>
                <w:rFonts w:hint="eastAsia"/>
                <w:color w:val="auto"/>
                <w:sz w:val="24"/>
                <w:lang w:eastAsia="zh-CN"/>
              </w:rPr>
              <w:t>、氨气清水罐废水、初期雨水</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根据水平衡可知，</w:t>
            </w:r>
            <w:r>
              <w:rPr>
                <w:rFonts w:hint="eastAsia" w:cs="Times New Roman"/>
                <w:color w:val="auto"/>
                <w:sz w:val="24"/>
                <w:lang w:val="en-US" w:eastAsia="zh-CN"/>
              </w:rPr>
              <w:t>一二期建设完成</w:t>
            </w:r>
            <w:r>
              <w:rPr>
                <w:rFonts w:hint="eastAsia"/>
                <w:color w:val="auto"/>
                <w:sz w:val="24"/>
              </w:rPr>
              <w:t>化验后的</w:t>
            </w:r>
            <w:r>
              <w:rPr>
                <w:color w:val="auto"/>
                <w:sz w:val="24"/>
              </w:rPr>
              <w:t>容器</w:t>
            </w:r>
            <w:r>
              <w:rPr>
                <w:rFonts w:hint="eastAsia"/>
                <w:color w:val="auto"/>
                <w:sz w:val="24"/>
              </w:rPr>
              <w:t>清洗废水</w:t>
            </w:r>
            <w:r>
              <w:rPr>
                <w:rFonts w:hint="default" w:ascii="Times New Roman" w:hAnsi="Times New Roman" w:eastAsia="宋体" w:cs="Times New Roman"/>
                <w:color w:val="auto"/>
                <w:sz w:val="24"/>
              </w:rPr>
              <w:t>产生量为</w:t>
            </w:r>
            <w:r>
              <w:rPr>
                <w:rFonts w:hint="eastAsia"/>
                <w:color w:val="auto"/>
                <w:sz w:val="24"/>
              </w:rPr>
              <w:t>0.04</w:t>
            </w:r>
            <w:r>
              <w:rPr>
                <w:color w:val="auto"/>
                <w:sz w:val="24"/>
              </w:rPr>
              <w:t>m</w:t>
            </w:r>
            <w:r>
              <w:rPr>
                <w:color w:val="auto"/>
                <w:sz w:val="24"/>
                <w:vertAlign w:val="superscript"/>
              </w:rPr>
              <w:t>3</w:t>
            </w:r>
            <w:r>
              <w:rPr>
                <w:rFonts w:hint="eastAsia"/>
                <w:color w:val="auto"/>
                <w:sz w:val="24"/>
              </w:rPr>
              <w:t>/d，</w:t>
            </w:r>
            <w:r>
              <w:rPr>
                <w:rFonts w:hint="eastAsia"/>
                <w:color w:val="auto"/>
                <w:sz w:val="24"/>
                <w:lang w:val="en-US" w:eastAsia="zh-CN"/>
              </w:rPr>
              <w:t>12.4</w:t>
            </w:r>
            <w:r>
              <w:rPr>
                <w:color w:val="auto"/>
                <w:sz w:val="24"/>
              </w:rPr>
              <w:t>m</w:t>
            </w:r>
            <w:r>
              <w:rPr>
                <w:color w:val="auto"/>
                <w:sz w:val="24"/>
                <w:vertAlign w:val="superscript"/>
              </w:rPr>
              <w:t>3</w:t>
            </w:r>
            <w:r>
              <w:rPr>
                <w:color w:val="auto"/>
                <w:sz w:val="24"/>
              </w:rPr>
              <w:t>/a</w:t>
            </w:r>
            <w:r>
              <w:rPr>
                <w:rFonts w:hint="default" w:ascii="Times New Roman" w:hAnsi="Times New Roman" w:eastAsia="宋体" w:cs="Times New Roman"/>
                <w:color w:val="auto"/>
                <w:sz w:val="24"/>
              </w:rPr>
              <w:t>；</w:t>
            </w:r>
            <w:r>
              <w:rPr>
                <w:rFonts w:hint="eastAsia" w:cs="Times New Roman"/>
                <w:color w:val="auto"/>
                <w:sz w:val="24"/>
                <w:lang w:val="en-US" w:eastAsia="zh-CN"/>
              </w:rPr>
              <w:t>一二期建设完成</w:t>
            </w:r>
            <w:r>
              <w:rPr>
                <w:rFonts w:hint="eastAsia"/>
                <w:color w:val="auto"/>
                <w:sz w:val="24"/>
                <w:lang w:eastAsia="zh-CN"/>
              </w:rPr>
              <w:t>氨气清水罐废水</w:t>
            </w:r>
            <w:r>
              <w:rPr>
                <w:rFonts w:hint="default" w:ascii="Times New Roman" w:hAnsi="Times New Roman" w:eastAsia="宋体" w:cs="Times New Roman"/>
                <w:color w:val="auto"/>
                <w:sz w:val="24"/>
              </w:rPr>
              <w:t>产生量为</w:t>
            </w:r>
            <w:r>
              <w:rPr>
                <w:rFonts w:hint="eastAsia"/>
                <w:color w:val="auto"/>
                <w:sz w:val="24"/>
              </w:rPr>
              <w:t>0.</w:t>
            </w:r>
            <w:r>
              <w:rPr>
                <w:rFonts w:hint="eastAsia"/>
                <w:color w:val="auto"/>
                <w:sz w:val="24"/>
                <w:lang w:val="en-US" w:eastAsia="zh-CN"/>
              </w:rPr>
              <w:t>2581</w:t>
            </w:r>
            <w:r>
              <w:rPr>
                <w:color w:val="auto"/>
                <w:sz w:val="24"/>
              </w:rPr>
              <w:t>m</w:t>
            </w:r>
            <w:r>
              <w:rPr>
                <w:color w:val="auto"/>
                <w:sz w:val="24"/>
                <w:vertAlign w:val="superscript"/>
              </w:rPr>
              <w:t>3</w:t>
            </w:r>
            <w:r>
              <w:rPr>
                <w:rFonts w:hint="eastAsia"/>
                <w:color w:val="auto"/>
                <w:sz w:val="24"/>
              </w:rPr>
              <w:t>/d，</w:t>
            </w:r>
            <w:r>
              <w:rPr>
                <w:rFonts w:hint="eastAsia"/>
                <w:color w:val="auto"/>
                <w:sz w:val="24"/>
                <w:lang w:val="en-US" w:eastAsia="zh-CN"/>
              </w:rPr>
              <w:t>80</w:t>
            </w:r>
            <w:r>
              <w:rPr>
                <w:color w:val="auto"/>
                <w:sz w:val="24"/>
              </w:rPr>
              <w:t>m</w:t>
            </w:r>
            <w:r>
              <w:rPr>
                <w:color w:val="auto"/>
                <w:sz w:val="24"/>
                <w:vertAlign w:val="superscript"/>
              </w:rPr>
              <w:t>3</w:t>
            </w:r>
            <w:r>
              <w:rPr>
                <w:color w:val="auto"/>
                <w:sz w:val="24"/>
              </w:rPr>
              <w:t>/a</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szCs w:val="24"/>
                <w:highlight w:val="none"/>
                <w:vertAlign w:val="baseline"/>
                <w:lang w:val="en-US" w:eastAsia="zh-CN"/>
              </w:rPr>
              <w:t>初期雨水产生量为</w:t>
            </w:r>
            <w:r>
              <w:rPr>
                <w:rFonts w:hint="eastAsia" w:ascii="Times New Roman" w:hAnsi="Times New Roman" w:eastAsia="宋体" w:cs="Times New Roman"/>
                <w:color w:val="auto"/>
                <w:sz w:val="24"/>
                <w:szCs w:val="24"/>
                <w:highlight w:val="none"/>
                <w:vertAlign w:val="baseline"/>
                <w:lang w:val="en-US" w:eastAsia="zh-CN"/>
              </w:rPr>
              <w:t>1</w:t>
            </w:r>
            <w:r>
              <w:rPr>
                <w:rFonts w:hint="eastAsia" w:cs="Times New Roman"/>
                <w:color w:val="auto"/>
                <w:sz w:val="24"/>
                <w:szCs w:val="24"/>
                <w:highlight w:val="none"/>
                <w:vertAlign w:val="baseline"/>
                <w:lang w:val="en-US" w:eastAsia="zh-CN"/>
              </w:rPr>
              <w:t>5.4258</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/次</w:t>
            </w:r>
            <w:r>
              <w:rPr>
                <w:rFonts w:hint="eastAsia" w:ascii="Times New Roman" w:hAnsi="Times New Roman" w:eastAsia="宋体" w:cs="Times New Roman"/>
                <w:color w:val="auto"/>
                <w:sz w:val="24"/>
                <w:szCs w:val="24"/>
                <w:highlight w:val="none"/>
                <w:vertAlign w:val="baseline"/>
                <w:lang w:val="en-US" w:eastAsia="zh-CN"/>
              </w:rPr>
              <w:t>，2</w:t>
            </w:r>
            <w:r>
              <w:rPr>
                <w:rFonts w:hint="eastAsia" w:cs="Times New Roman"/>
                <w:color w:val="auto"/>
                <w:sz w:val="24"/>
                <w:szCs w:val="24"/>
                <w:highlight w:val="none"/>
                <w:vertAlign w:val="baseline"/>
                <w:lang w:val="en-US" w:eastAsia="zh-CN"/>
              </w:rPr>
              <w:t>406.4221</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w:t>
            </w:r>
            <w:r>
              <w:rPr>
                <w:rFonts w:hint="eastAsia" w:ascii="Times New Roman" w:hAnsi="Times New Roman" w:eastAsia="宋体" w:cs="Times New Roman"/>
                <w:color w:val="auto"/>
                <w:sz w:val="24"/>
                <w:szCs w:val="24"/>
                <w:highlight w:val="none"/>
                <w:vertAlign w:val="baseline"/>
                <w:lang w:val="en-US" w:eastAsia="zh-CN"/>
              </w:rPr>
              <w:t>a（雨天按156天计），约1</w:t>
            </w:r>
            <w:r>
              <w:rPr>
                <w:rFonts w:hint="eastAsia" w:cs="Times New Roman"/>
                <w:color w:val="auto"/>
                <w:sz w:val="24"/>
                <w:szCs w:val="24"/>
                <w:highlight w:val="none"/>
                <w:vertAlign w:val="baseline"/>
                <w:lang w:val="en-US" w:eastAsia="zh-CN"/>
              </w:rPr>
              <w:t>5.4258</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w:t>
            </w:r>
            <w:r>
              <w:rPr>
                <w:rFonts w:hint="eastAsia" w:ascii="Times New Roman" w:hAnsi="Times New Roman" w:eastAsia="宋体" w:cs="Times New Roman"/>
                <w:color w:val="auto"/>
                <w:sz w:val="24"/>
                <w:szCs w:val="24"/>
                <w:highlight w:val="none"/>
                <w:vertAlign w:val="baseline"/>
                <w:lang w:val="en-US" w:eastAsia="zh-CN"/>
              </w:rPr>
              <w:t>d</w:t>
            </w:r>
            <w:r>
              <w:rPr>
                <w:rFonts w:hint="default" w:ascii="Times New Roman" w:hAnsi="Times New Roman" w:eastAsia="宋体" w:cs="Times New Roman"/>
                <w:color w:val="auto"/>
                <w:sz w:val="24"/>
                <w:szCs w:val="24"/>
                <w:highlight w:val="none"/>
                <w:vertAlign w:val="baseline"/>
                <w:lang w:val="en-US" w:eastAsia="zh-CN"/>
              </w:rPr>
              <w:t>。</w:t>
            </w:r>
            <w:r>
              <w:rPr>
                <w:rFonts w:hint="default" w:ascii="Times New Roman" w:hAnsi="Times New Roman" w:eastAsia="宋体" w:cs="Times New Roman"/>
                <w:color w:val="auto"/>
                <w:sz w:val="24"/>
                <w:highlight w:val="none"/>
                <w:lang w:val="en-US" w:eastAsia="zh-CN"/>
              </w:rPr>
              <w:t>考虑1.2的安全系数，建设单位拟在厂区最低处建设</w:t>
            </w:r>
            <w:r>
              <w:rPr>
                <w:rFonts w:hint="default" w:ascii="Times New Roman" w:hAnsi="Times New Roman" w:eastAsia="宋体" w:cs="Times New Roman"/>
                <w:color w:val="auto"/>
                <w:spacing w:val="-11"/>
                <w:sz w:val="24"/>
                <w:highlight w:val="none"/>
              </w:rPr>
              <w:t>一座容</w:t>
            </w:r>
            <w:r>
              <w:rPr>
                <w:rFonts w:hint="default" w:ascii="Times New Roman" w:hAnsi="Times New Roman" w:eastAsia="宋体" w:cs="Times New Roman"/>
                <w:color w:val="auto"/>
                <w:spacing w:val="-20"/>
                <w:sz w:val="24"/>
                <w:highlight w:val="none"/>
              </w:rPr>
              <w:t>积为</w:t>
            </w:r>
            <w:r>
              <w:rPr>
                <w:rFonts w:hint="eastAsia" w:cs="Times New Roman"/>
                <w:color w:val="auto"/>
                <w:spacing w:val="-20"/>
                <w:sz w:val="24"/>
                <w:highlight w:val="none"/>
                <w:lang w:val="en-US" w:eastAsia="zh-CN"/>
              </w:rPr>
              <w:t>20</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position w:val="8"/>
                <w:sz w:val="15"/>
                <w:highlight w:val="none"/>
              </w:rPr>
              <w:t>3</w:t>
            </w:r>
            <w:r>
              <w:rPr>
                <w:rFonts w:hint="default" w:ascii="Times New Roman" w:hAnsi="Times New Roman" w:eastAsia="宋体" w:cs="Times New Roman"/>
                <w:color w:val="auto"/>
                <w:spacing w:val="-8"/>
                <w:sz w:val="24"/>
                <w:highlight w:val="none"/>
              </w:rPr>
              <w:t>的初期雨水</w:t>
            </w:r>
            <w:r>
              <w:rPr>
                <w:rFonts w:hint="default" w:ascii="Times New Roman" w:hAnsi="Times New Roman" w:eastAsia="宋体" w:cs="Times New Roman"/>
                <w:color w:val="auto"/>
                <w:spacing w:val="-8"/>
                <w:sz w:val="24"/>
                <w:highlight w:val="none"/>
                <w:lang w:val="en-US" w:eastAsia="zh-CN"/>
              </w:rPr>
              <w:t>收集</w:t>
            </w:r>
            <w:r>
              <w:rPr>
                <w:rFonts w:hint="default" w:ascii="Times New Roman" w:hAnsi="Times New Roman" w:eastAsia="宋体" w:cs="Times New Roman"/>
                <w:color w:val="auto"/>
                <w:spacing w:val="-8"/>
                <w:sz w:val="24"/>
                <w:highlight w:val="none"/>
              </w:rPr>
              <w:t>池</w:t>
            </w:r>
            <w:r>
              <w:rPr>
                <w:rFonts w:hint="default" w:ascii="Times New Roman" w:hAnsi="Times New Roman" w:eastAsia="宋体" w:cs="Times New Roman"/>
                <w:color w:val="auto"/>
                <w:spacing w:val="-8"/>
                <w:sz w:val="24"/>
                <w:highlight w:val="none"/>
                <w:lang w:eastAsia="zh-CN"/>
              </w:rPr>
              <w:t>，</w:t>
            </w:r>
            <w:r>
              <w:rPr>
                <w:rFonts w:hint="default" w:ascii="Times New Roman" w:hAnsi="Times New Roman" w:eastAsia="宋体" w:cs="Times New Roman"/>
                <w:color w:val="auto"/>
                <w:sz w:val="24"/>
                <w:highlight w:val="none"/>
              </w:rPr>
              <w:t>将初期雨水</w:t>
            </w:r>
            <w:r>
              <w:rPr>
                <w:rFonts w:hint="eastAsia" w:ascii="Times New Roman" w:hAnsi="Times New Roman" w:eastAsia="宋体" w:cs="Times New Roman"/>
                <w:color w:val="auto"/>
                <w:sz w:val="24"/>
                <w:highlight w:val="none"/>
                <w:lang w:eastAsia="zh-CN"/>
              </w:rPr>
              <w:t>经沉淀</w:t>
            </w:r>
            <w:r>
              <w:rPr>
                <w:rFonts w:hint="default" w:ascii="Times New Roman" w:hAnsi="Times New Roman" w:eastAsia="宋体" w:cs="Times New Roman"/>
                <w:color w:val="auto"/>
                <w:sz w:val="24"/>
                <w:highlight w:val="none"/>
              </w:rPr>
              <w:t>处理后回用</w:t>
            </w:r>
            <w:r>
              <w:rPr>
                <w:rFonts w:hint="default" w:ascii="Times New Roman" w:hAnsi="Times New Roman" w:eastAsia="宋体" w:cs="Times New Roman"/>
                <w:color w:val="auto"/>
                <w:sz w:val="24"/>
                <w:highlight w:val="none"/>
                <w:lang w:val="en-US" w:eastAsia="zh-CN"/>
              </w:rPr>
              <w:t>于</w:t>
            </w:r>
            <w:r>
              <w:rPr>
                <w:rFonts w:hint="eastAsia" w:ascii="Times New Roman" w:hAnsi="Times New Roman" w:eastAsia="宋体" w:cs="Times New Roman"/>
                <w:color w:val="auto"/>
                <w:sz w:val="24"/>
                <w:highlight w:val="none"/>
                <w:lang w:eastAsia="zh-CN"/>
              </w:rPr>
              <w:t>厂区洒水抑尘</w:t>
            </w:r>
            <w:r>
              <w:rPr>
                <w:rFonts w:hint="default" w:ascii="Times New Roman" w:hAnsi="Times New Roman" w:eastAsia="宋体" w:cs="Times New Roman"/>
                <w:color w:val="auto"/>
                <w:sz w:val="24"/>
                <w:highlight w:val="none"/>
              </w:rPr>
              <w:t>，不外排</w:t>
            </w:r>
            <w:r>
              <w:rPr>
                <w:rFonts w:hint="eastAsia" w:ascii="Times New Roman" w:hAnsi="Times New Roman" w:eastAsia="宋体" w:cs="Times New Roman"/>
                <w:color w:val="auto"/>
                <w:sz w:val="24"/>
                <w:highlight w:val="none"/>
                <w:lang w:eastAsia="zh-CN"/>
              </w:rPr>
              <w:t>；</w:t>
            </w:r>
            <w:r>
              <w:rPr>
                <w:rFonts w:hint="eastAsia" w:ascii="Times New Roman" w:hAnsi="Times New Roman" w:cs="Times New Roman"/>
                <w:color w:val="auto"/>
                <w:sz w:val="24"/>
                <w:lang w:eastAsia="zh-CN"/>
              </w:rPr>
              <w:t>设备</w:t>
            </w:r>
            <w:r>
              <w:rPr>
                <w:rFonts w:hint="default" w:ascii="Times New Roman" w:hAnsi="Times New Roman" w:eastAsia="宋体" w:cs="Times New Roman"/>
                <w:bCs/>
                <w:color w:val="auto"/>
                <w:kern w:val="2"/>
                <w:sz w:val="24"/>
                <w:szCs w:val="24"/>
                <w:lang w:val="en-US" w:eastAsia="zh-CN" w:bidi="ar-SA"/>
              </w:rPr>
              <w:t>冷却废水经循环冷却</w:t>
            </w:r>
            <w:r>
              <w:rPr>
                <w:rFonts w:hint="default" w:ascii="Times New Roman" w:hAnsi="Times New Roman" w:eastAsia="宋体" w:cs="Times New Roman"/>
                <w:color w:val="auto"/>
                <w:sz w:val="24"/>
              </w:rPr>
              <w:t>池冷却后循环使用</w:t>
            </w:r>
            <w:r>
              <w:rPr>
                <w:rFonts w:hint="default" w:ascii="Times New Roman" w:hAnsi="Times New Roman" w:eastAsia="宋体" w:cs="Times New Roman"/>
                <w:color w:val="auto"/>
                <w:sz w:val="24"/>
                <w:highlight w:val="none"/>
              </w:rPr>
              <w:t>不外排</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lang w:val="en-US" w:eastAsia="zh-CN"/>
              </w:rPr>
              <w:t>定期补充蒸发损耗量即可</w:t>
            </w:r>
            <w:r>
              <w:rPr>
                <w:rFonts w:hint="eastAsia" w:ascii="Times New Roman" w:hAnsi="Times New Roman" w:cs="Times New Roman"/>
                <w:b w:val="0"/>
                <w:bCs w:val="0"/>
                <w:color w:val="auto"/>
                <w:sz w:val="24"/>
                <w:szCs w:val="24"/>
                <w:highlight w:val="none"/>
                <w:lang w:val="en-US" w:eastAsia="zh-CN"/>
              </w:rPr>
              <w:t>；</w:t>
            </w:r>
            <w:r>
              <w:rPr>
                <w:rFonts w:hint="eastAsia"/>
                <w:color w:val="auto"/>
                <w:sz w:val="24"/>
              </w:rPr>
              <w:t>由于煤质化验的</w:t>
            </w:r>
            <w:r>
              <w:rPr>
                <w:color w:val="auto"/>
                <w:sz w:val="24"/>
              </w:rPr>
              <w:t>化验</w:t>
            </w:r>
            <w:r>
              <w:rPr>
                <w:rFonts w:hint="eastAsia"/>
                <w:color w:val="auto"/>
                <w:sz w:val="24"/>
              </w:rPr>
              <w:t>项目主要为含水率、灰分、硫分、挥发分、热值等理化指标，其检测方法多以物理方法及仪器检测为主，仅少量涉及化学试剂的使用。故化验后的容器清洗废水成分较为</w:t>
            </w:r>
            <w:r>
              <w:rPr>
                <w:color w:val="auto"/>
                <w:sz w:val="24"/>
              </w:rPr>
              <w:t>简单</w:t>
            </w:r>
            <w:r>
              <w:rPr>
                <w:rFonts w:hint="eastAsia"/>
                <w:color w:val="auto"/>
                <w:sz w:val="24"/>
              </w:rPr>
              <w:t>，</w:t>
            </w:r>
            <w:r>
              <w:rPr>
                <w:color w:val="auto"/>
                <w:sz w:val="24"/>
              </w:rPr>
              <w:t>主要</w:t>
            </w:r>
            <w:r>
              <w:rPr>
                <w:rFonts w:hint="eastAsia"/>
                <w:color w:val="auto"/>
                <w:sz w:val="24"/>
              </w:rPr>
              <w:t>是将容器</w:t>
            </w:r>
            <w:r>
              <w:rPr>
                <w:color w:val="auto"/>
                <w:sz w:val="24"/>
              </w:rPr>
              <w:t>内</w:t>
            </w:r>
            <w:r>
              <w:rPr>
                <w:rFonts w:hint="eastAsia"/>
                <w:color w:val="auto"/>
                <w:sz w:val="24"/>
              </w:rPr>
              <w:t>残留</w:t>
            </w:r>
            <w:r>
              <w:rPr>
                <w:color w:val="auto"/>
                <w:sz w:val="24"/>
              </w:rPr>
              <w:t>的</w:t>
            </w:r>
            <w:r>
              <w:rPr>
                <w:rFonts w:hint="eastAsia"/>
                <w:color w:val="auto"/>
                <w:sz w:val="24"/>
              </w:rPr>
              <w:t>少量煤粉冲洗</w:t>
            </w:r>
            <w:r>
              <w:rPr>
                <w:color w:val="auto"/>
                <w:sz w:val="24"/>
              </w:rPr>
              <w:t>干净，</w:t>
            </w:r>
            <w:r>
              <w:rPr>
                <w:rFonts w:hint="eastAsia"/>
                <w:color w:val="auto"/>
                <w:sz w:val="24"/>
              </w:rPr>
              <w:t>此外可能含有</w:t>
            </w:r>
            <w:r>
              <w:rPr>
                <w:color w:val="auto"/>
                <w:sz w:val="24"/>
              </w:rPr>
              <w:t>少量</w:t>
            </w:r>
            <w:r>
              <w:rPr>
                <w:rFonts w:hint="eastAsia"/>
                <w:color w:val="auto"/>
                <w:sz w:val="24"/>
              </w:rPr>
              <w:t>酸</w:t>
            </w:r>
            <w:r>
              <w:rPr>
                <w:color w:val="auto"/>
                <w:sz w:val="24"/>
              </w:rPr>
              <w:t>、碱</w:t>
            </w:r>
            <w:r>
              <w:rPr>
                <w:rFonts w:hint="eastAsia"/>
                <w:color w:val="auto"/>
                <w:sz w:val="24"/>
              </w:rPr>
              <w:t>等。要求实验室内设废液桶对化验后的</w:t>
            </w:r>
            <w:r>
              <w:rPr>
                <w:color w:val="auto"/>
                <w:sz w:val="24"/>
              </w:rPr>
              <w:t>容器</w:t>
            </w:r>
            <w:r>
              <w:rPr>
                <w:rFonts w:hint="eastAsia"/>
                <w:color w:val="auto"/>
                <w:sz w:val="24"/>
              </w:rPr>
              <w:t>清洗废水进行收集，通过投加絮凝剂、加入酸碱中和剂等</w:t>
            </w:r>
            <w:r>
              <w:rPr>
                <w:color w:val="auto"/>
                <w:sz w:val="24"/>
              </w:rPr>
              <w:t>方式</w:t>
            </w:r>
            <w:r>
              <w:rPr>
                <w:rFonts w:hint="eastAsia"/>
                <w:color w:val="auto"/>
                <w:sz w:val="24"/>
              </w:rPr>
              <w:t>对</w:t>
            </w:r>
            <w:r>
              <w:rPr>
                <w:color w:val="auto"/>
                <w:sz w:val="24"/>
              </w:rPr>
              <w:t>废水</w:t>
            </w:r>
            <w:r>
              <w:rPr>
                <w:rFonts w:hint="eastAsia"/>
                <w:color w:val="auto"/>
                <w:sz w:val="24"/>
              </w:rPr>
              <w:t>进行</w:t>
            </w:r>
            <w:r>
              <w:rPr>
                <w:color w:val="auto"/>
                <w:sz w:val="24"/>
              </w:rPr>
              <w:t>沉淀</w:t>
            </w:r>
            <w:r>
              <w:rPr>
                <w:rFonts w:hint="eastAsia"/>
                <w:color w:val="auto"/>
                <w:sz w:val="24"/>
              </w:rPr>
              <w:t>、</w:t>
            </w:r>
            <w:r>
              <w:rPr>
                <w:color w:val="auto"/>
                <w:sz w:val="24"/>
              </w:rPr>
              <w:t>中和</w:t>
            </w:r>
            <w:r>
              <w:rPr>
                <w:rFonts w:hint="eastAsia"/>
                <w:color w:val="auto"/>
                <w:sz w:val="24"/>
              </w:rPr>
              <w:t>等</w:t>
            </w:r>
            <w:r>
              <w:rPr>
                <w:color w:val="auto"/>
                <w:sz w:val="24"/>
              </w:rPr>
              <w:t>简易</w:t>
            </w:r>
            <w:r>
              <w:rPr>
                <w:rFonts w:hint="eastAsia"/>
                <w:color w:val="auto"/>
                <w:sz w:val="24"/>
              </w:rPr>
              <w:t>处理</w:t>
            </w:r>
            <w:r>
              <w:rPr>
                <w:color w:val="auto"/>
                <w:sz w:val="24"/>
              </w:rPr>
              <w:t>，</w:t>
            </w:r>
            <w:r>
              <w:rPr>
                <w:rFonts w:hint="eastAsia"/>
                <w:color w:val="auto"/>
                <w:sz w:val="24"/>
              </w:rPr>
              <w:t>处理后的废水可排入厂内</w:t>
            </w:r>
            <w:r>
              <w:rPr>
                <w:color w:val="auto"/>
                <w:sz w:val="24"/>
              </w:rPr>
              <w:t>拟建</w:t>
            </w:r>
            <w:r>
              <w:rPr>
                <w:rFonts w:hint="eastAsia"/>
                <w:color w:val="auto"/>
                <w:sz w:val="24"/>
              </w:rPr>
              <w:t>的</w:t>
            </w:r>
            <w:r>
              <w:rPr>
                <w:rFonts w:hint="eastAsia"/>
                <w:color w:val="auto"/>
                <w:sz w:val="24"/>
                <w:lang w:eastAsia="zh-CN"/>
              </w:rPr>
              <w:t>污水</w:t>
            </w:r>
            <w:r>
              <w:rPr>
                <w:rFonts w:hint="eastAsia"/>
                <w:color w:val="auto"/>
                <w:sz w:val="24"/>
              </w:rPr>
              <w:t>处理站统一</w:t>
            </w:r>
            <w:r>
              <w:rPr>
                <w:color w:val="auto"/>
                <w:sz w:val="24"/>
              </w:rPr>
              <w:t>处置</w:t>
            </w:r>
            <w:r>
              <w:rPr>
                <w:rFonts w:hint="eastAsia"/>
                <w:color w:val="auto"/>
                <w:sz w:val="24"/>
                <w:lang w:eastAsia="zh-CN"/>
              </w:rPr>
              <w:t>；</w:t>
            </w:r>
            <w:r>
              <w:rPr>
                <w:rFonts w:hint="eastAsia"/>
                <w:color w:val="auto"/>
                <w:sz w:val="24"/>
                <w:lang w:val="en-US" w:eastAsia="zh-CN"/>
              </w:rPr>
              <w:t>吸收氨气的清水浓度大于10%时直接作为脱硝使用喷入炉膛内</w:t>
            </w:r>
            <w:r>
              <w:rPr>
                <w:rFonts w:hint="eastAsia" w:cs="Times New Roman"/>
                <w:color w:val="auto"/>
                <w:sz w:val="24"/>
                <w:highlight w:val="none"/>
                <w:vertAlign w:val="baseline"/>
                <w:lang w:val="en-US" w:eastAsia="zh-CN"/>
              </w:rPr>
              <w:t>，不外排。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val="en-US" w:bidi="ar"/>
              </w:rPr>
            </w:pPr>
            <w:r>
              <w:rPr>
                <w:rFonts w:hint="default" w:ascii="Times New Roman" w:hAnsi="Times New Roman" w:eastAsia="宋体" w:cs="Times New Roman"/>
                <w:b/>
                <w:color w:val="auto"/>
                <w:sz w:val="24"/>
                <w:szCs w:val="24"/>
                <w:highlight w:val="none"/>
                <w:lang w:val="en-US" w:eastAsia="zh-CN" w:bidi="ar"/>
              </w:rPr>
              <w:t>3、</w:t>
            </w:r>
            <w:r>
              <w:rPr>
                <w:rFonts w:hint="default" w:ascii="Times New Roman" w:hAnsi="Times New Roman" w:eastAsia="宋体" w:cs="Times New Roman"/>
                <w:b/>
                <w:color w:val="auto"/>
                <w:spacing w:val="-10"/>
                <w:sz w:val="24"/>
                <w:highlight w:val="none"/>
              </w:rPr>
              <w:t>污水处理设施的可行性</w:t>
            </w:r>
          </w:p>
          <w:p>
            <w:pPr>
              <w:pStyle w:val="13"/>
              <w:adjustRightInd w:val="0"/>
              <w:snapToGrid w:val="0"/>
              <w:spacing w:after="0" w:line="360" w:lineRule="auto"/>
              <w:ind w:firstLine="480" w:firstLineChars="200"/>
              <w:rPr>
                <w:rFonts w:hint="default" w:ascii="Times New Roman" w:hAnsi="Times New Roman" w:eastAsia="宋体" w:cs="Times New Roman"/>
                <w:b w:val="0"/>
                <w:bCs w:val="0"/>
                <w:color w:val="auto"/>
                <w:sz w:val="24"/>
                <w:szCs w:val="24"/>
                <w:highlight w:val="none"/>
                <w:shd w:val="clear" w:color="auto" w:fill="auto"/>
                <w:lang w:val="zh-CN"/>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b w:val="0"/>
                <w:bCs w:val="0"/>
                <w:color w:val="auto"/>
                <w:sz w:val="24"/>
                <w:szCs w:val="24"/>
                <w:highlight w:val="none"/>
                <w:shd w:val="clear" w:color="auto" w:fill="auto"/>
                <w:lang w:val="zh-CN"/>
              </w:rPr>
              <w:t>化粪池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根据工程分析可知，</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default" w:ascii="Times New Roman" w:hAnsi="Times New Roman" w:eastAsia="宋体" w:cs="Times New Roman"/>
                <w:color w:val="auto"/>
                <w:sz w:val="24"/>
                <w:szCs w:val="24"/>
                <w:highlight w:val="none"/>
                <w:lang w:eastAsia="zh-CN"/>
              </w:rPr>
              <w:t>生活</w:t>
            </w:r>
            <w:r>
              <w:rPr>
                <w:rFonts w:hint="default" w:ascii="Times New Roman" w:hAnsi="Times New Roman" w:eastAsia="宋体" w:cs="Times New Roman"/>
                <w:color w:val="auto"/>
                <w:sz w:val="24"/>
                <w:szCs w:val="24"/>
                <w:highlight w:val="none"/>
              </w:rPr>
              <w:t>废水产生量为</w:t>
            </w:r>
            <w:r>
              <w:rPr>
                <w:rFonts w:hint="default"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68</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pacing w:val="-4"/>
                <w:sz w:val="24"/>
                <w:szCs w:val="24"/>
                <w:highlight w:val="none"/>
              </w:rPr>
              <w:t>根据GB50015-2003《建筑给排水设计规范》（2009年版），</w:t>
            </w:r>
            <w:r>
              <w:rPr>
                <w:rFonts w:hint="default" w:ascii="Times New Roman" w:hAnsi="Times New Roman" w:eastAsia="宋体" w:cs="Times New Roman"/>
                <w:color w:val="auto"/>
                <w:sz w:val="24"/>
                <w:szCs w:val="24"/>
                <w:highlight w:val="none"/>
              </w:rPr>
              <w:t>化粪池总容积应满足废水停留时间12-24小时的要求，并做好防渗处理，化粪池宜建在便于机动车清掏的位置。</w:t>
            </w:r>
            <w:r>
              <w:rPr>
                <w:rFonts w:hint="default" w:ascii="Times New Roman" w:hAnsi="Times New Roman" w:eastAsia="宋体" w:cs="Times New Roman"/>
                <w:color w:val="auto"/>
                <w:sz w:val="24"/>
                <w:szCs w:val="24"/>
                <w:highlight w:val="none"/>
                <w:lang w:val="en-US" w:eastAsia="zh-CN"/>
              </w:rPr>
              <w:t>项目区内设置的</w:t>
            </w:r>
            <w:r>
              <w:rPr>
                <w:rFonts w:hint="default" w:ascii="Times New Roman" w:hAnsi="Times New Roman" w:eastAsia="宋体" w:cs="Times New Roman"/>
                <w:color w:val="auto"/>
                <w:sz w:val="24"/>
                <w:szCs w:val="24"/>
                <w:highlight w:val="none"/>
              </w:rPr>
              <w:t>化粪池容积为</w:t>
            </w:r>
            <w:r>
              <w:rPr>
                <w:rFonts w:hint="eastAsia" w:ascii="Times New Roman" w:hAnsi="Times New Roman"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，用于预处理项目区所有生活污水。</w:t>
            </w:r>
            <w:r>
              <w:rPr>
                <w:rFonts w:hint="default" w:ascii="Times New Roman" w:hAnsi="Times New Roman" w:eastAsia="宋体" w:cs="Times New Roman"/>
                <w:color w:val="auto"/>
                <w:sz w:val="24"/>
                <w:szCs w:val="24"/>
                <w:highlight w:val="none"/>
                <w:lang w:val="en-US" w:eastAsia="zh-CN"/>
              </w:rPr>
              <w:t>已设置的</w:t>
            </w:r>
            <w:r>
              <w:rPr>
                <w:rFonts w:hint="default" w:ascii="Times New Roman" w:hAnsi="Times New Roman" w:eastAsia="宋体" w:cs="Times New Roman"/>
                <w:color w:val="auto"/>
                <w:sz w:val="24"/>
                <w:szCs w:val="24"/>
                <w:highlight w:val="none"/>
                <w:lang w:eastAsia="zh-CN"/>
              </w:rPr>
              <w:t>化粪池容积</w:t>
            </w:r>
            <w:r>
              <w:rPr>
                <w:rFonts w:hint="default" w:ascii="Times New Roman" w:hAnsi="Times New Roman" w:eastAsia="宋体" w:cs="Times New Roman"/>
                <w:color w:val="auto"/>
                <w:sz w:val="24"/>
                <w:szCs w:val="24"/>
                <w:highlight w:val="none"/>
              </w:rPr>
              <w:t>能够保证污水停留</w:t>
            </w:r>
            <w:r>
              <w:rPr>
                <w:rFonts w:hint="default" w:ascii="Times New Roman" w:hAnsi="Times New Roman" w:eastAsia="宋体" w:cs="Times New Roman"/>
                <w:color w:val="auto"/>
                <w:sz w:val="24"/>
                <w:szCs w:val="24"/>
                <w:highlight w:val="none"/>
                <w:lang w:val="en-US" w:eastAsia="zh-CN"/>
              </w:rPr>
              <w:t>24小时以上，</w:t>
            </w:r>
            <w:r>
              <w:rPr>
                <w:rFonts w:hint="default" w:ascii="Times New Roman" w:hAnsi="Times New Roman" w:eastAsia="宋体" w:cs="Times New Roman"/>
                <w:color w:val="auto"/>
                <w:sz w:val="24"/>
                <w:szCs w:val="24"/>
                <w:highlight w:val="none"/>
              </w:rPr>
              <w:t>熟化效果较好</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项目生活污水经化粪池处理后的可大大降低后端</w:t>
            </w:r>
            <w:r>
              <w:rPr>
                <w:rFonts w:hint="default" w:ascii="Times New Roman" w:hAnsi="Times New Roman" w:eastAsia="宋体" w:cs="Times New Roman"/>
                <w:color w:val="auto"/>
                <w:sz w:val="24"/>
                <w:szCs w:val="24"/>
                <w:highlight w:val="none"/>
                <w:lang w:val="en-US" w:eastAsia="zh-CN"/>
              </w:rPr>
              <w:t>一体化</w:t>
            </w:r>
            <w:r>
              <w:rPr>
                <w:rFonts w:hint="default" w:ascii="Times New Roman" w:hAnsi="Times New Roman" w:eastAsia="宋体" w:cs="Times New Roman"/>
                <w:color w:val="auto"/>
                <w:sz w:val="24"/>
                <w:szCs w:val="24"/>
                <w:highlight w:val="none"/>
              </w:rPr>
              <w:t>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szCs w:val="24"/>
                <w:highlight w:val="none"/>
              </w:rPr>
              <w:t>的运行负荷。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因此，本项目</w:t>
            </w:r>
            <w:r>
              <w:rPr>
                <w:rFonts w:hint="default" w:ascii="Times New Roman" w:hAnsi="Times New Roman" w:eastAsia="宋体" w:cs="Times New Roman"/>
                <w:color w:val="auto"/>
                <w:sz w:val="24"/>
                <w:szCs w:val="24"/>
                <w:highlight w:val="none"/>
                <w:lang w:val="en-US" w:eastAsia="zh-CN"/>
              </w:rPr>
              <w:t>设置的化粪池</w:t>
            </w:r>
            <w:r>
              <w:rPr>
                <w:rFonts w:hint="eastAsia" w:ascii="Times New Roman" w:hAnsi="Times New Roman" w:cs="Times New Roman"/>
                <w:color w:val="auto"/>
                <w:sz w:val="24"/>
                <w:szCs w:val="24"/>
                <w:highlight w:val="none"/>
                <w:lang w:val="en-US" w:eastAsia="zh-CN"/>
              </w:rPr>
              <w:t>容积</w:t>
            </w:r>
            <w:r>
              <w:rPr>
                <w:rFonts w:hint="default" w:ascii="Times New Roman" w:hAnsi="Times New Roman" w:eastAsia="宋体" w:cs="Times New Roman"/>
                <w:color w:val="auto"/>
                <w:sz w:val="24"/>
                <w:szCs w:val="24"/>
                <w:highlight w:val="none"/>
                <w:lang w:eastAsia="zh-CN"/>
              </w:rPr>
              <w:t>可行</w:t>
            </w:r>
            <w:r>
              <w:rPr>
                <w:rFonts w:hint="default" w:ascii="Times New Roman" w:hAnsi="Times New Roman" w:eastAsia="宋体" w:cs="Times New Roman"/>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48"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lang w:eastAsia="zh-CN" w:bidi="ar"/>
              </w:rPr>
              <w:t>一体化</w:t>
            </w:r>
            <w:r>
              <w:rPr>
                <w:rFonts w:hint="default" w:ascii="Times New Roman" w:hAnsi="Times New Roman" w:eastAsia="宋体" w:cs="Times New Roman"/>
                <w:color w:val="auto"/>
                <w:sz w:val="24"/>
                <w:szCs w:val="24"/>
                <w:highlight w:val="none"/>
                <w:lang w:val="en-US" w:eastAsia="zh-CN"/>
              </w:rPr>
              <w:t>污水处理站</w:t>
            </w:r>
          </w:p>
          <w:p>
            <w:pPr>
              <w:spacing w:line="348" w:lineRule="auto"/>
              <w:ind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根据调查，本项目一体化污水处理站采用</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Cs/>
                <w:color w:val="auto"/>
                <w:sz w:val="24"/>
                <w:szCs w:val="24"/>
                <w:highlight w:val="none"/>
                <w:vertAlign w:val="baseline"/>
                <w:lang w:val="en-US" w:eastAsia="zh-CN"/>
              </w:rPr>
              <w:t>MBR膜生物反应</w:t>
            </w:r>
            <w:r>
              <w:rPr>
                <w:rFonts w:hint="default" w:ascii="Times New Roman" w:hAnsi="Times New Roman" w:eastAsia="宋体" w:cs="Times New Roman"/>
                <w:color w:val="auto"/>
                <w:sz w:val="24"/>
                <w:szCs w:val="24"/>
                <w:highlight w:val="none"/>
              </w:rPr>
              <w:t>”工艺处理项目运营过程中产生的废水。</w:t>
            </w:r>
            <w:r>
              <w:rPr>
                <w:rFonts w:hint="default" w:ascii="Times New Roman" w:hAnsi="Times New Roman" w:eastAsia="宋体" w:cs="Times New Roman"/>
                <w:bCs/>
                <w:color w:val="auto"/>
                <w:sz w:val="24"/>
                <w:szCs w:val="24"/>
                <w:highlight w:val="none"/>
                <w:vertAlign w:val="baseline"/>
                <w:lang w:val="en-US" w:eastAsia="zh-CN"/>
              </w:rPr>
              <w:t>MBR</w:t>
            </w:r>
            <w:r>
              <w:rPr>
                <w:rFonts w:hint="default" w:ascii="Times New Roman" w:hAnsi="Times New Roman" w:eastAsia="宋体" w:cs="Times New Roman"/>
                <w:color w:val="auto"/>
                <w:sz w:val="24"/>
                <w:szCs w:val="24"/>
              </w:rPr>
              <w:t>指把生物反应与膜分离相结合，以膜为分离介质替代常规重力沉淀固液分离获得出水,并能改变反应进程和提高反应效率的污水处理方法</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bCs/>
                <w:color w:val="auto"/>
                <w:sz w:val="24"/>
                <w:szCs w:val="24"/>
                <w:highlight w:val="none"/>
                <w:vertAlign w:val="baseline"/>
                <w:lang w:val="en-US" w:eastAsia="zh-CN"/>
              </w:rPr>
              <w:t>MBR</w:t>
            </w:r>
            <w:r>
              <w:rPr>
                <w:rFonts w:hint="default" w:ascii="Times New Roman" w:hAnsi="Times New Roman" w:eastAsia="宋体" w:cs="Times New Roman"/>
                <w:color w:val="auto"/>
                <w:sz w:val="24"/>
                <w:szCs w:val="24"/>
                <w:highlight w:val="none"/>
              </w:rPr>
              <w:t>一体化污水处理设备运行操作简单，运行成本低，能高效去除污水中的有机污染物。根据</w:t>
            </w:r>
            <w:r>
              <w:rPr>
                <w:rFonts w:hint="default" w:ascii="Times New Roman" w:hAnsi="Times New Roman" w:eastAsia="宋体" w:cs="Times New Roman"/>
                <w:color w:val="auto"/>
                <w:sz w:val="24"/>
                <w:szCs w:val="24"/>
                <w:highlight w:val="none"/>
                <w:lang w:val="en-US" w:eastAsia="zh-CN"/>
              </w:rPr>
              <w:t>水平衡</w:t>
            </w:r>
            <w:r>
              <w:rPr>
                <w:rFonts w:hint="default" w:ascii="Times New Roman" w:hAnsi="Times New Roman" w:eastAsia="宋体" w:cs="Times New Roman"/>
                <w:color w:val="auto"/>
                <w:sz w:val="24"/>
                <w:szCs w:val="24"/>
                <w:highlight w:val="none"/>
              </w:rPr>
              <w:t>可知，</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default" w:ascii="Times New Roman" w:hAnsi="Times New Roman" w:eastAsia="宋体" w:cs="Times New Roman"/>
                <w:color w:val="auto"/>
                <w:sz w:val="24"/>
                <w:szCs w:val="24"/>
                <w:highlight w:val="none"/>
                <w:lang w:eastAsia="zh-CN"/>
              </w:rPr>
              <w:t>生活</w:t>
            </w:r>
            <w:r>
              <w:rPr>
                <w:rFonts w:hint="default" w:ascii="Times New Roman" w:hAnsi="Times New Roman" w:eastAsia="宋体" w:cs="Times New Roman"/>
                <w:color w:val="auto"/>
                <w:sz w:val="24"/>
                <w:szCs w:val="24"/>
                <w:highlight w:val="none"/>
              </w:rPr>
              <w:t>废水产生量为</w:t>
            </w:r>
            <w:r>
              <w:rPr>
                <w:rFonts w:hint="eastAsia" w:cs="Times New Roman"/>
                <w:color w:val="auto"/>
                <w:sz w:val="24"/>
                <w:szCs w:val="24"/>
                <w:highlight w:val="none"/>
                <w:lang w:val="en-US" w:eastAsia="zh-CN"/>
              </w:rPr>
              <w:t>1.68</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lang w:val="en-US" w:eastAsia="zh-CN"/>
              </w:rPr>
              <w:t>拟设置的</w:t>
            </w:r>
            <w:r>
              <w:rPr>
                <w:rFonts w:hint="default" w:ascii="Times New Roman" w:hAnsi="Times New Roman" w:eastAsia="宋体" w:cs="Times New Roman"/>
                <w:color w:val="auto"/>
                <w:sz w:val="24"/>
                <w:szCs w:val="24"/>
                <w:highlight w:val="none"/>
              </w:rPr>
              <w:t>一体化污水处理设</w:t>
            </w:r>
            <w:r>
              <w:rPr>
                <w:rFonts w:hint="default" w:ascii="Times New Roman" w:hAnsi="Times New Roman" w:eastAsia="宋体" w:cs="Times New Roman"/>
                <w:color w:val="auto"/>
                <w:sz w:val="24"/>
                <w:szCs w:val="24"/>
                <w:highlight w:val="none"/>
                <w:lang w:eastAsia="zh-CN"/>
              </w:rPr>
              <w:t>备</w:t>
            </w:r>
            <w:r>
              <w:rPr>
                <w:rFonts w:hint="default" w:ascii="Times New Roman" w:hAnsi="Times New Roman" w:eastAsia="宋体" w:cs="Times New Roman"/>
                <w:color w:val="auto"/>
                <w:sz w:val="24"/>
                <w:szCs w:val="24"/>
                <w:highlight w:val="none"/>
              </w:rPr>
              <w:t>处理规模</w:t>
            </w:r>
            <w:r>
              <w:rPr>
                <w:rFonts w:hint="default" w:ascii="Times New Roman" w:hAnsi="Times New Roman" w:eastAsia="宋体" w:cs="Times New Roman"/>
                <w:color w:val="auto"/>
                <w:sz w:val="24"/>
                <w:szCs w:val="24"/>
                <w:highlight w:val="none"/>
                <w:lang w:eastAsia="zh-CN"/>
              </w:rPr>
              <w:t>为</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，可</w:t>
            </w:r>
            <w:r>
              <w:rPr>
                <w:rFonts w:hint="default" w:ascii="Times New Roman" w:hAnsi="Times New Roman" w:eastAsia="宋体" w:cs="Times New Roman"/>
                <w:color w:val="auto"/>
                <w:sz w:val="24"/>
                <w:szCs w:val="24"/>
                <w:highlight w:val="none"/>
                <w:lang w:val="en-US" w:eastAsia="zh-CN"/>
              </w:rPr>
              <w:t>完全</w:t>
            </w:r>
            <w:r>
              <w:rPr>
                <w:rFonts w:hint="default" w:ascii="Times New Roman" w:hAnsi="Times New Roman" w:eastAsia="宋体" w:cs="Times New Roman"/>
                <w:color w:val="auto"/>
                <w:sz w:val="24"/>
                <w:szCs w:val="24"/>
                <w:highlight w:val="none"/>
                <w:lang w:eastAsia="zh-CN"/>
              </w:rPr>
              <w:t>容纳</w:t>
            </w:r>
            <w:r>
              <w:rPr>
                <w:rFonts w:hint="default" w:ascii="Times New Roman" w:hAnsi="Times New Roman" w:eastAsia="宋体" w:cs="Times New Roman"/>
                <w:color w:val="auto"/>
                <w:sz w:val="24"/>
                <w:szCs w:val="24"/>
                <w:highlight w:val="none"/>
                <w:lang w:val="en-US" w:eastAsia="zh-CN"/>
              </w:rPr>
              <w:t>处理</w:t>
            </w:r>
            <w:r>
              <w:rPr>
                <w:rFonts w:hint="default" w:ascii="Times New Roman" w:hAnsi="Times New Roman" w:eastAsia="宋体" w:cs="Times New Roman"/>
                <w:color w:val="auto"/>
                <w:sz w:val="24"/>
                <w:szCs w:val="24"/>
                <w:highlight w:val="none"/>
                <w:lang w:eastAsia="zh-CN"/>
              </w:rPr>
              <w:t>项目产生</w:t>
            </w:r>
            <w:r>
              <w:rPr>
                <w:rFonts w:hint="default" w:ascii="Times New Roman" w:hAnsi="Times New Roman" w:eastAsia="宋体" w:cs="Times New Roman"/>
                <w:color w:val="auto"/>
                <w:sz w:val="24"/>
                <w:szCs w:val="24"/>
                <w:highlight w:val="none"/>
                <w:lang w:val="en-US" w:eastAsia="zh-CN"/>
              </w:rPr>
              <w:t>的生活污水。</w:t>
            </w:r>
          </w:p>
          <w:p>
            <w:pPr>
              <w:keepNext w:val="0"/>
              <w:keepLines w:val="0"/>
              <w:pageBreakBefore w:val="0"/>
              <w:widowControl w:val="0"/>
              <w:kinsoku/>
              <w:wordWrap/>
              <w:overflowPunct/>
              <w:topLinePunct w:val="0"/>
              <w:autoSpaceDE/>
              <w:autoSpaceDN/>
              <w:bidi w:val="0"/>
              <w:adjustRightInd/>
              <w:spacing w:line="360" w:lineRule="auto"/>
              <w:ind w:firstLine="460" w:firstLineChars="192"/>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本项目</w:t>
            </w:r>
            <w:r>
              <w:rPr>
                <w:rFonts w:hint="default" w:ascii="Times New Roman" w:hAnsi="Times New Roman" w:eastAsia="宋体" w:cs="Times New Roman"/>
                <w:color w:val="auto"/>
                <w:sz w:val="24"/>
                <w:szCs w:val="24"/>
                <w:highlight w:val="none"/>
                <w:lang w:val="en-US" w:eastAsia="zh-CN"/>
              </w:rPr>
              <w:t>化粪池及</w:t>
            </w:r>
            <w:r>
              <w:rPr>
                <w:rFonts w:hint="default" w:ascii="Times New Roman" w:hAnsi="Times New Roman" w:eastAsia="宋体" w:cs="Times New Roman"/>
                <w:color w:val="auto"/>
                <w:sz w:val="24"/>
                <w:szCs w:val="24"/>
                <w:highlight w:val="none"/>
              </w:rPr>
              <w:t>一体化污水处理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highlight w:val="none"/>
              </w:rPr>
              <w:t>处理前后水质情况如下表所示。</w:t>
            </w:r>
          </w:p>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表4-</w:t>
            </w:r>
            <w:r>
              <w:rPr>
                <w:rFonts w:hint="eastAsia" w:cs="Times New Roman"/>
                <w:b/>
                <w:bCs/>
                <w:color w:val="auto"/>
                <w:szCs w:val="21"/>
                <w:highlight w:val="none"/>
                <w:lang w:val="en-US" w:eastAsia="zh-CN"/>
              </w:rPr>
              <w:t>31</w:t>
            </w:r>
            <w:r>
              <w:rPr>
                <w:rFonts w:hint="default" w:ascii="Times New Roman" w:hAnsi="Times New Roman" w:eastAsia="宋体" w:cs="Times New Roman"/>
                <w:b/>
                <w:bCs/>
                <w:color w:val="auto"/>
                <w:szCs w:val="21"/>
                <w:highlight w:val="none"/>
              </w:rPr>
              <w:t xml:space="preserve">  化粪池进出水水质一览表   单位：</w:t>
            </w:r>
            <w:r>
              <w:rPr>
                <w:rFonts w:hint="default" w:ascii="Times New Roman" w:hAnsi="Times New Roman" w:eastAsia="宋体" w:cs="Times New Roman"/>
                <w:b/>
                <w:bCs/>
                <w:color w:val="auto"/>
                <w:kern w:val="0"/>
                <w:szCs w:val="21"/>
                <w:highlight w:val="none"/>
                <w:lang w:val="zh-CN"/>
              </w:rPr>
              <w:t>mg/L</w:t>
            </w:r>
          </w:p>
          <w:tbl>
            <w:tblPr>
              <w:tblStyle w:val="27"/>
              <w:tblW w:w="4979"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061"/>
              <w:gridCol w:w="755"/>
              <w:gridCol w:w="941"/>
              <w:gridCol w:w="819"/>
              <w:gridCol w:w="3649"/>
              <w:gridCol w:w="685"/>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污染源</w:t>
                  </w:r>
                </w:p>
              </w:tc>
              <w:tc>
                <w:tcPr>
                  <w:tcW w:w="634" w:type="pct"/>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w:t>
                  </w:r>
                </w:p>
              </w:tc>
              <w:tc>
                <w:tcPr>
                  <w:tcW w:w="451" w:type="pct"/>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产生浓度</w:t>
                  </w:r>
                </w:p>
              </w:tc>
              <w:tc>
                <w:tcPr>
                  <w:tcW w:w="562" w:type="pct"/>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处理方式</w:t>
                  </w:r>
                </w:p>
              </w:tc>
              <w:tc>
                <w:tcPr>
                  <w:tcW w:w="489" w:type="pct"/>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处理后</w:t>
                  </w:r>
                  <w:r>
                    <w:rPr>
                      <w:rFonts w:hint="default" w:ascii="Times New Roman" w:hAnsi="Times New Roman" w:eastAsia="宋体" w:cs="Times New Roman"/>
                      <w:b/>
                      <w:bCs/>
                      <w:color w:val="auto"/>
                      <w:szCs w:val="21"/>
                      <w:highlight w:val="none"/>
                    </w:rPr>
                    <w:t>浓度</w:t>
                  </w:r>
                </w:p>
              </w:tc>
              <w:tc>
                <w:tcPr>
                  <w:tcW w:w="2180" w:type="pct"/>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《城市污水再生利用 城市杂用水水质》（GB/T18920-2020）中的城市绿化、道路清扫、消防、建筑施工标准</w:t>
                  </w:r>
                </w:p>
              </w:tc>
              <w:tc>
                <w:tcPr>
                  <w:tcW w:w="409" w:type="pct"/>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达标情况</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3" w:type="pct"/>
                  <w:vMerge w:val="restart"/>
                  <w:tcBorders>
                    <w:tl2br w:val="nil"/>
                    <w:tr2bl w:val="nil"/>
                  </w:tcBorders>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综合废水</w:t>
                  </w:r>
                </w:p>
              </w:tc>
              <w:tc>
                <w:tcPr>
                  <w:tcW w:w="634" w:type="pct"/>
                  <w:tcBorders>
                    <w:tl2br w:val="nil"/>
                    <w:tr2bl w:val="nil"/>
                  </w:tcBorders>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COD</w:t>
                  </w:r>
                </w:p>
              </w:tc>
              <w:tc>
                <w:tcPr>
                  <w:tcW w:w="451"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520</w:t>
                  </w:r>
                </w:p>
              </w:tc>
              <w:tc>
                <w:tcPr>
                  <w:tcW w:w="562" w:type="pct"/>
                  <w:vMerge w:val="restart"/>
                  <w:tcBorders>
                    <w:tl2br w:val="nil"/>
                    <w:tr2bl w:val="nil"/>
                  </w:tcBorders>
                  <w:vAlign w:val="center"/>
                </w:tcPr>
                <w:p>
                  <w:pPr>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化粪池</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sz w:val="21"/>
                      <w:szCs w:val="21"/>
                      <w:highlight w:val="none"/>
                    </w:rPr>
                    <w:t>一体化污水处理</w:t>
                  </w:r>
                  <w:r>
                    <w:rPr>
                      <w:rFonts w:hint="default" w:ascii="Times New Roman" w:hAnsi="Times New Roman" w:eastAsia="宋体" w:cs="Times New Roman"/>
                      <w:color w:val="auto"/>
                      <w:sz w:val="21"/>
                      <w:szCs w:val="21"/>
                      <w:highlight w:val="none"/>
                      <w:lang w:val="en-US" w:eastAsia="zh-CN"/>
                    </w:rPr>
                    <w:t>站</w:t>
                  </w:r>
                </w:p>
              </w:tc>
              <w:tc>
                <w:tcPr>
                  <w:tcW w:w="4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44.2</w:t>
                  </w:r>
                </w:p>
              </w:tc>
              <w:tc>
                <w:tcPr>
                  <w:tcW w:w="2180"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409"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73" w:type="pct"/>
                  <w:vMerge w:val="continue"/>
                  <w:tcBorders>
                    <w:tl2br w:val="nil"/>
                    <w:tr2bl w:val="nil"/>
                  </w:tcBorders>
                  <w:vAlign w:val="center"/>
                </w:tcPr>
                <w:p>
                  <w:pPr>
                    <w:jc w:val="center"/>
                    <w:rPr>
                      <w:rFonts w:hint="default" w:ascii="Times New Roman" w:hAnsi="Times New Roman" w:eastAsia="宋体" w:cs="Times New Roman"/>
                      <w:color w:val="auto"/>
                      <w:szCs w:val="21"/>
                      <w:highlight w:val="none"/>
                    </w:rPr>
                  </w:pPr>
                </w:p>
              </w:tc>
              <w:tc>
                <w:tcPr>
                  <w:tcW w:w="634" w:type="pct"/>
                  <w:tcBorders>
                    <w:tl2br w:val="nil"/>
                    <w:tr2bl w:val="nil"/>
                  </w:tcBorders>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BOD</w:t>
                  </w:r>
                  <w:r>
                    <w:rPr>
                      <w:rFonts w:hint="default" w:ascii="Times New Roman" w:hAnsi="Times New Roman" w:eastAsia="宋体" w:cs="Times New Roman"/>
                      <w:color w:val="auto"/>
                      <w:kern w:val="0"/>
                      <w:szCs w:val="21"/>
                      <w:highlight w:val="none"/>
                      <w:vertAlign w:val="subscript"/>
                      <w:lang w:bidi="ar"/>
                    </w:rPr>
                    <w:t>5</w:t>
                  </w:r>
                </w:p>
              </w:tc>
              <w:tc>
                <w:tcPr>
                  <w:tcW w:w="451"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200</w:t>
                  </w:r>
                </w:p>
              </w:tc>
              <w:tc>
                <w:tcPr>
                  <w:tcW w:w="562" w:type="pct"/>
                  <w:vMerge w:val="continue"/>
                  <w:tcBorders>
                    <w:tl2br w:val="nil"/>
                    <w:tr2bl w:val="nil"/>
                  </w:tcBorders>
                  <w:vAlign w:val="center"/>
                </w:tcPr>
                <w:p>
                  <w:pPr>
                    <w:jc w:val="center"/>
                    <w:rPr>
                      <w:rFonts w:hint="default" w:ascii="Times New Roman" w:hAnsi="Times New Roman" w:eastAsia="宋体" w:cs="Times New Roman"/>
                      <w:color w:val="auto"/>
                      <w:kern w:val="0"/>
                      <w:sz w:val="21"/>
                      <w:szCs w:val="21"/>
                      <w:highlight w:val="none"/>
                      <w:lang w:bidi="ar"/>
                    </w:rPr>
                  </w:pPr>
                </w:p>
              </w:tc>
              <w:tc>
                <w:tcPr>
                  <w:tcW w:w="4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c>
                <w:tcPr>
                  <w:tcW w:w="2180"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10</w:t>
                  </w:r>
                </w:p>
              </w:tc>
              <w:tc>
                <w:tcPr>
                  <w:tcW w:w="409"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3" w:type="pct"/>
                  <w:vMerge w:val="continue"/>
                  <w:tcBorders>
                    <w:tl2br w:val="nil"/>
                    <w:tr2bl w:val="nil"/>
                  </w:tcBorders>
                  <w:vAlign w:val="center"/>
                </w:tcPr>
                <w:p>
                  <w:pPr>
                    <w:jc w:val="center"/>
                    <w:rPr>
                      <w:rFonts w:hint="default" w:ascii="Times New Roman" w:hAnsi="Times New Roman" w:eastAsia="宋体" w:cs="Times New Roman"/>
                      <w:color w:val="auto"/>
                      <w:szCs w:val="21"/>
                      <w:highlight w:val="none"/>
                    </w:rPr>
                  </w:pPr>
                </w:p>
              </w:tc>
              <w:tc>
                <w:tcPr>
                  <w:tcW w:w="634" w:type="pct"/>
                  <w:tcBorders>
                    <w:tl2br w:val="nil"/>
                    <w:tr2bl w:val="nil"/>
                  </w:tcBorders>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SS</w:t>
                  </w:r>
                </w:p>
              </w:tc>
              <w:tc>
                <w:tcPr>
                  <w:tcW w:w="451"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val="en-US" w:eastAsia="zh-CN" w:bidi="ar"/>
                    </w:rPr>
                    <w:t>200</w:t>
                  </w:r>
                </w:p>
              </w:tc>
              <w:tc>
                <w:tcPr>
                  <w:tcW w:w="562" w:type="pct"/>
                  <w:vMerge w:val="continue"/>
                  <w:tcBorders>
                    <w:tl2br w:val="nil"/>
                    <w:tr2bl w:val="nil"/>
                  </w:tcBorders>
                  <w:vAlign w:val="center"/>
                </w:tcPr>
                <w:p>
                  <w:pPr>
                    <w:jc w:val="center"/>
                    <w:rPr>
                      <w:rFonts w:hint="default" w:ascii="Times New Roman" w:hAnsi="Times New Roman" w:eastAsia="宋体" w:cs="Times New Roman"/>
                      <w:color w:val="auto"/>
                      <w:kern w:val="0"/>
                      <w:szCs w:val="21"/>
                      <w:highlight w:val="none"/>
                      <w:lang w:bidi="ar"/>
                    </w:rPr>
                  </w:pPr>
                </w:p>
              </w:tc>
              <w:tc>
                <w:tcPr>
                  <w:tcW w:w="4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2180"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409"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3" w:type="pct"/>
                  <w:vMerge w:val="continue"/>
                  <w:tcBorders>
                    <w:tl2br w:val="nil"/>
                    <w:tr2bl w:val="nil"/>
                  </w:tcBorders>
                  <w:vAlign w:val="center"/>
                </w:tcPr>
                <w:p>
                  <w:pPr>
                    <w:jc w:val="center"/>
                    <w:rPr>
                      <w:rFonts w:hint="default" w:ascii="Times New Roman" w:hAnsi="Times New Roman" w:eastAsia="宋体" w:cs="Times New Roman"/>
                      <w:color w:val="auto"/>
                      <w:szCs w:val="21"/>
                      <w:highlight w:val="none"/>
                    </w:rPr>
                  </w:pPr>
                </w:p>
              </w:tc>
              <w:tc>
                <w:tcPr>
                  <w:tcW w:w="634" w:type="pct"/>
                  <w:tcBorders>
                    <w:tl2br w:val="nil"/>
                    <w:tr2bl w:val="nil"/>
                  </w:tcBorders>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NH</w:t>
                  </w:r>
                  <w:r>
                    <w:rPr>
                      <w:rFonts w:hint="default" w:ascii="Times New Roman" w:hAnsi="Times New Roman" w:eastAsia="宋体" w:cs="Times New Roman"/>
                      <w:color w:val="auto"/>
                      <w:kern w:val="0"/>
                      <w:szCs w:val="21"/>
                      <w:highlight w:val="none"/>
                      <w:vertAlign w:val="subscript"/>
                      <w:lang w:bidi="ar"/>
                    </w:rPr>
                    <w:t>3</w:t>
                  </w:r>
                  <w:r>
                    <w:rPr>
                      <w:rFonts w:hint="default" w:ascii="Times New Roman" w:hAnsi="Times New Roman" w:eastAsia="宋体" w:cs="Times New Roman"/>
                      <w:color w:val="auto"/>
                      <w:kern w:val="0"/>
                      <w:szCs w:val="21"/>
                      <w:highlight w:val="none"/>
                      <w:lang w:bidi="ar"/>
                    </w:rPr>
                    <w:t>-N</w:t>
                  </w:r>
                </w:p>
              </w:tc>
              <w:tc>
                <w:tcPr>
                  <w:tcW w:w="4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562" w:type="pct"/>
                  <w:vMerge w:val="continue"/>
                  <w:tcBorders>
                    <w:tl2br w:val="nil"/>
                    <w:tr2bl w:val="nil"/>
                  </w:tcBorders>
                  <w:vAlign w:val="center"/>
                </w:tcPr>
                <w:p>
                  <w:pPr>
                    <w:jc w:val="center"/>
                    <w:rPr>
                      <w:rFonts w:hint="default" w:ascii="Times New Roman" w:hAnsi="Times New Roman" w:eastAsia="宋体" w:cs="Times New Roman"/>
                      <w:color w:val="auto"/>
                      <w:kern w:val="0"/>
                      <w:szCs w:val="21"/>
                      <w:highlight w:val="none"/>
                      <w:lang w:bidi="ar"/>
                    </w:rPr>
                  </w:pPr>
                </w:p>
              </w:tc>
              <w:tc>
                <w:tcPr>
                  <w:tcW w:w="4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2180"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8</w:t>
                  </w:r>
                </w:p>
              </w:tc>
              <w:tc>
                <w:tcPr>
                  <w:tcW w:w="409"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3" w:type="pct"/>
                  <w:vMerge w:val="continue"/>
                  <w:tcBorders>
                    <w:tl2br w:val="nil"/>
                    <w:tr2bl w:val="nil"/>
                  </w:tcBorders>
                  <w:vAlign w:val="center"/>
                </w:tcPr>
                <w:p>
                  <w:pPr>
                    <w:jc w:val="center"/>
                    <w:rPr>
                      <w:rFonts w:hint="default" w:ascii="Times New Roman" w:hAnsi="Times New Roman" w:eastAsia="宋体" w:cs="Times New Roman"/>
                      <w:color w:val="auto"/>
                      <w:szCs w:val="21"/>
                      <w:highlight w:val="none"/>
                    </w:rPr>
                  </w:pPr>
                </w:p>
              </w:tc>
              <w:tc>
                <w:tcPr>
                  <w:tcW w:w="634" w:type="pct"/>
                  <w:tcBorders>
                    <w:tl2br w:val="nil"/>
                    <w:tr2bl w:val="nil"/>
                  </w:tcBorders>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TP</w:t>
                  </w:r>
                </w:p>
              </w:tc>
              <w:tc>
                <w:tcPr>
                  <w:tcW w:w="4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8</w:t>
                  </w:r>
                </w:p>
              </w:tc>
              <w:tc>
                <w:tcPr>
                  <w:tcW w:w="562" w:type="pct"/>
                  <w:vMerge w:val="continue"/>
                  <w:tcBorders>
                    <w:tl2br w:val="nil"/>
                    <w:tr2bl w:val="nil"/>
                  </w:tcBorders>
                  <w:vAlign w:val="center"/>
                </w:tcPr>
                <w:p>
                  <w:pPr>
                    <w:jc w:val="center"/>
                    <w:rPr>
                      <w:rFonts w:hint="default" w:ascii="Times New Roman" w:hAnsi="Times New Roman" w:eastAsia="宋体" w:cs="Times New Roman"/>
                      <w:color w:val="auto"/>
                      <w:kern w:val="0"/>
                      <w:szCs w:val="21"/>
                      <w:highlight w:val="none"/>
                      <w:lang w:bidi="ar"/>
                    </w:rPr>
                  </w:pPr>
                </w:p>
              </w:tc>
              <w:tc>
                <w:tcPr>
                  <w:tcW w:w="4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2180"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409" w:type="pct"/>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bl>
          <w:p>
            <w:pPr>
              <w:keepNext w:val="0"/>
              <w:keepLines w:val="0"/>
              <w:pageBreakBefore w:val="0"/>
              <w:widowControl w:val="0"/>
              <w:kinsoku/>
              <w:wordWrap/>
              <w:overflowPunct/>
              <w:topLinePunct w:val="0"/>
              <w:autoSpaceDE/>
              <w:autoSpaceDN/>
              <w:bidi w:val="0"/>
              <w:spacing w:line="351" w:lineRule="auto"/>
              <w:ind w:firstLine="48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highlight w:val="none"/>
                <w:lang w:val="zh-CN"/>
              </w:rPr>
              <w:t>由</w:t>
            </w:r>
            <w:r>
              <w:rPr>
                <w:rFonts w:hint="default" w:ascii="Times New Roman" w:hAnsi="Times New Roman" w:eastAsia="宋体" w:cs="Times New Roman"/>
                <w:b w:val="0"/>
                <w:bCs w:val="0"/>
                <w:color w:val="auto"/>
                <w:sz w:val="24"/>
                <w:szCs w:val="24"/>
                <w:highlight w:val="none"/>
                <w:lang w:val="zh-CN"/>
              </w:rPr>
              <w:t>上表可以看出，项目生活废水</w:t>
            </w:r>
            <w:r>
              <w:rPr>
                <w:rFonts w:hint="default" w:ascii="Times New Roman" w:hAnsi="Times New Roman" w:eastAsia="宋体" w:cs="Times New Roman"/>
                <w:b w:val="0"/>
                <w:bCs w:val="0"/>
                <w:color w:val="auto"/>
                <w:sz w:val="24"/>
                <w:szCs w:val="24"/>
                <w:highlight w:val="none"/>
              </w:rPr>
              <w:t>经</w:t>
            </w:r>
            <w:r>
              <w:rPr>
                <w:rFonts w:hint="default" w:ascii="Times New Roman" w:hAnsi="Times New Roman" w:eastAsia="宋体" w:cs="Times New Roman"/>
                <w:b w:val="0"/>
                <w:bCs w:val="0"/>
                <w:color w:val="auto"/>
                <w:sz w:val="24"/>
                <w:szCs w:val="24"/>
                <w:highlight w:val="none"/>
                <w:lang w:val="en-US" w:eastAsia="zh-CN"/>
              </w:rPr>
              <w:t>化粪池</w:t>
            </w:r>
            <w:r>
              <w:rPr>
                <w:rFonts w:hint="eastAsia" w:ascii="Times New Roman" w:hAnsi="Times New Roman" w:cs="Times New Roman"/>
                <w:b w:val="0"/>
                <w:bCs w:val="0"/>
                <w:color w:val="auto"/>
                <w:sz w:val="24"/>
                <w:szCs w:val="24"/>
                <w:highlight w:val="none"/>
                <w:lang w:val="en-US" w:eastAsia="zh-CN"/>
              </w:rPr>
              <w:t>处理后同</w:t>
            </w:r>
            <w:r>
              <w:rPr>
                <w:rFonts w:hint="eastAsia" w:ascii="Times New Roman" w:hAnsi="Times New Roman" w:cs="Times New Roman"/>
                <w:b w:val="0"/>
                <w:bCs w:val="0"/>
                <w:color w:val="auto"/>
                <w:sz w:val="24"/>
                <w:szCs w:val="24"/>
                <w:highlight w:val="none"/>
                <w:lang w:val="zh-CN"/>
              </w:rPr>
              <w:t>化验容器清洗废水</w:t>
            </w:r>
            <w:r>
              <w:rPr>
                <w:rFonts w:hint="eastAsia" w:ascii="Times New Roman" w:hAnsi="Times New Roman" w:cs="Times New Roman"/>
                <w:b w:val="0"/>
                <w:bCs w:val="0"/>
                <w:color w:val="auto"/>
                <w:sz w:val="24"/>
                <w:szCs w:val="24"/>
                <w:highlight w:val="none"/>
                <w:lang w:val="en-US" w:eastAsia="zh-CN"/>
              </w:rPr>
              <w:t>一并排入</w:t>
            </w:r>
            <w:r>
              <w:rPr>
                <w:rFonts w:hint="default" w:ascii="Times New Roman" w:hAnsi="Times New Roman" w:eastAsia="宋体" w:cs="Times New Roman"/>
                <w:b w:val="0"/>
                <w:bCs w:val="0"/>
                <w:color w:val="auto"/>
                <w:sz w:val="24"/>
                <w:szCs w:val="24"/>
                <w:highlight w:val="none"/>
              </w:rPr>
              <w:t>一体化污水处理</w:t>
            </w:r>
            <w:r>
              <w:rPr>
                <w:rFonts w:hint="default" w:ascii="Times New Roman" w:hAnsi="Times New Roman" w:eastAsia="宋体" w:cs="Times New Roman"/>
                <w:b w:val="0"/>
                <w:bCs w:val="0"/>
                <w:color w:val="auto"/>
                <w:sz w:val="24"/>
                <w:szCs w:val="24"/>
                <w:highlight w:val="none"/>
                <w:lang w:val="en-US" w:eastAsia="zh-CN"/>
              </w:rPr>
              <w:t>站</w:t>
            </w:r>
            <w:r>
              <w:rPr>
                <w:rFonts w:hint="default" w:ascii="Times New Roman" w:hAnsi="Times New Roman" w:eastAsia="宋体" w:cs="Times New Roman"/>
                <w:b w:val="0"/>
                <w:bCs w:val="0"/>
                <w:color w:val="auto"/>
                <w:sz w:val="24"/>
                <w:szCs w:val="24"/>
                <w:highlight w:val="none"/>
                <w:lang w:val="zh-CN"/>
              </w:rPr>
              <w:t>处理，</w:t>
            </w:r>
            <w:r>
              <w:rPr>
                <w:rFonts w:hint="default" w:ascii="Times New Roman" w:hAnsi="Times New Roman" w:eastAsia="宋体" w:cs="Times New Roman"/>
                <w:b w:val="0"/>
                <w:bCs w:val="0"/>
                <w:color w:val="auto"/>
                <w:sz w:val="24"/>
                <w:szCs w:val="24"/>
                <w:highlight w:val="none"/>
              </w:rPr>
              <w:t>出水水质能够</w:t>
            </w:r>
            <w:r>
              <w:rPr>
                <w:rFonts w:hint="default" w:ascii="Times New Roman" w:hAnsi="Times New Roman" w:eastAsia="宋体" w:cs="Times New Roman"/>
                <w:b w:val="0"/>
                <w:bCs w:val="0"/>
                <w:color w:val="auto"/>
                <w:sz w:val="24"/>
                <w:szCs w:val="24"/>
                <w:highlight w:val="none"/>
                <w:lang w:val="en-US" w:eastAsia="zh-CN"/>
              </w:rPr>
              <w:t>满足《城市污水再生利用 城市杂用水水质》（GB/T18920-2020）中的城市绿化、道路清扫、消防、建筑施工标准要求</w:t>
            </w:r>
            <w:r>
              <w:rPr>
                <w:rFonts w:hint="default" w:ascii="Times New Roman" w:hAnsi="Times New Roman" w:eastAsia="宋体" w:cs="Times New Roman"/>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51" w:lineRule="auto"/>
              <w:ind w:left="0" w:leftChars="0" w:firstLine="442" w:firstLineChars="200"/>
              <w:textAlignment w:val="auto"/>
              <w:rPr>
                <w:rFonts w:hint="default" w:ascii="Times New Roman" w:hAnsi="Times New Roman" w:eastAsia="宋体" w:cs="Times New Roman"/>
                <w:b/>
                <w:bCs w:val="0"/>
                <w:color w:val="auto"/>
                <w:spacing w:val="-10"/>
                <w:kern w:val="2"/>
                <w:sz w:val="24"/>
                <w:szCs w:val="24"/>
                <w:highlight w:val="none"/>
                <w:lang w:val="zh-CN" w:eastAsia="zh-CN" w:bidi="ar-SA"/>
              </w:rPr>
            </w:pPr>
            <w:r>
              <w:rPr>
                <w:rFonts w:hint="default" w:ascii="Times New Roman" w:hAnsi="Times New Roman" w:eastAsia="宋体" w:cs="Times New Roman"/>
                <w:b/>
                <w:bCs w:val="0"/>
                <w:color w:val="auto"/>
                <w:spacing w:val="-10"/>
                <w:kern w:val="2"/>
                <w:sz w:val="24"/>
                <w:szCs w:val="24"/>
                <w:highlight w:val="none"/>
                <w:lang w:val="en-US" w:eastAsia="zh-CN" w:bidi="ar-SA"/>
              </w:rPr>
              <w:t>4、</w:t>
            </w:r>
            <w:r>
              <w:rPr>
                <w:rFonts w:hint="default" w:ascii="Times New Roman" w:hAnsi="Times New Roman" w:eastAsia="宋体" w:cs="Times New Roman"/>
                <w:b/>
                <w:bCs w:val="0"/>
                <w:color w:val="auto"/>
                <w:spacing w:val="-10"/>
                <w:kern w:val="2"/>
                <w:sz w:val="24"/>
                <w:szCs w:val="24"/>
                <w:highlight w:val="none"/>
                <w:lang w:val="zh-CN" w:eastAsia="zh-CN" w:bidi="ar-SA"/>
              </w:rPr>
              <w:t>生产废水</w:t>
            </w:r>
            <w:r>
              <w:rPr>
                <w:rFonts w:hint="default" w:ascii="Times New Roman" w:hAnsi="Times New Roman" w:eastAsia="宋体" w:cs="Times New Roman"/>
                <w:b/>
                <w:bCs w:val="0"/>
                <w:color w:val="auto"/>
                <w:spacing w:val="-10"/>
                <w:kern w:val="2"/>
                <w:sz w:val="24"/>
                <w:szCs w:val="24"/>
                <w:highlight w:val="none"/>
                <w:lang w:val="en-US" w:eastAsia="zh-CN" w:bidi="ar-SA"/>
              </w:rPr>
              <w:t>循环使用的</w:t>
            </w:r>
            <w:r>
              <w:rPr>
                <w:rFonts w:hint="default" w:ascii="Times New Roman" w:hAnsi="Times New Roman" w:eastAsia="宋体" w:cs="Times New Roman"/>
                <w:b/>
                <w:bCs w:val="0"/>
                <w:color w:val="auto"/>
                <w:spacing w:val="-10"/>
                <w:kern w:val="2"/>
                <w:sz w:val="24"/>
                <w:szCs w:val="24"/>
                <w:highlight w:val="none"/>
                <w:lang w:val="zh-CN" w:eastAsia="zh-CN" w:bidi="ar-SA"/>
              </w:rPr>
              <w:t>可行性分析</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rPr>
                <w:rFonts w:hint="default" w:ascii="Times New Roman" w:hAnsi="Times New Roman" w:eastAsia="宋体" w:cs="Times New Roman"/>
                <w:color w:val="auto"/>
                <w:sz w:val="24"/>
                <w:lang w:val="en-US" w:eastAsia="en-US"/>
              </w:rPr>
            </w:pPr>
            <w:r>
              <w:rPr>
                <w:rFonts w:hint="default" w:ascii="Times New Roman" w:hAnsi="Times New Roman" w:eastAsia="宋体" w:cs="Times New Roman"/>
                <w:color w:val="auto"/>
                <w:sz w:val="24"/>
                <w:lang w:val="en-US" w:eastAsia="zh-CN"/>
              </w:rPr>
              <w:t>根据工程分析，项目生产车间</w:t>
            </w:r>
            <w:r>
              <w:rPr>
                <w:rFonts w:hint="default" w:ascii="Times New Roman" w:hAnsi="Times New Roman" w:eastAsia="宋体" w:cs="Times New Roman"/>
                <w:color w:val="auto"/>
                <w:sz w:val="24"/>
                <w:lang w:val="en-US" w:eastAsia="en-US"/>
              </w:rPr>
              <w:t>废水</w:t>
            </w:r>
            <w:r>
              <w:rPr>
                <w:rFonts w:hint="default" w:ascii="Times New Roman" w:hAnsi="Times New Roman" w:eastAsia="宋体" w:cs="Times New Roman"/>
                <w:color w:val="auto"/>
                <w:sz w:val="24"/>
                <w:lang w:val="en-US" w:eastAsia="zh-CN"/>
              </w:rPr>
              <w:t>为</w:t>
            </w:r>
            <w:r>
              <w:rPr>
                <w:rFonts w:hint="eastAsia" w:ascii="Times New Roman" w:hAnsi="Times New Roman" w:cs="Times New Roman"/>
                <w:color w:val="auto"/>
                <w:sz w:val="24"/>
                <w:lang w:val="en-US"/>
              </w:rPr>
              <w:t>烘干机液压油站及大风机</w:t>
            </w:r>
            <w:r>
              <w:rPr>
                <w:rFonts w:hint="default" w:ascii="Times New Roman" w:hAnsi="Times New Roman" w:eastAsia="宋体" w:cs="Times New Roman"/>
                <w:color w:val="auto"/>
                <w:sz w:val="24"/>
                <w:lang w:val="en-US" w:eastAsia="en-US"/>
              </w:rPr>
              <w:t>冷却废水。</w:t>
            </w:r>
            <w:r>
              <w:rPr>
                <w:rFonts w:hint="eastAsia"/>
                <w:color w:val="auto"/>
                <w:sz w:val="24"/>
                <w:lang w:eastAsia="zh-CN"/>
              </w:rPr>
              <w:t>设备冷却为间接冷却，不与产品直接接触，</w:t>
            </w:r>
            <w:r>
              <w:rPr>
                <w:rFonts w:hint="default" w:ascii="Times New Roman" w:hAnsi="Times New Roman" w:eastAsia="宋体" w:cs="Times New Roman"/>
                <w:color w:val="auto"/>
                <w:sz w:val="24"/>
                <w:lang w:eastAsia="zh-CN"/>
              </w:rPr>
              <w:t>冷却水为高温清净水，水温约为</w:t>
            </w:r>
            <w:r>
              <w:rPr>
                <w:rFonts w:hint="eastAsia" w:cs="Times New Roman"/>
                <w:color w:val="auto"/>
                <w:sz w:val="24"/>
                <w:lang w:val="en-US" w:eastAsia="zh-CN"/>
              </w:rPr>
              <w:t>60</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，项目拟配套冷却系统，</w:t>
            </w:r>
            <w:r>
              <w:rPr>
                <w:rFonts w:hint="default" w:ascii="Times New Roman" w:hAnsi="Times New Roman" w:eastAsia="宋体" w:cs="Times New Roman"/>
                <w:color w:val="auto"/>
                <w:sz w:val="24"/>
                <w:lang w:val="en-US" w:eastAsia="zh-CN"/>
              </w:rPr>
              <w:t>包括</w:t>
            </w:r>
            <w:r>
              <w:rPr>
                <w:rFonts w:hint="default" w:ascii="Times New Roman" w:hAnsi="Times New Roman" w:eastAsia="宋体" w:cs="Times New Roman"/>
                <w:color w:val="auto"/>
                <w:sz w:val="24"/>
                <w:lang w:eastAsia="zh-CN"/>
              </w:rPr>
              <w:t>冷却水池</w:t>
            </w:r>
            <w:r>
              <w:rPr>
                <w:rFonts w:hint="default" w:ascii="Times New Roman" w:hAnsi="Times New Roman" w:eastAsia="宋体" w:cs="Times New Roman"/>
                <w:color w:val="auto"/>
                <w:sz w:val="24"/>
                <w:lang w:val="en-US" w:eastAsia="zh-CN"/>
              </w:rPr>
              <w:t>及1个冷却水塔</w:t>
            </w:r>
            <w:r>
              <w:rPr>
                <w:rFonts w:hint="default" w:ascii="Times New Roman" w:hAnsi="Times New Roman" w:eastAsia="宋体" w:cs="Times New Roman"/>
                <w:color w:val="auto"/>
                <w:sz w:val="24"/>
                <w:lang w:eastAsia="zh-CN"/>
              </w:rPr>
              <w:t>，冷却水经冷却</w:t>
            </w:r>
            <w:r>
              <w:rPr>
                <w:rFonts w:hint="default" w:ascii="Times New Roman" w:hAnsi="Times New Roman" w:eastAsia="宋体" w:cs="Times New Roman"/>
                <w:color w:val="auto"/>
                <w:sz w:val="24"/>
                <w:lang w:val="en-US" w:eastAsia="zh-CN"/>
              </w:rPr>
              <w:t>循环</w:t>
            </w:r>
            <w:r>
              <w:rPr>
                <w:rFonts w:hint="default" w:ascii="Times New Roman" w:hAnsi="Times New Roman" w:eastAsia="宋体" w:cs="Times New Roman"/>
                <w:color w:val="auto"/>
                <w:sz w:val="24"/>
                <w:lang w:eastAsia="zh-CN"/>
              </w:rPr>
              <w:t>系统冷却后温度可降低至</w:t>
            </w:r>
            <w:r>
              <w:rPr>
                <w:rFonts w:hint="eastAsia" w:ascii="Times New Roman" w:hAnsi="Times New Roman" w:cs="Times New Roman"/>
                <w:color w:val="auto"/>
                <w:sz w:val="24"/>
                <w:lang w:val="en-US" w:eastAsia="zh-CN"/>
              </w:rPr>
              <w:t>2</w:t>
            </w:r>
            <w:r>
              <w:rPr>
                <w:rFonts w:hint="default"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，满足冷却用水温度</w:t>
            </w:r>
            <w:r>
              <w:rPr>
                <w:rFonts w:hint="default" w:ascii="Times New Roman" w:hAnsi="Times New Roman" w:eastAsia="宋体" w:cs="Times New Roman"/>
                <w:color w:val="auto"/>
                <w:sz w:val="24"/>
                <w:lang w:val="en-US" w:eastAsia="zh-CN"/>
              </w:rPr>
              <w:t>32</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要求，故项目冷却水经冷却系统冷却后循环使用可行</w:t>
            </w:r>
            <w:r>
              <w:rPr>
                <w:rFonts w:hint="default" w:ascii="Times New Roman" w:hAnsi="Times New Roman" w:eastAsia="宋体" w:cs="Times New Roman"/>
                <w:color w:val="auto"/>
                <w:sz w:val="24"/>
                <w:lang w:val="en-US" w:eastAsia="en-US"/>
              </w:rPr>
              <w:t>。</w:t>
            </w:r>
          </w:p>
          <w:p>
            <w:pPr>
              <w:keepNext w:val="0"/>
              <w:keepLines w:val="0"/>
              <w:pageBreakBefore w:val="0"/>
              <w:widowControl w:val="0"/>
              <w:kinsoku/>
              <w:wordWrap/>
              <w:overflowPunct/>
              <w:topLinePunct w:val="0"/>
              <w:autoSpaceDE/>
              <w:autoSpaceDN/>
              <w:bidi w:val="0"/>
              <w:adjustRightInd/>
              <w:spacing w:line="351"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lang w:val="en-US" w:eastAsia="zh-CN"/>
              </w:rPr>
              <w:t>因此，</w:t>
            </w:r>
            <w:r>
              <w:rPr>
                <w:rFonts w:hint="eastAsia" w:ascii="Times New Roman" w:hAnsi="Times New Roman" w:cs="Times New Roman"/>
                <w:color w:val="auto"/>
                <w:sz w:val="24"/>
                <w:lang w:val="en-US"/>
              </w:rPr>
              <w:t>烘干机液压油站及大风机</w:t>
            </w:r>
            <w:r>
              <w:rPr>
                <w:rFonts w:hint="default" w:ascii="Times New Roman" w:hAnsi="Times New Roman" w:eastAsia="宋体" w:cs="Times New Roman"/>
                <w:color w:val="auto"/>
                <w:sz w:val="24"/>
                <w:lang w:val="en-US" w:eastAsia="en-US"/>
              </w:rPr>
              <w:t>冷却废水</w:t>
            </w:r>
            <w:r>
              <w:rPr>
                <w:rFonts w:hint="default" w:ascii="Times New Roman" w:hAnsi="Times New Roman" w:eastAsia="宋体" w:cs="Times New Roman"/>
                <w:color w:val="auto"/>
                <w:sz w:val="24"/>
                <w:lang w:val="en-US" w:eastAsia="zh-CN"/>
              </w:rPr>
              <w:t>经收集处理后可全部回用，不外排，对周边地表水环境的影响较小。</w:t>
            </w:r>
          </w:p>
          <w:p>
            <w:pPr>
              <w:keepNext w:val="0"/>
              <w:keepLines w:val="0"/>
              <w:pageBreakBefore w:val="0"/>
              <w:widowControl w:val="0"/>
              <w:numPr>
                <w:ilvl w:val="0"/>
                <w:numId w:val="0"/>
              </w:numPr>
              <w:kinsoku/>
              <w:wordWrap/>
              <w:overflowPunct/>
              <w:topLinePunct w:val="0"/>
              <w:autoSpaceDE/>
              <w:autoSpaceDN/>
              <w:bidi w:val="0"/>
              <w:adjustRightInd/>
              <w:snapToGrid/>
              <w:spacing w:line="351" w:lineRule="auto"/>
              <w:ind w:left="0" w:leftChars="0" w:firstLine="442" w:firstLineChars="200"/>
              <w:textAlignment w:val="auto"/>
              <w:rPr>
                <w:rFonts w:hint="default" w:ascii="Times New Roman" w:hAnsi="Times New Roman" w:eastAsia="宋体" w:cs="Times New Roman"/>
                <w:b/>
                <w:bCs w:val="0"/>
                <w:color w:val="auto"/>
                <w:spacing w:val="-10"/>
                <w:kern w:val="2"/>
                <w:sz w:val="24"/>
                <w:szCs w:val="24"/>
                <w:highlight w:val="none"/>
                <w:lang w:val="en-US" w:eastAsia="zh-CN" w:bidi="ar-SA"/>
              </w:rPr>
            </w:pPr>
            <w:r>
              <w:rPr>
                <w:rFonts w:hint="default" w:ascii="Times New Roman" w:hAnsi="Times New Roman" w:eastAsia="宋体" w:cs="Times New Roman"/>
                <w:b/>
                <w:bCs w:val="0"/>
                <w:color w:val="auto"/>
                <w:spacing w:val="-10"/>
                <w:kern w:val="2"/>
                <w:sz w:val="24"/>
                <w:szCs w:val="24"/>
                <w:highlight w:val="none"/>
                <w:lang w:val="en-US" w:eastAsia="zh-CN" w:bidi="ar-SA"/>
              </w:rPr>
              <w:t>5、生活废水</w:t>
            </w:r>
            <w:r>
              <w:rPr>
                <w:rFonts w:hint="eastAsia" w:ascii="Times New Roman" w:hAnsi="Times New Roman" w:cs="Times New Roman"/>
                <w:b/>
                <w:bCs w:val="0"/>
                <w:color w:val="auto"/>
                <w:spacing w:val="-10"/>
                <w:kern w:val="2"/>
                <w:sz w:val="24"/>
                <w:szCs w:val="24"/>
                <w:highlight w:val="none"/>
                <w:lang w:val="en-US" w:eastAsia="zh-CN" w:bidi="ar-SA"/>
              </w:rPr>
              <w:t>及</w:t>
            </w:r>
            <w:r>
              <w:rPr>
                <w:rFonts w:hint="eastAsia" w:ascii="Times New Roman" w:hAnsi="Times New Roman" w:eastAsia="宋体" w:cs="Times New Roman"/>
                <w:b/>
                <w:bCs w:val="0"/>
                <w:color w:val="auto"/>
                <w:spacing w:val="-10"/>
                <w:kern w:val="2"/>
                <w:sz w:val="24"/>
                <w:szCs w:val="24"/>
                <w:highlight w:val="none"/>
                <w:lang w:val="zh-CN" w:eastAsia="zh-CN" w:bidi="ar-SA"/>
              </w:rPr>
              <w:t>化验容器清洗废水</w:t>
            </w:r>
            <w:r>
              <w:rPr>
                <w:rFonts w:hint="default" w:ascii="Times New Roman" w:hAnsi="Times New Roman" w:eastAsia="宋体" w:cs="Times New Roman"/>
                <w:b/>
                <w:bCs w:val="0"/>
                <w:color w:val="auto"/>
                <w:spacing w:val="-10"/>
                <w:kern w:val="2"/>
                <w:sz w:val="24"/>
                <w:szCs w:val="24"/>
                <w:highlight w:val="none"/>
                <w:lang w:val="en-US" w:eastAsia="zh-CN" w:bidi="ar-SA"/>
              </w:rPr>
              <w:t>回用可行性分析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default" w:ascii="Times New Roman" w:hAnsi="Times New Roman" w:eastAsia="宋体" w:cs="Times New Roman"/>
                <w:color w:val="auto"/>
                <w:sz w:val="24"/>
                <w:szCs w:val="24"/>
                <w:highlight w:val="none"/>
                <w:lang w:eastAsia="zh-CN"/>
              </w:rPr>
              <w:t>生活</w:t>
            </w:r>
            <w:r>
              <w:rPr>
                <w:rFonts w:hint="default" w:ascii="Times New Roman" w:hAnsi="Times New Roman" w:eastAsia="宋体" w:cs="Times New Roman"/>
                <w:color w:val="auto"/>
                <w:sz w:val="24"/>
                <w:szCs w:val="24"/>
                <w:highlight w:val="none"/>
              </w:rPr>
              <w:t>废水产生量为</w:t>
            </w:r>
            <w:r>
              <w:rPr>
                <w:rFonts w:hint="default" w:ascii="Times New Roman" w:hAnsi="Times New Roman" w:eastAsia="宋体" w:cs="Times New Roman"/>
                <w:color w:val="auto"/>
                <w:spacing w:val="11"/>
                <w:sz w:val="24"/>
                <w:highlight w:val="none"/>
                <w:lang w:val="en-US" w:eastAsia="zh-CN"/>
              </w:rPr>
              <w:t>1.6</w:t>
            </w:r>
            <w:r>
              <w:rPr>
                <w:rFonts w:hint="eastAsia" w:cs="Times New Roman"/>
                <w:color w:val="auto"/>
                <w:spacing w:val="11"/>
                <w:sz w:val="24"/>
                <w:highlight w:val="none"/>
                <w:lang w:val="en-US" w:eastAsia="zh-CN"/>
              </w:rPr>
              <w:t>8</w:t>
            </w:r>
            <w:r>
              <w:rPr>
                <w:rFonts w:hint="default" w:ascii="Times New Roman" w:hAnsi="Times New Roman" w:eastAsia="宋体" w:cs="Times New Roman"/>
                <w:color w:val="auto"/>
                <w:spacing w:val="11"/>
                <w:sz w:val="24"/>
                <w:highlight w:val="none"/>
              </w:rPr>
              <w:t>m</w:t>
            </w:r>
            <w:r>
              <w:rPr>
                <w:rFonts w:hint="default" w:ascii="Times New Roman" w:hAnsi="Times New Roman" w:eastAsia="宋体" w:cs="Times New Roman"/>
                <w:color w:val="auto"/>
                <w:spacing w:val="11"/>
                <w:sz w:val="24"/>
                <w:highlight w:val="none"/>
                <w:vertAlign w:val="superscript"/>
              </w:rPr>
              <w:t>3</w:t>
            </w:r>
            <w:r>
              <w:rPr>
                <w:rFonts w:hint="default" w:ascii="Times New Roman" w:hAnsi="Times New Roman" w:eastAsia="宋体" w:cs="Times New Roman"/>
                <w:color w:val="auto"/>
                <w:spacing w:val="11"/>
                <w:sz w:val="24"/>
                <w:highlight w:val="none"/>
              </w:rPr>
              <w:t>/d</w:t>
            </w:r>
            <w:r>
              <w:rPr>
                <w:rFonts w:hint="default" w:ascii="Times New Roman" w:hAnsi="Times New Roman" w:eastAsia="宋体" w:cs="Times New Roman"/>
                <w:color w:val="auto"/>
                <w:spacing w:val="11"/>
                <w:sz w:val="24"/>
                <w:highlight w:val="none"/>
                <w:lang w:eastAsia="zh-CN"/>
              </w:rPr>
              <w:t>、</w:t>
            </w:r>
            <w:r>
              <w:rPr>
                <w:rFonts w:hint="eastAsia" w:cs="Times New Roman"/>
                <w:color w:val="auto"/>
                <w:spacing w:val="11"/>
                <w:sz w:val="24"/>
                <w:highlight w:val="none"/>
                <w:lang w:val="en-US" w:eastAsia="zh-CN"/>
              </w:rPr>
              <w:t>520.8</w:t>
            </w:r>
            <w:r>
              <w:rPr>
                <w:rFonts w:hint="default" w:ascii="Times New Roman" w:hAnsi="Times New Roman" w:eastAsia="宋体" w:cs="Times New Roman"/>
                <w:color w:val="auto"/>
                <w:spacing w:val="11"/>
                <w:sz w:val="24"/>
                <w:highlight w:val="none"/>
              </w:rPr>
              <w:t>m</w:t>
            </w:r>
            <w:r>
              <w:rPr>
                <w:rFonts w:hint="default" w:ascii="Times New Roman" w:hAnsi="Times New Roman" w:eastAsia="宋体" w:cs="Times New Roman"/>
                <w:color w:val="auto"/>
                <w:spacing w:val="11"/>
                <w:sz w:val="24"/>
                <w:highlight w:val="none"/>
                <w:vertAlign w:val="superscript"/>
              </w:rPr>
              <w:t>3</w:t>
            </w:r>
            <w:r>
              <w:rPr>
                <w:rFonts w:hint="default" w:ascii="Times New Roman" w:hAnsi="Times New Roman" w:eastAsia="宋体" w:cs="Times New Roman"/>
                <w:color w:val="auto"/>
                <w:spacing w:val="11"/>
                <w:sz w:val="24"/>
                <w:highlight w:val="none"/>
              </w:rPr>
              <w:t>/</w:t>
            </w:r>
            <w:r>
              <w:rPr>
                <w:rFonts w:hint="default" w:ascii="Times New Roman" w:hAnsi="Times New Roman" w:eastAsia="宋体" w:cs="Times New Roman"/>
                <w:color w:val="auto"/>
                <w:spacing w:val="11"/>
                <w:sz w:val="24"/>
                <w:highlight w:val="none"/>
                <w:lang w:val="en-US" w:eastAsia="zh-CN"/>
              </w:rPr>
              <w:t>a，</w:t>
            </w:r>
            <w:r>
              <w:rPr>
                <w:rFonts w:hint="eastAsia"/>
                <w:color w:val="auto"/>
                <w:sz w:val="24"/>
              </w:rPr>
              <w:t>化验容器</w:t>
            </w:r>
            <w:r>
              <w:rPr>
                <w:rFonts w:hint="default" w:ascii="Times New Roman" w:hAnsi="Times New Roman" w:eastAsia="宋体" w:cs="Times New Roman"/>
                <w:color w:val="auto"/>
                <w:spacing w:val="11"/>
                <w:sz w:val="24"/>
                <w:highlight w:val="none"/>
                <w:lang w:val="en-US" w:eastAsia="zh-CN"/>
              </w:rPr>
              <w:t>清洗废水量为</w:t>
            </w:r>
            <w:r>
              <w:rPr>
                <w:rFonts w:hint="eastAsia"/>
                <w:color w:val="auto"/>
                <w:sz w:val="24"/>
              </w:rPr>
              <w:t>0.04</w:t>
            </w:r>
            <w:r>
              <w:rPr>
                <w:color w:val="auto"/>
                <w:sz w:val="24"/>
              </w:rPr>
              <w:t>m</w:t>
            </w:r>
            <w:r>
              <w:rPr>
                <w:color w:val="auto"/>
                <w:sz w:val="24"/>
                <w:vertAlign w:val="superscript"/>
              </w:rPr>
              <w:t>3</w:t>
            </w:r>
            <w:r>
              <w:rPr>
                <w:rFonts w:hint="eastAsia"/>
                <w:color w:val="auto"/>
                <w:sz w:val="24"/>
              </w:rPr>
              <w:t>/d，</w:t>
            </w:r>
            <w:r>
              <w:rPr>
                <w:rFonts w:hint="eastAsia"/>
                <w:color w:val="auto"/>
                <w:sz w:val="24"/>
                <w:lang w:val="en-US" w:eastAsia="zh-CN"/>
              </w:rPr>
              <w:t>12.4</w:t>
            </w:r>
            <w:r>
              <w:rPr>
                <w:color w:val="auto"/>
                <w:sz w:val="24"/>
              </w:rPr>
              <w:t>m</w:t>
            </w:r>
            <w:r>
              <w:rPr>
                <w:color w:val="auto"/>
                <w:sz w:val="24"/>
                <w:vertAlign w:val="superscript"/>
              </w:rPr>
              <w:t>3</w:t>
            </w:r>
            <w:r>
              <w:rPr>
                <w:color w:val="auto"/>
                <w:sz w:val="24"/>
              </w:rPr>
              <w:t>/a</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根据</w:t>
            </w:r>
            <w:r>
              <w:rPr>
                <w:rFonts w:hint="default" w:ascii="Times New Roman" w:hAnsi="Times New Roman" w:eastAsia="宋体" w:cs="Times New Roman"/>
                <w:color w:val="auto"/>
                <w:sz w:val="24"/>
                <w:szCs w:val="24"/>
                <w:highlight w:val="none"/>
                <w:lang w:val="en-US" w:eastAsia="zh-CN"/>
              </w:rPr>
              <w:t>水平衡分析</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napToGrid w:val="0"/>
                <w:color w:val="auto"/>
                <w:kern w:val="0"/>
                <w:sz w:val="24"/>
                <w:highlight w:val="none"/>
                <w:lang w:val="en-US" w:eastAsia="zh-CN"/>
              </w:rPr>
              <w:t>本项目</w:t>
            </w:r>
            <w:r>
              <w:rPr>
                <w:rFonts w:hint="default" w:ascii="Times New Roman" w:hAnsi="Times New Roman" w:eastAsia="宋体" w:cs="Times New Roman"/>
                <w:color w:val="auto"/>
                <w:sz w:val="24"/>
                <w:szCs w:val="24"/>
                <w:highlight w:val="none"/>
              </w:rPr>
              <w:t>非雨天</w:t>
            </w:r>
            <w:r>
              <w:rPr>
                <w:rFonts w:hint="default" w:ascii="Times New Roman" w:hAnsi="Times New Roman" w:eastAsia="宋体" w:cs="Times New Roman"/>
                <w:snapToGrid w:val="0"/>
                <w:color w:val="auto"/>
                <w:kern w:val="0"/>
                <w:sz w:val="24"/>
                <w:highlight w:val="none"/>
                <w:lang w:val="en-US" w:eastAsia="zh-CN"/>
              </w:rPr>
              <w:t>绿化及</w:t>
            </w:r>
            <w:r>
              <w:rPr>
                <w:rFonts w:hint="default" w:ascii="Times New Roman" w:hAnsi="Times New Roman" w:eastAsia="宋体" w:cs="Times New Roman"/>
                <w:color w:val="auto"/>
                <w:sz w:val="24"/>
                <w:szCs w:val="24"/>
                <w:highlight w:val="none"/>
                <w:lang w:val="en-US" w:eastAsia="zh-CN"/>
              </w:rPr>
              <w:t>道路场地洒水所需</w:t>
            </w:r>
            <w:r>
              <w:rPr>
                <w:rFonts w:hint="default" w:ascii="Times New Roman" w:hAnsi="Times New Roman" w:eastAsia="宋体" w:cs="Times New Roman"/>
                <w:b w:val="0"/>
                <w:bCs w:val="0"/>
                <w:color w:val="auto"/>
                <w:sz w:val="24"/>
                <w:szCs w:val="24"/>
                <w:highlight w:val="none"/>
                <w:lang w:val="en-US" w:eastAsia="zh-CN"/>
              </w:rPr>
              <w:t>量为</w:t>
            </w:r>
            <w:r>
              <w:rPr>
                <w:rFonts w:hint="eastAsia" w:cs="Times New Roman"/>
                <w:b w:val="0"/>
                <w:bCs w:val="0"/>
                <w:color w:val="auto"/>
                <w:sz w:val="24"/>
                <w:szCs w:val="24"/>
                <w:highlight w:val="none"/>
                <w:lang w:val="en-US" w:eastAsia="zh-CN"/>
              </w:rPr>
              <w:t>49.2846</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val="zh-CN"/>
              </w:rPr>
              <w:t>、</w:t>
            </w:r>
            <w:r>
              <w:rPr>
                <w:rFonts w:hint="eastAsia" w:cs="Times New Roman"/>
                <w:color w:val="auto"/>
                <w:sz w:val="24"/>
                <w:szCs w:val="24"/>
                <w:highlight w:val="none"/>
                <w:lang w:val="en-US" w:eastAsia="zh-CN"/>
              </w:rPr>
              <w:t>100300.4814</w:t>
            </w:r>
            <w:r>
              <w:rPr>
                <w:rFonts w:hint="default" w:ascii="Times New Roman" w:hAnsi="Times New Roman" w:eastAsia="宋体" w:cs="Times New Roman"/>
                <w:color w:val="auto"/>
                <w:sz w:val="24"/>
                <w:szCs w:val="24"/>
                <w:highlight w:val="none"/>
                <w:lang w:val="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rPr>
              <w:t>/a</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项目道路及绿化所需洒水量大于生活污水总量，</w:t>
            </w:r>
            <w:r>
              <w:rPr>
                <w:rFonts w:hint="default" w:ascii="Times New Roman" w:hAnsi="Times New Roman" w:eastAsia="宋体" w:cs="Times New Roman"/>
                <w:color w:val="auto"/>
                <w:sz w:val="24"/>
                <w:szCs w:val="24"/>
                <w:highlight w:val="none"/>
                <w:lang w:val="en-US" w:eastAsia="zh-CN"/>
              </w:rPr>
              <w:t>因此一体化生活污水处理站处理后废水可全部</w:t>
            </w:r>
            <w:r>
              <w:rPr>
                <w:rFonts w:hint="default" w:ascii="Times New Roman" w:hAnsi="Times New Roman" w:eastAsia="宋体" w:cs="Times New Roman"/>
                <w:color w:val="auto"/>
                <w:kern w:val="2"/>
                <w:sz w:val="24"/>
                <w:szCs w:val="24"/>
                <w:highlight w:val="none"/>
                <w:lang w:val="en-US" w:eastAsia="zh-CN" w:bidi="ar"/>
              </w:rPr>
              <w:t>回用于项目区内绿化、道路场地洒水，不外排。</w:t>
            </w:r>
          </w:p>
          <w:p>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51" w:lineRule="auto"/>
              <w:ind w:leftChars="0"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根据</w:t>
            </w:r>
            <w:r>
              <w:rPr>
                <w:rFonts w:hint="default" w:ascii="Times New Roman" w:hAnsi="Times New Roman" w:eastAsia="宋体" w:cs="Times New Roman"/>
                <w:color w:val="auto"/>
                <w:sz w:val="24"/>
                <w:szCs w:val="24"/>
                <w:highlight w:val="none"/>
                <w:lang w:val="en-US" w:eastAsia="zh-CN"/>
              </w:rPr>
              <w:t>上文</w:t>
            </w:r>
            <w:r>
              <w:rPr>
                <w:rFonts w:hint="default" w:ascii="Times New Roman" w:hAnsi="Times New Roman" w:eastAsia="宋体" w:cs="Times New Roman"/>
                <w:color w:val="auto"/>
                <w:spacing w:val="-4"/>
                <w:sz w:val="24"/>
                <w:szCs w:val="24"/>
                <w:highlight w:val="none"/>
                <w:lang w:eastAsia="zh-CN"/>
              </w:rPr>
              <w:t>分析，本项目</w:t>
            </w:r>
            <w:r>
              <w:rPr>
                <w:rFonts w:hint="default" w:ascii="Times New Roman" w:hAnsi="Times New Roman" w:eastAsia="宋体" w:cs="Times New Roman"/>
                <w:color w:val="auto"/>
                <w:spacing w:val="-4"/>
                <w:sz w:val="24"/>
                <w:szCs w:val="24"/>
                <w:highlight w:val="none"/>
                <w:lang w:val="en-US" w:eastAsia="zh-CN"/>
              </w:rPr>
              <w:t>的</w:t>
            </w:r>
            <w:r>
              <w:rPr>
                <w:rFonts w:hint="default" w:ascii="Times New Roman" w:hAnsi="Times New Roman" w:eastAsia="宋体" w:cs="Times New Roman"/>
                <w:color w:val="auto"/>
                <w:spacing w:val="-4"/>
                <w:sz w:val="24"/>
                <w:szCs w:val="24"/>
                <w:highlight w:val="none"/>
                <w:lang w:eastAsia="zh-CN"/>
              </w:rPr>
              <w:t>污水处理</w:t>
            </w:r>
            <w:r>
              <w:rPr>
                <w:rFonts w:hint="default" w:ascii="Times New Roman" w:hAnsi="Times New Roman" w:eastAsia="宋体" w:cs="Times New Roman"/>
                <w:color w:val="auto"/>
                <w:spacing w:val="-4"/>
                <w:sz w:val="24"/>
                <w:szCs w:val="24"/>
                <w:highlight w:val="none"/>
                <w:lang w:val="en-US" w:eastAsia="zh-CN"/>
              </w:rPr>
              <w:t>站</w:t>
            </w:r>
            <w:r>
              <w:rPr>
                <w:rFonts w:hint="default" w:ascii="Times New Roman" w:hAnsi="Times New Roman" w:eastAsia="宋体" w:cs="Times New Roman"/>
                <w:color w:val="auto"/>
                <w:spacing w:val="-4"/>
                <w:sz w:val="24"/>
                <w:szCs w:val="24"/>
                <w:highlight w:val="none"/>
                <w:lang w:eastAsia="zh-CN"/>
              </w:rPr>
              <w:t>处理后能够达</w:t>
            </w:r>
            <w:r>
              <w:rPr>
                <w:rFonts w:hint="default" w:ascii="Times New Roman" w:hAnsi="Times New Roman" w:eastAsia="宋体" w:cs="Times New Roman"/>
                <w:color w:val="auto"/>
                <w:sz w:val="24"/>
                <w:szCs w:val="24"/>
                <w:highlight w:val="none"/>
              </w:rPr>
              <w:t>《城市污水再生利用城市杂用水水质》（GB/T18920-20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）中绿化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道路清扫标准中的最严值。</w:t>
            </w:r>
          </w:p>
          <w:p>
            <w:pPr>
              <w:keepNext w:val="0"/>
              <w:keepLines w:val="0"/>
              <w:pageBreakBefore w:val="0"/>
              <w:widowControl w:val="0"/>
              <w:kinsoku/>
              <w:wordWrap/>
              <w:overflowPunct/>
              <w:topLinePunct w:val="0"/>
              <w:autoSpaceDE/>
              <w:autoSpaceDN/>
              <w:bidi w:val="0"/>
              <w:adjustRightInd/>
              <w:snapToGrid/>
              <w:spacing w:line="336" w:lineRule="auto"/>
              <w:ind w:left="0" w:firstLine="464" w:firstLineChars="200"/>
              <w:textAlignment w:val="auto"/>
              <w:rPr>
                <w:rFonts w:hint="default"/>
                <w:color w:val="auto"/>
                <w:lang w:val="en-US" w:eastAsia="zh-CN"/>
              </w:rPr>
            </w:pPr>
            <w:r>
              <w:rPr>
                <w:rFonts w:hint="default" w:ascii="Times New Roman" w:hAnsi="Times New Roman" w:eastAsia="宋体" w:cs="Times New Roman"/>
                <w:b w:val="0"/>
                <w:bCs w:val="0"/>
                <w:color w:val="auto"/>
                <w:spacing w:val="-4"/>
                <w:w w:val="100"/>
                <w:position w:val="0"/>
                <w:sz w:val="24"/>
                <w:szCs w:val="24"/>
                <w:highlight w:val="none"/>
                <w:lang w:val="en-US" w:eastAsia="zh-CN"/>
              </w:rPr>
              <w:t>同时，</w:t>
            </w:r>
            <w:r>
              <w:rPr>
                <w:rFonts w:hint="default" w:ascii="Times New Roman" w:hAnsi="Times New Roman" w:eastAsia="宋体" w:cs="Times New Roman"/>
                <w:color w:val="auto"/>
                <w:spacing w:val="-4"/>
                <w:sz w:val="24"/>
                <w:szCs w:val="24"/>
                <w:highlight w:val="none"/>
              </w:rPr>
              <w:t>一体化生活污水处理设备</w:t>
            </w:r>
            <w:r>
              <w:rPr>
                <w:rFonts w:hint="default" w:ascii="Times New Roman" w:hAnsi="Times New Roman" w:eastAsia="宋体" w:cs="Times New Roman"/>
                <w:color w:val="auto"/>
                <w:spacing w:val="-4"/>
                <w:sz w:val="24"/>
                <w:szCs w:val="24"/>
                <w:highlight w:val="none"/>
                <w:lang w:val="en-US" w:eastAsia="zh-CN"/>
              </w:rPr>
              <w:t>旁设置1个事故应急池，用于暂存</w:t>
            </w:r>
            <w:r>
              <w:rPr>
                <w:rFonts w:hint="default" w:ascii="Times New Roman" w:hAnsi="Times New Roman" w:eastAsia="宋体" w:cs="Times New Roman"/>
                <w:color w:val="auto"/>
                <w:spacing w:val="-4"/>
                <w:sz w:val="24"/>
                <w:szCs w:val="24"/>
                <w:highlight w:val="none"/>
              </w:rPr>
              <w:t>一体化生活污水处理</w:t>
            </w:r>
            <w:r>
              <w:rPr>
                <w:rFonts w:hint="default" w:ascii="Times New Roman" w:hAnsi="Times New Roman" w:eastAsia="宋体" w:cs="Times New Roman"/>
                <w:color w:val="auto"/>
                <w:spacing w:val="-4"/>
                <w:sz w:val="24"/>
                <w:szCs w:val="24"/>
                <w:highlight w:val="none"/>
                <w:lang w:val="en-US" w:eastAsia="zh-CN"/>
              </w:rPr>
              <w:t>站故障时的废水，待生活污水处理站恢复正常运营时再将暂存于事故应急池内的废水进行处理达标后</w:t>
            </w:r>
            <w:r>
              <w:rPr>
                <w:rFonts w:hint="default" w:ascii="Times New Roman" w:hAnsi="Times New Roman" w:eastAsia="宋体" w:cs="Times New Roman"/>
                <w:color w:val="auto"/>
                <w:kern w:val="2"/>
                <w:sz w:val="24"/>
                <w:szCs w:val="24"/>
                <w:highlight w:val="none"/>
                <w:lang w:val="en-US" w:eastAsia="zh-CN" w:bidi="ar"/>
              </w:rPr>
              <w:t>回用于项目区内绿化、道路场地洒水，不外排。</w:t>
            </w:r>
            <w:r>
              <w:rPr>
                <w:rFonts w:hint="default" w:ascii="Times New Roman" w:hAnsi="Times New Roman" w:eastAsia="宋体" w:cs="Times New Roman"/>
                <w:color w:val="auto"/>
                <w:spacing w:val="-4"/>
                <w:sz w:val="24"/>
                <w:szCs w:val="24"/>
                <w:highlight w:val="none"/>
                <w:lang w:val="en-US" w:eastAsia="zh-CN"/>
              </w:rPr>
              <w:t>本项目</w:t>
            </w:r>
            <w:r>
              <w:rPr>
                <w:rFonts w:hint="default" w:ascii="Times New Roman" w:hAnsi="Times New Roman" w:eastAsia="宋体" w:cs="Times New Roman"/>
                <w:color w:val="auto"/>
                <w:spacing w:val="-4"/>
                <w:sz w:val="24"/>
                <w:szCs w:val="24"/>
                <w:highlight w:val="none"/>
                <w:lang w:eastAsia="zh-CN"/>
              </w:rPr>
              <w:t>污水处理</w:t>
            </w:r>
            <w:r>
              <w:rPr>
                <w:rFonts w:hint="default" w:ascii="Times New Roman" w:hAnsi="Times New Roman" w:eastAsia="宋体" w:cs="Times New Roman"/>
                <w:color w:val="auto"/>
                <w:spacing w:val="-4"/>
                <w:sz w:val="24"/>
                <w:szCs w:val="24"/>
                <w:highlight w:val="none"/>
                <w:lang w:val="en-US" w:eastAsia="zh-CN"/>
              </w:rPr>
              <w:t>站</w:t>
            </w:r>
            <w:r>
              <w:rPr>
                <w:rFonts w:hint="default" w:ascii="Times New Roman" w:hAnsi="Times New Roman" w:eastAsia="宋体" w:cs="Times New Roman"/>
                <w:snapToGrid w:val="0"/>
                <w:color w:val="auto"/>
                <w:sz w:val="24"/>
              </w:rPr>
              <w:t>废水量为</w:t>
            </w:r>
            <w:r>
              <w:rPr>
                <w:rFonts w:hint="eastAsia" w:cs="Times New Roman"/>
                <w:snapToGrid w:val="0"/>
                <w:color w:val="auto"/>
                <w:sz w:val="24"/>
                <w:lang w:val="en-US" w:eastAsia="zh-CN"/>
              </w:rPr>
              <w:t>1.72</w:t>
            </w:r>
            <w:r>
              <w:rPr>
                <w:rFonts w:hint="default" w:ascii="Times New Roman" w:hAnsi="Times New Roman" w:eastAsia="宋体" w:cs="Times New Roman"/>
                <w:snapToGrid w:val="0"/>
                <w:color w:val="auto"/>
                <w:sz w:val="24"/>
              </w:rPr>
              <w:t>m</w:t>
            </w:r>
            <w:r>
              <w:rPr>
                <w:rFonts w:hint="default" w:ascii="Times New Roman" w:hAnsi="Times New Roman" w:eastAsia="宋体" w:cs="Times New Roman"/>
                <w:snapToGrid w:val="0"/>
                <w:color w:val="auto"/>
                <w:sz w:val="24"/>
                <w:vertAlign w:val="superscript"/>
              </w:rPr>
              <w:t>3</w:t>
            </w:r>
            <w:r>
              <w:rPr>
                <w:rFonts w:hint="default" w:ascii="Times New Roman" w:hAnsi="Times New Roman" w:eastAsia="宋体" w:cs="Times New Roman"/>
                <w:snapToGrid w:val="0"/>
                <w:color w:val="auto"/>
                <w:sz w:val="24"/>
              </w:rPr>
              <w:t>/d</w:t>
            </w:r>
            <w:r>
              <w:rPr>
                <w:rFonts w:hint="default" w:ascii="Times New Roman" w:hAnsi="Times New Roman" w:eastAsia="宋体" w:cs="Times New Roman"/>
                <w:snapToGrid w:val="0"/>
                <w:color w:val="auto"/>
                <w:sz w:val="24"/>
                <w:lang w:eastAsia="zh-CN"/>
              </w:rPr>
              <w:t>，</w:t>
            </w:r>
            <w:r>
              <w:rPr>
                <w:rFonts w:hint="default" w:ascii="Times New Roman" w:hAnsi="Times New Roman" w:eastAsia="宋体" w:cs="Times New Roman"/>
                <w:snapToGrid w:val="0"/>
                <w:color w:val="auto"/>
                <w:sz w:val="24"/>
                <w:lang w:val="en-US" w:eastAsia="zh-CN"/>
              </w:rPr>
              <w:t>按照最大废水量并考虑1.2的余量设置，则本项目</w:t>
            </w:r>
            <w:r>
              <w:rPr>
                <w:rFonts w:hint="default" w:ascii="Times New Roman" w:hAnsi="Times New Roman" w:eastAsia="宋体" w:cs="Times New Roman"/>
                <w:color w:val="auto"/>
                <w:spacing w:val="-4"/>
                <w:sz w:val="24"/>
                <w:szCs w:val="24"/>
                <w:highlight w:val="none"/>
                <w:lang w:val="en-US" w:eastAsia="zh-CN"/>
              </w:rPr>
              <w:t>事故应急池容积约为3m</w:t>
            </w:r>
            <w:r>
              <w:rPr>
                <w:rFonts w:hint="default" w:ascii="Times New Roman" w:hAnsi="Times New Roman" w:eastAsia="宋体" w:cs="Times New Roman"/>
                <w:color w:val="auto"/>
                <w:spacing w:val="-4"/>
                <w:sz w:val="24"/>
                <w:szCs w:val="24"/>
                <w:highlight w:val="none"/>
                <w:vertAlign w:val="superscript"/>
                <w:lang w:val="en-US" w:eastAsia="zh-CN"/>
              </w:rPr>
              <w:t>3</w:t>
            </w:r>
            <w:r>
              <w:rPr>
                <w:rFonts w:hint="default" w:ascii="Times New Roman" w:hAnsi="Times New Roman" w:eastAsia="宋体" w:cs="Times New Roman"/>
                <w:snapToGrid w:val="0"/>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51" w:lineRule="auto"/>
              <w:ind w:left="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val="0"/>
                <w:bCs/>
                <w:color w:val="auto"/>
                <w:spacing w:val="0"/>
                <w:w w:val="100"/>
                <w:position w:val="0"/>
                <w:sz w:val="24"/>
                <w:szCs w:val="24"/>
                <w:highlight w:val="none"/>
                <w:lang w:val="en-US" w:eastAsia="zh-CN"/>
              </w:rPr>
              <w:t>综上，项目生活废水回用可行，不外排，对周边地表水环境的影响较小。</w:t>
            </w:r>
          </w:p>
          <w:p>
            <w:pPr>
              <w:keepNext w:val="0"/>
              <w:keepLines w:val="0"/>
              <w:pageBreakBefore w:val="0"/>
              <w:widowControl w:val="0"/>
              <w:kinsoku/>
              <w:wordWrap/>
              <w:overflowPunct/>
              <w:topLinePunct w:val="0"/>
              <w:autoSpaceDE/>
              <w:autoSpaceDN/>
              <w:bidi w:val="0"/>
              <w:spacing w:line="351" w:lineRule="auto"/>
              <w:ind w:left="0"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rPr>
              <w:t>、雨天废水不外排可行性分析</w:t>
            </w:r>
          </w:p>
          <w:p>
            <w:pPr>
              <w:keepNext w:val="0"/>
              <w:keepLines w:val="0"/>
              <w:pageBreakBefore w:val="0"/>
              <w:widowControl w:val="0"/>
              <w:kinsoku/>
              <w:wordWrap/>
              <w:overflowPunct/>
              <w:topLinePunct w:val="0"/>
              <w:autoSpaceDE/>
              <w:autoSpaceDN/>
              <w:bidi w:val="0"/>
              <w:spacing w:line="351" w:lineRule="auto"/>
              <w:ind w:left="0"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项目雨季产生的</w:t>
            </w:r>
            <w:r>
              <w:rPr>
                <w:rFonts w:hint="default" w:ascii="Times New Roman" w:hAnsi="Times New Roman" w:eastAsia="宋体" w:cs="Times New Roman"/>
                <w:color w:val="auto"/>
                <w:sz w:val="24"/>
                <w:szCs w:val="24"/>
                <w:highlight w:val="none"/>
                <w:lang w:val="en-US" w:eastAsia="zh-CN"/>
              </w:rPr>
              <w:t>生活</w:t>
            </w:r>
            <w:r>
              <w:rPr>
                <w:rFonts w:hint="default" w:ascii="Times New Roman" w:hAnsi="Times New Roman" w:eastAsia="宋体" w:cs="Times New Roman"/>
                <w:color w:val="auto"/>
                <w:sz w:val="24"/>
                <w:szCs w:val="24"/>
                <w:highlight w:val="none"/>
              </w:rPr>
              <w:t>废水经一体化污水处理</w:t>
            </w:r>
            <w:r>
              <w:rPr>
                <w:rFonts w:hint="eastAsia" w:cs="Times New Roman"/>
                <w:color w:val="auto"/>
                <w:sz w:val="24"/>
                <w:szCs w:val="24"/>
                <w:highlight w:val="none"/>
                <w:lang w:eastAsia="zh-CN"/>
              </w:rPr>
              <w:t>站</w:t>
            </w:r>
            <w:r>
              <w:rPr>
                <w:rFonts w:hint="default" w:ascii="Times New Roman" w:hAnsi="Times New Roman" w:eastAsia="宋体" w:cs="Times New Roman"/>
                <w:color w:val="auto"/>
                <w:sz w:val="24"/>
                <w:szCs w:val="24"/>
                <w:highlight w:val="none"/>
              </w:rPr>
              <w:t>处理后，暂存于蓄水池中，本项目</w:t>
            </w:r>
            <w:r>
              <w:rPr>
                <w:rFonts w:hint="default" w:ascii="Times New Roman" w:hAnsi="Times New Roman" w:eastAsia="宋体" w:cs="Times New Roman"/>
                <w:color w:val="auto"/>
                <w:sz w:val="24"/>
                <w:szCs w:val="24"/>
                <w:highlight w:val="none"/>
                <w:lang w:val="en-US" w:eastAsia="zh-CN"/>
              </w:rPr>
              <w:t>拟建</w:t>
            </w:r>
            <w:r>
              <w:rPr>
                <w:rFonts w:hint="default" w:ascii="Times New Roman" w:hAnsi="Times New Roman" w:eastAsia="宋体" w:cs="Times New Roman"/>
                <w:color w:val="auto"/>
                <w:sz w:val="24"/>
                <w:szCs w:val="24"/>
                <w:highlight w:val="none"/>
                <w:lang w:eastAsia="zh-CN"/>
              </w:rPr>
              <w:t>蓄水池储存</w:t>
            </w:r>
            <w:r>
              <w:rPr>
                <w:rFonts w:hint="default" w:ascii="Times New Roman" w:hAnsi="Times New Roman" w:eastAsia="宋体" w:cs="Times New Roman"/>
                <w:color w:val="auto"/>
                <w:sz w:val="24"/>
                <w:szCs w:val="24"/>
                <w:highlight w:val="none"/>
              </w:rPr>
              <w:t>经一体化污水处理</w:t>
            </w:r>
            <w:r>
              <w:rPr>
                <w:rFonts w:hint="eastAsia" w:cs="Times New Roman"/>
                <w:color w:val="auto"/>
                <w:sz w:val="24"/>
                <w:szCs w:val="24"/>
                <w:highlight w:val="none"/>
                <w:lang w:eastAsia="zh-CN"/>
              </w:rPr>
              <w:t>站</w:t>
            </w:r>
            <w:r>
              <w:rPr>
                <w:rFonts w:hint="default" w:ascii="Times New Roman" w:hAnsi="Times New Roman" w:eastAsia="宋体" w:cs="Times New Roman"/>
                <w:color w:val="auto"/>
                <w:sz w:val="24"/>
                <w:szCs w:val="24"/>
                <w:highlight w:val="none"/>
              </w:rPr>
              <w:t>处理后</w:t>
            </w:r>
            <w:r>
              <w:rPr>
                <w:rFonts w:hint="default" w:ascii="Times New Roman" w:hAnsi="Times New Roman" w:eastAsia="宋体" w:cs="Times New Roman"/>
                <w:color w:val="auto"/>
                <w:sz w:val="24"/>
                <w:szCs w:val="24"/>
                <w:highlight w:val="none"/>
                <w:lang w:eastAsia="zh-CN"/>
              </w:rPr>
              <w:t>的废水，本</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生活</w:t>
            </w:r>
            <w:r>
              <w:rPr>
                <w:rFonts w:hint="default" w:ascii="Times New Roman" w:hAnsi="Times New Roman" w:eastAsia="宋体" w:cs="Times New Roman"/>
                <w:color w:val="auto"/>
                <w:sz w:val="24"/>
                <w:szCs w:val="24"/>
                <w:highlight w:val="none"/>
                <w:lang w:eastAsia="zh-CN"/>
              </w:rPr>
              <w:t>废水总量为</w:t>
            </w:r>
            <w:r>
              <w:rPr>
                <w:rFonts w:hint="eastAsia" w:cs="Times New Roman"/>
                <w:b w:val="0"/>
                <w:bCs w:val="0"/>
                <w:color w:val="auto"/>
                <w:sz w:val="24"/>
                <w:szCs w:val="24"/>
                <w:highlight w:val="none"/>
                <w:lang w:val="en-US" w:eastAsia="zh-CN"/>
              </w:rPr>
              <w:t>1.72</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eastAsia="zh-CN"/>
              </w:rPr>
              <w:t>雨天</w:t>
            </w:r>
            <w:r>
              <w:rPr>
                <w:rFonts w:hint="default" w:ascii="Times New Roman" w:hAnsi="Times New Roman" w:eastAsia="宋体" w:cs="Times New Roman"/>
                <w:color w:val="auto"/>
                <w:sz w:val="24"/>
                <w:szCs w:val="24"/>
                <w:highlight w:val="none"/>
              </w:rPr>
              <w:t>容积按连续</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天降雨时废水排放量计算</w:t>
            </w:r>
            <w:r>
              <w:rPr>
                <w:rFonts w:hint="default" w:ascii="Times New Roman" w:hAnsi="Times New Roman" w:eastAsia="宋体" w:cs="Times New Roman"/>
                <w:color w:val="auto"/>
                <w:sz w:val="24"/>
                <w:szCs w:val="24"/>
                <w:highlight w:val="none"/>
                <w:lang w:val="en-US" w:eastAsia="zh-CN"/>
              </w:rPr>
              <w:t>为</w:t>
            </w:r>
            <w:r>
              <w:rPr>
                <w:rFonts w:hint="eastAsia" w:cs="Times New Roman"/>
                <w:color w:val="auto"/>
                <w:sz w:val="24"/>
                <w:szCs w:val="24"/>
                <w:highlight w:val="none"/>
                <w:lang w:val="en-US" w:eastAsia="zh-CN"/>
              </w:rPr>
              <w:t>17.2</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vertAlign w:val="baseline"/>
                <w:lang w:eastAsia="zh-CN"/>
              </w:rPr>
              <w:t>项目</w:t>
            </w:r>
            <w:r>
              <w:rPr>
                <w:rFonts w:hint="default" w:ascii="Times New Roman" w:hAnsi="Times New Roman" w:eastAsia="宋体" w:cs="Times New Roman"/>
                <w:color w:val="auto"/>
                <w:sz w:val="24"/>
                <w:szCs w:val="24"/>
                <w:highlight w:val="none"/>
                <w:vertAlign w:val="baseline"/>
                <w:lang w:val="en-US" w:eastAsia="zh-CN"/>
              </w:rPr>
              <w:t>拟建</w:t>
            </w:r>
            <w:r>
              <w:rPr>
                <w:rFonts w:hint="default" w:ascii="Times New Roman" w:hAnsi="Times New Roman" w:eastAsia="宋体" w:cs="Times New Roman"/>
                <w:color w:val="auto"/>
                <w:sz w:val="24"/>
                <w:szCs w:val="24"/>
                <w:highlight w:val="none"/>
              </w:rPr>
              <w:t>蓄水池容积为</w:t>
            </w:r>
            <w:r>
              <w:rPr>
                <w:rFonts w:hint="eastAsia" w:cs="Times New Roman"/>
                <w:color w:val="auto"/>
                <w:sz w:val="24"/>
                <w:szCs w:val="24"/>
                <w:highlight w:val="none"/>
                <w:lang w:val="en-US" w:eastAsia="zh-CN"/>
              </w:rPr>
              <w:t>18</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vertAlign w:val="baseline"/>
                <w:lang w:val="en-US" w:eastAsia="zh-CN"/>
              </w:rPr>
              <w:t>，可</w:t>
            </w:r>
            <w:r>
              <w:rPr>
                <w:rFonts w:hint="default" w:ascii="Times New Roman" w:hAnsi="Times New Roman" w:eastAsia="宋体" w:cs="Times New Roman"/>
                <w:color w:val="auto"/>
                <w:sz w:val="24"/>
                <w:szCs w:val="24"/>
                <w:highlight w:val="none"/>
                <w:vertAlign w:val="baseline"/>
                <w:lang w:eastAsia="zh-CN"/>
              </w:rPr>
              <w:t>足够存下雨天所产生的全部废水，</w:t>
            </w:r>
            <w:r>
              <w:rPr>
                <w:rFonts w:hint="default" w:ascii="Times New Roman" w:hAnsi="Times New Roman" w:eastAsia="宋体" w:cs="Times New Roman"/>
                <w:color w:val="auto"/>
                <w:sz w:val="24"/>
                <w:szCs w:val="24"/>
                <w:highlight w:val="none"/>
              </w:rPr>
              <w:t>待晴天回用于绿化。因此项目</w:t>
            </w:r>
            <w:r>
              <w:rPr>
                <w:rFonts w:hint="default" w:ascii="Times New Roman" w:hAnsi="Times New Roman" w:eastAsia="宋体" w:cs="Times New Roman"/>
                <w:color w:val="auto"/>
                <w:sz w:val="24"/>
                <w:szCs w:val="24"/>
                <w:highlight w:val="none"/>
                <w:lang w:val="en-US" w:eastAsia="zh-CN"/>
              </w:rPr>
              <w:t>拟</w:t>
            </w:r>
            <w:r>
              <w:rPr>
                <w:rFonts w:hint="default" w:ascii="Times New Roman" w:hAnsi="Times New Roman" w:eastAsia="宋体" w:cs="Times New Roman"/>
                <w:color w:val="auto"/>
                <w:sz w:val="24"/>
                <w:szCs w:val="24"/>
                <w:highlight w:val="none"/>
                <w:lang w:eastAsia="zh-CN"/>
              </w:rPr>
              <w:t>建蓄水池暂存</w:t>
            </w:r>
            <w:r>
              <w:rPr>
                <w:rFonts w:hint="default" w:ascii="Times New Roman" w:hAnsi="Times New Roman" w:eastAsia="宋体" w:cs="Times New Roman"/>
                <w:color w:val="auto"/>
                <w:sz w:val="24"/>
                <w:szCs w:val="24"/>
                <w:highlight w:val="none"/>
              </w:rPr>
              <w:t>废水回用于绿化</w:t>
            </w:r>
            <w:r>
              <w:rPr>
                <w:rFonts w:hint="default" w:ascii="Times New Roman" w:hAnsi="Times New Roman" w:eastAsia="宋体" w:cs="Times New Roman"/>
                <w:color w:val="auto"/>
                <w:sz w:val="24"/>
                <w:szCs w:val="24"/>
                <w:highlight w:val="none"/>
                <w:lang w:val="en-US" w:eastAsia="zh-CN"/>
              </w:rPr>
              <w:t>及道路洒水降尘</w:t>
            </w:r>
            <w:r>
              <w:rPr>
                <w:rFonts w:hint="default" w:ascii="Times New Roman" w:hAnsi="Times New Roman" w:eastAsia="宋体" w:cs="Times New Roman"/>
                <w:color w:val="auto"/>
                <w:sz w:val="24"/>
                <w:szCs w:val="24"/>
                <w:highlight w:val="none"/>
              </w:rPr>
              <w:t>是可行的。</w:t>
            </w:r>
          </w:p>
          <w:p>
            <w:pPr>
              <w:keepNext w:val="0"/>
              <w:keepLines w:val="0"/>
              <w:pageBreakBefore w:val="0"/>
              <w:widowControl w:val="0"/>
              <w:kinsoku/>
              <w:wordWrap/>
              <w:overflowPunct/>
              <w:topLinePunct w:val="0"/>
              <w:autoSpaceDE/>
              <w:autoSpaceDN/>
              <w:bidi w:val="0"/>
              <w:spacing w:line="351" w:lineRule="auto"/>
              <w:ind w:lef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因此，</w:t>
            </w:r>
            <w:r>
              <w:rPr>
                <w:rFonts w:hint="default" w:ascii="Times New Roman" w:hAnsi="Times New Roman" w:eastAsia="宋体" w:cs="Times New Roman"/>
                <w:color w:val="auto"/>
                <w:sz w:val="24"/>
                <w:szCs w:val="24"/>
                <w:highlight w:val="none"/>
              </w:rPr>
              <w:t>项目运营期产生的废水不外排，对周边地表水环境影响较小。</w:t>
            </w:r>
          </w:p>
          <w:p>
            <w:pPr>
              <w:keepNext w:val="0"/>
              <w:keepLines w:val="0"/>
              <w:pageBreakBefore w:val="0"/>
              <w:widowControl w:val="0"/>
              <w:kinsoku/>
              <w:wordWrap/>
              <w:overflowPunct/>
              <w:topLinePunct w:val="0"/>
              <w:autoSpaceDE/>
              <w:autoSpaceDN/>
              <w:bidi w:val="0"/>
              <w:spacing w:line="360" w:lineRule="auto"/>
              <w:ind w:left="0" w:firstLine="482" w:firstLineChars="200"/>
              <w:textAlignment w:val="auto"/>
              <w:rPr>
                <w:rFonts w:hint="default" w:ascii="Times New Roman" w:hAnsi="Times New Roman" w:eastAsia="宋体" w:cs="Times New Roman"/>
                <w:b/>
                <w:bCs w:val="0"/>
                <w:color w:val="auto"/>
                <w:sz w:val="24"/>
                <w:szCs w:val="24"/>
                <w:highlight w:val="none"/>
              </w:rPr>
            </w:pPr>
            <w:r>
              <w:rPr>
                <w:rFonts w:hint="eastAsia" w:cs="Times New Roman"/>
                <w:b/>
                <w:bCs w:val="0"/>
                <w:color w:val="auto"/>
                <w:sz w:val="24"/>
                <w:szCs w:val="24"/>
                <w:highlight w:val="none"/>
                <w:lang w:val="en-US" w:eastAsia="zh-CN" w:bidi="ar"/>
              </w:rPr>
              <w:t>7</w:t>
            </w:r>
            <w:r>
              <w:rPr>
                <w:rFonts w:hint="default" w:ascii="Times New Roman" w:hAnsi="Times New Roman" w:eastAsia="宋体" w:cs="Times New Roman"/>
                <w:b/>
                <w:bCs w:val="0"/>
                <w:color w:val="auto"/>
                <w:sz w:val="24"/>
                <w:szCs w:val="24"/>
                <w:highlight w:val="none"/>
                <w:lang w:bidi="ar"/>
              </w:rPr>
              <w:t>、</w:t>
            </w:r>
            <w:r>
              <w:rPr>
                <w:rFonts w:hint="default" w:ascii="Times New Roman" w:hAnsi="Times New Roman" w:eastAsia="宋体" w:cs="Times New Roman"/>
                <w:b/>
                <w:bCs w:val="0"/>
                <w:color w:val="auto"/>
                <w:sz w:val="24"/>
                <w:szCs w:val="24"/>
                <w:highlight w:val="none"/>
              </w:rPr>
              <w:t>监测要求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sz w:val="24"/>
                <w:szCs w:val="24"/>
                <w:highlight w:val="none"/>
              </w:rPr>
              <w:t>根据排污许可技术</w:t>
            </w:r>
            <w:r>
              <w:rPr>
                <w:rFonts w:hint="default" w:ascii="Times New Roman" w:hAnsi="Times New Roman" w:eastAsia="宋体" w:cs="Times New Roman"/>
                <w:bCs/>
                <w:color w:val="auto"/>
                <w:sz w:val="24"/>
                <w:highlight w:val="none"/>
              </w:rPr>
              <w:t>规范可知，项目的废水监测计划如表</w:t>
            </w:r>
            <w:r>
              <w:rPr>
                <w:rFonts w:hint="default" w:ascii="Times New Roman" w:hAnsi="Times New Roman" w:eastAsia="宋体" w:cs="Times New Roman"/>
                <w:bCs/>
                <w:color w:val="auto"/>
                <w:sz w:val="24"/>
                <w:highlight w:val="none"/>
                <w:lang w:val="en-US" w:eastAsia="zh-CN"/>
              </w:rPr>
              <w:t>4-</w:t>
            </w:r>
            <w:r>
              <w:rPr>
                <w:rFonts w:hint="eastAsia" w:cs="Times New Roman"/>
                <w:bCs/>
                <w:color w:val="auto"/>
                <w:sz w:val="24"/>
                <w:highlight w:val="none"/>
                <w:lang w:val="en-US" w:eastAsia="zh-CN"/>
              </w:rPr>
              <w:t>32</w:t>
            </w:r>
            <w:r>
              <w:rPr>
                <w:rFonts w:hint="default" w:ascii="Times New Roman" w:hAnsi="Times New Roman" w:eastAsia="宋体" w:cs="Times New Roman"/>
                <w:bCs/>
                <w:color w:val="auto"/>
                <w:highlight w:val="none"/>
              </w:rPr>
              <w:t>。</w:t>
            </w:r>
          </w:p>
          <w:p>
            <w:pPr>
              <w:ind w:firstLine="2471" w:firstLineChars="1172"/>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rPr>
              <w:t>表4-</w:t>
            </w:r>
            <w:r>
              <w:rPr>
                <w:rFonts w:hint="eastAsia" w:cs="Times New Roman"/>
                <w:b/>
                <w:bCs w:val="0"/>
                <w:color w:val="auto"/>
                <w:highlight w:val="none"/>
                <w:lang w:val="en-US" w:eastAsia="zh-CN"/>
              </w:rPr>
              <w:t>32</w:t>
            </w:r>
            <w:r>
              <w:rPr>
                <w:rFonts w:hint="default" w:ascii="Times New Roman" w:hAnsi="Times New Roman" w:eastAsia="宋体"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rPr>
              <w:t xml:space="preserve"> 环境监测计划一览表</w:t>
            </w:r>
          </w:p>
          <w:tbl>
            <w:tblPr>
              <w:tblStyle w:val="27"/>
              <w:tblW w:w="82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066"/>
              <w:gridCol w:w="1792"/>
              <w:gridCol w:w="3359"/>
              <w:gridCol w:w="15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67" w:type="dxa"/>
                  <w:vAlign w:val="center"/>
                </w:tcPr>
                <w:p>
                  <w:pPr>
                    <w:pStyle w:val="105"/>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类别</w:t>
                  </w:r>
                </w:p>
              </w:tc>
              <w:tc>
                <w:tcPr>
                  <w:tcW w:w="1066" w:type="dxa"/>
                  <w:vAlign w:val="center"/>
                </w:tcPr>
                <w:p>
                  <w:pPr>
                    <w:pStyle w:val="105"/>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监测点位</w:t>
                  </w:r>
                </w:p>
              </w:tc>
              <w:tc>
                <w:tcPr>
                  <w:tcW w:w="1792" w:type="dxa"/>
                  <w:vAlign w:val="center"/>
                </w:tcPr>
                <w:p>
                  <w:pPr>
                    <w:pStyle w:val="105"/>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监测项目</w:t>
                  </w:r>
                </w:p>
              </w:tc>
              <w:tc>
                <w:tcPr>
                  <w:tcW w:w="3359" w:type="dxa"/>
                  <w:vAlign w:val="center"/>
                </w:tcPr>
                <w:p>
                  <w:pPr>
                    <w:pStyle w:val="105"/>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标准</w:t>
                  </w:r>
                </w:p>
              </w:tc>
              <w:tc>
                <w:tcPr>
                  <w:tcW w:w="1508" w:type="dxa"/>
                  <w:vAlign w:val="center"/>
                </w:tcPr>
                <w:p>
                  <w:pPr>
                    <w:pStyle w:val="105"/>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监测时间及频率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dxa"/>
                  <w:vAlign w:val="center"/>
                </w:tcPr>
                <w:p>
                  <w:pPr>
                    <w:pStyle w:val="105"/>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066" w:type="dxa"/>
                  <w:vAlign w:val="center"/>
                </w:tcPr>
                <w:p>
                  <w:pPr>
                    <w:pStyle w:val="105"/>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一体化污水处理站</w:t>
                  </w:r>
                  <w:r>
                    <w:rPr>
                      <w:rFonts w:hint="default" w:ascii="Times New Roman" w:hAnsi="Times New Roman" w:eastAsia="宋体" w:cs="Times New Roman"/>
                      <w:color w:val="auto"/>
                      <w:sz w:val="21"/>
                      <w:szCs w:val="21"/>
                      <w:highlight w:val="none"/>
                    </w:rPr>
                    <w:t>出口</w:t>
                  </w:r>
                </w:p>
              </w:tc>
              <w:tc>
                <w:tcPr>
                  <w:tcW w:w="1792" w:type="dxa"/>
                  <w:vAlign w:val="center"/>
                </w:tcPr>
                <w:p>
                  <w:pPr>
                    <w:pStyle w:val="105"/>
                    <w:spacing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pH、COD、BOD、SS、NH</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-N、TP</w:t>
                  </w:r>
                </w:p>
              </w:tc>
              <w:tc>
                <w:tcPr>
                  <w:tcW w:w="3359" w:type="dxa"/>
                  <w:vAlign w:val="center"/>
                </w:tcPr>
                <w:p>
                  <w:pPr>
                    <w:pStyle w:val="82"/>
                    <w:spacing w:before="5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《城市污水再生利用 城市杂用水水质》（GB/T18920-2020）中的城市绿化、道路清扫、消防、建筑施工标准</w:t>
                  </w:r>
                </w:p>
              </w:tc>
              <w:tc>
                <w:tcPr>
                  <w:tcW w:w="1508" w:type="dxa"/>
                  <w:vAlign w:val="center"/>
                </w:tcPr>
                <w:p>
                  <w:pPr>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pacing w:val="-10"/>
                      <w:szCs w:val="21"/>
                      <w:highlight w:val="none"/>
                    </w:rPr>
                    <w:t>验收时监测一次，后根据国家相关技术规范进行</w:t>
                  </w:r>
                </w:p>
              </w:tc>
            </w:tr>
          </w:tbl>
          <w:p>
            <w:pPr>
              <w:keepNext w:val="0"/>
              <w:keepLines w:val="0"/>
              <w:pageBreakBefore w:val="0"/>
              <w:numPr>
                <w:ilvl w:val="0"/>
                <w:numId w:val="0"/>
              </w:numPr>
              <w:kinsoku/>
              <w:wordWrap/>
              <w:overflowPunct/>
              <w:topLinePunct w:val="0"/>
              <w:autoSpaceDE/>
              <w:autoSpaceDN/>
              <w:bidi w:val="0"/>
              <w:adjustRightInd w:val="0"/>
              <w:snapToGrid w:val="0"/>
              <w:spacing w:line="348" w:lineRule="auto"/>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eastAsia="zh-CN"/>
              </w:rPr>
              <w:t>三</w:t>
            </w:r>
            <w:r>
              <w:rPr>
                <w:rFonts w:hint="default" w:ascii="Times New Roman" w:hAnsi="Times New Roman" w:eastAsia="宋体" w:cs="Times New Roman"/>
                <w:b/>
                <w:color w:val="auto"/>
                <w:sz w:val="24"/>
                <w:szCs w:val="24"/>
                <w:highlight w:val="none"/>
              </w:rPr>
              <w:t>、噪声影响分析</w:t>
            </w:r>
          </w:p>
          <w:p>
            <w:pPr>
              <w:pStyle w:val="26"/>
              <w:keepNext w:val="0"/>
              <w:keepLines w:val="0"/>
              <w:pageBreakBefore w:val="0"/>
              <w:widowControl w:val="0"/>
              <w:numPr>
                <w:ilvl w:val="0"/>
                <w:numId w:val="0"/>
              </w:numPr>
              <w:kinsoku/>
              <w:wordWrap/>
              <w:overflowPunct/>
              <w:topLinePunct w:val="0"/>
              <w:autoSpaceDE/>
              <w:autoSpaceDN/>
              <w:bidi w:val="0"/>
              <w:adjustRightInd/>
              <w:snapToGrid w:val="0"/>
              <w:spacing w:after="0" w:afterLines="0"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color w:val="auto"/>
                <w:sz w:val="24"/>
                <w:szCs w:val="24"/>
                <w:highlight w:val="none"/>
                <w:lang w:eastAsia="zh-CN"/>
              </w:rPr>
              <w:t>交通噪声</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项目运营期，车辆产生的噪声值在</w:t>
            </w:r>
            <w:r>
              <w:rPr>
                <w:rFonts w:hint="default" w:ascii="Times New Roman" w:hAnsi="Times New Roman" w:eastAsia="宋体" w:cs="Times New Roman"/>
                <w:color w:val="auto"/>
                <w:sz w:val="24"/>
                <w:szCs w:val="24"/>
                <w:highlight w:val="none"/>
                <w:lang w:val="en-US" w:eastAsia="zh-CN"/>
              </w:rPr>
              <w:t>75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90</w:t>
            </w:r>
            <w:r>
              <w:rPr>
                <w:rFonts w:hint="default" w:ascii="Times New Roman" w:hAnsi="Times New Roman" w:eastAsia="宋体" w:cs="Times New Roman"/>
                <w:color w:val="auto"/>
                <w:sz w:val="24"/>
                <w:szCs w:val="24"/>
                <w:highlight w:val="none"/>
                <w:lang w:eastAsia="zh-CN"/>
              </w:rPr>
              <w:t>dB（A）之间，属于间歇性噪声，</w:t>
            </w:r>
            <w:r>
              <w:rPr>
                <w:rFonts w:hint="default" w:ascii="Times New Roman" w:hAnsi="Times New Roman" w:eastAsia="宋体" w:cs="Times New Roman"/>
                <w:color w:val="auto"/>
                <w:sz w:val="24"/>
                <w:highlight w:val="none"/>
                <w:lang w:val="zh-CN"/>
              </w:rPr>
              <w:t>会对周围环境造成一定影响。因车辆在项目区内为低速行驶状态，通过加强管理、禁止鸣笛等措施后，交通噪声对周围环境的影响是可以接受的。</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bCs/>
                <w:color w:val="auto"/>
                <w:sz w:val="24"/>
                <w:szCs w:val="24"/>
                <w:highlight w:val="none"/>
                <w:lang w:val="en-US" w:eastAsia="zh-CN"/>
              </w:rPr>
              <w:t>2、固定噪声源</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hint="default" w:ascii="Times New Roman" w:hAnsi="Times New Roman" w:eastAsia="宋体" w:cs="Times New Roman"/>
                <w:bCs/>
                <w:color w:val="auto"/>
                <w:spacing w:val="-10"/>
                <w:sz w:val="24"/>
                <w:szCs w:val="24"/>
                <w:highlight w:val="none"/>
                <w:lang w:val="en-US" w:eastAsia="zh-CN"/>
              </w:rPr>
            </w:pPr>
            <w:r>
              <w:rPr>
                <w:rFonts w:hint="default" w:ascii="Times New Roman" w:hAnsi="Times New Roman" w:eastAsia="宋体" w:cs="Times New Roman"/>
                <w:color w:val="auto"/>
                <w:sz w:val="24"/>
                <w:highlight w:val="none"/>
                <w:lang w:val="zh-CN" w:bidi="ar"/>
              </w:rPr>
              <w:t>项目主要噪声源</w:t>
            </w:r>
            <w:r>
              <w:rPr>
                <w:rFonts w:hint="default" w:ascii="Times New Roman" w:hAnsi="Times New Roman" w:eastAsia="宋体" w:cs="Times New Roman"/>
                <w:color w:val="auto"/>
                <w:sz w:val="24"/>
                <w:highlight w:val="none"/>
                <w:lang w:bidi="ar"/>
              </w:rPr>
              <w:t>为</w:t>
            </w:r>
            <w:r>
              <w:rPr>
                <w:rFonts w:hint="default" w:ascii="Times New Roman" w:hAnsi="Times New Roman" w:eastAsia="宋体" w:cs="Times New Roman"/>
                <w:color w:val="auto"/>
                <w:sz w:val="24"/>
                <w:highlight w:val="none"/>
                <w:lang w:val="zh-CN" w:bidi="ar"/>
              </w:rPr>
              <w:t>机械设备</w:t>
            </w:r>
            <w:r>
              <w:rPr>
                <w:rFonts w:hint="default" w:ascii="Times New Roman" w:hAnsi="Times New Roman" w:eastAsia="宋体" w:cs="Times New Roman"/>
                <w:color w:val="auto"/>
                <w:sz w:val="24"/>
                <w:highlight w:val="none"/>
                <w:lang w:bidi="ar"/>
              </w:rPr>
              <w:t>噪声</w:t>
            </w:r>
            <w:r>
              <w:rPr>
                <w:rFonts w:hint="default" w:ascii="Times New Roman" w:hAnsi="Times New Roman" w:eastAsia="宋体" w:cs="Times New Roman"/>
                <w:color w:val="auto"/>
                <w:sz w:val="24"/>
                <w:highlight w:val="none"/>
                <w:lang w:val="zh-CN" w:bidi="ar"/>
              </w:rPr>
              <w:t>。各类机械噪声值在</w:t>
            </w:r>
            <w:r>
              <w:rPr>
                <w:rFonts w:hint="eastAsia" w:cs="Times New Roman"/>
                <w:color w:val="auto"/>
                <w:sz w:val="24"/>
                <w:highlight w:val="none"/>
                <w:lang w:val="en-US" w:eastAsia="zh-CN" w:bidi="ar"/>
              </w:rPr>
              <w:t>75</w:t>
            </w:r>
            <w:r>
              <w:rPr>
                <w:rFonts w:hint="default" w:ascii="Times New Roman" w:hAnsi="Times New Roman" w:eastAsia="宋体" w:cs="Times New Roman"/>
                <w:color w:val="auto"/>
                <w:sz w:val="24"/>
                <w:highlight w:val="none"/>
                <w:lang w:val="zh-CN" w:bidi="ar"/>
              </w:rPr>
              <w:t>～</w:t>
            </w:r>
            <w:r>
              <w:rPr>
                <w:rFonts w:hint="default" w:ascii="Times New Roman" w:hAnsi="Times New Roman" w:eastAsia="宋体" w:cs="Times New Roman"/>
                <w:color w:val="auto"/>
                <w:sz w:val="24"/>
                <w:highlight w:val="none"/>
                <w:lang w:val="en-US" w:eastAsia="zh-CN" w:bidi="ar"/>
              </w:rPr>
              <w:t>9</w:t>
            </w:r>
            <w:r>
              <w:rPr>
                <w:rFonts w:hint="eastAsia" w:cs="Times New Roman"/>
                <w:color w:val="auto"/>
                <w:sz w:val="24"/>
                <w:highlight w:val="none"/>
                <w:lang w:val="en-US" w:eastAsia="zh-CN" w:bidi="ar"/>
              </w:rPr>
              <w:t>0</w:t>
            </w:r>
            <w:r>
              <w:rPr>
                <w:rFonts w:hint="default" w:ascii="Times New Roman" w:hAnsi="Times New Roman" w:eastAsia="宋体" w:cs="Times New Roman"/>
                <w:color w:val="auto"/>
                <w:sz w:val="24"/>
                <w:highlight w:val="none"/>
                <w:lang w:val="zh-CN" w:bidi="ar"/>
              </w:rPr>
              <w:t>dB（A）之间。项目优先选用低噪声设备，采取厂房隔声、基础减振、安装消声器</w:t>
            </w:r>
            <w:r>
              <w:rPr>
                <w:rFonts w:hint="default" w:ascii="Times New Roman" w:hAnsi="Times New Roman" w:eastAsia="宋体" w:cs="Times New Roman"/>
                <w:color w:val="auto"/>
                <w:sz w:val="24"/>
                <w:highlight w:val="none"/>
                <w:lang w:val="en-US" w:eastAsia="zh-CN" w:bidi="ar"/>
              </w:rPr>
              <w:t>及</w:t>
            </w:r>
            <w:r>
              <w:rPr>
                <w:rFonts w:hint="default" w:ascii="Times New Roman" w:hAnsi="Times New Roman" w:eastAsia="宋体" w:cs="Times New Roman"/>
                <w:color w:val="auto"/>
                <w:sz w:val="24"/>
                <w:highlight w:val="none"/>
              </w:rPr>
              <w:t>加强对生产设备的管理和维护</w:t>
            </w:r>
            <w:r>
              <w:rPr>
                <w:rFonts w:hint="default" w:ascii="Times New Roman" w:hAnsi="Times New Roman" w:eastAsia="宋体" w:cs="Times New Roman"/>
                <w:color w:val="auto"/>
                <w:sz w:val="24"/>
                <w:highlight w:val="none"/>
                <w:lang w:val="zh-CN" w:bidi="ar"/>
              </w:rPr>
              <w:t>等措施。噪声在传播过程中容易衰减，且易受厂房、墙体、植被的吸收和阻隔。</w:t>
            </w:r>
            <w:r>
              <w:rPr>
                <w:rFonts w:hint="default" w:ascii="Times New Roman" w:hAnsi="Times New Roman" w:eastAsia="宋体" w:cs="Times New Roman"/>
                <w:color w:val="auto"/>
                <w:sz w:val="24"/>
                <w:highlight w:val="none"/>
                <w:lang w:eastAsia="zh-CN"/>
              </w:rPr>
              <w:t>具体</w:t>
            </w:r>
            <w:r>
              <w:rPr>
                <w:rFonts w:hint="default" w:ascii="Times New Roman" w:hAnsi="Times New Roman" w:eastAsia="宋体" w:cs="Times New Roman"/>
                <w:color w:val="auto"/>
                <w:sz w:val="24"/>
                <w:highlight w:val="none"/>
              </w:rPr>
              <w:t>噪声源强见表</w:t>
            </w:r>
            <w:r>
              <w:rPr>
                <w:rFonts w:hint="default"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33</w:t>
            </w:r>
            <w:r>
              <w:rPr>
                <w:rFonts w:hint="default" w:ascii="Times New Roman" w:hAnsi="Times New Roman" w:eastAsia="宋体" w:cs="Times New Roman"/>
                <w:color w:val="auto"/>
                <w:sz w:val="24"/>
                <w:highlight w:val="none"/>
              </w:rPr>
              <w:t>。</w:t>
            </w:r>
          </w:p>
        </w:tc>
      </w:tr>
    </w:tbl>
    <w:p>
      <w:pPr>
        <w:adjustRightInd w:val="0"/>
        <w:snapToGrid w:val="0"/>
        <w:spacing w:line="360" w:lineRule="auto"/>
        <w:rPr>
          <w:rFonts w:hint="default" w:ascii="Times New Roman" w:hAnsi="Times New Roman" w:eastAsia="宋体" w:cs="Times New Roman"/>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43"/>
        <w:rPr>
          <w:rFonts w:hint="default" w:ascii="Times New Roman" w:hAnsi="Times New Roman" w:eastAsia="宋体" w:cs="Times New Roman"/>
          <w:color w:val="auto"/>
          <w:highlight w:val="none"/>
        </w:rPr>
      </w:pPr>
    </w:p>
    <w:p>
      <w:pPr>
        <w:pStyle w:val="41"/>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eastAsia="宋体" w:cs="Times New Roman"/>
          <w:b/>
          <w:bCs/>
          <w:color w:val="auto"/>
          <w:sz w:val="21"/>
          <w:szCs w:val="21"/>
          <w:highlight w:val="none"/>
          <w:lang w:val="en-US" w:eastAsia="zh-CN"/>
        </w:rPr>
        <w:t>33</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w:t>
      </w:r>
      <w:r>
        <w:rPr>
          <w:rFonts w:hint="eastAsia" w:eastAsia="宋体" w:cs="Times New Roman"/>
          <w:b/>
          <w:bCs/>
          <w:color w:val="auto"/>
          <w:sz w:val="21"/>
          <w:szCs w:val="21"/>
          <w:highlight w:val="none"/>
          <w:lang w:eastAsia="zh-CN"/>
        </w:rPr>
        <w:t>项目一、二期</w:t>
      </w:r>
      <w:r>
        <w:rPr>
          <w:rFonts w:hint="default" w:ascii="Times New Roman" w:hAnsi="Times New Roman" w:eastAsia="宋体" w:cs="Times New Roman"/>
          <w:b/>
          <w:bCs/>
          <w:color w:val="auto"/>
          <w:sz w:val="21"/>
          <w:szCs w:val="21"/>
          <w:highlight w:val="none"/>
        </w:rPr>
        <w:t>工业企业噪声源强调查清单（室内声源）</w:t>
      </w:r>
    </w:p>
    <w:tbl>
      <w:tblPr>
        <w:tblStyle w:val="27"/>
        <w:tblpPr w:leftFromText="180" w:rightFromText="180" w:vertAnchor="text" w:horzAnchor="page" w:tblpXSpec="center" w:tblpY="41"/>
        <w:tblOverlap w:val="never"/>
        <w:tblW w:w="53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3"/>
        <w:gridCol w:w="1058"/>
        <w:gridCol w:w="1650"/>
        <w:gridCol w:w="655"/>
        <w:gridCol w:w="612"/>
        <w:gridCol w:w="455"/>
        <w:gridCol w:w="455"/>
        <w:gridCol w:w="403"/>
        <w:gridCol w:w="507"/>
        <w:gridCol w:w="393"/>
        <w:gridCol w:w="517"/>
        <w:gridCol w:w="455"/>
        <w:gridCol w:w="455"/>
        <w:gridCol w:w="455"/>
        <w:gridCol w:w="455"/>
        <w:gridCol w:w="455"/>
        <w:gridCol w:w="455"/>
        <w:gridCol w:w="443"/>
        <w:gridCol w:w="450"/>
        <w:gridCol w:w="465"/>
        <w:gridCol w:w="420"/>
        <w:gridCol w:w="435"/>
        <w:gridCol w:w="495"/>
        <w:gridCol w:w="435"/>
        <w:gridCol w:w="499"/>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exact"/>
          <w:jc w:val="center"/>
        </w:trPr>
        <w:tc>
          <w:tcPr>
            <w:tcW w:w="14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序号</w:t>
            </w:r>
          </w:p>
        </w:tc>
        <w:tc>
          <w:tcPr>
            <w:tcW w:w="37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建筑物名称</w:t>
            </w:r>
          </w:p>
        </w:tc>
        <w:tc>
          <w:tcPr>
            <w:tcW w:w="58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声源名称</w:t>
            </w:r>
          </w:p>
        </w:tc>
        <w:tc>
          <w:tcPr>
            <w:tcW w:w="233" w:type="pc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1"/>
                <w:lang w:eastAsia="zh-CN"/>
              </w:rPr>
              <w:t>声源源强</w:t>
            </w:r>
          </w:p>
        </w:tc>
        <w:tc>
          <w:tcPr>
            <w:tcW w:w="21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声源控制措施</w:t>
            </w:r>
          </w:p>
        </w:tc>
        <w:tc>
          <w:tcPr>
            <w:tcW w:w="468"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空间相对位置/m</w:t>
            </w:r>
          </w:p>
        </w:tc>
        <w:tc>
          <w:tcPr>
            <w:tcW w:w="667"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距室内边界距离/m</w:t>
            </w:r>
          </w:p>
        </w:tc>
        <w:tc>
          <w:tcPr>
            <w:tcW w:w="648"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rPr>
              <w:t>室内边界声级/dB</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rPr>
              <w:t>A</w:t>
            </w:r>
            <w:r>
              <w:rPr>
                <w:rFonts w:hint="default" w:ascii="Times New Roman" w:hAnsi="Times New Roman" w:eastAsia="宋体" w:cs="Times New Roman"/>
                <w:b/>
                <w:color w:val="auto"/>
                <w:sz w:val="21"/>
                <w:szCs w:val="21"/>
                <w:lang w:eastAsia="zh-CN"/>
              </w:rPr>
              <w:t>）</w:t>
            </w:r>
          </w:p>
        </w:tc>
        <w:tc>
          <w:tcPr>
            <w:tcW w:w="16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运行时段</w:t>
            </w:r>
          </w:p>
        </w:tc>
        <w:tc>
          <w:tcPr>
            <w:tcW w:w="633"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rPr>
              <w:t>建筑物插入损失 / dB</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rPr>
              <w:t>A</w:t>
            </w:r>
            <w:r>
              <w:rPr>
                <w:rFonts w:hint="default" w:ascii="Times New Roman" w:hAnsi="Times New Roman" w:eastAsia="宋体" w:cs="Times New Roman"/>
                <w:b/>
                <w:color w:val="auto"/>
                <w:sz w:val="21"/>
                <w:szCs w:val="21"/>
                <w:lang w:eastAsia="zh-CN"/>
              </w:rPr>
              <w:t>）</w:t>
            </w:r>
          </w:p>
        </w:tc>
        <w:tc>
          <w:tcPr>
            <w:tcW w:w="859"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lang w:eastAsia="zh-CN"/>
              </w:rPr>
            </w:pPr>
            <w:r>
              <w:rPr>
                <w:rFonts w:hint="default" w:ascii="Times New Roman" w:hAnsi="Times New Roman" w:eastAsia="宋体" w:cs="Times New Roman"/>
                <w:b/>
                <w:bCs w:val="0"/>
                <w:color w:val="auto"/>
                <w:sz w:val="21"/>
                <w:szCs w:val="21"/>
              </w:rPr>
              <w:t>建筑物外噪声声压级/dB</w:t>
            </w:r>
            <w:r>
              <w:rPr>
                <w:rFonts w:hint="default" w:ascii="Times New Roman" w:hAnsi="Times New Roman" w:eastAsia="宋体" w:cs="Times New Roman"/>
                <w:b/>
                <w:bCs w:val="0"/>
                <w:color w:val="auto"/>
                <w:sz w:val="21"/>
                <w:szCs w:val="21"/>
                <w:lang w:eastAsia="zh-CN"/>
              </w:rPr>
              <w:t>（</w:t>
            </w:r>
            <w:r>
              <w:rPr>
                <w:rFonts w:hint="default" w:ascii="Times New Roman" w:hAnsi="Times New Roman" w:eastAsia="宋体" w:cs="Times New Roman"/>
                <w:b/>
                <w:bCs w:val="0"/>
                <w:color w:val="auto"/>
                <w:sz w:val="21"/>
                <w:szCs w:val="21"/>
              </w:rPr>
              <w:t>A</w:t>
            </w:r>
            <w:r>
              <w:rPr>
                <w:rFonts w:hint="default" w:ascii="Times New Roman" w:hAnsi="Times New Roman" w:eastAsia="宋体" w:cs="Times New Roman"/>
                <w:b/>
                <w:b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377"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58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声功率级/dB</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A</w:t>
            </w:r>
            <w:r>
              <w:rPr>
                <w:rFonts w:hint="default" w:ascii="Times New Roman" w:hAnsi="Times New Roman" w:eastAsia="宋体" w:cs="Times New Roman"/>
                <w:color w:val="auto"/>
                <w:sz w:val="21"/>
                <w:szCs w:val="21"/>
                <w:lang w:eastAsia="zh-CN"/>
              </w:rPr>
              <w:t>）</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 原料区-声屏障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板式喂料机</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218" w:type="pct"/>
            <w:vMerge w:val="restar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highlight w:val="none"/>
                <w:lang w:eastAsia="zh-CN"/>
              </w:rPr>
              <w:t>消声</w:t>
            </w:r>
            <w:r>
              <w:rPr>
                <w:rFonts w:hint="default" w:ascii="Times New Roman" w:hAnsi="Times New Roman" w:eastAsia="宋体" w:cs="Times New Roman"/>
                <w:bCs/>
                <w:color w:val="auto"/>
                <w:sz w:val="21"/>
                <w:szCs w:val="21"/>
                <w:highlight w:val="none"/>
              </w:rPr>
              <w:t>减振</w:t>
            </w:r>
            <w:r>
              <w:rPr>
                <w:rFonts w:hint="default" w:ascii="Times New Roman" w:hAnsi="Times New Roman" w:eastAsia="宋体" w:cs="Times New Roman"/>
                <w:bCs/>
                <w:color w:val="auto"/>
                <w:sz w:val="21"/>
                <w:szCs w:val="21"/>
                <w:highlight w:val="none"/>
                <w:lang w:eastAsia="zh-CN"/>
              </w:rPr>
              <w:t>装置</w:t>
            </w:r>
            <w:r>
              <w:rPr>
                <w:rFonts w:hint="default" w:ascii="Times New Roman" w:hAnsi="Times New Roman" w:eastAsia="宋体" w:cs="Times New Roman"/>
                <w:bCs/>
                <w:color w:val="auto"/>
                <w:sz w:val="21"/>
                <w:szCs w:val="21"/>
                <w:highlight w:val="none"/>
              </w:rPr>
              <w:t>、厂房隔声、距离衰减</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-64.1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95.5</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208.0</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26.4</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60.0</w:t>
            </w:r>
          </w:p>
        </w:tc>
        <w:tc>
          <w:tcPr>
            <w:tcW w:w="162" w:type="pct"/>
            <w:vMerge w:val="restar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全天</w:t>
            </w:r>
            <w:r>
              <w:rPr>
                <w:rFonts w:hint="eastAsia" w:ascii="Times New Roman" w:hAnsi="Times New Roman" w:eastAsia="宋体" w:cs="Times New Roman"/>
                <w:color w:val="auto"/>
                <w:sz w:val="21"/>
                <w:szCs w:val="21"/>
                <w:lang w:val="en-US" w:eastAsia="zh-CN"/>
              </w:rPr>
              <w:t>24小时运行</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33.4</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33.5</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 原料区-声屏障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胶带输送机</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94.7</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202.8</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26.8</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55.0</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28.8</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 原料区-声屏障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双齿辊式破碎机</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91.2</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186.8</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69.9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70.0</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43.4</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43.5</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43.5</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 原料区-声屏障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侧式悬臂堆料机</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82.8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147.9</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64.3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60.0</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33.4</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33.4</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33.5</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 原料区-声屏障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桥式刮板取料机</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72.7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63.2</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67.5</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28.0</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144.0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60.0</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33.4</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33.4</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33.5</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 原料区-声屏障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71.5</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98.1</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28.9</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113.7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55.0</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 原料区-声屏障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58.6</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41.8</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169.7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55.0</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 原料区-声屏障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3</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69.5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47.3</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67.3</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11.8</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142.7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55.0</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28.7</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4</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25.5</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110.8</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23.3</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38.7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5</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-58.2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113.9</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40.7</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定量给料机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8</w:t>
            </w:r>
            <w:r>
              <w:rPr>
                <w:rFonts w:hint="eastAsia" w:ascii="Times New Roman" w:hAnsi="Times New Roman" w:eastAsia="宋体" w:cs="Times New Roman"/>
                <w:color w:val="auto"/>
                <w:sz w:val="21"/>
                <w:szCs w:val="21"/>
                <w:lang w:val="en-US" w:eastAsia="zh-CN"/>
              </w:rPr>
              <w:t>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41.6</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106.2</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41.2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定量给料机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r>
              <w:rPr>
                <w:rFonts w:hint="eastAsia" w:ascii="Times New Roman" w:hAnsi="Times New Roman" w:eastAsia="宋体" w:cs="Times New Roman"/>
                <w:color w:val="auto"/>
                <w:sz w:val="21"/>
                <w:szCs w:val="21"/>
                <w:lang w:val="en-US" w:eastAsia="zh-CN"/>
              </w:rPr>
              <w:t>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24.9</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103.9</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24.4</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篦式烘干机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31.9</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96.4</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w:t>
            </w:r>
            <w:r>
              <w:rPr>
                <w:rFonts w:hint="eastAsia" w:ascii="Arial" w:hAnsi="Arial" w:eastAsia="宋体" w:cs="Arial"/>
                <w:color w:val="auto"/>
                <w:sz w:val="21"/>
                <w:szCs w:val="21"/>
                <w:lang w:val="en-US" w:eastAsia="zh-CN"/>
              </w:rPr>
              <w:t>一</w:t>
            </w:r>
            <w:r>
              <w:rPr>
                <w:rFonts w:ascii="Arial" w:hAnsi="Arial" w:eastAsia="Arial" w:cs="Arial"/>
                <w:color w:val="auto"/>
                <w:sz w:val="21"/>
                <w:szCs w:val="21"/>
              </w:rPr>
              <w:t>期破碎烘干区-声屏障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烘干排风机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69.1</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34.8</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F1烘干风机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103.0</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F2烘干风机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13.9</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90.9</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10.9</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77.7</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16.3</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64.7</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F5烘干风机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10.6</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109.0</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8.3</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40.2</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-49.3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7.4</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95.9</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40.2</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84.3</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40.2</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72.4</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8.1</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40.2</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59.5</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64.1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40.3</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热风炉</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25.2</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58.3</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35.8</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44.9</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6</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49.1</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7</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17.1</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48.1</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79.2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8</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46.8</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43.4</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82.7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56.5</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拉链机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0.9</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38.6</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15.4</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86.2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 原料区-声屏障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拉链机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14.4</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116.0</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33.8</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 原料区-声屏障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拉链机</w:t>
            </w:r>
            <w:r>
              <w:rPr>
                <w:rFonts w:hint="eastAsia" w:ascii="Times New Roman" w:hAnsi="Times New Roman" w:eastAsia="宋体" w:cs="Times New Roman"/>
                <w:color w:val="auto"/>
                <w:sz w:val="21"/>
                <w:szCs w:val="21"/>
                <w:lang w:val="en-US" w:eastAsia="zh-CN"/>
              </w:rPr>
              <w:t>3</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115.2</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92.2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73.2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54.9</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提升机</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16.6</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112.7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61.5</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汽车散装机</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8</w:t>
            </w:r>
            <w:r>
              <w:rPr>
                <w:rFonts w:hint="eastAsia" w:ascii="Times New Roman" w:hAnsi="Times New Roman" w:eastAsia="宋体" w:cs="Times New Roman"/>
                <w:color w:val="auto"/>
                <w:sz w:val="21"/>
                <w:szCs w:val="21"/>
                <w:lang w:val="en-US" w:eastAsia="zh-CN"/>
              </w:rPr>
              <w:t>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10.1</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16.6</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30.3</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110.4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33</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中发能源褐煤提质项目成品堆场-声屏障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汽车散装机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r>
              <w:rPr>
                <w:rFonts w:hint="eastAsia" w:ascii="Times New Roman" w:hAnsi="Times New Roman" w:eastAsia="宋体" w:cs="Times New Roman"/>
                <w:color w:val="auto"/>
                <w:sz w:val="21"/>
                <w:szCs w:val="21"/>
                <w:lang w:val="en-US" w:eastAsia="zh-CN"/>
              </w:rPr>
              <w:t>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-87.9</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8.4</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11.3</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113.8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62.6</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36.2</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36.1</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36.1</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34</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中发能源褐煤提质项目成品堆场-声屏障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汽车散装机</w:t>
            </w:r>
            <w:r>
              <w:rPr>
                <w:rFonts w:hint="eastAsia" w:ascii="Times New Roman" w:hAnsi="Times New Roman" w:eastAsia="宋体" w:cs="Times New Roman"/>
                <w:color w:val="auto"/>
                <w:sz w:val="21"/>
                <w:szCs w:val="21"/>
                <w:lang w:val="en-US" w:eastAsia="zh-CN"/>
              </w:rPr>
              <w:t>3</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r>
              <w:rPr>
                <w:rFonts w:hint="eastAsia" w:ascii="Times New Roman" w:hAnsi="Times New Roman" w:eastAsia="宋体" w:cs="Times New Roman"/>
                <w:color w:val="auto"/>
                <w:sz w:val="21"/>
                <w:szCs w:val="21"/>
                <w:lang w:val="en-US" w:eastAsia="zh-CN"/>
              </w:rPr>
              <w:t>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-81.5</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8.3</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17.7</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113.0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63.0</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36.2</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36.5</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35</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烘干喂料仓</w:t>
            </w:r>
            <w:r>
              <w:rPr>
                <w:rFonts w:hint="eastAsia" w:ascii="Times New Roman" w:hAnsi="Times New Roman" w:eastAsia="宋体" w:cs="Times New Roman"/>
                <w:color w:val="auto"/>
                <w:sz w:val="21"/>
                <w:szCs w:val="21"/>
                <w:lang w:val="en-US" w:eastAsia="zh-CN"/>
              </w:rPr>
              <w:t>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r>
              <w:rPr>
                <w:rFonts w:hint="eastAsia" w:ascii="Times New Roman" w:hAnsi="Times New Roman" w:eastAsia="宋体" w:cs="Times New Roman"/>
                <w:color w:val="auto"/>
                <w:sz w:val="21"/>
                <w:szCs w:val="21"/>
                <w:lang w:val="en-US" w:eastAsia="zh-CN"/>
              </w:rPr>
              <w:t>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15.5</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109.4</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13.3</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48.7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36</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中发能源褐煤提质项目一期破碎烘干区-声屏障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烘干喂料仓</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r>
              <w:rPr>
                <w:rFonts w:hint="eastAsia" w:ascii="Times New Roman" w:hAnsi="Times New Roman" w:eastAsia="宋体" w:cs="Times New Roman"/>
                <w:color w:val="auto"/>
                <w:sz w:val="21"/>
                <w:szCs w:val="21"/>
                <w:lang w:val="en-US" w:eastAsia="zh-CN"/>
              </w:rPr>
              <w:t>0</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72.2</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12.3</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49.4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34.9</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37</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中发能源褐煤提质项目成品堆场-声屏障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优质煤粉发运仓</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30.5</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91.8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57.6</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31.2</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31.1</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38</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中发能源褐煤提质项目成品发运-声屏障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1#成品褐煤发运仓</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73.8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-66.4</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13.1</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60.5</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39</w:t>
            </w:r>
          </w:p>
        </w:tc>
        <w:tc>
          <w:tcPr>
            <w:tcW w:w="3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中发能源褐煤提质项目成品发运-声屏障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2#成品褐煤发运仓</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-75.6</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11.7</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60.5</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33.9</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00" w:type="pct"/>
            <w:gridSpan w:val="26"/>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二期设备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40</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9</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218" w:type="pct"/>
            <w:vMerge w:val="restar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highlight w:val="none"/>
                <w:lang w:eastAsia="zh-CN"/>
              </w:rPr>
              <w:t>消声</w:t>
            </w:r>
            <w:r>
              <w:rPr>
                <w:rFonts w:hint="default" w:ascii="Times New Roman" w:hAnsi="Times New Roman" w:eastAsia="宋体" w:cs="Times New Roman"/>
                <w:bCs/>
                <w:color w:val="auto"/>
                <w:sz w:val="21"/>
                <w:szCs w:val="21"/>
                <w:highlight w:val="none"/>
              </w:rPr>
              <w:t>减振</w:t>
            </w:r>
            <w:r>
              <w:rPr>
                <w:rFonts w:hint="default" w:ascii="Times New Roman" w:hAnsi="Times New Roman" w:eastAsia="宋体" w:cs="Times New Roman"/>
                <w:bCs/>
                <w:color w:val="auto"/>
                <w:sz w:val="21"/>
                <w:szCs w:val="21"/>
                <w:highlight w:val="none"/>
                <w:lang w:eastAsia="zh-CN"/>
              </w:rPr>
              <w:t>装置</w:t>
            </w:r>
            <w:r>
              <w:rPr>
                <w:rFonts w:hint="default" w:ascii="Times New Roman" w:hAnsi="Times New Roman" w:eastAsia="宋体" w:cs="Times New Roman"/>
                <w:bCs/>
                <w:color w:val="auto"/>
                <w:sz w:val="21"/>
                <w:szCs w:val="21"/>
                <w:highlight w:val="none"/>
              </w:rPr>
              <w:t>、厂房隔声、距离衰减</w:t>
            </w: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-74.3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-16.3</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113.7</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37.8</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58.1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57.8</w:t>
            </w:r>
          </w:p>
        </w:tc>
        <w:tc>
          <w:tcPr>
            <w:tcW w:w="162" w:type="pct"/>
            <w:vMerge w:val="restar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全天</w:t>
            </w:r>
            <w:r>
              <w:rPr>
                <w:rFonts w:hint="eastAsia" w:ascii="Times New Roman" w:hAnsi="Times New Roman" w:eastAsia="宋体" w:cs="Times New Roman"/>
                <w:color w:val="auto"/>
                <w:sz w:val="21"/>
                <w:szCs w:val="21"/>
                <w:lang w:val="en-US" w:eastAsia="zh-CN"/>
              </w:rPr>
              <w:t>24小时运行</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13.3</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41</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10</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-77.8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-36.2</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112.8</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12.3</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42</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定量给料机</w:t>
            </w:r>
            <w:r>
              <w:rPr>
                <w:rFonts w:hint="eastAsia" w:ascii="Times New Roman" w:hAnsi="Times New Roman" w:eastAsia="宋体" w:cs="Times New Roman"/>
                <w:color w:val="auto"/>
                <w:sz w:val="21"/>
                <w:szCs w:val="21"/>
                <w:lang w:val="en-US" w:eastAsia="zh-CN"/>
              </w:rPr>
              <w:t>3</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-64.6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-18.5</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103.7</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37.4</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43</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定量给料机</w:t>
            </w:r>
            <w:r>
              <w:rPr>
                <w:rFonts w:hint="eastAsia" w:ascii="Times New Roman" w:hAnsi="Times New Roman" w:eastAsia="宋体" w:cs="Times New Roman"/>
                <w:color w:val="auto"/>
                <w:sz w:val="21"/>
                <w:szCs w:val="21"/>
                <w:lang w:val="en-US" w:eastAsia="zh-CN"/>
              </w:rPr>
              <w:t>4</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80</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-69.5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104.3</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44</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篦式烘干机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-58.2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-31.6</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94.7</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25.7</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45</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烘干排风机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-31.2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67.2</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46</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F1烘干风机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-69.8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-43.2</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103.5</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22.1</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47</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F2烘干风机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-57.1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-45.7</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90.5</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12.1</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22.1</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48</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-45.3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78.6</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41.3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22.1</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49</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-32.6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65.5</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41.3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22.1</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50</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F5烘干风机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-78.1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-47.3</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110.7</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48.4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22.2</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51</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-66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-49.4</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98.4</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6.8</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22.4</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52</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-53.1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-51.9</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85.3</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22.4</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53</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-40.9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-54.5</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72.8</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6.4</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48.1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54</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F</w:t>
            </w:r>
            <w:r>
              <w:rPr>
                <w:rFonts w:hint="eastAsia"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rPr>
              <w:t>烘干风机</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-25.9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-57.2</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57.6</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63.4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22.5</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55</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热风炉</w:t>
            </w:r>
            <w:r>
              <w:rPr>
                <w:rFonts w:hint="eastAsia" w:ascii="Times New Roman" w:hAnsi="Times New Roman" w:eastAsia="宋体" w:cs="Times New Roman"/>
                <w:color w:val="auto"/>
                <w:sz w:val="21"/>
                <w:szCs w:val="21"/>
                <w:lang w:val="en-US" w:eastAsia="zh-CN"/>
              </w:rPr>
              <w:t>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-37.8</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53.1</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27.2</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68.4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56</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11</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-5.1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-27.6</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43.7</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39.4</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78.1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56.9</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12.1</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57</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12</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-7.8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-39.7</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43.7</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27.0</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77.8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58</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胶带输送机</w:t>
            </w:r>
            <w:r>
              <w:rPr>
                <w:rFonts w:hint="eastAsia" w:ascii="Times New Roman" w:hAnsi="Times New Roman" w:eastAsia="宋体" w:cs="Times New Roman"/>
                <w:color w:val="auto"/>
                <w:sz w:val="21"/>
                <w:szCs w:val="21"/>
                <w:lang w:val="en-US" w:eastAsia="zh-CN"/>
              </w:rPr>
              <w:t>13</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-51.9</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43.2</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14.6</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78.0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12.1</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59</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拉链机</w:t>
            </w:r>
            <w:r>
              <w:rPr>
                <w:rFonts w:hint="eastAsia" w:ascii="Times New Roman" w:hAnsi="Times New Roman" w:eastAsia="宋体" w:cs="Times New Roman"/>
                <w:color w:val="auto"/>
                <w:sz w:val="21"/>
                <w:szCs w:val="21"/>
                <w:lang w:val="en-US" w:eastAsia="zh-CN"/>
              </w:rPr>
              <w:t>4</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7.3</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-25.5</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32.1</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43.8</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89.9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57.2</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12.4</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60</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拉链机</w:t>
            </w:r>
            <w:r>
              <w:rPr>
                <w:rFonts w:hint="eastAsia" w:ascii="Times New Roman" w:hAnsi="Times New Roman" w:eastAsia="宋体" w:cs="Times New Roman"/>
                <w:color w:val="auto"/>
                <w:sz w:val="21"/>
                <w:szCs w:val="21"/>
                <w:lang w:val="en-US" w:eastAsia="zh-CN"/>
              </w:rPr>
              <w:t>5</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5.7</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-35.4</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31.5</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33.8</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17.4</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61</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拉链机</w:t>
            </w:r>
            <w:r>
              <w:rPr>
                <w:rFonts w:hint="eastAsia" w:ascii="Times New Roman" w:hAnsi="Times New Roman" w:eastAsia="宋体" w:cs="Times New Roman"/>
                <w:color w:val="auto"/>
                <w:sz w:val="21"/>
                <w:szCs w:val="21"/>
                <w:lang w:val="en-US" w:eastAsia="zh-CN"/>
              </w:rPr>
              <w:t>6</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3.8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31.5</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90.0</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62</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拉链机</w:t>
            </w:r>
            <w:r>
              <w:rPr>
                <w:rFonts w:hint="eastAsia" w:ascii="Times New Roman" w:hAnsi="Times New Roman" w:eastAsia="宋体" w:cs="Times New Roman"/>
                <w:color w:val="auto"/>
                <w:sz w:val="21"/>
                <w:szCs w:val="21"/>
                <w:lang w:val="en-US" w:eastAsia="zh-CN"/>
              </w:rPr>
              <w:t>7</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2.2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-52.9</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31.1</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15.9</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35.2</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56.9</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12.1</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63</w:t>
            </w:r>
          </w:p>
        </w:tc>
        <w:tc>
          <w:tcPr>
            <w:tcW w:w="377"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ascii="Arial" w:hAnsi="Arial" w:eastAsia="Arial" w:cs="Arial"/>
                <w:color w:val="auto"/>
                <w:sz w:val="21"/>
                <w:szCs w:val="21"/>
              </w:rPr>
              <w:t>中发能源褐煤提质项目二期破碎烘干区-声屏障</w:t>
            </w:r>
          </w:p>
        </w:tc>
        <w:tc>
          <w:tcPr>
            <w:tcW w:w="5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拉链机</w:t>
            </w:r>
            <w:r>
              <w:rPr>
                <w:rFonts w:hint="eastAsia" w:ascii="Times New Roman" w:hAnsi="Times New Roman" w:eastAsia="宋体" w:cs="Times New Roman"/>
                <w:color w:val="auto"/>
                <w:sz w:val="21"/>
                <w:szCs w:val="21"/>
                <w:lang w:val="en-US" w:eastAsia="zh-CN"/>
              </w:rPr>
              <w:t>8</w:t>
            </w:r>
          </w:p>
        </w:tc>
        <w:tc>
          <w:tcPr>
            <w:tcW w:w="23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75</w:t>
            </w:r>
          </w:p>
        </w:tc>
        <w:tc>
          <w:tcPr>
            <w:tcW w:w="218" w:type="pct"/>
            <w:vMerge w:val="continue"/>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p>
        </w:tc>
        <w:tc>
          <w:tcPr>
            <w:tcW w:w="162" w:type="pct"/>
            <w:shd w:val="clear" w:color="auto" w:fill="auto"/>
            <w:tcMar>
              <w:top w:w="0" w:type="dxa"/>
              <w:left w:w="0" w:type="dxa"/>
              <w:bottom w:w="0" w:type="dxa"/>
              <w:right w:w="0" w:type="dxa"/>
            </w:tcMar>
            <w:vAlign w:val="center"/>
          </w:tcPr>
          <w:p>
            <w:pP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-60.2</w:t>
            </w:r>
          </w:p>
        </w:tc>
        <w:tc>
          <w:tcPr>
            <w:tcW w:w="14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8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30.6</w:t>
            </w:r>
          </w:p>
        </w:tc>
        <w:tc>
          <w:tcPr>
            <w:tcW w:w="14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90.5</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42.6</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57.1</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56.8</w:t>
            </w:r>
          </w:p>
        </w:tc>
        <w:tc>
          <w:tcPr>
            <w:tcW w:w="162"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p>
        </w:tc>
        <w:tc>
          <w:tcPr>
            <w:tcW w:w="15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4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12.3</w:t>
            </w:r>
          </w:p>
        </w:tc>
        <w:tc>
          <w:tcPr>
            <w:tcW w:w="155"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p>
        </w:tc>
      </w:tr>
    </w:tbl>
    <w:p>
      <w:pPr>
        <w:pStyle w:val="43"/>
        <w:rPr>
          <w:rFonts w:hint="default" w:ascii="Times New Roman" w:hAnsi="Times New Roman" w:eastAsia="宋体" w:cs="Times New Roman"/>
          <w:color w:val="auto"/>
          <w:highlight w:val="none"/>
        </w:rPr>
        <w:sectPr>
          <w:pgSz w:w="16840" w:h="11907" w:orient="landscape"/>
          <w:pgMar w:top="1531" w:right="1701" w:bottom="1531" w:left="2127"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7"/>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1" w:hRule="atLeast"/>
          <w:jc w:val="center"/>
        </w:trPr>
        <w:tc>
          <w:tcPr>
            <w:tcW w:w="358"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highlight w:val="none"/>
              </w:rPr>
            </w:pPr>
            <w:bookmarkStart w:id="21" w:name="_Toc4859"/>
            <w:r>
              <w:rPr>
                <w:rFonts w:hint="default" w:ascii="Times New Roman" w:hAnsi="Times New Roman" w:eastAsia="宋体" w:cs="Times New Roman"/>
                <w:bCs/>
                <w:color w:val="auto"/>
                <w:sz w:val="24"/>
                <w:szCs w:val="24"/>
                <w:highlight w:val="none"/>
              </w:rPr>
              <w:t>运营</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623" w:type="dxa"/>
            <w:vAlign w:val="top"/>
          </w:tcPr>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表中坐标以厂界中心（</w:t>
            </w:r>
            <w:r>
              <w:rPr>
                <w:rFonts w:hint="default" w:ascii="Times New Roman" w:hAnsi="Times New Roman" w:eastAsia="宋体" w:cs="Times New Roman"/>
                <w:bCs/>
                <w:color w:val="auto"/>
                <w:sz w:val="24"/>
                <w:szCs w:val="24"/>
                <w:highlight w:val="none"/>
                <w:lang w:val="en-US" w:eastAsia="zh-CN"/>
              </w:rPr>
              <w:t>103</w:t>
            </w:r>
            <w:r>
              <w:rPr>
                <w:rFonts w:hint="default" w:ascii="Times New Roman" w:hAnsi="Times New Roman" w:eastAsia="宋体" w:cs="Times New Roman"/>
                <w:bCs/>
                <w:color w:val="auto"/>
                <w:sz w:val="24"/>
                <w:szCs w:val="24"/>
                <w:highlight w:val="none"/>
              </w:rPr>
              <w:t>度</w:t>
            </w:r>
            <w:r>
              <w:rPr>
                <w:rFonts w:hint="default" w:ascii="Times New Roman" w:hAnsi="Times New Roman" w:eastAsia="宋体" w:cs="Times New Roman"/>
                <w:bCs/>
                <w:color w:val="auto"/>
                <w:sz w:val="24"/>
                <w:szCs w:val="24"/>
                <w:highlight w:val="none"/>
                <w:lang w:val="en-US" w:eastAsia="zh-CN"/>
              </w:rPr>
              <w:t>1</w:t>
            </w:r>
            <w:r>
              <w:rPr>
                <w:rFonts w:hint="eastAsia" w:ascii="Times New Roman" w:hAnsi="Times New Roman" w:eastAsia="宋体" w:cs="Times New Roman"/>
                <w:bCs/>
                <w:color w:val="auto"/>
                <w:sz w:val="24"/>
                <w:szCs w:val="24"/>
                <w:highlight w:val="none"/>
                <w:lang w:val="en-US" w:eastAsia="zh-CN"/>
              </w:rPr>
              <w:t>1</w:t>
            </w:r>
            <w:r>
              <w:rPr>
                <w:rFonts w:hint="default" w:ascii="Times New Roman" w:hAnsi="Times New Roman" w:eastAsia="宋体" w:cs="Times New Roman"/>
                <w:bCs/>
                <w:color w:val="auto"/>
                <w:sz w:val="24"/>
                <w:szCs w:val="24"/>
                <w:highlight w:val="none"/>
              </w:rPr>
              <w:t>分</w:t>
            </w:r>
            <w:r>
              <w:rPr>
                <w:rFonts w:hint="eastAsia" w:ascii="Times New Roman" w:hAnsi="Times New Roman" w:eastAsia="宋体" w:cs="Times New Roman"/>
                <w:bCs/>
                <w:color w:val="auto"/>
                <w:sz w:val="24"/>
                <w:szCs w:val="24"/>
                <w:highlight w:val="none"/>
                <w:lang w:val="en-US" w:eastAsia="zh-CN"/>
              </w:rPr>
              <w:t>4</w:t>
            </w:r>
            <w:r>
              <w:rPr>
                <w:rFonts w:hint="eastAsia" w:cs="Times New Roman"/>
                <w:bCs/>
                <w:color w:val="auto"/>
                <w:sz w:val="24"/>
                <w:szCs w:val="24"/>
                <w:highlight w:val="none"/>
                <w:lang w:val="en-US" w:eastAsia="zh-CN"/>
              </w:rPr>
              <w:t>4.826</w:t>
            </w:r>
            <w:r>
              <w:rPr>
                <w:rFonts w:hint="default" w:ascii="Times New Roman" w:hAnsi="Times New Roman" w:eastAsia="宋体" w:cs="Times New Roman"/>
                <w:bCs/>
                <w:color w:val="auto"/>
                <w:sz w:val="24"/>
                <w:szCs w:val="24"/>
                <w:highlight w:val="none"/>
              </w:rPr>
              <w:t>秒，</w:t>
            </w:r>
            <w:r>
              <w:rPr>
                <w:rFonts w:hint="default" w:ascii="Times New Roman" w:hAnsi="Times New Roman" w:eastAsia="宋体" w:cs="Times New Roman"/>
                <w:bCs/>
                <w:color w:val="auto"/>
                <w:sz w:val="24"/>
                <w:szCs w:val="24"/>
                <w:highlight w:val="none"/>
                <w:lang w:val="en-US" w:eastAsia="zh-CN"/>
              </w:rPr>
              <w:t>25</w:t>
            </w:r>
            <w:r>
              <w:rPr>
                <w:rFonts w:hint="default" w:ascii="Times New Roman" w:hAnsi="Times New Roman" w:eastAsia="宋体" w:cs="Times New Roman"/>
                <w:bCs/>
                <w:color w:val="auto"/>
                <w:sz w:val="24"/>
                <w:szCs w:val="24"/>
                <w:highlight w:val="none"/>
              </w:rPr>
              <w:t>度</w:t>
            </w:r>
            <w:r>
              <w:rPr>
                <w:rFonts w:hint="eastAsia" w:ascii="Times New Roman" w:hAnsi="Times New Roman" w:eastAsia="宋体" w:cs="Times New Roman"/>
                <w:bCs/>
                <w:color w:val="auto"/>
                <w:sz w:val="24"/>
                <w:szCs w:val="24"/>
                <w:highlight w:val="none"/>
                <w:lang w:val="en-US" w:eastAsia="zh-CN"/>
              </w:rPr>
              <w:t>33</w:t>
            </w:r>
            <w:r>
              <w:rPr>
                <w:rFonts w:hint="default" w:ascii="Times New Roman" w:hAnsi="Times New Roman" w:eastAsia="宋体" w:cs="Times New Roman"/>
                <w:bCs/>
                <w:color w:val="auto"/>
                <w:sz w:val="24"/>
                <w:szCs w:val="24"/>
                <w:highlight w:val="none"/>
              </w:rPr>
              <w:t>分</w:t>
            </w:r>
            <w:r>
              <w:rPr>
                <w:rFonts w:hint="eastAsia" w:ascii="Times New Roman" w:hAnsi="Times New Roman" w:eastAsia="宋体" w:cs="Times New Roman"/>
                <w:bCs/>
                <w:color w:val="auto"/>
                <w:sz w:val="24"/>
                <w:szCs w:val="24"/>
                <w:highlight w:val="none"/>
                <w:lang w:val="en-US" w:eastAsia="zh-CN"/>
              </w:rPr>
              <w:t>4</w:t>
            </w:r>
            <w:r>
              <w:rPr>
                <w:rFonts w:hint="eastAsia" w:cs="Times New Roman"/>
                <w:bCs/>
                <w:color w:val="auto"/>
                <w:sz w:val="24"/>
                <w:szCs w:val="24"/>
                <w:highlight w:val="none"/>
                <w:lang w:val="en-US" w:eastAsia="zh-CN"/>
              </w:rPr>
              <w:t>0.417</w:t>
            </w:r>
            <w:r>
              <w:rPr>
                <w:rFonts w:hint="default" w:ascii="Times New Roman" w:hAnsi="Times New Roman" w:eastAsia="宋体" w:cs="Times New Roman"/>
                <w:bCs/>
                <w:color w:val="auto"/>
                <w:sz w:val="24"/>
                <w:szCs w:val="24"/>
                <w:highlight w:val="none"/>
              </w:rPr>
              <w:t>秒</w:t>
            </w:r>
            <w:r>
              <w:rPr>
                <w:rFonts w:hint="default" w:ascii="Times New Roman" w:hAnsi="Times New Roman" w:eastAsia="宋体" w:cs="Times New Roman"/>
                <w:color w:val="auto"/>
                <w:sz w:val="24"/>
                <w:highlight w:val="none"/>
                <w:lang w:val="en-US" w:eastAsia="zh-CN"/>
              </w:rPr>
              <w:t>）为坐标原点，正东向为X轴正方向，正北向为Y轴正方向。</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（2）预测范围、点位与评价因子</w:t>
            </w:r>
          </w:p>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①噪声预测范围为：厂界外1m。</w:t>
            </w:r>
          </w:p>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②预测点位：厂界噪声，在东、南、西、北厂界各设置一个。</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③</w:t>
            </w:r>
            <w:r>
              <w:rPr>
                <w:rFonts w:hint="default" w:ascii="Times New Roman" w:hAnsi="Times New Roman" w:eastAsia="宋体" w:cs="Times New Roman"/>
                <w:color w:val="auto"/>
                <w:sz w:val="24"/>
                <w:highlight w:val="none"/>
              </w:rPr>
              <w:t>厂界噪声预测因子：昼夜等效连续A声级。</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④</w:t>
            </w:r>
            <w:r>
              <w:rPr>
                <w:rFonts w:hint="default" w:ascii="Times New Roman" w:hAnsi="Times New Roman" w:eastAsia="宋体" w:cs="Times New Roman"/>
                <w:color w:val="auto"/>
                <w:sz w:val="24"/>
                <w:highlight w:val="none"/>
              </w:rPr>
              <w:t>基础数据</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项目噪声环境影响预测基础数据见表4-</w:t>
            </w:r>
            <w:r>
              <w:rPr>
                <w:rFonts w:hint="eastAsia" w:cs="Times New Roman"/>
                <w:color w:val="auto"/>
                <w:sz w:val="24"/>
                <w:highlight w:val="none"/>
                <w:lang w:val="en-US" w:eastAsia="zh-CN"/>
              </w:rPr>
              <w:t>34</w:t>
            </w:r>
            <w:r>
              <w:rPr>
                <w:rFonts w:hint="default" w:ascii="Times New Roman" w:hAnsi="Times New Roman" w:eastAsia="宋体" w:cs="Times New Roman"/>
                <w:color w:val="auto"/>
                <w:sz w:val="24"/>
                <w:highlight w:val="none"/>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34</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项目噪声环境影响预测基础数据表</w:t>
            </w:r>
          </w:p>
          <w:tbl>
            <w:tblPr>
              <w:tblStyle w:val="27"/>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40"/>
              <w:gridCol w:w="2755"/>
              <w:gridCol w:w="2102"/>
              <w:gridCol w:w="21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
                      <w:bCs w:val="0"/>
                      <w:color w:val="auto"/>
                      <w:szCs w:val="21"/>
                      <w:highlight w:val="none"/>
                    </w:rPr>
                  </w:pPr>
                  <w:bookmarkStart w:id="22" w:name="PT_4"/>
                  <w:r>
                    <w:rPr>
                      <w:rFonts w:hint="default" w:ascii="Times New Roman" w:hAnsi="Times New Roman" w:eastAsia="宋体" w:cs="Times New Roman"/>
                      <w:b/>
                      <w:bCs w:val="0"/>
                      <w:color w:val="auto"/>
                      <w:szCs w:val="21"/>
                      <w:highlight w:val="none"/>
                    </w:rPr>
                    <w:t>序号</w:t>
                  </w:r>
                </w:p>
              </w:tc>
              <w:tc>
                <w:tcPr>
                  <w:tcW w:w="1639" w:type="pct"/>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名称</w:t>
                  </w:r>
                </w:p>
              </w:tc>
              <w:tc>
                <w:tcPr>
                  <w:tcW w:w="1251" w:type="pct"/>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单位</w:t>
                  </w:r>
                </w:p>
              </w:tc>
              <w:tc>
                <w:tcPr>
                  <w:tcW w:w="1251" w:type="pct"/>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数据</w:t>
                  </w:r>
                </w:p>
                <w:bookmarkEnd w:id="22"/>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c>
                <w:tcPr>
                  <w:tcW w:w="1639"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年平均风速</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m/s</w:t>
                  </w:r>
                </w:p>
              </w:tc>
              <w:tc>
                <w:tcPr>
                  <w:tcW w:w="1251" w:type="pct"/>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w:t>
                  </w:r>
                </w:p>
              </w:tc>
              <w:tc>
                <w:tcPr>
                  <w:tcW w:w="1639"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主导风向</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西南风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3</w:t>
                  </w:r>
                </w:p>
              </w:tc>
              <w:tc>
                <w:tcPr>
                  <w:tcW w:w="1639"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年平均气温</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14.4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4</w:t>
                  </w:r>
                </w:p>
              </w:tc>
              <w:tc>
                <w:tcPr>
                  <w:tcW w:w="1639"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年平均相对湿度</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5</w:t>
                  </w:r>
                </w:p>
              </w:tc>
              <w:tc>
                <w:tcPr>
                  <w:tcW w:w="1639"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大气压强</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atm</w:t>
                  </w:r>
                </w:p>
              </w:tc>
              <w:tc>
                <w:tcPr>
                  <w:tcW w:w="1251" w:type="pct"/>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声源和预测点间的地形、高差、障碍物、树林、灌木等的分布情况以及地面覆盖情况（如草地、水面、水泥地面、土质地面等）根据现场踏勘、项目总平图等，并结合卫星图片地理信息数据确定，数据精度为10m。</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（3）声环境影响预测</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w:t>
            </w:r>
            <w:r>
              <w:rPr>
                <w:rFonts w:hint="default" w:ascii="Times New Roman" w:hAnsi="Times New Roman" w:eastAsia="宋体" w:cs="Times New Roman"/>
                <w:color w:val="auto"/>
                <w:sz w:val="24"/>
                <w:highlight w:val="none"/>
              </w:rPr>
              <w:t>建筑物插入损失</w:t>
            </w:r>
            <w:r>
              <w:rPr>
                <w:rFonts w:hint="default" w:ascii="Times New Roman" w:hAnsi="Times New Roman" w:eastAsia="宋体" w:cs="Times New Roman"/>
                <w:color w:val="auto"/>
                <w:sz w:val="24"/>
                <w:highlight w:val="none"/>
                <w:lang w:val="en-US" w:eastAsia="zh-CN"/>
              </w:rPr>
              <w:t>计算</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根据</w:t>
            </w:r>
            <w:r>
              <w:rPr>
                <w:rFonts w:hint="default" w:ascii="Times New Roman" w:hAnsi="Times New Roman" w:eastAsia="宋体" w:cs="Times New Roman"/>
                <w:color w:val="auto"/>
                <w:sz w:val="24"/>
                <w:highlight w:val="none"/>
              </w:rPr>
              <w:t>《环境影响评</w:t>
            </w:r>
            <w:r>
              <w:rPr>
                <w:rFonts w:hint="default" w:ascii="Times New Roman" w:hAnsi="Times New Roman" w:eastAsia="宋体" w:cs="Times New Roman"/>
                <w:color w:val="auto"/>
                <w:kern w:val="0"/>
                <w:sz w:val="24"/>
                <w:highlight w:val="none"/>
                <w:lang w:bidi="ar"/>
              </w:rPr>
              <w:t>价技术导则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sz w:val="24"/>
                <w:highlight w:val="none"/>
                <w:lang w:eastAsia="zh-CN"/>
              </w:rPr>
              <w:t>附录</w:t>
            </w:r>
            <w:r>
              <w:rPr>
                <w:rFonts w:hint="default" w:ascii="Times New Roman" w:hAnsi="Times New Roman" w:eastAsia="宋体" w:cs="Times New Roman"/>
                <w:color w:val="auto"/>
                <w:sz w:val="24"/>
                <w:highlight w:val="none"/>
                <w:lang w:val="en-US" w:eastAsia="zh-CN"/>
              </w:rPr>
              <w:t>B可知，</w:t>
            </w:r>
            <w:r>
              <w:rPr>
                <w:rFonts w:hint="default" w:ascii="Times New Roman" w:hAnsi="Times New Roman" w:eastAsia="宋体" w:cs="Times New Roman"/>
                <w:color w:val="auto"/>
                <w:sz w:val="24"/>
                <w:highlight w:val="none"/>
              </w:rPr>
              <w:t>室内声源可采用等效室外声源声功率级法进行计算。设靠近开口处（或窗户）室内、室外某倍频带的声压级分别为L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和L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。若声源所在室内声场为近似扩散声场，则室外的倍频带声压级可按以下公式近似求出：</w:t>
            </w:r>
          </w:p>
          <w:p>
            <w:pPr>
              <w:snapToGrid w:val="0"/>
              <w:spacing w:line="360" w:lineRule="auto"/>
              <w:ind w:firstLine="480" w:firstLineChars="20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-（TL+6）</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式中：TL—隔墙（或窗户）倍频带的隔声量，dB。</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综上可知，建筑物插入损失等于建筑物隔音量+6。本项目高噪声设备安装消声减振装置，根据《不同厚度墙壁和常用板材的隔声量汇表》可知，单层板平均隔声量为20.5dB（A），</w:t>
            </w:r>
            <w:r>
              <w:rPr>
                <w:rFonts w:hint="eastAsia" w:cs="Times New Roman"/>
                <w:color w:val="auto"/>
                <w:sz w:val="24"/>
                <w:szCs w:val="24"/>
                <w:highlight w:val="none"/>
                <w:lang w:val="en-US" w:eastAsia="zh-CN"/>
              </w:rPr>
              <w:t>75厚加气混凝土墙（砌块两面抹灰）</w:t>
            </w:r>
            <w:r>
              <w:rPr>
                <w:rFonts w:hint="default" w:ascii="Times New Roman" w:hAnsi="Times New Roman" w:eastAsia="宋体" w:cs="Times New Roman"/>
                <w:color w:val="auto"/>
                <w:sz w:val="24"/>
                <w:szCs w:val="24"/>
                <w:highlight w:val="none"/>
                <w:lang w:eastAsia="zh-CN"/>
              </w:rPr>
              <w:t>平均隔声量为</w:t>
            </w:r>
            <w:r>
              <w:rPr>
                <w:rFonts w:hint="eastAsia" w:cs="Times New Roman"/>
                <w:color w:val="auto"/>
                <w:sz w:val="24"/>
                <w:szCs w:val="24"/>
                <w:highlight w:val="none"/>
                <w:lang w:val="en-US" w:eastAsia="zh-CN"/>
              </w:rPr>
              <w:t>38.8</w:t>
            </w:r>
            <w:r>
              <w:rPr>
                <w:rFonts w:hint="default" w:ascii="Times New Roman" w:hAnsi="Times New Roman" w:eastAsia="宋体" w:cs="Times New Roman"/>
                <w:color w:val="auto"/>
                <w:sz w:val="24"/>
                <w:szCs w:val="24"/>
                <w:highlight w:val="none"/>
                <w:lang w:eastAsia="zh-CN"/>
              </w:rPr>
              <w:t>dB（A）</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本项目</w:t>
            </w:r>
            <w:r>
              <w:rPr>
                <w:rFonts w:hint="eastAsia" w:cs="Times New Roman"/>
                <w:color w:val="auto"/>
                <w:sz w:val="24"/>
                <w:szCs w:val="24"/>
                <w:highlight w:val="none"/>
                <w:lang w:val="en-US" w:eastAsia="zh-CN"/>
              </w:rPr>
              <w:t>破碎区域及二期烘干区域为钢筋混凝土结构，其余为框架或钢架结构</w:t>
            </w:r>
            <w:r>
              <w:rPr>
                <w:rFonts w:hint="default" w:ascii="Times New Roman" w:hAnsi="Times New Roman" w:eastAsia="宋体" w:cs="Times New Roman"/>
                <w:color w:val="auto"/>
                <w:sz w:val="24"/>
                <w:szCs w:val="24"/>
                <w:highlight w:val="none"/>
                <w:lang w:eastAsia="zh-CN"/>
              </w:rPr>
              <w:t>，因此本项目</w:t>
            </w:r>
            <w:r>
              <w:rPr>
                <w:rFonts w:hint="eastAsia" w:cs="Times New Roman"/>
                <w:color w:val="auto"/>
                <w:sz w:val="24"/>
                <w:szCs w:val="24"/>
                <w:highlight w:val="none"/>
                <w:lang w:val="en-US" w:eastAsia="zh-CN"/>
              </w:rPr>
              <w:t>破碎区域及二期烘干区域</w:t>
            </w:r>
            <w:r>
              <w:rPr>
                <w:rFonts w:hint="default" w:ascii="Times New Roman" w:hAnsi="Times New Roman" w:eastAsia="宋体" w:cs="Times New Roman"/>
                <w:color w:val="auto"/>
                <w:sz w:val="24"/>
                <w:szCs w:val="24"/>
                <w:highlight w:val="none"/>
                <w:lang w:eastAsia="zh-CN"/>
              </w:rPr>
              <w:t>建筑物隔音量选取</w:t>
            </w:r>
            <w:r>
              <w:rPr>
                <w:rFonts w:hint="eastAsia" w:cs="Times New Roman"/>
                <w:color w:val="auto"/>
                <w:sz w:val="24"/>
                <w:szCs w:val="24"/>
                <w:highlight w:val="none"/>
                <w:lang w:val="en-US" w:eastAsia="zh-CN"/>
              </w:rPr>
              <w:t>38.8</w:t>
            </w:r>
            <w:r>
              <w:rPr>
                <w:rFonts w:hint="default" w:ascii="Times New Roman" w:hAnsi="Times New Roman" w:eastAsia="宋体" w:cs="Times New Roman"/>
                <w:color w:val="auto"/>
                <w:sz w:val="24"/>
                <w:szCs w:val="24"/>
                <w:highlight w:val="none"/>
                <w:lang w:eastAsia="zh-CN"/>
              </w:rPr>
              <w:t>dB（A），则建筑物插入损失即为</w:t>
            </w:r>
            <w:r>
              <w:rPr>
                <w:rFonts w:hint="eastAsia" w:cs="Times New Roman"/>
                <w:color w:val="auto"/>
                <w:sz w:val="24"/>
                <w:szCs w:val="24"/>
                <w:highlight w:val="none"/>
                <w:lang w:val="en-US" w:eastAsia="zh-CN"/>
              </w:rPr>
              <w:t>44.8</w:t>
            </w:r>
            <w:r>
              <w:rPr>
                <w:rFonts w:hint="default" w:ascii="Times New Roman" w:hAnsi="Times New Roman" w:eastAsia="宋体" w:cs="Times New Roman"/>
                <w:color w:val="auto"/>
                <w:sz w:val="24"/>
                <w:szCs w:val="24"/>
                <w:highlight w:val="none"/>
                <w:lang w:eastAsia="zh-CN"/>
              </w:rPr>
              <w:t>dB（A）</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其他区域</w:t>
            </w:r>
            <w:r>
              <w:rPr>
                <w:rFonts w:hint="default" w:ascii="Times New Roman" w:hAnsi="Times New Roman" w:eastAsia="宋体" w:cs="Times New Roman"/>
                <w:color w:val="auto"/>
                <w:sz w:val="24"/>
                <w:szCs w:val="24"/>
                <w:highlight w:val="none"/>
                <w:lang w:eastAsia="zh-CN"/>
              </w:rPr>
              <w:t>建筑物隔音量选取</w:t>
            </w:r>
            <w:r>
              <w:rPr>
                <w:rFonts w:hint="eastAsia" w:cs="Times New Roman"/>
                <w:color w:val="auto"/>
                <w:sz w:val="24"/>
                <w:szCs w:val="24"/>
                <w:highlight w:val="none"/>
                <w:lang w:val="en-US" w:eastAsia="zh-CN"/>
              </w:rPr>
              <w:t>20.5</w:t>
            </w:r>
            <w:r>
              <w:rPr>
                <w:rFonts w:hint="default" w:ascii="Times New Roman" w:hAnsi="Times New Roman" w:eastAsia="宋体" w:cs="Times New Roman"/>
                <w:color w:val="auto"/>
                <w:sz w:val="24"/>
                <w:szCs w:val="24"/>
                <w:highlight w:val="none"/>
                <w:lang w:eastAsia="zh-CN"/>
              </w:rPr>
              <w:t>dB（A），则建筑物插入损失即为26.5dB（A）</w:t>
            </w:r>
            <w:r>
              <w:rPr>
                <w:rFonts w:hint="eastAsia" w:cs="Times New Roman"/>
                <w:color w:val="auto"/>
                <w:sz w:val="24"/>
                <w:szCs w:val="24"/>
                <w:highlight w:val="none"/>
                <w:lang w:eastAsia="zh-CN"/>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②</w:t>
            </w:r>
            <w:r>
              <w:rPr>
                <w:rFonts w:hint="default" w:ascii="Times New Roman" w:hAnsi="Times New Roman" w:eastAsia="宋体" w:cs="Times New Roman"/>
                <w:color w:val="auto"/>
                <w:sz w:val="24"/>
                <w:highlight w:val="none"/>
              </w:rPr>
              <w:t>预测方法</w:t>
            </w:r>
          </w:p>
          <w:p>
            <w:pPr>
              <w:widowControl/>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lang w:bidi="ar"/>
              </w:rPr>
              <w:t>噪声传播过程中有三个要素：即声源、传播途径和接受者。根据项目采取的治理措施及降噪效果，采用《环境影响评价技术导则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推荐的工业噪声预测模式，本评价只考虑几何发散引起的衰减量来预测项目对厂界的贡献点的影响。</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0"/>
                <w:sz w:val="24"/>
                <w:highlight w:val="none"/>
                <w:lang w:bidi="ar"/>
              </w:rPr>
              <w:t>预测方法为：依据各噪声源与各预测点的距离计算出各噪声设备产生的噪声对各预测点的影响值，并根据能量合成法叠加各噪声设备对各预测点的噪声贡献值，来预测分析本项目</w:t>
            </w:r>
            <w:r>
              <w:rPr>
                <w:rFonts w:hint="default" w:ascii="Times New Roman" w:hAnsi="Times New Roman" w:eastAsia="宋体" w:cs="Times New Roman"/>
                <w:color w:val="auto"/>
                <w:kern w:val="0"/>
                <w:sz w:val="24"/>
                <w:highlight w:val="none"/>
                <w:lang w:eastAsia="zh-CN" w:bidi="ar"/>
              </w:rPr>
              <w:t>运营期</w:t>
            </w:r>
            <w:r>
              <w:rPr>
                <w:rFonts w:hint="default" w:ascii="Times New Roman" w:hAnsi="Times New Roman" w:eastAsia="宋体" w:cs="Times New Roman"/>
                <w:color w:val="auto"/>
                <w:kern w:val="0"/>
                <w:sz w:val="24"/>
                <w:highlight w:val="none"/>
                <w:lang w:bidi="ar"/>
              </w:rPr>
              <w:t>对厂界及周围声环境的影响。</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③</w:t>
            </w:r>
            <w:r>
              <w:rPr>
                <w:rFonts w:hint="default" w:ascii="Times New Roman" w:hAnsi="Times New Roman" w:eastAsia="宋体" w:cs="Times New Roman"/>
                <w:color w:val="auto"/>
                <w:sz w:val="24"/>
                <w:highlight w:val="none"/>
              </w:rPr>
              <w:t>预测模式</w:t>
            </w:r>
          </w:p>
          <w:p>
            <w:pPr>
              <w:widowControl/>
              <w:spacing w:line="360" w:lineRule="auto"/>
              <w:ind w:firstLine="480" w:firstLineChars="200"/>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采用《环境影响评价技术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中的噪声预测模式预测本项目的主要噪声设备对周围声环境的影响。预测模式如下：</w:t>
            </w:r>
          </w:p>
          <w:p>
            <w:pPr>
              <w:pStyle w:val="56"/>
              <w:keepNext w:val="0"/>
              <w:keepLines w:val="0"/>
              <w:pageBreakBefore w:val="0"/>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A、</w:t>
            </w:r>
            <w:r>
              <w:rPr>
                <w:rFonts w:hint="default" w:ascii="Times New Roman" w:hAnsi="Times New Roman" w:eastAsia="宋体" w:cs="Times New Roman"/>
                <w:color w:val="auto"/>
                <w:highlight w:val="none"/>
              </w:rPr>
              <w:t>本项目只考虑几何发散衰减，公式按照：</w:t>
            </w:r>
          </w:p>
          <w:p>
            <w:pPr>
              <w:pStyle w:val="56"/>
              <w:keepNext w:val="0"/>
              <w:keepLines w:val="0"/>
              <w:pageBreakBefore w:val="0"/>
              <w:tabs>
                <w:tab w:val="bar" w:pos="9540"/>
              </w:tabs>
              <w:kinsoku/>
              <w:wordWrap/>
              <w:overflowPunct/>
              <w:topLinePunct w:val="0"/>
              <w:bidi w:val="0"/>
              <w:snapToGrid w:val="0"/>
              <w:spacing w:after="0" w:line="360" w:lineRule="auto"/>
              <w:ind w:right="0" w:rightChars="0" w:firstLine="0" w:firstLine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r</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rPr>
              <w:t>（r</w:t>
            </w:r>
            <w:r>
              <w:rPr>
                <w:rFonts w:hint="default" w:ascii="Times New Roman" w:hAnsi="Times New Roman" w:eastAsia="宋体" w:cs="Times New Roman"/>
                <w:color w:val="auto"/>
                <w:highlight w:val="none"/>
                <w:vertAlign w:val="subscript"/>
              </w:rPr>
              <w:t>0</w:t>
            </w: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——距声源r处的A声级，dB（A）；</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——参考位置r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处的A声级，dB（A）；</w:t>
            </w:r>
          </w:p>
          <w:p>
            <w:pPr>
              <w:pStyle w:val="56"/>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r>
              <w:rPr>
                <w:rFonts w:hint="default" w:ascii="Times New Roman" w:hAnsi="Times New Roman" w:eastAsia="宋体" w:cs="Times New Roman"/>
                <w:color w:val="auto"/>
                <w:highlight w:val="none"/>
              </w:rPr>
              <w:t>——几何发散引起的衰减，dB；</w:t>
            </w:r>
          </w:p>
          <w:p>
            <w:pPr>
              <w:pStyle w:val="56"/>
              <w:keepNext w:val="0"/>
              <w:keepLines w:val="0"/>
              <w:pageBreakBefore w:val="0"/>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B、</w:t>
            </w:r>
            <w:r>
              <w:rPr>
                <w:rFonts w:hint="default" w:ascii="Times New Roman" w:hAnsi="Times New Roman" w:eastAsia="宋体" w:cs="Times New Roman"/>
                <w:color w:val="auto"/>
                <w:highlight w:val="none"/>
              </w:rPr>
              <w:t>声源的几何发散衰减公式：</w:t>
            </w:r>
          </w:p>
          <w:p>
            <w:pPr>
              <w:pStyle w:val="16"/>
              <w:keepNext w:val="0"/>
              <w:keepLines w:val="0"/>
              <w:pageBreakBefore w:val="0"/>
              <w:kinsoku/>
              <w:wordWrap/>
              <w:overflowPunct/>
              <w:topLinePunct w:val="0"/>
              <w:bidi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=20lg（r/r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——几何发散引起的衰减，dB；</w:t>
            </w:r>
          </w:p>
          <w:p>
            <w:pPr>
              <w:pStyle w:val="56"/>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r——预测点距声源的距离；</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——参考位置距声源的距离；</w:t>
            </w:r>
          </w:p>
          <w:p>
            <w:pPr>
              <w:pStyle w:val="56"/>
              <w:keepNext w:val="0"/>
              <w:keepLines w:val="0"/>
              <w:pageBreakBefore w:val="0"/>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C、</w:t>
            </w:r>
            <w:r>
              <w:rPr>
                <w:rFonts w:hint="default" w:ascii="Times New Roman" w:hAnsi="Times New Roman" w:eastAsia="宋体" w:cs="Times New Roman"/>
                <w:color w:val="auto"/>
                <w:highlight w:val="none"/>
              </w:rPr>
              <w:t>工业企业噪声计算公式：</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position w:val="-34"/>
                <w:sz w:val="24"/>
                <w:highlight w:val="none"/>
              </w:rPr>
              <w:object>
                <v:shape id="_x0000_i1026" o:spt="75" type="#_x0000_t75" style="height:40pt;width:203pt;" o:ole="t" filled="f" o:preferrelative="t" stroked="f" coordsize="21600,21600">
                  <v:path/>
                  <v:fill on="f" focussize="0,0"/>
                  <v:stroke on="f"/>
                  <v:imagedata r:id="rId27" o:title=""/>
                  <o:lock v:ext="edit" aspectratio="t"/>
                  <w10:wrap type="none"/>
                  <w10:anchorlock/>
                </v:shape>
                <o:OLEObject Type="Embed" ProgID="Equation.KSEE3" ShapeID="_x0000_i1026" DrawAspect="Content" ObjectID="_1468075733" r:id="rId26">
                  <o:LockedField>false</o:LockedField>
                </o:OLEObject>
              </w:objec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eqg</w:t>
            </w:r>
            <w:r>
              <w:rPr>
                <w:rFonts w:hint="default" w:ascii="Times New Roman" w:hAnsi="Times New Roman" w:eastAsia="宋体" w:cs="Times New Roman"/>
                <w:color w:val="auto"/>
                <w:sz w:val="24"/>
                <w:highlight w:val="none"/>
              </w:rPr>
              <w:t>——建设项目声源在预测点产生的噪声贡献值，dB；</w:t>
            </w:r>
          </w:p>
          <w:p>
            <w:pPr>
              <w:pStyle w:val="16"/>
              <w:keepNext w:val="0"/>
              <w:keepLines w:val="0"/>
              <w:pageBreakBefore w:val="0"/>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T——用于计算等效声级的时间，s；</w:t>
            </w:r>
          </w:p>
          <w:p>
            <w:pPr>
              <w:pStyle w:val="56"/>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N——室外声源个数；</w:t>
            </w:r>
          </w:p>
          <w:p>
            <w:pPr>
              <w:pStyle w:val="56"/>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t</w:t>
            </w:r>
            <w:r>
              <w:rPr>
                <w:rFonts w:hint="default" w:ascii="Times New Roman" w:hAnsi="Times New Roman" w:eastAsia="宋体" w:cs="Times New Roman"/>
                <w:color w:val="auto"/>
                <w:highlight w:val="none"/>
                <w:vertAlign w:val="subscript"/>
              </w:rPr>
              <w:t>i</w:t>
            </w:r>
            <w:r>
              <w:rPr>
                <w:rFonts w:hint="default" w:ascii="Times New Roman" w:hAnsi="Times New Roman" w:eastAsia="宋体" w:cs="Times New Roman"/>
                <w:color w:val="auto"/>
                <w:highlight w:val="none"/>
              </w:rPr>
              <w:t>——在T时间内i声源工作时间，s；</w:t>
            </w:r>
          </w:p>
          <w:p>
            <w:pPr>
              <w:pStyle w:val="56"/>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M——等效室外声源个数；</w:t>
            </w:r>
          </w:p>
          <w:p>
            <w:pPr>
              <w:pStyle w:val="56"/>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kern w:val="0"/>
                <w:sz w:val="24"/>
                <w:highlight w:val="none"/>
                <w:lang w:val="en-US" w:eastAsia="zh-CN" w:bidi="ar"/>
              </w:rPr>
            </w:pPr>
            <w:r>
              <w:rPr>
                <w:rFonts w:hint="default" w:ascii="Times New Roman" w:hAnsi="Times New Roman" w:eastAsia="宋体" w:cs="Times New Roman"/>
                <w:color w:val="auto"/>
                <w:highlight w:val="none"/>
              </w:rPr>
              <w:t>tj——在T时间内j声</w:t>
            </w:r>
            <w:r>
              <w:rPr>
                <w:rFonts w:hint="default" w:ascii="Times New Roman" w:hAnsi="Times New Roman" w:eastAsia="宋体" w:cs="Times New Roman"/>
                <w:color w:val="auto"/>
                <w:sz w:val="24"/>
                <w:highlight w:val="none"/>
              </w:rPr>
              <w:t>源工作时间，s。</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③预测结果</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color w:val="auto"/>
                <w:kern w:val="0"/>
                <w:sz w:val="24"/>
                <w:highlight w:val="none"/>
                <w:lang w:bidi="ar"/>
              </w:rPr>
              <w:t>本次环评厂界噪声预测采用环保小智噪声助手预测软件预测，通过预测模型计算，项目厂界噪声预测结果与达标分析见表4-</w:t>
            </w:r>
            <w:r>
              <w:rPr>
                <w:rFonts w:hint="eastAsia" w:cs="Times New Roman"/>
                <w:color w:val="auto"/>
                <w:kern w:val="0"/>
                <w:sz w:val="24"/>
                <w:highlight w:val="none"/>
                <w:lang w:val="en-US" w:eastAsia="zh-CN" w:bidi="ar"/>
              </w:rPr>
              <w:t>35</w:t>
            </w:r>
            <w:r>
              <w:rPr>
                <w:rFonts w:hint="default" w:ascii="Times New Roman" w:hAnsi="Times New Roman" w:eastAsia="宋体" w:cs="Times New Roman"/>
                <w:color w:val="auto"/>
                <w:kern w:val="0"/>
                <w:sz w:val="24"/>
                <w:highlight w:val="none"/>
                <w:lang w:bidi="ar"/>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35</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厂界噪声预测结果与达标分析表</w:t>
            </w:r>
            <w:bookmarkStart w:id="23" w:name="PT_7"/>
          </w:p>
          <w:tbl>
            <w:tblPr>
              <w:tblStyle w:val="27"/>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1"/>
              <w:gridCol w:w="803"/>
              <w:gridCol w:w="803"/>
              <w:gridCol w:w="1011"/>
              <w:gridCol w:w="785"/>
              <w:gridCol w:w="1417"/>
              <w:gridCol w:w="141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预测方位</w:t>
                  </w:r>
                </w:p>
              </w:tc>
              <w:tc>
                <w:tcPr>
                  <w:tcW w:w="2617" w:type="dxa"/>
                  <w:gridSpan w:val="3"/>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lang w:val="en-US" w:eastAsia="zh-CN"/>
                    </w:rPr>
                    <w:t>最大值点</w:t>
                  </w:r>
                  <w:r>
                    <w:rPr>
                      <w:rFonts w:hint="default" w:ascii="Times New Roman" w:hAnsi="Times New Roman" w:eastAsia="宋体" w:cs="Times New Roman"/>
                      <w:b/>
                      <w:color w:val="auto"/>
                      <w:sz w:val="21"/>
                      <w:szCs w:val="21"/>
                      <w:highlight w:val="none"/>
                    </w:rPr>
                    <w:t>空间相对位置/m</w:t>
                  </w:r>
                </w:p>
              </w:tc>
              <w:tc>
                <w:tcPr>
                  <w:tcW w:w="785"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时段</w:t>
                  </w:r>
                </w:p>
              </w:tc>
              <w:tc>
                <w:tcPr>
                  <w:tcW w:w="1417"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贡献值（dB</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A</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w:t>
                  </w:r>
                </w:p>
              </w:tc>
              <w:tc>
                <w:tcPr>
                  <w:tcW w:w="1418"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标准限值（dB</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A</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w:t>
                  </w:r>
                </w:p>
              </w:tc>
              <w:tc>
                <w:tcPr>
                  <w:tcW w:w="1188"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Y</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w:t>
                  </w:r>
                </w:p>
              </w:tc>
              <w:tc>
                <w:tcPr>
                  <w:tcW w:w="785"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1417"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1418"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1188"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jc w:val="center"/>
              </w:trPr>
              <w:tc>
                <w:tcPr>
                  <w:tcW w:w="1101"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东侧</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89.1</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86.2</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42.5</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jc w:val="center"/>
              </w:trPr>
              <w:tc>
                <w:tcPr>
                  <w:tcW w:w="1101" w:type="dxa"/>
                  <w:vMerge w:val="continue"/>
                  <w:shd w:val="clear" w:color="auto" w:fill="auto"/>
                  <w:vAlign w:val="center"/>
                </w:tcPr>
                <w:p>
                  <w:pPr>
                    <w:jc w:val="center"/>
                    <w:rPr>
                      <w:color w:val="auto"/>
                    </w:rPr>
                  </w:pP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89.1</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86.2</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夜间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42.5</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jc w:val="center"/>
              </w:trPr>
              <w:tc>
                <w:tcPr>
                  <w:tcW w:w="1101"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南侧</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-99.2</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jc w:val="center"/>
              </w:trPr>
              <w:tc>
                <w:tcPr>
                  <w:tcW w:w="1101" w:type="dxa"/>
                  <w:vMerge w:val="continue"/>
                  <w:shd w:val="clear" w:color="auto" w:fill="auto"/>
                  <w:vAlign w:val="center"/>
                </w:tcPr>
                <w:p>
                  <w:pPr>
                    <w:jc w:val="center"/>
                    <w:rPr>
                      <w:color w:val="auto"/>
                    </w:rPr>
                  </w:pP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-99.2</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夜间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jc w:val="center"/>
              </w:trPr>
              <w:tc>
                <w:tcPr>
                  <w:tcW w:w="1101"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西侧</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-77.4</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45.1</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51.1</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jc w:val="center"/>
              </w:trPr>
              <w:tc>
                <w:tcPr>
                  <w:tcW w:w="1101" w:type="dxa"/>
                  <w:vMerge w:val="continue"/>
                  <w:shd w:val="clear" w:color="auto" w:fill="auto"/>
                  <w:vAlign w:val="center"/>
                </w:tcPr>
                <w:p>
                  <w:pPr>
                    <w:jc w:val="center"/>
                    <w:rPr>
                      <w:color w:val="auto"/>
                    </w:rPr>
                  </w:pP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-77.4</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45.1</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夜间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51.1</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jc w:val="center"/>
              </w:trPr>
              <w:tc>
                <w:tcPr>
                  <w:tcW w:w="1101"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北侧</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-35.8</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118.7</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50.8</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jc w:val="center"/>
              </w:trPr>
              <w:tc>
                <w:tcPr>
                  <w:tcW w:w="1101" w:type="dxa"/>
                  <w:vMerge w:val="continue"/>
                  <w:shd w:val="clear" w:color="auto" w:fill="auto"/>
                  <w:vAlign w:val="center"/>
                </w:tcPr>
                <w:p>
                  <w:pPr>
                    <w:jc w:val="center"/>
                    <w:rPr>
                      <w:color w:val="auto"/>
                    </w:rPr>
                  </w:pP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-35.8</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118.7</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夜间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50.8</w:t>
                  </w:r>
                </w:p>
              </w:tc>
              <w:tc>
                <w:tcPr>
                  <w:tcW w:w="141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526" w:type="dxa"/>
                  <w:gridSpan w:val="8"/>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Cs w:val="21"/>
                      <w:highlight w:val="none"/>
                    </w:rPr>
                    <w:t>注：</w:t>
                  </w:r>
                  <w:r>
                    <w:rPr>
                      <w:rFonts w:hint="default" w:ascii="Times New Roman" w:hAnsi="Times New Roman" w:eastAsia="宋体" w:cs="Times New Roman"/>
                      <w:bCs/>
                      <w:color w:val="auto"/>
                      <w:sz w:val="21"/>
                      <w:szCs w:val="21"/>
                      <w:highlight w:val="none"/>
                    </w:rPr>
                    <w:t>表中坐标以</w:t>
                  </w:r>
                  <w:r>
                    <w:rPr>
                      <w:rFonts w:hint="default" w:ascii="Times New Roman" w:hAnsi="Times New Roman" w:eastAsia="宋体" w:cs="Times New Roman"/>
                      <w:bCs/>
                      <w:color w:val="auto"/>
                      <w:sz w:val="21"/>
                      <w:szCs w:val="21"/>
                      <w:highlight w:val="none"/>
                      <w:lang w:val="en-US" w:eastAsia="zh-CN"/>
                    </w:rPr>
                    <w:t>厂界中心（103</w:t>
                  </w:r>
                  <w:r>
                    <w:rPr>
                      <w:rFonts w:hint="default" w:ascii="Times New Roman" w:hAnsi="Times New Roman" w:eastAsia="宋体" w:cs="Times New Roman"/>
                      <w:bCs/>
                      <w:color w:val="auto"/>
                      <w:sz w:val="21"/>
                      <w:szCs w:val="21"/>
                      <w:highlight w:val="none"/>
                    </w:rPr>
                    <w:t>度</w:t>
                  </w:r>
                  <w:r>
                    <w:rPr>
                      <w:rFonts w:hint="default" w:ascii="Times New Roman" w:hAnsi="Times New Roman" w:eastAsia="宋体" w:cs="Times New Roman"/>
                      <w:bCs/>
                      <w:color w:val="auto"/>
                      <w:sz w:val="21"/>
                      <w:szCs w:val="21"/>
                      <w:highlight w:val="none"/>
                      <w:lang w:val="en-US" w:eastAsia="zh-CN"/>
                    </w:rPr>
                    <w:t>1</w:t>
                  </w:r>
                  <w:r>
                    <w:rPr>
                      <w:rFonts w:hint="eastAsia" w:ascii="Times New Roman" w:hAnsi="Times New Roman" w:eastAsia="宋体" w:cs="Times New Roman"/>
                      <w:bCs/>
                      <w:color w:val="auto"/>
                      <w:sz w:val="21"/>
                      <w:szCs w:val="21"/>
                      <w:highlight w:val="none"/>
                      <w:lang w:val="en-US" w:eastAsia="zh-CN"/>
                    </w:rPr>
                    <w:t>1</w:t>
                  </w:r>
                  <w:r>
                    <w:rPr>
                      <w:rFonts w:hint="default" w:ascii="Times New Roman" w:hAnsi="Times New Roman" w:eastAsia="宋体" w:cs="Times New Roman"/>
                      <w:bCs/>
                      <w:color w:val="auto"/>
                      <w:sz w:val="21"/>
                      <w:szCs w:val="21"/>
                      <w:highlight w:val="none"/>
                    </w:rPr>
                    <w:t>分</w:t>
                  </w:r>
                  <w:r>
                    <w:rPr>
                      <w:rFonts w:hint="eastAsia" w:ascii="Times New Roman" w:hAnsi="Times New Roman" w:eastAsia="宋体" w:cs="Times New Roman"/>
                      <w:bCs/>
                      <w:color w:val="auto"/>
                      <w:sz w:val="21"/>
                      <w:szCs w:val="21"/>
                      <w:highlight w:val="none"/>
                      <w:lang w:val="en-US" w:eastAsia="zh-CN"/>
                    </w:rPr>
                    <w:t>4</w:t>
                  </w:r>
                  <w:r>
                    <w:rPr>
                      <w:rFonts w:hint="eastAsia" w:cs="Times New Roman"/>
                      <w:bCs/>
                      <w:color w:val="auto"/>
                      <w:sz w:val="21"/>
                      <w:szCs w:val="21"/>
                      <w:highlight w:val="none"/>
                      <w:lang w:val="en-US" w:eastAsia="zh-CN"/>
                    </w:rPr>
                    <w:t>4.826</w:t>
                  </w:r>
                  <w:r>
                    <w:rPr>
                      <w:rFonts w:hint="default" w:ascii="Times New Roman" w:hAnsi="Times New Roman" w:eastAsia="宋体" w:cs="Times New Roman"/>
                      <w:bCs/>
                      <w:color w:val="auto"/>
                      <w:sz w:val="21"/>
                      <w:szCs w:val="21"/>
                      <w:highlight w:val="none"/>
                    </w:rPr>
                    <w:t>秒，</w:t>
                  </w:r>
                  <w:r>
                    <w:rPr>
                      <w:rFonts w:hint="default" w:ascii="Times New Roman" w:hAnsi="Times New Roman" w:eastAsia="宋体" w:cs="Times New Roman"/>
                      <w:bCs/>
                      <w:color w:val="auto"/>
                      <w:sz w:val="21"/>
                      <w:szCs w:val="21"/>
                      <w:highlight w:val="none"/>
                      <w:lang w:val="en-US" w:eastAsia="zh-CN"/>
                    </w:rPr>
                    <w:t>25</w:t>
                  </w:r>
                  <w:r>
                    <w:rPr>
                      <w:rFonts w:hint="default" w:ascii="Times New Roman" w:hAnsi="Times New Roman" w:eastAsia="宋体" w:cs="Times New Roman"/>
                      <w:bCs/>
                      <w:color w:val="auto"/>
                      <w:sz w:val="21"/>
                      <w:szCs w:val="21"/>
                      <w:highlight w:val="none"/>
                    </w:rPr>
                    <w:t>度</w:t>
                  </w:r>
                  <w:r>
                    <w:rPr>
                      <w:rFonts w:hint="eastAsia" w:ascii="Times New Roman" w:hAnsi="Times New Roman" w:eastAsia="宋体" w:cs="Times New Roman"/>
                      <w:bCs/>
                      <w:color w:val="auto"/>
                      <w:sz w:val="21"/>
                      <w:szCs w:val="21"/>
                      <w:highlight w:val="none"/>
                      <w:lang w:val="en-US" w:eastAsia="zh-CN"/>
                    </w:rPr>
                    <w:t>33</w:t>
                  </w:r>
                  <w:r>
                    <w:rPr>
                      <w:rFonts w:hint="default" w:ascii="Times New Roman" w:hAnsi="Times New Roman" w:eastAsia="宋体" w:cs="Times New Roman"/>
                      <w:bCs/>
                      <w:color w:val="auto"/>
                      <w:sz w:val="21"/>
                      <w:szCs w:val="21"/>
                      <w:highlight w:val="none"/>
                    </w:rPr>
                    <w:t>分</w:t>
                  </w:r>
                  <w:r>
                    <w:rPr>
                      <w:rFonts w:hint="eastAsia" w:ascii="Times New Roman" w:hAnsi="Times New Roman" w:eastAsia="宋体" w:cs="Times New Roman"/>
                      <w:bCs/>
                      <w:color w:val="auto"/>
                      <w:sz w:val="21"/>
                      <w:szCs w:val="21"/>
                      <w:highlight w:val="none"/>
                      <w:lang w:val="en-US" w:eastAsia="zh-CN"/>
                    </w:rPr>
                    <w:t>4</w:t>
                  </w:r>
                  <w:r>
                    <w:rPr>
                      <w:rFonts w:hint="eastAsia" w:cs="Times New Roman"/>
                      <w:bCs/>
                      <w:color w:val="auto"/>
                      <w:sz w:val="21"/>
                      <w:szCs w:val="21"/>
                      <w:highlight w:val="none"/>
                      <w:lang w:val="en-US" w:eastAsia="zh-CN"/>
                    </w:rPr>
                    <w:t>0.417</w:t>
                  </w:r>
                  <w:r>
                    <w:rPr>
                      <w:rFonts w:hint="default" w:ascii="Times New Roman" w:hAnsi="Times New Roman" w:eastAsia="宋体" w:cs="Times New Roman"/>
                      <w:bCs/>
                      <w:color w:val="auto"/>
                      <w:sz w:val="21"/>
                      <w:szCs w:val="21"/>
                      <w:highlight w:val="none"/>
                    </w:rPr>
                    <w:t>秒</w:t>
                  </w:r>
                  <w:r>
                    <w:rPr>
                      <w:rFonts w:hint="default" w:ascii="Times New Roman" w:hAnsi="Times New Roman" w:eastAsia="宋体" w:cs="Times New Roman"/>
                      <w:bCs/>
                      <w:color w:val="auto"/>
                      <w:sz w:val="21"/>
                      <w:szCs w:val="21"/>
                      <w:highlight w:val="none"/>
                      <w:lang w:val="en-US" w:eastAsia="zh-CN"/>
                    </w:rPr>
                    <w:t>）为坐标原点</w:t>
                  </w:r>
                  <w:r>
                    <w:rPr>
                      <w:rFonts w:hint="default" w:ascii="Times New Roman" w:hAnsi="Times New Roman" w:eastAsia="宋体" w:cs="Times New Roman"/>
                      <w:bCs/>
                      <w:color w:val="auto"/>
                      <w:sz w:val="21"/>
                      <w:szCs w:val="21"/>
                      <w:highlight w:val="none"/>
                    </w:rPr>
                    <w:t>，正东向为X轴正方向，正北向为Y轴正方向。</w:t>
                  </w:r>
                </w:p>
              </w:tc>
            </w:tr>
            <w:bookmarkEnd w:id="23"/>
          </w:tbl>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由上</w:t>
            </w:r>
            <w:r>
              <w:rPr>
                <w:rFonts w:hint="default" w:ascii="Times New Roman" w:hAnsi="Times New Roman" w:eastAsia="宋体" w:cs="Times New Roman"/>
                <w:color w:val="auto"/>
                <w:sz w:val="24"/>
                <w:szCs w:val="24"/>
                <w:highlight w:val="none"/>
              </w:rPr>
              <w:t>表预测结果一览表可以得知</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项目一、二期建设完成后，项目</w:t>
            </w:r>
            <w:r>
              <w:rPr>
                <w:rFonts w:hint="default" w:ascii="Times New Roman" w:hAnsi="Times New Roman" w:eastAsia="宋体" w:cs="Times New Roman"/>
                <w:color w:val="auto"/>
                <w:sz w:val="24"/>
                <w:szCs w:val="24"/>
                <w:highlight w:val="none"/>
                <w:lang w:val="en-US" w:eastAsia="zh-CN"/>
              </w:rPr>
              <w:t>四周</w:t>
            </w:r>
            <w:r>
              <w:rPr>
                <w:rFonts w:hint="default" w:ascii="Times New Roman" w:hAnsi="Times New Roman" w:eastAsia="宋体" w:cs="Times New Roman"/>
                <w:color w:val="auto"/>
                <w:sz w:val="24"/>
                <w:szCs w:val="24"/>
                <w:highlight w:val="none"/>
              </w:rPr>
              <w:t>厂界处</w:t>
            </w:r>
            <w:r>
              <w:rPr>
                <w:rFonts w:hint="default" w:ascii="Times New Roman" w:hAnsi="Times New Roman" w:eastAsia="宋体" w:cs="Times New Roman"/>
                <w:color w:val="auto"/>
                <w:sz w:val="24"/>
                <w:szCs w:val="24"/>
                <w:highlight w:val="none"/>
                <w:lang w:val="en-US" w:eastAsia="zh-CN"/>
              </w:rPr>
              <w:t>昼</w:t>
            </w:r>
            <w:r>
              <w:rPr>
                <w:rFonts w:hint="eastAsia" w:cs="Times New Roman"/>
                <w:color w:val="auto"/>
                <w:sz w:val="24"/>
                <w:szCs w:val="24"/>
                <w:highlight w:val="none"/>
                <w:lang w:val="en-US" w:eastAsia="zh-CN"/>
              </w:rPr>
              <w:t>、夜</w:t>
            </w:r>
            <w:r>
              <w:rPr>
                <w:rFonts w:hint="default" w:ascii="Times New Roman" w:hAnsi="Times New Roman" w:eastAsia="宋体" w:cs="Times New Roman"/>
                <w:color w:val="auto"/>
                <w:sz w:val="24"/>
                <w:szCs w:val="24"/>
                <w:highlight w:val="none"/>
                <w:lang w:val="en-US" w:eastAsia="zh-CN"/>
              </w:rPr>
              <w:t>间</w:t>
            </w:r>
            <w:r>
              <w:rPr>
                <w:rFonts w:hint="default" w:ascii="Times New Roman" w:hAnsi="Times New Roman" w:eastAsia="宋体" w:cs="Times New Roman"/>
                <w:color w:val="auto"/>
                <w:sz w:val="24"/>
                <w:szCs w:val="24"/>
                <w:highlight w:val="none"/>
              </w:rPr>
              <w:t>噪声</w:t>
            </w:r>
            <w:r>
              <w:rPr>
                <w:rFonts w:hint="eastAsia" w:cs="Times New Roman"/>
                <w:color w:val="auto"/>
                <w:sz w:val="24"/>
                <w:szCs w:val="24"/>
                <w:highlight w:val="none"/>
                <w:lang w:val="en-US" w:eastAsia="zh-CN"/>
              </w:rPr>
              <w:t>均</w:t>
            </w:r>
            <w:r>
              <w:rPr>
                <w:rFonts w:hint="default" w:ascii="Times New Roman" w:hAnsi="Times New Roman" w:eastAsia="宋体" w:cs="Times New Roman"/>
                <w:color w:val="auto"/>
                <w:sz w:val="24"/>
                <w:szCs w:val="24"/>
                <w:highlight w:val="none"/>
                <w:lang w:val="en-US" w:eastAsia="zh-CN"/>
              </w:rPr>
              <w:t>能</w:t>
            </w:r>
            <w:r>
              <w:rPr>
                <w:rFonts w:hint="default" w:ascii="Times New Roman" w:hAnsi="Times New Roman" w:eastAsia="宋体" w:cs="Times New Roman"/>
                <w:color w:val="auto"/>
                <w:sz w:val="24"/>
                <w:szCs w:val="24"/>
                <w:highlight w:val="none"/>
              </w:rPr>
              <w:t>达到《工业企业厂界环境噪声排放标准》（GB12348-2008）中</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w:t>
            </w:r>
            <w:r>
              <w:rPr>
                <w:rFonts w:hint="default" w:ascii="Times New Roman" w:hAnsi="Times New Roman" w:eastAsia="宋体" w:cs="Times New Roman"/>
                <w:color w:val="auto"/>
                <w:sz w:val="24"/>
                <w:szCs w:val="24"/>
                <w:highlight w:val="none"/>
                <w:lang w:eastAsia="zh-CN"/>
              </w:rPr>
              <w:t>。</w:t>
            </w:r>
          </w:p>
          <w:p>
            <w:pPr>
              <w:pStyle w:val="17"/>
              <w:adjustRightInd w:val="0"/>
              <w:snapToGrid w:val="0"/>
              <w:spacing w:line="360" w:lineRule="auto"/>
              <w:ind w:firstLine="482" w:firstLineChars="200"/>
              <w:rPr>
                <w:rFonts w:hint="default" w:ascii="Times New Roman" w:hAnsi="Times New Roman" w:eastAsia="宋体" w:cs="Times New Roman"/>
                <w:b/>
                <w:color w:val="auto"/>
                <w:sz w:val="24"/>
                <w:szCs w:val="28"/>
                <w:highlight w:val="none"/>
                <w:lang w:val="en-US"/>
              </w:rPr>
            </w:pPr>
            <w:r>
              <w:rPr>
                <w:rFonts w:hint="default" w:ascii="Times New Roman" w:hAnsi="Times New Roman" w:eastAsia="宋体" w:cs="Times New Roman"/>
                <w:b/>
                <w:bCs/>
                <w:color w:val="auto"/>
                <w:sz w:val="24"/>
                <w:szCs w:val="24"/>
                <w:highlight w:val="none"/>
                <w:lang w:val="en-US" w:eastAsia="zh-CN"/>
              </w:rPr>
              <w:t>3、控制措施</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sz w:val="24"/>
                <w:highlight w:val="none"/>
                <w:lang w:val="zh-CN"/>
              </w:rPr>
              <w:t>为减小运营期噪声对周边环境的影响，本环评提出如下措施：</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en-US" w:eastAsia="zh-CN"/>
              </w:rPr>
              <w:t>①选用低噪声生产设备；</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②运营过程中应加强主要产噪设备的保养、检修，保证设备处于良好的运转状态，减少机械振动和摩擦产生的噪声，防止共振。</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③高噪声设备安装减震垫进行基础减振，风管设软连接，对设备进行有效地减震、隔声处理。</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④对操作员工影响加强个人防护意识，工作人员应佩戴防噪用品，如防声耳塞或耳罩等。</w:t>
            </w:r>
          </w:p>
          <w:p>
            <w:pPr>
              <w:adjustRightInd w:val="0"/>
              <w:snapToGrid w:val="0"/>
              <w:spacing w:line="360" w:lineRule="auto"/>
              <w:ind w:firstLine="480" w:firstLineChars="200"/>
              <w:textAlignment w:val="baseline"/>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kern w:val="0"/>
                <w:sz w:val="24"/>
                <w:highlight w:val="none"/>
                <w:lang w:val="en-US" w:eastAsia="zh-CN"/>
              </w:rPr>
              <w:t>⑤加强管理培训，确保工人文明操作，装卸货物时轻拿轻放，避免因野蛮操作产生的突发性</w:t>
            </w:r>
            <w:r>
              <w:rPr>
                <w:rFonts w:hint="default" w:ascii="Times New Roman" w:hAnsi="Times New Roman" w:eastAsia="宋体" w:cs="Times New Roman"/>
                <w:color w:val="auto"/>
                <w:sz w:val="24"/>
                <w:highlight w:val="none"/>
              </w:rPr>
              <w:t>噪声；</w:t>
            </w:r>
            <w:r>
              <w:rPr>
                <w:rFonts w:hint="default" w:ascii="Times New Roman" w:hAnsi="Times New Roman" w:eastAsia="宋体" w:cs="Times New Roman"/>
                <w:color w:val="auto"/>
                <w:sz w:val="24"/>
                <w:highlight w:val="none"/>
                <w:lang w:val="zh-CN"/>
              </w:rPr>
              <w:t>以上处理措施在各行业噪声防治中广泛应用，处理效果好。</w:t>
            </w:r>
          </w:p>
          <w:p>
            <w:pPr>
              <w:pStyle w:val="54"/>
              <w:adjustRightInd w:val="0"/>
              <w:snapToGrid w:val="0"/>
              <w:spacing w:line="360" w:lineRule="auto"/>
              <w:ind w:firstLine="482" w:firstLineChars="200"/>
              <w:jc w:val="both"/>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4</w:t>
            </w:r>
            <w:r>
              <w:rPr>
                <w:rFonts w:hint="default" w:ascii="Times New Roman" w:hAnsi="Times New Roman" w:eastAsia="宋体" w:cs="Times New Roman"/>
                <w:b/>
                <w:bCs/>
                <w:color w:val="auto"/>
                <w:sz w:val="24"/>
                <w:highlight w:val="none"/>
              </w:rPr>
              <w:t>、监测要求</w:t>
            </w:r>
          </w:p>
          <w:p>
            <w:pPr>
              <w:pStyle w:val="54"/>
              <w:adjustRightInd w:val="0"/>
              <w:snapToGrid w:val="0"/>
              <w:spacing w:line="360" w:lineRule="auto"/>
              <w:ind w:firstLine="480" w:firstLineChars="200"/>
              <w:jc w:val="both"/>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highlight w:val="none"/>
              </w:rPr>
              <w:t xml:space="preserve">《排污单位自行监测技术指南 </w:t>
            </w:r>
            <w:r>
              <w:rPr>
                <w:rFonts w:hint="eastAsia" w:cs="Times New Roman"/>
                <w:color w:val="auto"/>
                <w:sz w:val="24"/>
                <w:highlight w:val="none"/>
                <w:lang w:eastAsia="zh-CN"/>
              </w:rPr>
              <w:t>总则</w:t>
            </w:r>
            <w:r>
              <w:rPr>
                <w:rFonts w:hint="default" w:ascii="Times New Roman" w:hAnsi="Times New Roman" w:eastAsia="宋体" w:cs="Times New Roman"/>
                <w:color w:val="auto"/>
                <w:sz w:val="24"/>
                <w:highlight w:val="none"/>
              </w:rPr>
              <w:t>》（HJ</w:t>
            </w:r>
            <w:r>
              <w:rPr>
                <w:rFonts w:hint="eastAsia" w:cs="Times New Roman"/>
                <w:color w:val="auto"/>
                <w:sz w:val="24"/>
                <w:highlight w:val="none"/>
                <w:lang w:val="en-US" w:eastAsia="zh-CN"/>
              </w:rPr>
              <w:t>918</w:t>
            </w:r>
            <w:r>
              <w:rPr>
                <w:rFonts w:hint="default" w:ascii="Times New Roman" w:hAnsi="Times New Roman" w:eastAsia="宋体" w:cs="Times New Roman"/>
                <w:color w:val="auto"/>
                <w:sz w:val="24"/>
                <w:highlight w:val="none"/>
              </w:rPr>
              <w:t>-20</w:t>
            </w:r>
            <w:r>
              <w:rPr>
                <w:rFonts w:hint="eastAsia" w:cs="Times New Roman"/>
                <w:color w:val="auto"/>
                <w:sz w:val="24"/>
                <w:highlight w:val="none"/>
                <w:lang w:val="en-US" w:eastAsia="zh-CN"/>
              </w:rPr>
              <w:t>17</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szCs w:val="24"/>
                <w:highlight w:val="none"/>
                <w:lang w:val="en-US" w:eastAsia="zh-CN"/>
              </w:rPr>
              <w:t>可知，本项目</w:t>
            </w:r>
            <w:r>
              <w:rPr>
                <w:rFonts w:hint="default" w:ascii="Times New Roman" w:hAnsi="Times New Roman" w:eastAsia="宋体" w:cs="Times New Roman"/>
                <w:color w:val="auto"/>
                <w:sz w:val="24"/>
                <w:highlight w:val="none"/>
              </w:rPr>
              <w:t>监测要求详见下表。</w:t>
            </w:r>
          </w:p>
          <w:p>
            <w:pPr>
              <w:pStyle w:val="54"/>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Cs w:val="21"/>
                <w:highlight w:val="none"/>
              </w:rPr>
              <w:t>表4-</w:t>
            </w:r>
            <w:r>
              <w:rPr>
                <w:rFonts w:hint="eastAsia" w:cs="Times New Roman"/>
                <w:b/>
                <w:bCs/>
                <w:color w:val="auto"/>
                <w:szCs w:val="21"/>
                <w:highlight w:val="none"/>
                <w:lang w:val="en-US" w:eastAsia="zh-CN"/>
              </w:rPr>
              <w:t>36</w:t>
            </w:r>
            <w:r>
              <w:rPr>
                <w:rFonts w:hint="default" w:ascii="Times New Roman" w:hAnsi="Times New Roman" w:eastAsia="宋体" w:cs="Times New Roman"/>
                <w:b/>
                <w:bCs/>
                <w:color w:val="auto"/>
                <w:szCs w:val="21"/>
                <w:highlight w:val="none"/>
              </w:rPr>
              <w:t xml:space="preserve">   噪声监测计划一览表</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2798"/>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pStyle w:val="54"/>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监测点位</w:t>
                  </w:r>
                </w:p>
              </w:tc>
              <w:tc>
                <w:tcPr>
                  <w:tcW w:w="1666" w:type="pct"/>
                  <w:vAlign w:val="center"/>
                </w:tcPr>
                <w:p>
                  <w:pPr>
                    <w:pStyle w:val="54"/>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监测项目</w:t>
                  </w:r>
                </w:p>
              </w:tc>
              <w:tc>
                <w:tcPr>
                  <w:tcW w:w="1666" w:type="pct"/>
                  <w:vAlign w:val="center"/>
                </w:tcPr>
                <w:p>
                  <w:pPr>
                    <w:pStyle w:val="54"/>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时间、频次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沿项目区厂界东、南、西、</w:t>
                  </w:r>
                </w:p>
                <w:p>
                  <w:pPr>
                    <w:pStyle w:val="54"/>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北界外1m 处布点监测</w:t>
                  </w:r>
                </w:p>
              </w:tc>
              <w:tc>
                <w:tcPr>
                  <w:tcW w:w="1666" w:type="pct"/>
                  <w:vAlign w:val="center"/>
                </w:tcPr>
                <w:p>
                  <w:pPr>
                    <w:pStyle w:val="54"/>
                    <w:adjustRightInd w:val="0"/>
                    <w:snapToGrid w:val="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等效声级Leq</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 xml:space="preserve">dB </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A</w:t>
                  </w:r>
                  <w:r>
                    <w:rPr>
                      <w:rFonts w:hint="default" w:ascii="Times New Roman" w:hAnsi="Times New Roman" w:eastAsia="宋体" w:cs="Times New Roman"/>
                      <w:color w:val="auto"/>
                      <w:szCs w:val="21"/>
                      <w:highlight w:val="none"/>
                      <w:lang w:eastAsia="zh-CN"/>
                    </w:rPr>
                    <w:t>））</w:t>
                  </w:r>
                </w:p>
              </w:tc>
              <w:tc>
                <w:tcPr>
                  <w:tcW w:w="1666" w:type="pct"/>
                  <w:vAlign w:val="center"/>
                </w:tcPr>
                <w:p>
                  <w:pPr>
                    <w:pStyle w:val="54"/>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1次/季度</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eastAsia="zh-CN"/>
              </w:rPr>
              <w:t>四</w:t>
            </w:r>
            <w:r>
              <w:rPr>
                <w:rFonts w:hint="default" w:ascii="Times New Roman" w:hAnsi="Times New Roman" w:eastAsia="宋体" w:cs="Times New Roman"/>
                <w:b/>
                <w:color w:val="auto"/>
                <w:sz w:val="24"/>
                <w:szCs w:val="24"/>
                <w:highlight w:val="none"/>
              </w:rPr>
              <w:t>、固体废弃物</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项目运营期产生的固体废物主要为一般工业固废、生活固废和</w:t>
            </w:r>
            <w:r>
              <w:rPr>
                <w:rFonts w:hint="default" w:ascii="Times New Roman" w:hAnsi="Times New Roman" w:eastAsia="宋体" w:cs="Times New Roman"/>
                <w:color w:val="auto"/>
                <w:sz w:val="24"/>
                <w:szCs w:val="24"/>
                <w:highlight w:val="none"/>
                <w:lang w:eastAsia="zh-CN"/>
              </w:rPr>
              <w:t>危险废物</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1、一般工业固体废物</w:t>
            </w:r>
          </w:p>
          <w:p>
            <w:pPr>
              <w:keepNext w:val="0"/>
              <w:keepLines w:val="0"/>
              <w:pageBreakBefore w:val="0"/>
              <w:widowControl w:val="0"/>
              <w:kinsoku/>
              <w:wordWrap/>
              <w:overflowPunct/>
              <w:topLinePunct w:val="0"/>
              <w:autoSpaceDE/>
              <w:autoSpaceDN/>
              <w:bidi w:val="0"/>
              <w:adjustRightInd/>
              <w:spacing w:line="360" w:lineRule="auto"/>
              <w:ind w:leftChars="0" w:firstLine="480" w:firstLineChars="200"/>
              <w:textAlignment w:val="auto"/>
              <w:outlineLvl w:val="9"/>
              <w:rPr>
                <w:rFonts w:hint="eastAsia"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eastAsia="zh-CN"/>
              </w:rPr>
              <w:t>）</w:t>
            </w:r>
            <w:r>
              <w:rPr>
                <w:rFonts w:hint="eastAsia" w:cs="Times New Roman"/>
                <w:color w:val="auto"/>
                <w:sz w:val="24"/>
                <w:szCs w:val="24"/>
                <w:highlight w:val="none"/>
                <w:lang w:eastAsia="zh-CN"/>
              </w:rPr>
              <w:t>原料除尘器收集的粉尘</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b w:val="0"/>
                <w:bCs w:val="0"/>
                <w:color w:val="auto"/>
                <w:sz w:val="24"/>
                <w:szCs w:val="24"/>
                <w:highlight w:val="none"/>
                <w:lang w:val="en-US" w:eastAsia="zh-CN"/>
              </w:rPr>
              <w:t>根据废气部分计算可知，项目生产过程中</w:t>
            </w:r>
            <w:r>
              <w:rPr>
                <w:rFonts w:hint="eastAsia" w:cs="Times New Roman"/>
                <w:b w:val="0"/>
                <w:bCs w:val="0"/>
                <w:color w:val="auto"/>
                <w:sz w:val="24"/>
                <w:szCs w:val="24"/>
                <w:highlight w:val="none"/>
                <w:lang w:val="en-US" w:eastAsia="zh-CN"/>
              </w:rPr>
              <w:t>一期原料</w:t>
            </w:r>
            <w:r>
              <w:rPr>
                <w:rFonts w:hint="default" w:ascii="Times New Roman" w:hAnsi="Times New Roman" w:eastAsia="宋体" w:cs="Times New Roman"/>
                <w:b w:val="0"/>
                <w:bCs w:val="0"/>
                <w:color w:val="auto"/>
                <w:sz w:val="24"/>
                <w:szCs w:val="24"/>
                <w:highlight w:val="none"/>
                <w:lang w:val="en-US" w:eastAsia="zh-CN"/>
              </w:rPr>
              <w:t>除尘器收集的粉尘量</w:t>
            </w:r>
            <w:r>
              <w:rPr>
                <w:rFonts w:hint="eastAsia" w:cs="Times New Roman"/>
                <w:b w:val="0"/>
                <w:bCs w:val="0"/>
                <w:color w:val="auto"/>
                <w:sz w:val="24"/>
                <w:szCs w:val="24"/>
                <w:highlight w:val="none"/>
                <w:lang w:val="en-US" w:eastAsia="zh-CN"/>
              </w:rPr>
              <w:t>（卸料、原料转载点、破碎、喂煤仓）</w:t>
            </w:r>
            <w:r>
              <w:rPr>
                <w:rFonts w:hint="default" w:ascii="Times New Roman" w:hAnsi="Times New Roman" w:eastAsia="宋体" w:cs="Times New Roman"/>
                <w:b w:val="0"/>
                <w:bCs w:val="0"/>
                <w:color w:val="auto"/>
                <w:sz w:val="24"/>
                <w:szCs w:val="24"/>
                <w:highlight w:val="none"/>
                <w:lang w:val="en-US" w:eastAsia="zh-CN"/>
              </w:rPr>
              <w:t>为</w:t>
            </w:r>
            <w:r>
              <w:rPr>
                <w:rFonts w:hint="eastAsia" w:cs="Times New Roman"/>
                <w:b w:val="0"/>
                <w:bCs w:val="0"/>
                <w:color w:val="auto"/>
                <w:sz w:val="24"/>
                <w:szCs w:val="24"/>
                <w:highlight w:val="none"/>
                <w:lang w:val="en-US" w:eastAsia="zh-CN"/>
              </w:rPr>
              <w:t>99.8988t/a。项目一、二期原料</w:t>
            </w:r>
            <w:r>
              <w:rPr>
                <w:rFonts w:hint="default" w:ascii="Times New Roman" w:hAnsi="Times New Roman" w:eastAsia="宋体" w:cs="Times New Roman"/>
                <w:b w:val="0"/>
                <w:bCs w:val="0"/>
                <w:color w:val="auto"/>
                <w:sz w:val="24"/>
                <w:szCs w:val="24"/>
                <w:highlight w:val="none"/>
                <w:lang w:val="en-US" w:eastAsia="zh-CN"/>
              </w:rPr>
              <w:t>除尘器收集的粉尘量</w:t>
            </w:r>
            <w:r>
              <w:rPr>
                <w:rFonts w:hint="eastAsia" w:cs="Times New Roman"/>
                <w:b w:val="0"/>
                <w:bCs w:val="0"/>
                <w:color w:val="auto"/>
                <w:sz w:val="24"/>
                <w:szCs w:val="24"/>
                <w:highlight w:val="none"/>
                <w:lang w:val="en-US" w:eastAsia="zh-CN"/>
              </w:rPr>
              <w:t>（卸料、原料转载点、破碎、喂煤仓）</w:t>
            </w:r>
            <w:r>
              <w:rPr>
                <w:rFonts w:hint="default" w:ascii="Times New Roman" w:hAnsi="Times New Roman" w:eastAsia="宋体" w:cs="Times New Roman"/>
                <w:b w:val="0"/>
                <w:bCs w:val="0"/>
                <w:color w:val="auto"/>
                <w:sz w:val="24"/>
                <w:szCs w:val="24"/>
                <w:highlight w:val="none"/>
                <w:lang w:val="en-US" w:eastAsia="zh-CN"/>
              </w:rPr>
              <w:t>为</w:t>
            </w:r>
            <w:r>
              <w:rPr>
                <w:rFonts w:hint="eastAsia" w:cs="Times New Roman"/>
                <w:b w:val="0"/>
                <w:bCs w:val="0"/>
                <w:color w:val="auto"/>
                <w:sz w:val="24"/>
                <w:szCs w:val="24"/>
                <w:highlight w:val="none"/>
                <w:lang w:val="en-US" w:eastAsia="zh-CN"/>
              </w:rPr>
              <w:t>199.7976t/a，均</w:t>
            </w:r>
            <w:r>
              <w:rPr>
                <w:rFonts w:hint="default" w:ascii="Times New Roman" w:hAnsi="Times New Roman" w:eastAsia="宋体" w:cs="Times New Roman"/>
                <w:b w:val="0"/>
                <w:bCs w:val="0"/>
                <w:color w:val="auto"/>
                <w:sz w:val="24"/>
                <w:szCs w:val="24"/>
                <w:highlight w:val="none"/>
                <w:lang w:val="en-US" w:eastAsia="zh-CN"/>
              </w:rPr>
              <w:t>定期清理收集后作为</w:t>
            </w:r>
            <w:r>
              <w:rPr>
                <w:rFonts w:hint="eastAsia" w:ascii="Times New Roman" w:hAnsi="Times New Roman" w:eastAsia="宋体" w:cs="Times New Roman"/>
                <w:b w:val="0"/>
                <w:bCs w:val="0"/>
                <w:color w:val="auto"/>
                <w:sz w:val="24"/>
                <w:szCs w:val="24"/>
                <w:highlight w:val="none"/>
                <w:lang w:val="en-US" w:eastAsia="zh-CN"/>
              </w:rPr>
              <w:t>原料返回原料工序</w:t>
            </w:r>
            <w:r>
              <w:rPr>
                <w:rFonts w:hint="default" w:ascii="Times New Roman" w:hAnsi="Times New Roman" w:eastAsia="宋体" w:cs="Times New Roman"/>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w:t>
            </w:r>
            <w:r>
              <w:rPr>
                <w:rFonts w:hint="eastAsia" w:cs="Times New Roman"/>
                <w:b w:val="0"/>
                <w:bCs w:val="0"/>
                <w:color w:val="auto"/>
                <w:sz w:val="24"/>
                <w:szCs w:val="24"/>
                <w:highlight w:val="none"/>
                <w:lang w:val="en-US" w:eastAsia="zh-CN"/>
              </w:rPr>
              <w:t>炉渣</w:t>
            </w:r>
          </w:p>
          <w:p>
            <w:pPr>
              <w:adjustRightInd w:val="0"/>
              <w:snapToGrid w:val="0"/>
              <w:spacing w:line="360" w:lineRule="auto"/>
              <w:ind w:firstLine="480" w:firstLineChars="200"/>
              <w:rPr>
                <w:color w:val="auto"/>
                <w:sz w:val="24"/>
              </w:rPr>
            </w:pPr>
            <w:r>
              <w:rPr>
                <w:rFonts w:hint="eastAsia"/>
                <w:color w:val="auto"/>
                <w:sz w:val="24"/>
              </w:rPr>
              <w:t>项目每期生产线设1台热风炉，燃煤量</w:t>
            </w:r>
            <w:r>
              <w:rPr>
                <w:rFonts w:hint="eastAsia"/>
                <w:color w:val="auto"/>
                <w:sz w:val="24"/>
                <w:lang w:val="en-US" w:eastAsia="zh-CN"/>
              </w:rPr>
              <w:t>100000</w:t>
            </w:r>
            <w:r>
              <w:rPr>
                <w:rFonts w:hint="eastAsia"/>
                <w:color w:val="auto"/>
                <w:sz w:val="24"/>
              </w:rPr>
              <w:t>t/a。由于采用炉内喷钙法脱硫，热风炉产生的炉渣包括煤粉燃烧后的灰渣以及石灰石脱硫产生的渣量。考虑炉渣与飞灰的关系，采用下列公式计算：</w:t>
            </w:r>
          </w:p>
          <w:p>
            <w:pPr>
              <w:adjustRightInd w:val="0"/>
              <w:snapToGrid w:val="0"/>
              <w:spacing w:line="360" w:lineRule="auto"/>
              <w:jc w:val="center"/>
              <w:rPr>
                <w:color w:val="auto"/>
                <w:sz w:val="24"/>
              </w:rPr>
            </w:pPr>
            <w:r>
              <w:rPr>
                <w:color w:val="auto"/>
                <w:sz w:val="24"/>
              </w:rPr>
              <w:t>Q</w:t>
            </w:r>
            <w:r>
              <w:rPr>
                <w:color w:val="auto"/>
                <w:sz w:val="24"/>
                <w:vertAlign w:val="subscript"/>
              </w:rPr>
              <w:t>炉渣</w:t>
            </w:r>
            <w:r>
              <w:rPr>
                <w:color w:val="auto"/>
                <w:sz w:val="24"/>
              </w:rPr>
              <w:t>=B×A×（1-d</w:t>
            </w:r>
            <w:r>
              <w:rPr>
                <w:color w:val="auto"/>
                <w:sz w:val="24"/>
                <w:vertAlign w:val="subscript"/>
              </w:rPr>
              <w:t>fh</w:t>
            </w:r>
            <w:r>
              <w:rPr>
                <w:color w:val="auto"/>
                <w:sz w:val="24"/>
              </w:rPr>
              <w:t>）+G</w:t>
            </w:r>
            <w:r>
              <w:rPr>
                <w:color w:val="auto"/>
                <w:sz w:val="24"/>
                <w:vertAlign w:val="subscript"/>
              </w:rPr>
              <w:t>硫酸钙</w:t>
            </w:r>
            <w:r>
              <w:rPr>
                <w:color w:val="auto"/>
                <w:sz w:val="24"/>
              </w:rPr>
              <w:t>×（1-d</w:t>
            </w:r>
            <w:r>
              <w:rPr>
                <w:color w:val="auto"/>
                <w:sz w:val="24"/>
                <w:vertAlign w:val="subscript"/>
              </w:rPr>
              <w:t>fh</w:t>
            </w:r>
            <w:r>
              <w:rPr>
                <w:color w:val="auto"/>
                <w:sz w:val="24"/>
              </w:rPr>
              <w:t>）+（G</w:t>
            </w:r>
            <w:r>
              <w:rPr>
                <w:color w:val="auto"/>
                <w:sz w:val="24"/>
                <w:vertAlign w:val="subscript"/>
              </w:rPr>
              <w:t>氧化钙</w:t>
            </w:r>
            <w:r>
              <w:rPr>
                <w:color w:val="auto"/>
                <w:sz w:val="24"/>
              </w:rPr>
              <w:t>+G</w:t>
            </w:r>
            <w:r>
              <w:rPr>
                <w:color w:val="auto"/>
                <w:sz w:val="24"/>
                <w:vertAlign w:val="subscript"/>
              </w:rPr>
              <w:t>惰性物质</w:t>
            </w:r>
            <w:r>
              <w:rPr>
                <w:color w:val="auto"/>
                <w:sz w:val="24"/>
              </w:rPr>
              <w:t>）×（1-</w:t>
            </w:r>
            <w:r>
              <w:rPr>
                <w:rFonts w:hint="eastAsia"/>
                <w:color w:val="auto"/>
                <w:sz w:val="24"/>
              </w:rPr>
              <w:t>α</w:t>
            </w:r>
            <w:r>
              <w:rPr>
                <w:color w:val="auto"/>
                <w:sz w:val="24"/>
                <w:vertAlign w:val="subscript"/>
              </w:rPr>
              <w:t>sf</w:t>
            </w:r>
            <w:r>
              <w:rPr>
                <w:color w:val="auto"/>
                <w:sz w:val="24"/>
              </w:rPr>
              <w:t>）</w:t>
            </w:r>
          </w:p>
          <w:p>
            <w:pPr>
              <w:adjustRightInd w:val="0"/>
              <w:snapToGrid w:val="0"/>
              <w:spacing w:line="360" w:lineRule="auto"/>
              <w:jc w:val="center"/>
              <w:rPr>
                <w:color w:val="auto"/>
                <w:sz w:val="24"/>
              </w:rPr>
            </w:pPr>
            <w:r>
              <w:rPr>
                <w:rFonts w:hint="eastAsia"/>
                <w:color w:val="auto"/>
                <w:sz w:val="24"/>
              </w:rPr>
              <w:t>G</w:t>
            </w:r>
            <w:r>
              <w:rPr>
                <w:rFonts w:hint="eastAsia"/>
                <w:color w:val="auto"/>
                <w:sz w:val="24"/>
                <w:vertAlign w:val="subscript"/>
              </w:rPr>
              <w:t>硫酸钙</w:t>
            </w:r>
            <w:r>
              <w:rPr>
                <w:rFonts w:hint="eastAsia"/>
                <w:color w:val="auto"/>
                <w:sz w:val="24"/>
              </w:rPr>
              <w:t>=B×S×Ks×136/32</w:t>
            </w:r>
          </w:p>
          <w:p>
            <w:pPr>
              <w:adjustRightInd w:val="0"/>
              <w:snapToGrid w:val="0"/>
              <w:spacing w:line="360" w:lineRule="auto"/>
              <w:jc w:val="center"/>
              <w:rPr>
                <w:color w:val="auto"/>
                <w:sz w:val="24"/>
              </w:rPr>
            </w:pPr>
            <w:r>
              <w:rPr>
                <w:rFonts w:hint="eastAsia"/>
                <w:color w:val="auto"/>
                <w:sz w:val="24"/>
              </w:rPr>
              <w:t>G</w:t>
            </w:r>
            <w:r>
              <w:rPr>
                <w:rFonts w:hint="eastAsia"/>
                <w:color w:val="auto"/>
                <w:sz w:val="24"/>
                <w:vertAlign w:val="subscript"/>
              </w:rPr>
              <w:t>氧化钙</w:t>
            </w:r>
            <w:r>
              <w:rPr>
                <w:rFonts w:hint="eastAsia"/>
                <w:color w:val="auto"/>
                <w:sz w:val="24"/>
              </w:rPr>
              <w:t>=G</w:t>
            </w:r>
            <w:r>
              <w:rPr>
                <w:rFonts w:hint="eastAsia"/>
                <w:color w:val="auto"/>
                <w:sz w:val="24"/>
                <w:vertAlign w:val="subscript"/>
              </w:rPr>
              <w:t>石灰石</w:t>
            </w:r>
            <w:r>
              <w:rPr>
                <w:rFonts w:hint="eastAsia"/>
                <w:color w:val="auto"/>
                <w:sz w:val="24"/>
              </w:rPr>
              <w:t>×X</w:t>
            </w:r>
            <w:r>
              <w:rPr>
                <w:rFonts w:hint="eastAsia"/>
                <w:color w:val="auto"/>
                <w:sz w:val="24"/>
                <w:vertAlign w:val="subscript"/>
              </w:rPr>
              <w:t>CaO</w:t>
            </w:r>
            <w:r>
              <w:rPr>
                <w:rFonts w:hint="eastAsia"/>
                <w:color w:val="auto"/>
                <w:sz w:val="24"/>
              </w:rPr>
              <w:t>×（M-η</w:t>
            </w:r>
            <w:r>
              <w:rPr>
                <w:rFonts w:hint="eastAsia"/>
                <w:color w:val="auto"/>
                <w:sz w:val="24"/>
                <w:vertAlign w:val="subscript"/>
              </w:rPr>
              <w:t>SO2</w:t>
            </w:r>
            <w:r>
              <w:rPr>
                <w:rFonts w:hint="eastAsia"/>
                <w:color w:val="auto"/>
                <w:sz w:val="24"/>
              </w:rPr>
              <w:t>）/M</w:t>
            </w:r>
          </w:p>
          <w:p>
            <w:pPr>
              <w:adjustRightInd w:val="0"/>
              <w:snapToGrid w:val="0"/>
              <w:spacing w:line="360" w:lineRule="auto"/>
              <w:jc w:val="center"/>
              <w:rPr>
                <w:color w:val="auto"/>
                <w:sz w:val="24"/>
              </w:rPr>
            </w:pPr>
            <w:r>
              <w:rPr>
                <w:rFonts w:hint="eastAsia"/>
                <w:color w:val="auto"/>
                <w:sz w:val="24"/>
              </w:rPr>
              <w:t>G</w:t>
            </w:r>
            <w:r>
              <w:rPr>
                <w:rFonts w:hint="eastAsia"/>
                <w:color w:val="auto"/>
                <w:sz w:val="24"/>
                <w:vertAlign w:val="subscript"/>
              </w:rPr>
              <w:t>惰性物质</w:t>
            </w:r>
            <w:r>
              <w:rPr>
                <w:rFonts w:hint="eastAsia"/>
                <w:color w:val="auto"/>
                <w:sz w:val="24"/>
              </w:rPr>
              <w:t>=G</w:t>
            </w:r>
            <w:r>
              <w:rPr>
                <w:rFonts w:hint="eastAsia"/>
                <w:color w:val="auto"/>
                <w:sz w:val="24"/>
                <w:vertAlign w:val="subscript"/>
              </w:rPr>
              <w:t>石灰石</w:t>
            </w:r>
            <w:r>
              <w:rPr>
                <w:rFonts w:hint="eastAsia"/>
                <w:color w:val="auto"/>
                <w:sz w:val="24"/>
              </w:rPr>
              <w:t>（1-X</w:t>
            </w:r>
            <w:r>
              <w:rPr>
                <w:rFonts w:hint="eastAsia"/>
                <w:color w:val="auto"/>
                <w:sz w:val="24"/>
                <w:vertAlign w:val="subscript"/>
              </w:rPr>
              <w:t>CaCO3</w:t>
            </w:r>
            <w:r>
              <w:rPr>
                <w:rFonts w:hint="eastAsia"/>
                <w:color w:val="auto"/>
                <w:sz w:val="24"/>
              </w:rPr>
              <w:t>）</w:t>
            </w:r>
          </w:p>
          <w:p>
            <w:pPr>
              <w:adjustRightInd w:val="0"/>
              <w:snapToGrid w:val="0"/>
              <w:spacing w:line="360" w:lineRule="auto"/>
              <w:ind w:firstLine="480" w:firstLineChars="200"/>
              <w:rPr>
                <w:color w:val="auto"/>
                <w:sz w:val="24"/>
              </w:rPr>
            </w:pPr>
            <w:r>
              <w:rPr>
                <w:rFonts w:hint="eastAsia"/>
                <w:color w:val="auto"/>
                <w:sz w:val="24"/>
              </w:rPr>
              <w:t>式中：B</w:t>
            </w:r>
            <w:r>
              <w:rPr>
                <w:color w:val="auto"/>
                <w:sz w:val="24"/>
              </w:rPr>
              <w:t xml:space="preserve"> </w:t>
            </w:r>
            <w:r>
              <w:rPr>
                <w:rFonts w:hint="eastAsia"/>
                <w:color w:val="auto"/>
                <w:sz w:val="24"/>
              </w:rPr>
              <w:t>——燃煤量（t</w:t>
            </w:r>
            <w:r>
              <w:rPr>
                <w:color w:val="auto"/>
                <w:sz w:val="24"/>
              </w:rPr>
              <w:t>/a）</w:t>
            </w:r>
            <w:r>
              <w:rPr>
                <w:rFonts w:hint="eastAsia"/>
                <w:color w:val="auto"/>
                <w:sz w:val="24"/>
              </w:rPr>
              <w:t>，根据热平衡，每</w:t>
            </w:r>
            <w:r>
              <w:rPr>
                <w:rFonts w:hint="eastAsia"/>
                <w:color w:val="auto"/>
                <w:sz w:val="24"/>
                <w:lang w:eastAsia="zh-CN"/>
              </w:rPr>
              <w:t>条生产线</w:t>
            </w:r>
            <w:r>
              <w:rPr>
                <w:rFonts w:hint="eastAsia"/>
                <w:color w:val="auto"/>
                <w:sz w:val="24"/>
              </w:rPr>
              <w:t>燃煤量为</w:t>
            </w:r>
            <w:r>
              <w:rPr>
                <w:rFonts w:hint="eastAsia"/>
                <w:color w:val="auto"/>
                <w:sz w:val="24"/>
                <w:lang w:val="en-US" w:eastAsia="zh-CN"/>
              </w:rPr>
              <w:t>100000</w:t>
            </w:r>
            <w:r>
              <w:rPr>
                <w:rFonts w:hint="eastAsia"/>
                <w:color w:val="auto"/>
                <w:sz w:val="24"/>
              </w:rPr>
              <w:t>t/a</w:t>
            </w:r>
            <w:r>
              <w:rPr>
                <w:color w:val="auto"/>
                <w:sz w:val="24"/>
              </w:rPr>
              <w:t>；</w:t>
            </w:r>
          </w:p>
          <w:p>
            <w:pPr>
              <w:adjustRightInd w:val="0"/>
              <w:snapToGrid w:val="0"/>
              <w:spacing w:line="360" w:lineRule="auto"/>
              <w:ind w:firstLine="1200" w:firstLineChars="500"/>
              <w:rPr>
                <w:color w:val="auto"/>
                <w:sz w:val="24"/>
              </w:rPr>
            </w:pPr>
            <w:r>
              <w:rPr>
                <w:rFonts w:hint="eastAsia"/>
                <w:color w:val="auto"/>
                <w:sz w:val="24"/>
              </w:rPr>
              <w:t>A</w:t>
            </w:r>
            <w:r>
              <w:rPr>
                <w:color w:val="auto"/>
                <w:sz w:val="24"/>
              </w:rPr>
              <w:t xml:space="preserve"> </w:t>
            </w:r>
            <w:r>
              <w:rPr>
                <w:rFonts w:hint="eastAsia"/>
                <w:color w:val="auto"/>
                <w:sz w:val="24"/>
              </w:rPr>
              <w:t>——煤中含灰量（%），根据煤质分析结果，取</w:t>
            </w:r>
            <w:r>
              <w:rPr>
                <w:rFonts w:hint="eastAsia"/>
                <w:color w:val="auto"/>
                <w:sz w:val="24"/>
                <w:lang w:val="en-US" w:eastAsia="zh-CN"/>
              </w:rPr>
              <w:t>38.23</w:t>
            </w:r>
            <w:r>
              <w:rPr>
                <w:rFonts w:hint="eastAsia"/>
                <w:color w:val="auto"/>
                <w:sz w:val="24"/>
              </w:rPr>
              <w:t>%；</w:t>
            </w:r>
          </w:p>
          <w:p>
            <w:pPr>
              <w:adjustRightInd w:val="0"/>
              <w:snapToGrid w:val="0"/>
              <w:spacing w:line="360" w:lineRule="auto"/>
              <w:ind w:firstLine="1200" w:firstLineChars="500"/>
              <w:rPr>
                <w:color w:val="auto"/>
                <w:sz w:val="24"/>
              </w:rPr>
            </w:pPr>
            <w:r>
              <w:rPr>
                <w:rFonts w:hint="eastAsia"/>
                <w:color w:val="auto"/>
                <w:sz w:val="24"/>
              </w:rPr>
              <w:t>d</w:t>
            </w:r>
            <w:r>
              <w:rPr>
                <w:rFonts w:hint="eastAsia"/>
                <w:color w:val="auto"/>
                <w:sz w:val="24"/>
                <w:vertAlign w:val="subscript"/>
              </w:rPr>
              <w:t>fh</w:t>
            </w:r>
            <w:r>
              <w:rPr>
                <w:rFonts w:hint="eastAsia"/>
                <w:color w:val="auto"/>
                <w:sz w:val="24"/>
              </w:rPr>
              <w:t>——烟气中烟尘占灰分量的百分比（%），本项目采用煤粉炉，取值为85%；</w:t>
            </w:r>
          </w:p>
          <w:p>
            <w:pPr>
              <w:adjustRightInd w:val="0"/>
              <w:snapToGrid w:val="0"/>
              <w:spacing w:line="360" w:lineRule="auto"/>
              <w:ind w:firstLine="1200" w:firstLineChars="500"/>
              <w:rPr>
                <w:color w:val="auto"/>
                <w:sz w:val="24"/>
              </w:rPr>
            </w:pPr>
            <w:r>
              <w:rPr>
                <w:rFonts w:hint="eastAsia"/>
                <w:color w:val="auto"/>
                <w:sz w:val="24"/>
              </w:rPr>
              <w:t>α</w:t>
            </w:r>
            <w:r>
              <w:rPr>
                <w:rFonts w:hint="eastAsia"/>
                <w:color w:val="auto"/>
                <w:sz w:val="24"/>
                <w:vertAlign w:val="subscript"/>
              </w:rPr>
              <w:t>Sf</w:t>
            </w:r>
            <w:r>
              <w:rPr>
                <w:rFonts w:hint="eastAsia"/>
                <w:color w:val="auto"/>
                <w:sz w:val="24"/>
              </w:rPr>
              <w:t>——石灰石喷入炉内后的飞逸份额，取80%；</w:t>
            </w:r>
          </w:p>
          <w:p>
            <w:pPr>
              <w:adjustRightInd w:val="0"/>
              <w:snapToGrid w:val="0"/>
              <w:spacing w:line="360" w:lineRule="auto"/>
              <w:ind w:firstLine="1200" w:firstLineChars="500"/>
              <w:rPr>
                <w:color w:val="auto"/>
                <w:sz w:val="24"/>
              </w:rPr>
            </w:pPr>
            <w:r>
              <w:rPr>
                <w:rFonts w:hint="eastAsia"/>
                <w:color w:val="auto"/>
                <w:sz w:val="24"/>
              </w:rPr>
              <w:t>S——含硫量（%）；根据煤质检测报告，取1.</w:t>
            </w:r>
            <w:r>
              <w:rPr>
                <w:rFonts w:hint="eastAsia"/>
                <w:color w:val="auto"/>
                <w:sz w:val="24"/>
                <w:lang w:val="en-US" w:eastAsia="zh-CN"/>
              </w:rPr>
              <w:t>45</w:t>
            </w:r>
            <w:r>
              <w:rPr>
                <w:rFonts w:hint="eastAsia"/>
                <w:color w:val="auto"/>
                <w:sz w:val="24"/>
              </w:rPr>
              <w:t>%；</w:t>
            </w:r>
          </w:p>
          <w:p>
            <w:pPr>
              <w:adjustRightInd w:val="0"/>
              <w:snapToGrid w:val="0"/>
              <w:spacing w:line="360" w:lineRule="auto"/>
              <w:ind w:firstLine="1200" w:firstLineChars="500"/>
              <w:rPr>
                <w:color w:val="auto"/>
                <w:sz w:val="24"/>
              </w:rPr>
            </w:pPr>
            <w:r>
              <w:rPr>
                <w:rFonts w:hint="eastAsia"/>
                <w:color w:val="auto"/>
                <w:sz w:val="24"/>
              </w:rPr>
              <w:t>Ks——可燃硫占全硫量的百分比，%，取</w:t>
            </w:r>
            <w:r>
              <w:rPr>
                <w:color w:val="auto"/>
                <w:sz w:val="24"/>
              </w:rPr>
              <w:t>85</w:t>
            </w:r>
            <w:r>
              <w:rPr>
                <w:rFonts w:hint="eastAsia"/>
                <w:color w:val="auto"/>
                <w:sz w:val="24"/>
              </w:rPr>
              <w:t>%；</w:t>
            </w:r>
          </w:p>
          <w:p>
            <w:pPr>
              <w:adjustRightInd w:val="0"/>
              <w:snapToGrid w:val="0"/>
              <w:spacing w:line="360" w:lineRule="auto"/>
              <w:ind w:firstLine="1200" w:firstLineChars="500"/>
              <w:rPr>
                <w:color w:val="auto"/>
                <w:sz w:val="24"/>
              </w:rPr>
            </w:pPr>
            <w:r>
              <w:rPr>
                <w:rFonts w:hint="eastAsia"/>
                <w:color w:val="auto"/>
                <w:sz w:val="24"/>
              </w:rPr>
              <w:t>G</w:t>
            </w:r>
            <w:r>
              <w:rPr>
                <w:rFonts w:hint="eastAsia"/>
                <w:color w:val="auto"/>
                <w:sz w:val="24"/>
                <w:vertAlign w:val="subscript"/>
              </w:rPr>
              <w:t>石灰石</w:t>
            </w:r>
            <w:r>
              <w:rPr>
                <w:rFonts w:hint="eastAsia"/>
                <w:color w:val="auto"/>
                <w:sz w:val="24"/>
              </w:rPr>
              <w:t>——脱硫石灰石粉用量，根据核算结果，为</w:t>
            </w:r>
            <w:r>
              <w:rPr>
                <w:rFonts w:hint="eastAsia"/>
                <w:color w:val="auto"/>
                <w:sz w:val="24"/>
                <w:lang w:val="en-US" w:eastAsia="zh-CN"/>
              </w:rPr>
              <w:t>8627.5</w:t>
            </w:r>
            <w:r>
              <w:rPr>
                <w:rFonts w:hint="eastAsia"/>
                <w:color w:val="auto"/>
                <w:sz w:val="24"/>
              </w:rPr>
              <w:t>t</w:t>
            </w:r>
            <w:r>
              <w:rPr>
                <w:color w:val="auto"/>
                <w:sz w:val="24"/>
              </w:rPr>
              <w:t>/a；</w:t>
            </w:r>
          </w:p>
          <w:p>
            <w:pPr>
              <w:adjustRightInd w:val="0"/>
              <w:snapToGrid w:val="0"/>
              <w:spacing w:line="360" w:lineRule="auto"/>
              <w:ind w:firstLine="1200" w:firstLineChars="500"/>
              <w:rPr>
                <w:color w:val="auto"/>
                <w:sz w:val="24"/>
              </w:rPr>
            </w:pPr>
            <w:r>
              <w:rPr>
                <w:rFonts w:hint="eastAsia"/>
                <w:color w:val="auto"/>
                <w:sz w:val="24"/>
              </w:rPr>
              <w:t>M——钙硫比，取2；</w:t>
            </w:r>
          </w:p>
          <w:p>
            <w:pPr>
              <w:adjustRightInd w:val="0"/>
              <w:snapToGrid w:val="0"/>
              <w:spacing w:line="360" w:lineRule="auto"/>
              <w:ind w:firstLine="1200" w:firstLineChars="500"/>
              <w:rPr>
                <w:color w:val="auto"/>
                <w:sz w:val="24"/>
              </w:rPr>
            </w:pPr>
            <w:r>
              <w:rPr>
                <w:rFonts w:hint="eastAsia"/>
                <w:color w:val="auto"/>
                <w:sz w:val="24"/>
              </w:rPr>
              <w:t>X</w:t>
            </w:r>
            <w:r>
              <w:rPr>
                <w:rFonts w:hint="eastAsia"/>
                <w:color w:val="auto"/>
                <w:sz w:val="24"/>
                <w:vertAlign w:val="subscript"/>
              </w:rPr>
              <w:t>CaO</w:t>
            </w:r>
            <w:r>
              <w:rPr>
                <w:rFonts w:hint="eastAsia"/>
                <w:color w:val="auto"/>
                <w:sz w:val="24"/>
              </w:rPr>
              <w:t>——石灰石煅烧生成CaO效率，取0.50%。</w:t>
            </w:r>
          </w:p>
          <w:p>
            <w:pPr>
              <w:adjustRightInd w:val="0"/>
              <w:snapToGrid w:val="0"/>
              <w:spacing w:line="360" w:lineRule="auto"/>
              <w:ind w:firstLine="1200" w:firstLineChars="500"/>
              <w:rPr>
                <w:color w:val="auto"/>
                <w:sz w:val="24"/>
              </w:rPr>
            </w:pPr>
            <w:r>
              <w:rPr>
                <w:rFonts w:hint="eastAsia"/>
                <w:color w:val="auto"/>
                <w:sz w:val="24"/>
              </w:rPr>
              <w:t>X</w:t>
            </w:r>
            <w:r>
              <w:rPr>
                <w:rFonts w:hint="eastAsia"/>
                <w:color w:val="auto"/>
                <w:sz w:val="24"/>
                <w:vertAlign w:val="subscript"/>
              </w:rPr>
              <w:t>CaCO3</w:t>
            </w:r>
            <w:r>
              <w:rPr>
                <w:rFonts w:hint="eastAsia"/>
                <w:color w:val="auto"/>
                <w:sz w:val="24"/>
              </w:rPr>
              <w:t>——石灰石中CaCO</w:t>
            </w:r>
            <w:r>
              <w:rPr>
                <w:rFonts w:hint="eastAsia"/>
                <w:color w:val="auto"/>
                <w:sz w:val="24"/>
                <w:vertAlign w:val="subscript"/>
              </w:rPr>
              <w:t>3</w:t>
            </w:r>
            <w:r>
              <w:rPr>
                <w:rFonts w:hint="eastAsia"/>
                <w:color w:val="auto"/>
                <w:sz w:val="24"/>
              </w:rPr>
              <w:t>含量，取90%。</w:t>
            </w:r>
          </w:p>
          <w:p>
            <w:pPr>
              <w:adjustRightInd w:val="0"/>
              <w:snapToGrid w:val="0"/>
              <w:spacing w:line="360" w:lineRule="auto"/>
              <w:ind w:firstLine="1200" w:firstLineChars="500"/>
              <w:rPr>
                <w:color w:val="auto"/>
                <w:sz w:val="24"/>
              </w:rPr>
            </w:pPr>
            <w:r>
              <w:rPr>
                <w:rFonts w:hint="eastAsia"/>
                <w:color w:val="auto"/>
                <w:sz w:val="24"/>
              </w:rPr>
              <w:t>η</w:t>
            </w:r>
            <w:r>
              <w:rPr>
                <w:rFonts w:hint="eastAsia"/>
                <w:color w:val="auto"/>
                <w:sz w:val="24"/>
                <w:vertAlign w:val="subscript"/>
              </w:rPr>
              <w:t>SO2</w:t>
            </w:r>
            <w:r>
              <w:rPr>
                <w:rFonts w:hint="eastAsia"/>
                <w:color w:val="auto"/>
                <w:sz w:val="24"/>
              </w:rPr>
              <w:t>——脱硫效率（%），75%；</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eastAsia"/>
                <w:color w:val="auto"/>
                <w:sz w:val="24"/>
              </w:rPr>
            </w:pPr>
            <w:r>
              <w:rPr>
                <w:rFonts w:hint="eastAsia"/>
                <w:color w:val="auto"/>
                <w:sz w:val="24"/>
              </w:rPr>
              <w:t>经核算，每台热风炉炉渣产生量为</w:t>
            </w:r>
            <w:r>
              <w:rPr>
                <w:rFonts w:hint="eastAsia"/>
                <w:color w:val="auto"/>
                <w:sz w:val="24"/>
                <w:lang w:val="en-US" w:eastAsia="zh-CN"/>
              </w:rPr>
              <w:t>6698.1609</w:t>
            </w:r>
            <w:r>
              <w:rPr>
                <w:color w:val="auto"/>
                <w:sz w:val="24"/>
              </w:rPr>
              <w:t>t/a</w:t>
            </w:r>
            <w:r>
              <w:rPr>
                <w:rFonts w:hint="eastAsia"/>
                <w:color w:val="auto"/>
                <w:sz w:val="24"/>
              </w:rPr>
              <w:t>。</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eastAsia" w:eastAsia="宋体"/>
                <w:color w:val="auto"/>
                <w:sz w:val="24"/>
                <w:lang w:eastAsia="zh-CN"/>
              </w:rPr>
            </w:pPr>
            <w:r>
              <w:rPr>
                <w:rFonts w:hint="eastAsia"/>
                <w:color w:val="auto"/>
                <w:sz w:val="24"/>
                <w:lang w:eastAsia="zh-CN"/>
              </w:rPr>
              <w:t>则项目一期产生</w:t>
            </w:r>
            <w:r>
              <w:rPr>
                <w:rFonts w:hint="eastAsia"/>
                <w:color w:val="auto"/>
                <w:sz w:val="24"/>
              </w:rPr>
              <w:t>炉渣量为</w:t>
            </w:r>
            <w:r>
              <w:rPr>
                <w:rFonts w:hint="eastAsia"/>
                <w:color w:val="auto"/>
                <w:sz w:val="24"/>
                <w:lang w:val="en-US" w:eastAsia="zh-CN"/>
              </w:rPr>
              <w:t>6698.1609</w:t>
            </w:r>
            <w:r>
              <w:rPr>
                <w:color w:val="auto"/>
                <w:sz w:val="24"/>
              </w:rPr>
              <w:t>t/a</w:t>
            </w:r>
            <w:r>
              <w:rPr>
                <w:rFonts w:hint="eastAsia"/>
                <w:color w:val="auto"/>
                <w:sz w:val="24"/>
                <w:lang w:eastAsia="zh-CN"/>
              </w:rPr>
              <w:t>，</w:t>
            </w:r>
            <w:r>
              <w:rPr>
                <w:rFonts w:hint="eastAsia"/>
                <w:color w:val="auto"/>
                <w:sz w:val="24"/>
                <w:lang w:val="en-US" w:eastAsia="zh-CN"/>
              </w:rPr>
              <w:t>项目</w:t>
            </w:r>
            <w:r>
              <w:rPr>
                <w:rFonts w:hint="eastAsia" w:cs="Times New Roman"/>
                <w:b w:val="0"/>
                <w:bCs w:val="0"/>
                <w:color w:val="auto"/>
                <w:sz w:val="24"/>
                <w:szCs w:val="24"/>
                <w:highlight w:val="none"/>
                <w:lang w:val="en-US" w:eastAsia="zh-CN"/>
              </w:rPr>
              <w:t>一、二期</w:t>
            </w:r>
            <w:r>
              <w:rPr>
                <w:rFonts w:hint="eastAsia"/>
                <w:color w:val="auto"/>
                <w:sz w:val="24"/>
                <w:lang w:eastAsia="zh-CN"/>
              </w:rPr>
              <w:t>产生</w:t>
            </w:r>
            <w:r>
              <w:rPr>
                <w:rFonts w:hint="eastAsia"/>
                <w:color w:val="auto"/>
                <w:sz w:val="24"/>
              </w:rPr>
              <w:t>炉渣量为</w:t>
            </w:r>
            <w:r>
              <w:rPr>
                <w:rFonts w:hint="eastAsia"/>
                <w:color w:val="auto"/>
                <w:sz w:val="24"/>
                <w:lang w:val="en-US" w:eastAsia="zh-CN"/>
              </w:rPr>
              <w:t>13396.3218</w:t>
            </w:r>
            <w:r>
              <w:rPr>
                <w:color w:val="auto"/>
                <w:sz w:val="24"/>
              </w:rPr>
              <w:t>t/a</w:t>
            </w:r>
            <w:r>
              <w:rPr>
                <w:rFonts w:hint="eastAsia"/>
                <w:color w:val="auto"/>
                <w:sz w:val="24"/>
                <w:lang w:eastAsia="zh-CN"/>
              </w:rPr>
              <w:t>。</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cs="Times New Roman"/>
                <w:color w:val="auto"/>
                <w:sz w:val="24"/>
                <w:lang w:val="zh-CN"/>
              </w:rPr>
              <w:t>统一收集后</w:t>
            </w:r>
            <w:r>
              <w:rPr>
                <w:rFonts w:hint="eastAsia" w:ascii="Times New Roman" w:hAnsi="Times New Roman" w:cs="Times New Roman"/>
                <w:color w:val="auto"/>
                <w:sz w:val="24"/>
                <w:lang w:val="zh-CN"/>
              </w:rPr>
              <w:t>暂存于</w:t>
            </w:r>
            <w:r>
              <w:rPr>
                <w:rFonts w:hint="eastAsia"/>
                <w:color w:val="auto"/>
                <w:sz w:val="24"/>
              </w:rPr>
              <w:t>一般工业固废暂存间暂存，</w:t>
            </w:r>
            <w:r>
              <w:rPr>
                <w:rFonts w:hint="eastAsia" w:ascii="Times New Roman" w:hAnsi="Times New Roman" w:cs="Times New Roman"/>
                <w:color w:val="auto"/>
                <w:sz w:val="24"/>
                <w:lang w:val="zh-CN"/>
              </w:rPr>
              <w:t>通过铲车装车作为水泥生产的混合材外售</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（3）</w:t>
            </w:r>
            <w:r>
              <w:rPr>
                <w:rFonts w:hint="eastAsia" w:ascii="Times New Roman" w:hAnsi="Times New Roman" w:eastAsia="宋体" w:cs="Times New Roman"/>
                <w:b w:val="0"/>
                <w:bCs w:val="0"/>
                <w:color w:val="auto"/>
                <w:sz w:val="24"/>
                <w:szCs w:val="24"/>
                <w:highlight w:val="none"/>
                <w:lang w:val="en-US" w:eastAsia="zh-CN"/>
              </w:rPr>
              <w:t>烘干工序除尘器收集的粉尘</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cs="Times New Roman"/>
                <w:color w:val="auto"/>
                <w:sz w:val="24"/>
                <w:szCs w:val="24"/>
                <w:lang w:val="en-US" w:eastAsia="zh-CN"/>
              </w:rPr>
            </w:pPr>
            <w:r>
              <w:rPr>
                <w:rFonts w:hint="default" w:ascii="Times New Roman" w:hAnsi="Times New Roman" w:eastAsia="宋体" w:cs="Times New Roman"/>
                <w:b w:val="0"/>
                <w:bCs w:val="0"/>
                <w:color w:val="auto"/>
                <w:sz w:val="24"/>
                <w:szCs w:val="24"/>
                <w:highlight w:val="none"/>
                <w:lang w:val="en-US" w:eastAsia="zh-CN"/>
              </w:rPr>
              <w:t>根据废气部分计算可知，项目</w:t>
            </w:r>
            <w:r>
              <w:rPr>
                <w:rFonts w:hint="eastAsia" w:cs="Times New Roman"/>
                <w:b w:val="0"/>
                <w:bCs w:val="0"/>
                <w:color w:val="auto"/>
                <w:sz w:val="24"/>
                <w:szCs w:val="24"/>
                <w:highlight w:val="none"/>
                <w:lang w:val="en-US" w:eastAsia="zh-CN"/>
              </w:rPr>
              <w:t>一期</w:t>
            </w:r>
            <w:r>
              <w:rPr>
                <w:rFonts w:hint="default" w:ascii="Times New Roman" w:hAnsi="Times New Roman" w:eastAsia="宋体" w:cs="Times New Roman"/>
                <w:b w:val="0"/>
                <w:bCs w:val="0"/>
                <w:color w:val="auto"/>
                <w:sz w:val="24"/>
                <w:szCs w:val="24"/>
                <w:highlight w:val="none"/>
                <w:lang w:val="en-US" w:eastAsia="zh-CN"/>
              </w:rPr>
              <w:t>生产过程中</w:t>
            </w:r>
            <w:r>
              <w:rPr>
                <w:rFonts w:hint="eastAsia" w:ascii="Times New Roman" w:hAnsi="Times New Roman" w:eastAsia="宋体" w:cs="Times New Roman"/>
                <w:b w:val="0"/>
                <w:bCs w:val="0"/>
                <w:color w:val="auto"/>
                <w:sz w:val="24"/>
                <w:szCs w:val="24"/>
                <w:highlight w:val="none"/>
                <w:lang w:val="en-US" w:eastAsia="zh-CN"/>
              </w:rPr>
              <w:t>烘干工序除尘器收集的粉尘</w:t>
            </w:r>
            <w:r>
              <w:rPr>
                <w:rFonts w:hint="default" w:ascii="Times New Roman" w:hAnsi="Times New Roman" w:eastAsia="宋体" w:cs="Times New Roman"/>
                <w:b w:val="0"/>
                <w:bCs w:val="0"/>
                <w:color w:val="auto"/>
                <w:sz w:val="24"/>
                <w:szCs w:val="24"/>
                <w:highlight w:val="none"/>
                <w:lang w:val="en-US" w:eastAsia="zh-CN"/>
              </w:rPr>
              <w:t>量约为</w:t>
            </w:r>
            <w:r>
              <w:rPr>
                <w:rFonts w:hint="eastAsia" w:cs="Times New Roman"/>
                <w:color w:val="auto"/>
                <w:sz w:val="24"/>
                <w:szCs w:val="24"/>
                <w:lang w:val="en-US" w:eastAsia="zh-CN"/>
              </w:rPr>
              <w:t>10063.6713t/a。</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cs="Times New Roman"/>
                <w:color w:val="auto"/>
                <w:sz w:val="24"/>
                <w:szCs w:val="24"/>
                <w:lang w:val="en-US" w:eastAsia="zh-CN"/>
              </w:rPr>
              <w:t>项目一、</w:t>
            </w:r>
            <w:r>
              <w:rPr>
                <w:rFonts w:hint="eastAsia" w:cs="Times New Roman"/>
                <w:b w:val="0"/>
                <w:bCs w:val="0"/>
                <w:color w:val="auto"/>
                <w:sz w:val="24"/>
                <w:szCs w:val="24"/>
                <w:highlight w:val="none"/>
                <w:lang w:val="en-US" w:eastAsia="zh-CN"/>
              </w:rPr>
              <w:t>二期</w:t>
            </w:r>
            <w:r>
              <w:rPr>
                <w:rFonts w:hint="default" w:ascii="Times New Roman" w:hAnsi="Times New Roman" w:eastAsia="宋体" w:cs="Times New Roman"/>
                <w:b w:val="0"/>
                <w:bCs w:val="0"/>
                <w:color w:val="auto"/>
                <w:sz w:val="24"/>
                <w:szCs w:val="24"/>
                <w:highlight w:val="none"/>
                <w:lang w:val="en-US" w:eastAsia="zh-CN"/>
              </w:rPr>
              <w:t>生产过程中</w:t>
            </w:r>
            <w:r>
              <w:rPr>
                <w:rFonts w:hint="eastAsia" w:ascii="Times New Roman" w:hAnsi="Times New Roman" w:eastAsia="宋体" w:cs="Times New Roman"/>
                <w:b w:val="0"/>
                <w:bCs w:val="0"/>
                <w:color w:val="auto"/>
                <w:sz w:val="24"/>
                <w:szCs w:val="24"/>
                <w:highlight w:val="none"/>
                <w:lang w:val="en-US" w:eastAsia="zh-CN"/>
              </w:rPr>
              <w:t>烘干工序除尘器收集的粉尘</w:t>
            </w:r>
            <w:r>
              <w:rPr>
                <w:rFonts w:hint="default" w:ascii="Times New Roman" w:hAnsi="Times New Roman" w:eastAsia="宋体" w:cs="Times New Roman"/>
                <w:b w:val="0"/>
                <w:bCs w:val="0"/>
                <w:color w:val="auto"/>
                <w:sz w:val="24"/>
                <w:szCs w:val="24"/>
                <w:highlight w:val="none"/>
                <w:lang w:val="en-US" w:eastAsia="zh-CN"/>
              </w:rPr>
              <w:t>量约为</w:t>
            </w:r>
            <w:r>
              <w:rPr>
                <w:rFonts w:hint="eastAsia" w:cs="Times New Roman"/>
                <w:b w:val="0"/>
                <w:bCs w:val="0"/>
                <w:color w:val="auto"/>
                <w:sz w:val="24"/>
                <w:szCs w:val="24"/>
                <w:highlight w:val="none"/>
                <w:lang w:val="en-US" w:eastAsia="zh-CN"/>
              </w:rPr>
              <w:t>20127.3426</w:t>
            </w:r>
            <w:r>
              <w:rPr>
                <w:rFonts w:hint="eastAsia" w:cs="Times New Roman"/>
                <w:color w:val="auto"/>
                <w:sz w:val="24"/>
                <w:szCs w:val="24"/>
                <w:lang w:val="en-US" w:eastAsia="zh-CN"/>
              </w:rPr>
              <w:t>t/a。</w:t>
            </w:r>
            <w:r>
              <w:rPr>
                <w:rFonts w:hint="default" w:ascii="Times New Roman" w:hAnsi="Times New Roman" w:eastAsia="宋体" w:cs="Times New Roman"/>
                <w:b w:val="0"/>
                <w:bCs w:val="0"/>
                <w:color w:val="auto"/>
                <w:sz w:val="24"/>
                <w:szCs w:val="24"/>
                <w:highlight w:val="none"/>
                <w:lang w:val="en-US" w:eastAsia="zh-CN"/>
              </w:rPr>
              <w:t>定期清理收集后</w:t>
            </w:r>
            <w:r>
              <w:rPr>
                <w:rFonts w:hint="eastAsia" w:cs="Times New Roman"/>
                <w:b w:val="0"/>
                <w:bCs w:val="0"/>
                <w:color w:val="auto"/>
                <w:sz w:val="24"/>
                <w:szCs w:val="24"/>
                <w:highlight w:val="none"/>
                <w:lang w:val="en-US" w:eastAsia="zh-CN"/>
              </w:rPr>
              <w:t>储存于粉煤仓内，作为成品外售</w:t>
            </w:r>
            <w:r>
              <w:rPr>
                <w:rFonts w:hint="default" w:ascii="Times New Roman" w:hAnsi="Times New Roman" w:eastAsia="宋体" w:cs="Times New Roman"/>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r>
              <w:rPr>
                <w:rFonts w:hint="eastAsia" w:ascii="Times New Roman" w:hAnsi="Times New Roman" w:eastAsia="宋体" w:cs="Times New Roman"/>
                <w:b w:val="0"/>
                <w:bCs w:val="0"/>
                <w:color w:val="auto"/>
                <w:sz w:val="24"/>
                <w:szCs w:val="24"/>
                <w:highlight w:val="none"/>
                <w:lang w:val="en-US" w:eastAsia="zh-CN"/>
              </w:rPr>
              <w:t>成品除尘器收集的粉尘</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根据废气部分计算可知，项目生产过程中</w:t>
            </w:r>
            <w:r>
              <w:rPr>
                <w:rFonts w:hint="eastAsia" w:cs="Times New Roman"/>
                <w:b w:val="0"/>
                <w:bCs w:val="0"/>
                <w:color w:val="auto"/>
                <w:sz w:val="24"/>
                <w:szCs w:val="24"/>
                <w:highlight w:val="none"/>
                <w:lang w:val="en-US" w:eastAsia="zh-CN"/>
              </w:rPr>
              <w:t>一期</w:t>
            </w:r>
            <w:r>
              <w:rPr>
                <w:rFonts w:hint="eastAsia" w:ascii="Times New Roman" w:hAnsi="Times New Roman" w:eastAsia="宋体" w:cs="Times New Roman"/>
                <w:b w:val="0"/>
                <w:bCs w:val="0"/>
                <w:color w:val="auto"/>
                <w:sz w:val="24"/>
                <w:szCs w:val="24"/>
                <w:highlight w:val="none"/>
                <w:lang w:val="en-US" w:eastAsia="zh-CN"/>
              </w:rPr>
              <w:t>成品除尘器收集的粉尘</w:t>
            </w:r>
            <w:r>
              <w:rPr>
                <w:rFonts w:hint="default" w:ascii="Times New Roman" w:hAnsi="Times New Roman" w:eastAsia="宋体" w:cs="Times New Roman"/>
                <w:b w:val="0"/>
                <w:bCs w:val="0"/>
                <w:color w:val="auto"/>
                <w:sz w:val="24"/>
                <w:szCs w:val="24"/>
                <w:highlight w:val="none"/>
                <w:lang w:val="en-US" w:eastAsia="zh-CN"/>
              </w:rPr>
              <w:t>量</w:t>
            </w:r>
            <w:r>
              <w:rPr>
                <w:rFonts w:hint="eastAsia" w:ascii="Times New Roman" w:hAnsi="Times New Roman" w:eastAsia="宋体" w:cs="Times New Roman"/>
                <w:b w:val="0"/>
                <w:bCs w:val="0"/>
                <w:color w:val="auto"/>
                <w:sz w:val="24"/>
                <w:szCs w:val="24"/>
                <w:highlight w:val="none"/>
                <w:lang w:val="en-US" w:eastAsia="zh-CN"/>
              </w:rPr>
              <w:t>（出烘干机皮带转运站、出成品堆棚皮带转运站、成品装车车间皮带转运站</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为</w:t>
            </w:r>
            <w:r>
              <w:rPr>
                <w:rFonts w:hint="eastAsia" w:cs="Times New Roman"/>
                <w:b w:val="0"/>
                <w:bCs w:val="0"/>
                <w:color w:val="auto"/>
                <w:sz w:val="24"/>
                <w:szCs w:val="24"/>
                <w:highlight w:val="none"/>
                <w:lang w:val="en-US" w:eastAsia="zh-CN"/>
              </w:rPr>
              <w:t>52.0535t/a。</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color w:val="auto"/>
                <w:sz w:val="24"/>
                <w:szCs w:val="24"/>
                <w:highlight w:val="none"/>
                <w:lang w:val="en-US" w:eastAsia="zh-CN" w:bidi="ar"/>
              </w:rPr>
            </w:pPr>
            <w:r>
              <w:rPr>
                <w:rFonts w:hint="eastAsia" w:cs="Times New Roman"/>
                <w:color w:val="auto"/>
                <w:sz w:val="24"/>
                <w:szCs w:val="24"/>
                <w:lang w:val="en-US" w:eastAsia="zh-CN"/>
              </w:rPr>
              <w:t>项目一、</w:t>
            </w:r>
            <w:r>
              <w:rPr>
                <w:rFonts w:hint="eastAsia" w:cs="Times New Roman"/>
                <w:b w:val="0"/>
                <w:bCs w:val="0"/>
                <w:color w:val="auto"/>
                <w:sz w:val="24"/>
                <w:szCs w:val="24"/>
                <w:highlight w:val="none"/>
                <w:lang w:val="en-US" w:eastAsia="zh-CN"/>
              </w:rPr>
              <w:t>二期</w:t>
            </w:r>
            <w:r>
              <w:rPr>
                <w:rFonts w:hint="eastAsia" w:ascii="Times New Roman" w:hAnsi="Times New Roman" w:eastAsia="宋体" w:cs="Times New Roman"/>
                <w:b w:val="0"/>
                <w:bCs w:val="0"/>
                <w:color w:val="auto"/>
                <w:sz w:val="24"/>
                <w:szCs w:val="24"/>
                <w:highlight w:val="none"/>
                <w:lang w:val="en-US" w:eastAsia="zh-CN"/>
              </w:rPr>
              <w:t>成品除尘器收集的粉尘</w:t>
            </w:r>
            <w:r>
              <w:rPr>
                <w:rFonts w:hint="default" w:ascii="Times New Roman" w:hAnsi="Times New Roman" w:eastAsia="宋体" w:cs="Times New Roman"/>
                <w:b w:val="0"/>
                <w:bCs w:val="0"/>
                <w:color w:val="auto"/>
                <w:sz w:val="24"/>
                <w:szCs w:val="24"/>
                <w:highlight w:val="none"/>
                <w:lang w:val="en-US" w:eastAsia="zh-CN"/>
              </w:rPr>
              <w:t>量</w:t>
            </w:r>
            <w:r>
              <w:rPr>
                <w:rFonts w:hint="eastAsia" w:ascii="Times New Roman" w:hAnsi="Times New Roman" w:eastAsia="宋体" w:cs="Times New Roman"/>
                <w:b w:val="0"/>
                <w:bCs w:val="0"/>
                <w:color w:val="auto"/>
                <w:sz w:val="24"/>
                <w:szCs w:val="24"/>
                <w:highlight w:val="none"/>
                <w:lang w:val="en-US" w:eastAsia="zh-CN"/>
              </w:rPr>
              <w:t>（出烘干机皮带转运站、出成品堆棚皮带转运站、成品装车车间皮带转运站</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为</w:t>
            </w:r>
            <w:r>
              <w:rPr>
                <w:rFonts w:hint="eastAsia" w:cs="Times New Roman"/>
                <w:b w:val="0"/>
                <w:bCs w:val="0"/>
                <w:color w:val="auto"/>
                <w:sz w:val="24"/>
                <w:szCs w:val="24"/>
                <w:highlight w:val="none"/>
                <w:lang w:val="en-US" w:eastAsia="zh-CN"/>
              </w:rPr>
              <w:t>104.107t/a。均</w:t>
            </w:r>
            <w:r>
              <w:rPr>
                <w:rFonts w:hint="default" w:ascii="Times New Roman" w:hAnsi="Times New Roman" w:eastAsia="宋体" w:cs="Times New Roman"/>
                <w:b w:val="0"/>
                <w:bCs w:val="0"/>
                <w:color w:val="auto"/>
                <w:sz w:val="24"/>
                <w:szCs w:val="24"/>
                <w:highlight w:val="none"/>
                <w:lang w:val="en-US" w:eastAsia="zh-CN"/>
              </w:rPr>
              <w:t>定期清理收集后作为成品送回储仓内发运外售。</w:t>
            </w:r>
          </w:p>
          <w:p>
            <w:pPr>
              <w:adjustRightInd w:val="0"/>
              <w:snapToGrid w:val="0"/>
              <w:spacing w:line="360" w:lineRule="auto"/>
              <w:ind w:firstLine="480" w:firstLineChars="200"/>
              <w:rPr>
                <w:color w:val="auto"/>
                <w:sz w:val="24"/>
              </w:rPr>
            </w:pPr>
            <w:r>
              <w:rPr>
                <w:rFonts w:hint="eastAsia" w:ascii="Times New Roman" w:hAnsi="Times New Roman" w:eastAsia="宋体" w:cs="Times New Roman"/>
                <w:b w:val="0"/>
                <w:bCs w:val="0"/>
                <w:color w:val="auto"/>
                <w:sz w:val="24"/>
                <w:szCs w:val="24"/>
                <w:highlight w:val="none"/>
                <w:lang w:val="en-US" w:eastAsia="zh-CN"/>
              </w:rPr>
              <w:t>（5）</w:t>
            </w:r>
            <w:r>
              <w:rPr>
                <w:rFonts w:hint="eastAsia" w:cs="Times New Roman"/>
                <w:b w:val="0"/>
                <w:bCs w:val="0"/>
                <w:color w:val="auto"/>
                <w:sz w:val="24"/>
                <w:szCs w:val="24"/>
                <w:highlight w:val="none"/>
                <w:lang w:val="en-US" w:eastAsia="zh-CN"/>
              </w:rPr>
              <w:t>烘干炉</w:t>
            </w:r>
            <w:r>
              <w:rPr>
                <w:rFonts w:hint="eastAsia"/>
                <w:color w:val="auto"/>
                <w:sz w:val="24"/>
                <w:lang w:eastAsia="zh-CN"/>
              </w:rPr>
              <w:t>自身重力</w:t>
            </w:r>
            <w:r>
              <w:rPr>
                <w:rFonts w:hint="eastAsia"/>
                <w:color w:val="auto"/>
                <w:sz w:val="24"/>
              </w:rPr>
              <w:t>沉降收集的粉尘</w:t>
            </w:r>
          </w:p>
          <w:p>
            <w:pPr>
              <w:adjustRightInd w:val="0"/>
              <w:snapToGrid w:val="0"/>
              <w:spacing w:line="360" w:lineRule="auto"/>
              <w:ind w:firstLine="480" w:firstLineChars="200"/>
              <w:rPr>
                <w:color w:val="auto"/>
                <w:sz w:val="24"/>
              </w:rPr>
            </w:pPr>
            <w:r>
              <w:rPr>
                <w:rFonts w:hint="default" w:ascii="Times New Roman" w:hAnsi="Times New Roman" w:eastAsia="宋体" w:cs="Times New Roman"/>
                <w:b w:val="0"/>
                <w:bCs w:val="0"/>
                <w:color w:val="auto"/>
                <w:sz w:val="24"/>
                <w:szCs w:val="24"/>
                <w:highlight w:val="none"/>
                <w:vertAlign w:val="baseline"/>
                <w:lang w:val="en-US" w:eastAsia="zh-CN"/>
              </w:rPr>
              <w:t>本项目采用的</w:t>
            </w:r>
            <w:r>
              <w:rPr>
                <w:rFonts w:hint="eastAsia" w:ascii="Times New Roman" w:hAnsi="Times New Roman" w:eastAsia="宋体" w:cs="Times New Roman"/>
                <w:b w:val="0"/>
                <w:bCs w:val="0"/>
                <w:color w:val="auto"/>
                <w:sz w:val="24"/>
                <w:szCs w:val="24"/>
                <w:highlight w:val="none"/>
                <w:vertAlign w:val="baseline"/>
                <w:lang w:val="en-US" w:eastAsia="zh-CN"/>
              </w:rPr>
              <w:t>烘干炉</w:t>
            </w:r>
            <w:r>
              <w:rPr>
                <w:rFonts w:hint="default" w:ascii="Times New Roman" w:hAnsi="Times New Roman" w:eastAsia="宋体" w:cs="Times New Roman"/>
                <w:b w:val="0"/>
                <w:bCs w:val="0"/>
                <w:color w:val="auto"/>
                <w:sz w:val="24"/>
                <w:szCs w:val="24"/>
                <w:highlight w:val="none"/>
                <w:vertAlign w:val="baseline"/>
                <w:lang w:val="en-US" w:eastAsia="zh-CN"/>
              </w:rPr>
              <w:t>炉体长</w:t>
            </w:r>
            <w:r>
              <w:rPr>
                <w:rFonts w:hint="eastAsia" w:eastAsia="宋体" w:cs="Times New Roman"/>
                <w:b w:val="0"/>
                <w:bCs w:val="0"/>
                <w:color w:val="auto"/>
                <w:sz w:val="24"/>
                <w:szCs w:val="24"/>
                <w:highlight w:val="none"/>
                <w:vertAlign w:val="baseline"/>
                <w:lang w:val="en-US" w:eastAsia="zh-CN"/>
              </w:rPr>
              <w:t>14</w:t>
            </w:r>
            <w:r>
              <w:rPr>
                <w:rFonts w:hint="default" w:ascii="Times New Roman" w:hAnsi="Times New Roman" w:eastAsia="宋体" w:cs="Times New Roman"/>
                <w:b w:val="0"/>
                <w:bCs w:val="0"/>
                <w:color w:val="auto"/>
                <w:sz w:val="24"/>
                <w:szCs w:val="24"/>
                <w:highlight w:val="none"/>
                <w:vertAlign w:val="baseline"/>
                <w:lang w:val="en-US" w:eastAsia="zh-CN"/>
              </w:rPr>
              <w:t>m，直径</w:t>
            </w:r>
            <w:r>
              <w:rPr>
                <w:rFonts w:hint="eastAsia" w:eastAsia="宋体" w:cs="Times New Roman"/>
                <w:b w:val="0"/>
                <w:bCs w:val="0"/>
                <w:color w:val="auto"/>
                <w:sz w:val="24"/>
                <w:szCs w:val="24"/>
                <w:highlight w:val="none"/>
                <w:vertAlign w:val="baseline"/>
                <w:lang w:val="en-US" w:eastAsia="zh-CN"/>
              </w:rPr>
              <w:t>12</w:t>
            </w:r>
            <w:r>
              <w:rPr>
                <w:rFonts w:hint="default" w:ascii="Times New Roman" w:hAnsi="Times New Roman" w:eastAsia="宋体" w:cs="Times New Roman"/>
                <w:b w:val="0"/>
                <w:bCs w:val="0"/>
                <w:color w:val="auto"/>
                <w:sz w:val="24"/>
                <w:szCs w:val="24"/>
                <w:highlight w:val="none"/>
                <w:vertAlign w:val="baseline"/>
                <w:lang w:val="en-US" w:eastAsia="zh-CN"/>
              </w:rPr>
              <w:t>m，其本身即为重力沉降室，</w:t>
            </w:r>
            <w:r>
              <w:rPr>
                <w:rFonts w:hint="eastAsia"/>
                <w:color w:val="auto"/>
                <w:sz w:val="24"/>
              </w:rPr>
              <w:t>在进入烘干系统前，经过</w:t>
            </w:r>
            <w:r>
              <w:rPr>
                <w:rFonts w:hint="eastAsia"/>
                <w:color w:val="auto"/>
                <w:sz w:val="24"/>
                <w:lang w:eastAsia="zh-CN"/>
              </w:rPr>
              <w:t>其自身重力</w:t>
            </w:r>
            <w:r>
              <w:rPr>
                <w:rFonts w:hint="eastAsia"/>
                <w:color w:val="auto"/>
                <w:sz w:val="24"/>
              </w:rPr>
              <w:t>沉降室初步沉降（去除效率约50%）再送入烘干系统中。其中一期工程</w:t>
            </w:r>
            <w:r>
              <w:rPr>
                <w:rFonts w:hint="eastAsia" w:cs="Times New Roman"/>
                <w:b w:val="0"/>
                <w:bCs w:val="0"/>
                <w:color w:val="auto"/>
                <w:sz w:val="24"/>
                <w:szCs w:val="24"/>
                <w:highlight w:val="none"/>
                <w:lang w:val="en-US" w:eastAsia="zh-CN"/>
              </w:rPr>
              <w:t>烘干炉</w:t>
            </w:r>
            <w:r>
              <w:rPr>
                <w:rFonts w:hint="eastAsia"/>
                <w:color w:val="auto"/>
                <w:sz w:val="24"/>
                <w:lang w:eastAsia="zh-CN"/>
              </w:rPr>
              <w:t>自身重力</w:t>
            </w:r>
            <w:r>
              <w:rPr>
                <w:rFonts w:hint="eastAsia"/>
                <w:color w:val="auto"/>
                <w:sz w:val="24"/>
              </w:rPr>
              <w:t>沉降收集的粉尘</w:t>
            </w:r>
            <w:r>
              <w:rPr>
                <w:rFonts w:hint="eastAsia"/>
                <w:color w:val="auto"/>
                <w:sz w:val="24"/>
                <w:lang w:val="en-US" w:eastAsia="zh-CN"/>
              </w:rPr>
              <w:t>量为10104.0877</w:t>
            </w:r>
            <w:r>
              <w:rPr>
                <w:rFonts w:hint="eastAsia"/>
                <w:color w:val="auto"/>
                <w:sz w:val="24"/>
              </w:rPr>
              <w:t>t</w:t>
            </w:r>
            <w:r>
              <w:rPr>
                <w:color w:val="auto"/>
                <w:sz w:val="24"/>
              </w:rPr>
              <w:t>/a。</w:t>
            </w:r>
            <w:r>
              <w:rPr>
                <w:rFonts w:hint="eastAsia"/>
                <w:color w:val="auto"/>
                <w:sz w:val="24"/>
              </w:rPr>
              <w:t>两期工程全部建成后，总量</w:t>
            </w:r>
            <w:r>
              <w:rPr>
                <w:rFonts w:hint="eastAsia"/>
                <w:color w:val="auto"/>
                <w:sz w:val="24"/>
                <w:lang w:val="en-US" w:eastAsia="zh-CN"/>
              </w:rPr>
              <w:t>20208.1754</w:t>
            </w:r>
            <w:r>
              <w:rPr>
                <w:rFonts w:hint="eastAsia"/>
                <w:color w:val="auto"/>
                <w:sz w:val="24"/>
              </w:rPr>
              <w:t>t</w:t>
            </w:r>
            <w:r>
              <w:rPr>
                <w:color w:val="auto"/>
                <w:sz w:val="24"/>
              </w:rPr>
              <w:t>/a。</w:t>
            </w:r>
          </w:p>
          <w:p>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color w:val="auto"/>
                <w:sz w:val="24"/>
                <w:lang w:val="zh-CN"/>
              </w:rPr>
              <w:t>统一收集后</w:t>
            </w:r>
            <w:r>
              <w:rPr>
                <w:rFonts w:hint="eastAsia" w:ascii="Times New Roman" w:hAnsi="Times New Roman" w:cs="Times New Roman"/>
                <w:color w:val="auto"/>
                <w:sz w:val="24"/>
                <w:lang w:val="zh-CN"/>
              </w:rPr>
              <w:t>暂存于</w:t>
            </w:r>
            <w:r>
              <w:rPr>
                <w:rFonts w:hint="eastAsia"/>
                <w:color w:val="auto"/>
                <w:sz w:val="24"/>
              </w:rPr>
              <w:t>一般工业固废暂存间暂存，</w:t>
            </w:r>
            <w:r>
              <w:rPr>
                <w:rFonts w:hint="eastAsia" w:ascii="Times New Roman" w:hAnsi="Times New Roman" w:cs="Times New Roman"/>
                <w:color w:val="auto"/>
                <w:sz w:val="24"/>
                <w:lang w:val="zh-CN"/>
              </w:rPr>
              <w:t>通过铲车装车作为水泥生产的混合材外售</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6</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石灰石粉除尘器收集的粉尘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根据废气部分计算可知，项目生产过程中</w:t>
            </w:r>
            <w:r>
              <w:rPr>
                <w:rFonts w:hint="eastAsia" w:cs="Times New Roman"/>
                <w:b w:val="0"/>
                <w:bCs w:val="0"/>
                <w:color w:val="auto"/>
                <w:sz w:val="24"/>
                <w:szCs w:val="24"/>
                <w:highlight w:val="none"/>
                <w:lang w:val="en-US" w:eastAsia="zh-CN"/>
              </w:rPr>
              <w:t>石灰石粉</w:t>
            </w:r>
            <w:r>
              <w:rPr>
                <w:rFonts w:hint="eastAsia" w:ascii="Times New Roman" w:hAnsi="Times New Roman" w:eastAsia="宋体" w:cs="Times New Roman"/>
                <w:b w:val="0"/>
                <w:bCs w:val="0"/>
                <w:color w:val="auto"/>
                <w:sz w:val="24"/>
                <w:szCs w:val="24"/>
                <w:highlight w:val="none"/>
                <w:lang w:val="en-US" w:eastAsia="zh-CN"/>
              </w:rPr>
              <w:t>除尘器收集的粉尘</w:t>
            </w:r>
            <w:r>
              <w:rPr>
                <w:rFonts w:hint="default" w:ascii="Times New Roman" w:hAnsi="Times New Roman" w:eastAsia="宋体" w:cs="Times New Roman"/>
                <w:b w:val="0"/>
                <w:bCs w:val="0"/>
                <w:color w:val="auto"/>
                <w:sz w:val="24"/>
                <w:szCs w:val="24"/>
                <w:highlight w:val="none"/>
                <w:lang w:val="en-US" w:eastAsia="zh-CN"/>
              </w:rPr>
              <w:t>量为</w:t>
            </w:r>
            <w:r>
              <w:rPr>
                <w:rFonts w:hint="eastAsia" w:cs="Times New Roman"/>
                <w:b w:val="0"/>
                <w:bCs w:val="0"/>
                <w:color w:val="auto"/>
                <w:sz w:val="24"/>
                <w:szCs w:val="24"/>
                <w:highlight w:val="none"/>
                <w:lang w:val="en-US" w:eastAsia="zh-CN"/>
              </w:rPr>
              <w:t>13.491t/a。</w:t>
            </w:r>
            <w:r>
              <w:rPr>
                <w:rFonts w:hint="default" w:ascii="Times New Roman" w:hAnsi="Times New Roman" w:cs="Times New Roman"/>
                <w:color w:val="auto"/>
                <w:sz w:val="24"/>
                <w:lang w:val="zh-CN"/>
              </w:rPr>
              <w:t>统一收集后</w:t>
            </w:r>
            <w:r>
              <w:rPr>
                <w:rFonts w:hint="eastAsia" w:ascii="Times New Roman" w:hAnsi="Times New Roman" w:cs="Times New Roman"/>
                <w:color w:val="auto"/>
                <w:sz w:val="24"/>
                <w:lang w:val="zh-CN"/>
              </w:rPr>
              <w:t>继续回用于烘干废气脱硫</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2、生活固废</w:t>
            </w:r>
          </w:p>
          <w:p>
            <w:pPr>
              <w:pStyle w:val="82"/>
              <w:keepNext w:val="0"/>
              <w:keepLines w:val="0"/>
              <w:pageBreakBefore w:val="0"/>
              <w:widowControl w:val="0"/>
              <w:numPr>
                <w:ilvl w:val="0"/>
                <w:numId w:val="0"/>
              </w:numP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生活垃圾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一期职工定员</w:t>
            </w:r>
            <w:r>
              <w:rPr>
                <w:rFonts w:hint="eastAsia" w:ascii="Times New Roman" w:hAnsi="Times New Roman" w:eastAsia="宋体" w:cs="Times New Roman"/>
                <w:color w:val="auto"/>
                <w:kern w:val="0"/>
                <w:sz w:val="24"/>
                <w:szCs w:val="24"/>
                <w:lang w:val="en-US" w:eastAsia="zh-CN"/>
              </w:rPr>
              <w:t>50</w:t>
            </w:r>
            <w:r>
              <w:rPr>
                <w:rFonts w:hint="default" w:ascii="Times New Roman" w:hAnsi="Times New Roman" w:eastAsia="宋体" w:cs="Times New Roman"/>
                <w:color w:val="auto"/>
                <w:kern w:val="0"/>
                <w:sz w:val="24"/>
                <w:szCs w:val="24"/>
              </w:rPr>
              <w:t>人，</w:t>
            </w:r>
            <w:r>
              <w:rPr>
                <w:rFonts w:hint="default" w:ascii="Times New Roman" w:hAnsi="Times New Roman" w:eastAsia="宋体" w:cs="Times New Roman"/>
                <w:color w:val="auto"/>
                <w:kern w:val="0"/>
                <w:sz w:val="24"/>
                <w:szCs w:val="24"/>
                <w:lang w:val="en-US" w:eastAsia="zh-CN"/>
              </w:rPr>
              <w:t>均不在项目内食宿，</w:t>
            </w:r>
            <w:r>
              <w:rPr>
                <w:rFonts w:hint="default" w:ascii="Times New Roman" w:hAnsi="Times New Roman" w:eastAsia="宋体" w:cs="Times New Roman"/>
                <w:color w:val="auto"/>
                <w:sz w:val="24"/>
                <w:szCs w:val="24"/>
              </w:rPr>
              <w:t>生活垃圾产生量按</w:t>
            </w:r>
            <w:r>
              <w:rPr>
                <w:rFonts w:hint="default" w:ascii="Times New Roman" w:hAnsi="Times New Roman" w:eastAsia="宋体" w:cs="Times New Roman"/>
                <w:color w:val="auto"/>
                <w:sz w:val="24"/>
                <w:szCs w:val="24"/>
                <w:lang w:val="en-US" w:eastAsia="zh-CN"/>
              </w:rPr>
              <w:t>0.5</w:t>
            </w:r>
            <w:r>
              <w:rPr>
                <w:rFonts w:hint="default" w:ascii="Times New Roman" w:hAnsi="Times New Roman" w:eastAsia="宋体" w:cs="Times New Roman"/>
                <w:color w:val="auto"/>
                <w:sz w:val="24"/>
                <w:szCs w:val="24"/>
              </w:rPr>
              <w:t>kg/d·人计算</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eastAsia="zh-CN"/>
              </w:rPr>
              <w:t>则一期工程</w:t>
            </w:r>
            <w:r>
              <w:rPr>
                <w:rFonts w:hint="default" w:ascii="Times New Roman" w:hAnsi="Times New Roman" w:eastAsia="宋体" w:cs="Times New Roman"/>
                <w:color w:val="auto"/>
                <w:kern w:val="0"/>
                <w:sz w:val="24"/>
                <w:szCs w:val="24"/>
              </w:rPr>
              <w:t>生活垃圾产生量</w:t>
            </w:r>
            <w:r>
              <w:rPr>
                <w:rFonts w:hint="default" w:ascii="Times New Roman" w:hAnsi="Times New Roman" w:eastAsia="宋体" w:cs="Times New Roman"/>
                <w:color w:val="auto"/>
                <w:sz w:val="24"/>
                <w:szCs w:val="24"/>
              </w:rPr>
              <w:t>为</w:t>
            </w:r>
            <w:r>
              <w:rPr>
                <w:rFonts w:hint="eastAsia"/>
                <w:color w:val="auto"/>
                <w:sz w:val="24"/>
                <w:lang w:val="en-US" w:eastAsia="zh-CN"/>
              </w:rPr>
              <w:t>25</w:t>
            </w:r>
            <w:r>
              <w:rPr>
                <w:color w:val="auto"/>
                <w:sz w:val="24"/>
              </w:rPr>
              <w:t>kg/d、</w:t>
            </w:r>
            <w:r>
              <w:rPr>
                <w:rFonts w:hint="eastAsia"/>
                <w:color w:val="auto"/>
                <w:sz w:val="24"/>
                <w:lang w:val="en-US" w:eastAsia="zh-CN"/>
              </w:rPr>
              <w:t>7.75</w:t>
            </w:r>
            <w:r>
              <w:rPr>
                <w:color w:val="auto"/>
                <w:sz w:val="24"/>
              </w:rPr>
              <w:t>t/a</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二期增加职工约</w:t>
            </w:r>
            <w:r>
              <w:rPr>
                <w:rFonts w:hint="eastAsia" w:ascii="Times New Roman" w:hAnsi="Times New Roman" w:eastAsia="宋体" w:cs="Times New Roman"/>
                <w:color w:val="auto"/>
                <w:kern w:val="0"/>
                <w:sz w:val="24"/>
                <w:szCs w:val="24"/>
                <w:lang w:val="en-US" w:eastAsia="zh-CN"/>
              </w:rPr>
              <w:t>20</w:t>
            </w:r>
            <w:r>
              <w:rPr>
                <w:rFonts w:hint="default" w:ascii="Times New Roman" w:hAnsi="Times New Roman" w:eastAsia="宋体" w:cs="Times New Roman"/>
                <w:color w:val="auto"/>
                <w:kern w:val="0"/>
                <w:sz w:val="24"/>
                <w:szCs w:val="24"/>
              </w:rPr>
              <w:t>人，职工生活垃圾产生量为</w:t>
            </w:r>
            <w:r>
              <w:rPr>
                <w:rFonts w:hint="eastAsia"/>
                <w:color w:val="auto"/>
                <w:sz w:val="24"/>
                <w:lang w:val="en-US" w:eastAsia="zh-CN"/>
              </w:rPr>
              <w:t>10</w:t>
            </w:r>
            <w:r>
              <w:rPr>
                <w:color w:val="auto"/>
                <w:sz w:val="24"/>
              </w:rPr>
              <w:t>kg/d、</w:t>
            </w:r>
            <w:r>
              <w:rPr>
                <w:rFonts w:hint="eastAsia"/>
                <w:color w:val="auto"/>
                <w:sz w:val="24"/>
                <w:lang w:val="en-US" w:eastAsia="zh-CN"/>
              </w:rPr>
              <w:t>3.1</w:t>
            </w:r>
            <w:r>
              <w:rPr>
                <w:color w:val="auto"/>
                <w:sz w:val="24"/>
              </w:rPr>
              <w:t>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color w:val="auto"/>
                <w:kern w:val="0"/>
                <w:sz w:val="24"/>
                <w:szCs w:val="24"/>
              </w:rPr>
              <w:t>项目</w:t>
            </w:r>
            <w:r>
              <w:rPr>
                <w:rFonts w:hint="default" w:ascii="Times New Roman" w:hAnsi="Times New Roman" w:eastAsia="宋体" w:cs="Times New Roman"/>
                <w:color w:val="auto"/>
                <w:kern w:val="0"/>
                <w:sz w:val="24"/>
                <w:szCs w:val="24"/>
                <w:lang w:eastAsia="zh-CN"/>
              </w:rPr>
              <w:t>两期工程</w:t>
            </w:r>
            <w:r>
              <w:rPr>
                <w:rFonts w:hint="default" w:ascii="Times New Roman" w:hAnsi="Times New Roman" w:eastAsia="宋体" w:cs="Times New Roman"/>
                <w:color w:val="auto"/>
                <w:kern w:val="0"/>
                <w:sz w:val="24"/>
                <w:szCs w:val="24"/>
              </w:rPr>
              <w:t>建成后</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职工定员</w:t>
            </w:r>
            <w:r>
              <w:rPr>
                <w:rFonts w:hint="eastAsia" w:ascii="Times New Roman" w:hAnsi="Times New Roman" w:eastAsia="宋体" w:cs="Times New Roman"/>
                <w:color w:val="auto"/>
                <w:kern w:val="0"/>
                <w:sz w:val="24"/>
                <w:szCs w:val="24"/>
                <w:lang w:val="en-US" w:eastAsia="zh-CN"/>
              </w:rPr>
              <w:t>70</w:t>
            </w:r>
            <w:r>
              <w:rPr>
                <w:rFonts w:hint="default" w:ascii="Times New Roman" w:hAnsi="Times New Roman" w:eastAsia="宋体" w:cs="Times New Roman"/>
                <w:color w:val="auto"/>
                <w:kern w:val="0"/>
                <w:sz w:val="24"/>
                <w:szCs w:val="24"/>
              </w:rPr>
              <w:t>人，生活垃圾产生</w:t>
            </w:r>
            <w:r>
              <w:rPr>
                <w:rFonts w:hint="default" w:ascii="Times New Roman" w:hAnsi="Times New Roman" w:eastAsia="宋体" w:cs="Times New Roman"/>
                <w:color w:val="auto"/>
                <w:kern w:val="0"/>
                <w:sz w:val="24"/>
                <w:szCs w:val="24"/>
                <w:lang w:eastAsia="zh-CN"/>
              </w:rPr>
              <w:t>总</w:t>
            </w:r>
            <w:r>
              <w:rPr>
                <w:rFonts w:hint="default" w:ascii="Times New Roman" w:hAnsi="Times New Roman" w:eastAsia="宋体" w:cs="Times New Roman"/>
                <w:color w:val="auto"/>
                <w:kern w:val="0"/>
                <w:sz w:val="24"/>
                <w:szCs w:val="24"/>
              </w:rPr>
              <w:t>量为</w:t>
            </w:r>
            <w:r>
              <w:rPr>
                <w:rFonts w:hint="eastAsia" w:ascii="Times New Roman" w:hAnsi="Times New Roman" w:eastAsia="宋体" w:cs="Times New Roman"/>
                <w:color w:val="auto"/>
                <w:sz w:val="24"/>
                <w:szCs w:val="24"/>
                <w:lang w:val="en-US" w:eastAsia="zh-CN"/>
              </w:rPr>
              <w:t>35</w:t>
            </w:r>
            <w:r>
              <w:rPr>
                <w:rFonts w:hint="default" w:ascii="Times New Roman" w:hAnsi="Times New Roman" w:eastAsia="宋体" w:cs="Times New Roman"/>
                <w:color w:val="auto"/>
                <w:sz w:val="24"/>
                <w:szCs w:val="24"/>
              </w:rPr>
              <w:t>kg/d，</w:t>
            </w:r>
            <w:r>
              <w:rPr>
                <w:rFonts w:hint="eastAsia" w:ascii="Times New Roman" w:hAnsi="Times New Roman" w:eastAsia="宋体" w:cs="Times New Roman"/>
                <w:color w:val="auto"/>
                <w:kern w:val="0"/>
                <w:sz w:val="24"/>
                <w:szCs w:val="24"/>
                <w:lang w:val="en-US" w:eastAsia="zh-CN"/>
              </w:rPr>
              <w:t>10.85</w:t>
            </w:r>
            <w:r>
              <w:rPr>
                <w:rFonts w:hint="default" w:ascii="Times New Roman" w:hAnsi="Times New Roman" w:eastAsia="宋体" w:cs="Times New Roman"/>
                <w:color w:val="auto"/>
                <w:kern w:val="0"/>
                <w:sz w:val="24"/>
                <w:szCs w:val="24"/>
              </w:rPr>
              <w:t>t/a</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生活垃圾</w:t>
            </w:r>
            <w:r>
              <w:rPr>
                <w:rFonts w:hint="default" w:ascii="Times New Roman" w:hAnsi="Times New Roman" w:eastAsia="宋体" w:cs="Times New Roman"/>
                <w:color w:val="auto"/>
                <w:kern w:val="0"/>
                <w:sz w:val="24"/>
                <w:szCs w:val="24"/>
                <w:lang w:eastAsia="zh-CN"/>
              </w:rPr>
              <w:t>由工作人员统一</w:t>
            </w:r>
            <w:r>
              <w:rPr>
                <w:rFonts w:hint="default" w:ascii="Times New Roman" w:hAnsi="Times New Roman" w:eastAsia="宋体" w:cs="Times New Roman"/>
                <w:color w:val="auto"/>
                <w:kern w:val="0"/>
                <w:sz w:val="24"/>
                <w:szCs w:val="24"/>
              </w:rPr>
              <w:t>收集后自行清运至当地环卫部门指定的生活处置</w:t>
            </w:r>
            <w:r>
              <w:rPr>
                <w:rFonts w:hint="default" w:ascii="Times New Roman" w:hAnsi="Times New Roman" w:eastAsia="宋体" w:cs="Times New Roman"/>
                <w:color w:val="auto"/>
                <w:kern w:val="0"/>
                <w:sz w:val="24"/>
                <w:szCs w:val="24"/>
                <w:lang w:eastAsia="zh-CN"/>
              </w:rPr>
              <w:t>收集点，</w:t>
            </w:r>
            <w:r>
              <w:rPr>
                <w:rFonts w:hint="default" w:ascii="Times New Roman" w:hAnsi="Times New Roman" w:eastAsia="宋体" w:cs="Times New Roman"/>
                <w:color w:val="auto"/>
                <w:sz w:val="24"/>
                <w:szCs w:val="24"/>
              </w:rPr>
              <w:t>最终</w:t>
            </w:r>
            <w:r>
              <w:rPr>
                <w:rFonts w:hint="default" w:ascii="Times New Roman" w:hAnsi="Times New Roman" w:eastAsia="宋体" w:cs="Times New Roman"/>
                <w:color w:val="auto"/>
                <w:sz w:val="24"/>
                <w:szCs w:val="24"/>
                <w:lang w:eastAsia="zh-CN"/>
              </w:rPr>
              <w:t>由当地</w:t>
            </w:r>
            <w:r>
              <w:rPr>
                <w:rFonts w:hint="default" w:ascii="Times New Roman" w:hAnsi="Times New Roman" w:eastAsia="宋体" w:cs="Times New Roman"/>
                <w:color w:val="auto"/>
                <w:sz w:val="24"/>
                <w:szCs w:val="24"/>
              </w:rPr>
              <w:t>环卫部门清运处置</w:t>
            </w:r>
            <w:r>
              <w:rPr>
                <w:rFonts w:hint="default" w:ascii="Times New Roman" w:hAnsi="Times New Roman" w:eastAsia="宋体" w:cs="Times New Roman"/>
                <w:color w:val="auto"/>
                <w:kern w:val="0"/>
                <w:sz w:val="24"/>
                <w:szCs w:val="24"/>
              </w:rPr>
              <w:t>。</w:t>
            </w:r>
          </w:p>
          <w:p>
            <w:pPr>
              <w:pStyle w:val="82"/>
              <w:keepNext w:val="0"/>
              <w:keepLines w:val="0"/>
              <w:pageBreakBefore w:val="0"/>
              <w:numPr>
                <w:ilvl w:val="0"/>
                <w:numId w:val="0"/>
              </w:numP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w:t>
            </w:r>
            <w:r>
              <w:rPr>
                <w:rFonts w:hint="eastAsia"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化粪池</w:t>
            </w:r>
            <w:r>
              <w:rPr>
                <w:rFonts w:hint="default" w:ascii="Times New Roman" w:hAnsi="Times New Roman" w:eastAsia="宋体" w:cs="Times New Roman"/>
                <w:b w:val="0"/>
                <w:bCs w:val="0"/>
                <w:color w:val="auto"/>
                <w:sz w:val="24"/>
                <w:szCs w:val="24"/>
                <w:highlight w:val="none"/>
                <w:lang w:eastAsia="zh-CN"/>
              </w:rPr>
              <w:t>、一体化污水处理站</w:t>
            </w:r>
            <w:r>
              <w:rPr>
                <w:rFonts w:hint="default" w:ascii="Times New Roman" w:hAnsi="Times New Roman" w:eastAsia="宋体" w:cs="Times New Roman"/>
                <w:b w:val="0"/>
                <w:bCs w:val="0"/>
                <w:color w:val="auto"/>
                <w:sz w:val="24"/>
                <w:szCs w:val="24"/>
                <w:highlight w:val="none"/>
              </w:rPr>
              <w:t>污泥</w:t>
            </w:r>
          </w:p>
          <w:p>
            <w:pPr>
              <w:pStyle w:val="82"/>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leftChars="0" w:right="0" w:firstLine="460" w:firstLineChars="200"/>
              <w:jc w:val="both"/>
              <w:textAlignment w:val="auto"/>
              <w:rPr>
                <w:rFonts w:hint="eastAsia" w:cs="Times New Roman"/>
                <w:b w:val="0"/>
                <w:bCs w:val="0"/>
                <w:color w:val="auto"/>
                <w:sz w:val="24"/>
                <w:szCs w:val="24"/>
                <w:highlight w:val="none"/>
                <w:lang w:eastAsia="zh-CN"/>
              </w:rPr>
            </w:pPr>
            <w:r>
              <w:rPr>
                <w:rFonts w:hint="default" w:ascii="Times New Roman" w:hAnsi="Times New Roman" w:eastAsia="宋体" w:cs="Times New Roman"/>
                <w:b w:val="0"/>
                <w:bCs w:val="0"/>
                <w:color w:val="auto"/>
                <w:spacing w:val="-5"/>
                <w:sz w:val="24"/>
                <w:szCs w:val="24"/>
                <w:highlight w:val="none"/>
              </w:rPr>
              <w:t>化粪池</w:t>
            </w:r>
            <w:r>
              <w:rPr>
                <w:rFonts w:hint="default" w:ascii="Times New Roman" w:hAnsi="Times New Roman" w:eastAsia="宋体" w:cs="Times New Roman"/>
                <w:b w:val="0"/>
                <w:bCs w:val="0"/>
                <w:color w:val="auto"/>
                <w:spacing w:val="-5"/>
                <w:sz w:val="24"/>
                <w:szCs w:val="24"/>
                <w:highlight w:val="none"/>
                <w:lang w:eastAsia="zh-CN"/>
              </w:rPr>
              <w:t>及一体化污水处理站</w:t>
            </w:r>
            <w:r>
              <w:rPr>
                <w:rFonts w:hint="default" w:ascii="Times New Roman" w:hAnsi="Times New Roman" w:eastAsia="宋体" w:cs="Times New Roman"/>
                <w:b w:val="0"/>
                <w:bCs w:val="0"/>
                <w:color w:val="auto"/>
                <w:spacing w:val="-5"/>
                <w:sz w:val="24"/>
                <w:szCs w:val="24"/>
                <w:highlight w:val="none"/>
              </w:rPr>
              <w:t>污泥产生量根据《室外排水设计规范》提供的数据，按每人每日</w:t>
            </w:r>
            <w:r>
              <w:rPr>
                <w:rFonts w:hint="default" w:ascii="Times New Roman" w:hAnsi="Times New Roman" w:eastAsia="宋体" w:cs="Times New Roman"/>
                <w:b w:val="0"/>
                <w:bCs w:val="0"/>
                <w:color w:val="auto"/>
                <w:sz w:val="24"/>
                <w:szCs w:val="24"/>
                <w:highlight w:val="none"/>
              </w:rPr>
              <w:t>初级沉淀池污泥（干）产生量14~27g，本次计算取20g，污泥含水率</w:t>
            </w:r>
            <w:r>
              <w:rPr>
                <w:rFonts w:hint="default" w:ascii="Times New Roman" w:hAnsi="Times New Roman" w:eastAsia="宋体" w:cs="Times New Roman"/>
                <w:b w:val="0"/>
                <w:bCs w:val="0"/>
                <w:color w:val="auto"/>
                <w:spacing w:val="-1"/>
                <w:sz w:val="24"/>
                <w:szCs w:val="24"/>
                <w:highlight w:val="none"/>
              </w:rPr>
              <w:t>大概在</w:t>
            </w:r>
            <w:r>
              <w:rPr>
                <w:rFonts w:hint="default" w:ascii="Times New Roman" w:hAnsi="Times New Roman" w:eastAsia="宋体" w:cs="Times New Roman"/>
                <w:b w:val="0"/>
                <w:bCs w:val="0"/>
                <w:color w:val="auto"/>
                <w:sz w:val="24"/>
                <w:szCs w:val="24"/>
                <w:highlight w:val="none"/>
              </w:rPr>
              <w:t>90％左右</w:t>
            </w:r>
            <w:r>
              <w:rPr>
                <w:rFonts w:hint="eastAsia" w:cs="Times New Roman"/>
                <w:b w:val="0"/>
                <w:bCs w:val="0"/>
                <w:color w:val="auto"/>
                <w:sz w:val="24"/>
                <w:szCs w:val="24"/>
                <w:highlight w:val="none"/>
                <w:lang w:eastAsia="zh-CN"/>
              </w:rPr>
              <w:t>。</w:t>
            </w:r>
          </w:p>
          <w:p>
            <w:pPr>
              <w:pStyle w:val="82"/>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leftChars="0" w:right="0" w:firstLine="480" w:firstLineChars="200"/>
              <w:jc w:val="both"/>
              <w:textAlignment w:val="auto"/>
              <w:rPr>
                <w:rFonts w:hint="eastAsia"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项目</w:t>
            </w:r>
            <w:r>
              <w:rPr>
                <w:rFonts w:hint="default" w:ascii="Times New Roman" w:hAnsi="Times New Roman" w:eastAsia="宋体" w:cs="Times New Roman"/>
                <w:color w:val="auto"/>
                <w:kern w:val="0"/>
                <w:sz w:val="24"/>
                <w:szCs w:val="24"/>
              </w:rPr>
              <w:t>一期职工定员</w:t>
            </w:r>
            <w:r>
              <w:rPr>
                <w:rFonts w:hint="eastAsia" w:ascii="Times New Roman" w:hAnsi="Times New Roman" w:eastAsia="宋体" w:cs="Times New Roman"/>
                <w:color w:val="auto"/>
                <w:kern w:val="0"/>
                <w:sz w:val="24"/>
                <w:szCs w:val="24"/>
                <w:lang w:val="en-US" w:eastAsia="zh-CN"/>
              </w:rPr>
              <w:t>50</w:t>
            </w:r>
            <w:r>
              <w:rPr>
                <w:rFonts w:hint="default" w:ascii="Times New Roman" w:hAnsi="Times New Roman" w:eastAsia="宋体" w:cs="Times New Roman"/>
                <w:color w:val="auto"/>
                <w:kern w:val="0"/>
                <w:sz w:val="24"/>
                <w:szCs w:val="24"/>
              </w:rPr>
              <w:t>人</w:t>
            </w:r>
            <w:r>
              <w:rPr>
                <w:rFonts w:hint="default" w:ascii="Times New Roman" w:hAnsi="Times New Roman" w:eastAsia="宋体" w:cs="Times New Roman"/>
                <w:b w:val="0"/>
                <w:bCs w:val="0"/>
                <w:color w:val="auto"/>
                <w:sz w:val="24"/>
                <w:szCs w:val="24"/>
                <w:highlight w:val="none"/>
              </w:rPr>
              <w:t>，则化粪池</w:t>
            </w:r>
            <w:r>
              <w:rPr>
                <w:rFonts w:hint="default" w:ascii="Times New Roman" w:hAnsi="Times New Roman" w:eastAsia="宋体" w:cs="Times New Roman"/>
                <w:b w:val="0"/>
                <w:bCs w:val="0"/>
                <w:color w:val="auto"/>
                <w:spacing w:val="-5"/>
                <w:sz w:val="24"/>
                <w:szCs w:val="24"/>
                <w:highlight w:val="none"/>
                <w:lang w:eastAsia="zh-CN"/>
              </w:rPr>
              <w:t>及一体化污水处理站污泥</w:t>
            </w:r>
            <w:r>
              <w:rPr>
                <w:rFonts w:hint="default" w:ascii="Times New Roman" w:hAnsi="Times New Roman" w:eastAsia="宋体" w:cs="Times New Roman"/>
                <w:b w:val="0"/>
                <w:bCs w:val="0"/>
                <w:color w:val="auto"/>
                <w:sz w:val="24"/>
                <w:szCs w:val="24"/>
                <w:highlight w:val="none"/>
              </w:rPr>
              <w:t>的产生量约</w:t>
            </w:r>
            <w:r>
              <w:rPr>
                <w:rFonts w:hint="eastAsia"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pacing w:val="-3"/>
                <w:sz w:val="24"/>
                <w:szCs w:val="24"/>
                <w:highlight w:val="none"/>
              </w:rPr>
              <w:t>kg/d，</w:t>
            </w:r>
            <w:r>
              <w:rPr>
                <w:rFonts w:hint="default" w:ascii="Times New Roman" w:hAnsi="Times New Roman" w:eastAsia="宋体" w:cs="Times New Roman"/>
                <w:b w:val="0"/>
                <w:bCs w:val="0"/>
                <w:color w:val="auto"/>
                <w:spacing w:val="-3"/>
                <w:sz w:val="24"/>
                <w:szCs w:val="24"/>
                <w:highlight w:val="none"/>
                <w:lang w:val="en-US" w:eastAsia="zh-CN"/>
              </w:rPr>
              <w:t>0.</w:t>
            </w:r>
            <w:r>
              <w:rPr>
                <w:rFonts w:hint="eastAsia" w:cs="Times New Roman"/>
                <w:b w:val="0"/>
                <w:bCs w:val="0"/>
                <w:color w:val="auto"/>
                <w:sz w:val="24"/>
                <w:szCs w:val="24"/>
                <w:highlight w:val="none"/>
                <w:lang w:val="en-US" w:eastAsia="zh-CN"/>
              </w:rPr>
              <w:t>31</w:t>
            </w:r>
            <w:r>
              <w:rPr>
                <w:rFonts w:hint="default" w:ascii="Times New Roman" w:hAnsi="Times New Roman" w:eastAsia="宋体" w:cs="Times New Roman"/>
                <w:b w:val="0"/>
                <w:bCs w:val="0"/>
                <w:color w:val="auto"/>
                <w:sz w:val="24"/>
                <w:szCs w:val="24"/>
                <w:highlight w:val="none"/>
              </w:rPr>
              <w:t>t/a</w:t>
            </w:r>
            <w:r>
              <w:rPr>
                <w:rFonts w:hint="eastAsia" w:cs="Times New Roman"/>
                <w:b w:val="0"/>
                <w:bCs w:val="0"/>
                <w:color w:val="auto"/>
                <w:sz w:val="24"/>
                <w:szCs w:val="24"/>
                <w:highlight w:val="none"/>
                <w:lang w:eastAsia="zh-CN"/>
              </w:rPr>
              <w:t>。</w:t>
            </w:r>
          </w:p>
          <w:p>
            <w:pPr>
              <w:pStyle w:val="82"/>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leftChars="0" w:right="0" w:firstLine="480" w:firstLineChars="200"/>
              <w:jc w:val="both"/>
              <w:textAlignment w:val="auto"/>
              <w:rPr>
                <w:rFonts w:hint="eastAsia"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项目</w:t>
            </w:r>
            <w:r>
              <w:rPr>
                <w:rFonts w:hint="eastAsia" w:cs="Times New Roman"/>
                <w:b w:val="0"/>
                <w:bCs w:val="0"/>
                <w:color w:val="auto"/>
                <w:sz w:val="24"/>
                <w:szCs w:val="24"/>
                <w:highlight w:val="none"/>
                <w:lang w:val="en-US" w:eastAsia="zh-CN"/>
              </w:rPr>
              <w:t>二</w:t>
            </w:r>
            <w:r>
              <w:rPr>
                <w:rFonts w:hint="default" w:ascii="Times New Roman" w:hAnsi="Times New Roman" w:eastAsia="宋体" w:cs="Times New Roman"/>
                <w:color w:val="auto"/>
                <w:kern w:val="0"/>
                <w:sz w:val="24"/>
                <w:szCs w:val="24"/>
              </w:rPr>
              <w:t>期职工定员</w:t>
            </w:r>
            <w:r>
              <w:rPr>
                <w:rFonts w:hint="eastAsia" w:ascii="Times New Roman" w:hAnsi="Times New Roman" w:eastAsia="宋体" w:cs="Times New Roman"/>
                <w:color w:val="auto"/>
                <w:kern w:val="0"/>
                <w:sz w:val="24"/>
                <w:szCs w:val="24"/>
                <w:lang w:val="en-US" w:eastAsia="zh-CN"/>
              </w:rPr>
              <w:t>20</w:t>
            </w:r>
            <w:r>
              <w:rPr>
                <w:rFonts w:hint="default" w:ascii="Times New Roman" w:hAnsi="Times New Roman" w:eastAsia="宋体" w:cs="Times New Roman"/>
                <w:color w:val="auto"/>
                <w:kern w:val="0"/>
                <w:sz w:val="24"/>
                <w:szCs w:val="24"/>
              </w:rPr>
              <w:t>人</w:t>
            </w:r>
            <w:r>
              <w:rPr>
                <w:rFonts w:hint="default" w:ascii="Times New Roman" w:hAnsi="Times New Roman" w:eastAsia="宋体" w:cs="Times New Roman"/>
                <w:b w:val="0"/>
                <w:bCs w:val="0"/>
                <w:color w:val="auto"/>
                <w:sz w:val="24"/>
                <w:szCs w:val="24"/>
                <w:highlight w:val="none"/>
              </w:rPr>
              <w:t>，则化粪池</w:t>
            </w:r>
            <w:r>
              <w:rPr>
                <w:rFonts w:hint="default" w:ascii="Times New Roman" w:hAnsi="Times New Roman" w:eastAsia="宋体" w:cs="Times New Roman"/>
                <w:b w:val="0"/>
                <w:bCs w:val="0"/>
                <w:color w:val="auto"/>
                <w:spacing w:val="-5"/>
                <w:sz w:val="24"/>
                <w:szCs w:val="24"/>
                <w:highlight w:val="none"/>
                <w:lang w:eastAsia="zh-CN"/>
              </w:rPr>
              <w:t>及一体化污水处理站污泥</w:t>
            </w:r>
            <w:r>
              <w:rPr>
                <w:rFonts w:hint="default" w:ascii="Times New Roman" w:hAnsi="Times New Roman" w:eastAsia="宋体" w:cs="Times New Roman"/>
                <w:b w:val="0"/>
                <w:bCs w:val="0"/>
                <w:color w:val="auto"/>
                <w:sz w:val="24"/>
                <w:szCs w:val="24"/>
                <w:highlight w:val="none"/>
              </w:rPr>
              <w:t>的产生量约</w:t>
            </w:r>
            <w:r>
              <w:rPr>
                <w:rFonts w:hint="eastAsia" w:cs="Times New Roman"/>
                <w:b w:val="0"/>
                <w:bCs w:val="0"/>
                <w:color w:val="auto"/>
                <w:sz w:val="24"/>
                <w:szCs w:val="24"/>
                <w:highlight w:val="none"/>
                <w:lang w:val="en-US" w:eastAsia="zh-CN"/>
              </w:rPr>
              <w:t>0.4</w:t>
            </w:r>
            <w:r>
              <w:rPr>
                <w:rFonts w:hint="default" w:ascii="Times New Roman" w:hAnsi="Times New Roman" w:eastAsia="宋体" w:cs="Times New Roman"/>
                <w:b w:val="0"/>
                <w:bCs w:val="0"/>
                <w:color w:val="auto"/>
                <w:spacing w:val="-3"/>
                <w:sz w:val="24"/>
                <w:szCs w:val="24"/>
                <w:highlight w:val="none"/>
              </w:rPr>
              <w:t>kg/d，</w:t>
            </w:r>
            <w:r>
              <w:rPr>
                <w:rFonts w:hint="default" w:ascii="Times New Roman" w:hAnsi="Times New Roman" w:eastAsia="宋体" w:cs="Times New Roman"/>
                <w:b w:val="0"/>
                <w:bCs w:val="0"/>
                <w:color w:val="auto"/>
                <w:spacing w:val="-3"/>
                <w:sz w:val="24"/>
                <w:szCs w:val="24"/>
                <w:highlight w:val="none"/>
                <w:lang w:val="en-US" w:eastAsia="zh-CN"/>
              </w:rPr>
              <w:t>0.</w:t>
            </w:r>
            <w:r>
              <w:rPr>
                <w:rFonts w:hint="eastAsia" w:cs="Times New Roman"/>
                <w:b w:val="0"/>
                <w:bCs w:val="0"/>
                <w:color w:val="auto"/>
                <w:sz w:val="24"/>
                <w:szCs w:val="24"/>
                <w:highlight w:val="none"/>
                <w:lang w:val="en-US" w:eastAsia="zh-CN"/>
              </w:rPr>
              <w:t>124</w:t>
            </w:r>
            <w:r>
              <w:rPr>
                <w:rFonts w:hint="default" w:ascii="Times New Roman" w:hAnsi="Times New Roman" w:eastAsia="宋体" w:cs="Times New Roman"/>
                <w:b w:val="0"/>
                <w:bCs w:val="0"/>
                <w:color w:val="auto"/>
                <w:sz w:val="24"/>
                <w:szCs w:val="24"/>
                <w:highlight w:val="none"/>
              </w:rPr>
              <w:t>t/a</w:t>
            </w:r>
            <w:r>
              <w:rPr>
                <w:rFonts w:hint="eastAsia" w:cs="Times New Roman"/>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color w:val="auto"/>
                <w:kern w:val="0"/>
                <w:sz w:val="24"/>
                <w:szCs w:val="24"/>
              </w:rPr>
              <w:t>项目</w:t>
            </w:r>
            <w:r>
              <w:rPr>
                <w:rFonts w:hint="default" w:ascii="Times New Roman" w:hAnsi="Times New Roman" w:eastAsia="宋体" w:cs="Times New Roman"/>
                <w:color w:val="auto"/>
                <w:kern w:val="0"/>
                <w:sz w:val="24"/>
                <w:szCs w:val="24"/>
                <w:lang w:eastAsia="zh-CN"/>
              </w:rPr>
              <w:t>两期工程</w:t>
            </w:r>
            <w:r>
              <w:rPr>
                <w:rFonts w:hint="default" w:ascii="Times New Roman" w:hAnsi="Times New Roman" w:eastAsia="宋体" w:cs="Times New Roman"/>
                <w:color w:val="auto"/>
                <w:kern w:val="0"/>
                <w:sz w:val="24"/>
                <w:szCs w:val="24"/>
              </w:rPr>
              <w:t>建成后</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职工定员</w:t>
            </w:r>
            <w:r>
              <w:rPr>
                <w:rFonts w:hint="eastAsia" w:ascii="Times New Roman" w:hAnsi="Times New Roman" w:eastAsia="宋体" w:cs="Times New Roman"/>
                <w:color w:val="auto"/>
                <w:kern w:val="0"/>
                <w:sz w:val="24"/>
                <w:szCs w:val="24"/>
                <w:lang w:val="en-US" w:eastAsia="zh-CN"/>
              </w:rPr>
              <w:t>70</w:t>
            </w:r>
            <w:r>
              <w:rPr>
                <w:rFonts w:hint="default" w:ascii="Times New Roman" w:hAnsi="Times New Roman" w:eastAsia="宋体" w:cs="Times New Roman"/>
                <w:color w:val="auto"/>
                <w:kern w:val="0"/>
                <w:sz w:val="24"/>
                <w:szCs w:val="24"/>
              </w:rPr>
              <w:t>人，</w:t>
            </w:r>
            <w:r>
              <w:rPr>
                <w:rFonts w:hint="default" w:ascii="Times New Roman" w:hAnsi="Times New Roman" w:eastAsia="宋体" w:cs="Times New Roman"/>
                <w:b w:val="0"/>
                <w:bCs w:val="0"/>
                <w:color w:val="auto"/>
                <w:sz w:val="24"/>
                <w:szCs w:val="24"/>
                <w:highlight w:val="none"/>
              </w:rPr>
              <w:t>化粪池</w:t>
            </w:r>
            <w:r>
              <w:rPr>
                <w:rFonts w:hint="default" w:ascii="Times New Roman" w:hAnsi="Times New Roman" w:eastAsia="宋体" w:cs="Times New Roman"/>
                <w:b w:val="0"/>
                <w:bCs w:val="0"/>
                <w:color w:val="auto"/>
                <w:spacing w:val="-5"/>
                <w:sz w:val="24"/>
                <w:szCs w:val="24"/>
                <w:highlight w:val="none"/>
                <w:lang w:eastAsia="zh-CN"/>
              </w:rPr>
              <w:t>及一体化污水处理站污泥</w:t>
            </w:r>
            <w:r>
              <w:rPr>
                <w:rFonts w:hint="default" w:ascii="Times New Roman" w:hAnsi="Times New Roman" w:eastAsia="宋体" w:cs="Times New Roman"/>
                <w:color w:val="auto"/>
                <w:kern w:val="0"/>
                <w:sz w:val="24"/>
                <w:szCs w:val="24"/>
              </w:rPr>
              <w:t>产生</w:t>
            </w:r>
            <w:r>
              <w:rPr>
                <w:rFonts w:hint="default" w:ascii="Times New Roman" w:hAnsi="Times New Roman" w:eastAsia="宋体" w:cs="Times New Roman"/>
                <w:color w:val="auto"/>
                <w:kern w:val="0"/>
                <w:sz w:val="24"/>
                <w:szCs w:val="24"/>
                <w:lang w:eastAsia="zh-CN"/>
              </w:rPr>
              <w:t>总</w:t>
            </w:r>
            <w:r>
              <w:rPr>
                <w:rFonts w:hint="default" w:ascii="Times New Roman" w:hAnsi="Times New Roman" w:eastAsia="宋体" w:cs="Times New Roman"/>
                <w:color w:val="auto"/>
                <w:kern w:val="0"/>
                <w:sz w:val="24"/>
                <w:szCs w:val="24"/>
              </w:rPr>
              <w:t>量为</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kg/d，</w:t>
            </w:r>
            <w:r>
              <w:rPr>
                <w:rFonts w:hint="eastAsia" w:ascii="Times New Roman" w:hAnsi="Times New Roman" w:eastAsia="宋体" w:cs="Times New Roman"/>
                <w:color w:val="auto"/>
                <w:kern w:val="0"/>
                <w:sz w:val="24"/>
                <w:szCs w:val="24"/>
                <w:lang w:val="en-US" w:eastAsia="zh-CN"/>
              </w:rPr>
              <w:t>0.434</w:t>
            </w:r>
            <w:r>
              <w:rPr>
                <w:rFonts w:hint="default" w:ascii="Times New Roman" w:hAnsi="Times New Roman" w:eastAsia="宋体" w:cs="Times New Roman"/>
                <w:color w:val="auto"/>
                <w:kern w:val="0"/>
                <w:sz w:val="24"/>
                <w:szCs w:val="24"/>
              </w:rPr>
              <w:t>t/a</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b w:val="0"/>
                <w:bCs w:val="0"/>
                <w:color w:val="auto"/>
                <w:sz w:val="24"/>
                <w:szCs w:val="24"/>
                <w:highlight w:val="none"/>
              </w:rPr>
              <w:t>委托环卫部门定期清掏清运处置。</w:t>
            </w:r>
          </w:p>
          <w:p>
            <w:pPr>
              <w:pStyle w:val="82"/>
              <w:keepNext w:val="0"/>
              <w:keepLines w:val="0"/>
              <w:pageBreakBefore w:val="0"/>
              <w:kinsoku/>
              <w:wordWrap/>
              <w:overflowPunct/>
              <w:topLinePunct w:val="0"/>
              <w:autoSpaceDE w:val="0"/>
              <w:autoSpaceDN w:val="0"/>
              <w:bidi w:val="0"/>
              <w:adjustRightInd/>
              <w:spacing w:beforeLines="0" w:afterLines="0" w:line="360" w:lineRule="auto"/>
              <w:ind w:left="0" w:leftChars="0" w:right="0"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3、危险废物</w:t>
            </w:r>
          </w:p>
          <w:p>
            <w:pPr>
              <w:pStyle w:val="82"/>
              <w:keepNext w:val="0"/>
              <w:keepLines w:val="0"/>
              <w:pageBreakBefore w:val="0"/>
              <w:kinsoku/>
              <w:wordWrap/>
              <w:overflowPunct/>
              <w:topLinePunct w:val="0"/>
              <w:autoSpaceDE w:val="0"/>
              <w:autoSpaceDN w:val="0"/>
              <w:bidi w:val="0"/>
              <w:adjustRightInd/>
              <w:spacing w:beforeLines="0" w:afterLines="0" w:line="360" w:lineRule="auto"/>
              <w:ind w:left="0" w:leftChars="0" w:right="0" w:firstLine="480" w:firstLineChars="200"/>
              <w:jc w:val="both"/>
              <w:textAlignment w:val="auto"/>
              <w:rPr>
                <w:rFonts w:hint="eastAsia" w:cs="Times New Roman"/>
                <w:color w:val="auto"/>
                <w:szCs w:val="21"/>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（1）</w:t>
            </w:r>
            <w:r>
              <w:rPr>
                <w:rFonts w:hint="eastAsia" w:cs="Times New Roman"/>
                <w:color w:val="auto"/>
                <w:szCs w:val="21"/>
                <w:highlight w:val="none"/>
                <w:lang w:val="en-US" w:eastAsia="zh-CN"/>
              </w:rPr>
              <w:t>废液压油</w:t>
            </w:r>
          </w:p>
          <w:p>
            <w:pPr>
              <w:pStyle w:val="82"/>
              <w:keepNext w:val="0"/>
              <w:keepLines w:val="0"/>
              <w:pageBreakBefore w:val="0"/>
              <w:kinsoku/>
              <w:wordWrap/>
              <w:overflowPunct/>
              <w:topLinePunct w:val="0"/>
              <w:autoSpaceDE w:val="0"/>
              <w:autoSpaceDN w:val="0"/>
              <w:bidi w:val="0"/>
              <w:adjustRightInd/>
              <w:spacing w:beforeLines="0" w:afterLines="0" w:line="360"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lang w:val="en-US" w:eastAsia="zh-CN" w:bidi="ar"/>
              </w:rPr>
            </w:pPr>
            <w:r>
              <w:rPr>
                <w:rFonts w:hint="default" w:ascii="宋体" w:hAnsi="宋体"/>
                <w:color w:val="auto"/>
                <w:sz w:val="24"/>
                <w:lang w:val="en-US" w:eastAsia="zh-CN"/>
              </w:rPr>
              <w:t>项目</w:t>
            </w:r>
            <w:r>
              <w:rPr>
                <w:rFonts w:hint="eastAsia" w:ascii="宋体" w:hAnsi="宋体"/>
                <w:color w:val="auto"/>
                <w:sz w:val="24"/>
                <w:lang w:val="en-US" w:eastAsia="zh-CN"/>
              </w:rPr>
              <w:t>烘干机液压油站</w:t>
            </w:r>
            <w:r>
              <w:rPr>
                <w:rFonts w:hint="default" w:ascii="宋体" w:hAnsi="宋体"/>
                <w:color w:val="auto"/>
                <w:sz w:val="24"/>
                <w:lang w:val="en-US" w:eastAsia="zh-CN"/>
              </w:rPr>
              <w:t>，</w:t>
            </w:r>
            <w:r>
              <w:rPr>
                <w:rFonts w:hint="eastAsia" w:ascii="宋体" w:hAnsi="宋体"/>
                <w:color w:val="auto"/>
                <w:sz w:val="24"/>
              </w:rPr>
              <w:t>在运行一段时间后需进行</w:t>
            </w:r>
            <w:r>
              <w:rPr>
                <w:rFonts w:hint="eastAsia" w:ascii="宋体" w:hAnsi="宋体"/>
                <w:color w:val="auto"/>
                <w:sz w:val="24"/>
                <w:lang w:eastAsia="zh-CN"/>
              </w:rPr>
              <w:t>液压</w:t>
            </w:r>
            <w:r>
              <w:rPr>
                <w:rFonts w:hint="eastAsia" w:ascii="宋体" w:hAnsi="宋体"/>
                <w:color w:val="auto"/>
                <w:sz w:val="24"/>
              </w:rPr>
              <w:t>油更换，</w:t>
            </w:r>
            <w:r>
              <w:rPr>
                <w:rFonts w:hint="eastAsia" w:ascii="宋体" w:hAnsi="宋体"/>
                <w:color w:val="auto"/>
                <w:sz w:val="24"/>
                <w:lang w:eastAsia="zh-CN"/>
              </w:rPr>
              <w:t>每期工程</w:t>
            </w:r>
            <w:r>
              <w:rPr>
                <w:rFonts w:hint="default" w:ascii="Times New Roman" w:hAnsi="Times New Roman" w:eastAsia="宋体" w:cs="Times New Roman"/>
                <w:color w:val="auto"/>
                <w:sz w:val="24"/>
                <w:szCs w:val="24"/>
                <w:highlight w:val="none"/>
                <w:lang w:val="en-US" w:eastAsia="zh-CN"/>
              </w:rPr>
              <w:t>产生量约为</w:t>
            </w:r>
            <w:r>
              <w:rPr>
                <w:rFonts w:hint="eastAsia" w:cs="Times New Roman"/>
                <w:color w:val="auto"/>
                <w:sz w:val="24"/>
                <w:szCs w:val="24"/>
                <w:highlight w:val="none"/>
                <w:lang w:val="en-US" w:eastAsia="zh-CN"/>
              </w:rPr>
              <w:t>0.5</w:t>
            </w:r>
            <w:r>
              <w:rPr>
                <w:rFonts w:hint="default" w:ascii="Times New Roman" w:hAnsi="Times New Roman" w:eastAsia="宋体" w:cs="Times New Roman"/>
                <w:color w:val="auto"/>
                <w:sz w:val="24"/>
                <w:szCs w:val="24"/>
                <w:highlight w:val="none"/>
                <w:lang w:val="en-US" w:eastAsia="zh-CN"/>
              </w:rPr>
              <w:t>t/a，</w:t>
            </w:r>
            <w:r>
              <w:rPr>
                <w:rFonts w:hint="eastAsia" w:cs="Times New Roman"/>
                <w:color w:val="auto"/>
                <w:sz w:val="24"/>
                <w:szCs w:val="24"/>
                <w:highlight w:val="none"/>
                <w:lang w:val="en-US" w:eastAsia="zh-CN"/>
              </w:rPr>
              <w:t>两期建设完成后</w:t>
            </w:r>
            <w:r>
              <w:rPr>
                <w:rFonts w:hint="default" w:ascii="Times New Roman" w:hAnsi="Times New Roman" w:eastAsia="宋体" w:cs="Times New Roman"/>
                <w:color w:val="auto"/>
                <w:sz w:val="24"/>
                <w:szCs w:val="24"/>
                <w:highlight w:val="none"/>
                <w:lang w:val="en-US" w:eastAsia="zh-CN"/>
              </w:rPr>
              <w:t>产生量约为</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lang w:eastAsia="zh-CN"/>
              </w:rPr>
              <w:t>根据</w:t>
            </w:r>
            <w:r>
              <w:rPr>
                <w:rFonts w:hint="default" w:ascii="Times New Roman" w:hAnsi="Times New Roman" w:eastAsia="宋体" w:cs="Times New Roman"/>
                <w:color w:val="auto"/>
                <w:sz w:val="24"/>
                <w:szCs w:val="24"/>
                <w:highlight w:val="none"/>
                <w:lang w:bidi="ar"/>
              </w:rPr>
              <w:t>《国家危险废物名录》</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2021年版</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color w:val="auto"/>
                <w:sz w:val="24"/>
                <w:szCs w:val="24"/>
                <w:highlight w:val="none"/>
                <w:lang w:val="en-US" w:eastAsia="zh-CN" w:bidi="ar"/>
              </w:rPr>
              <w:t>属于</w:t>
            </w:r>
            <w:r>
              <w:rPr>
                <w:rFonts w:hint="default" w:ascii="Times New Roman" w:hAnsi="Times New Roman" w:eastAsia="宋体" w:cs="Times New Roman"/>
                <w:color w:val="auto"/>
                <w:sz w:val="24"/>
                <w:szCs w:val="24"/>
                <w:highlight w:val="none"/>
                <w:lang w:eastAsia="zh-CN"/>
              </w:rPr>
              <w:t>HW</w:t>
            </w:r>
            <w:r>
              <w:rPr>
                <w:rFonts w:hint="default" w:ascii="Times New Roman" w:hAnsi="Times New Roman" w:eastAsia="宋体" w:cs="Times New Roman"/>
                <w:color w:val="auto"/>
                <w:sz w:val="24"/>
                <w:szCs w:val="24"/>
                <w:highlight w:val="none"/>
                <w:lang w:val="en-US" w:eastAsia="zh-CN"/>
              </w:rPr>
              <w:t>08废矿物油与含矿物油废物类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w:t>
            </w:r>
            <w:r>
              <w:rPr>
                <w:rFonts w:hint="eastAsia" w:cs="Times New Roman"/>
                <w:bCs/>
                <w:color w:val="auto"/>
                <w:kern w:val="0"/>
                <w:sz w:val="24"/>
                <w:szCs w:val="24"/>
                <w:highlight w:val="none"/>
                <w:lang w:val="en-US" w:eastAsia="zh-CN"/>
              </w:rPr>
              <w:t>218</w:t>
            </w:r>
            <w:r>
              <w:rPr>
                <w:rFonts w:hint="default" w:ascii="Times New Roman" w:hAnsi="Times New Roman" w:eastAsia="宋体" w:cs="Times New Roman"/>
                <w:bCs/>
                <w:color w:val="auto"/>
                <w:kern w:val="0"/>
                <w:sz w:val="24"/>
                <w:szCs w:val="24"/>
                <w:highlight w:val="none"/>
              </w:rPr>
              <w:t>-</w:t>
            </w:r>
            <w:r>
              <w:rPr>
                <w:rFonts w:hint="eastAsia" w:cs="Times New Roman"/>
                <w:bCs/>
                <w:color w:val="auto"/>
                <w:kern w:val="0"/>
                <w:sz w:val="24"/>
                <w:szCs w:val="24"/>
                <w:highlight w:val="none"/>
                <w:lang w:val="en-US" w:eastAsia="zh-CN"/>
              </w:rPr>
              <w:t>08</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lang w:val="en-US" w:eastAsia="zh-CN"/>
              </w:rPr>
              <w:t>废液压油</w:t>
            </w:r>
            <w:r>
              <w:rPr>
                <w:rFonts w:hint="default" w:ascii="Times New Roman" w:hAnsi="Times New Roman" w:eastAsia="宋体" w:cs="Times New Roman"/>
                <w:color w:val="auto"/>
                <w:sz w:val="24"/>
                <w:szCs w:val="24"/>
                <w:highlight w:val="none"/>
              </w:rPr>
              <w:t>收集暂存于危废暂存间后，委托资质单位</w:t>
            </w:r>
            <w:r>
              <w:rPr>
                <w:rFonts w:hint="default" w:ascii="Times New Roman" w:hAnsi="Times New Roman" w:eastAsia="宋体" w:cs="Times New Roman"/>
                <w:color w:val="auto"/>
                <w:sz w:val="24"/>
                <w:szCs w:val="24"/>
                <w:highlight w:val="none"/>
                <w:lang w:eastAsia="zh-CN"/>
              </w:rPr>
              <w:t>清运处置</w:t>
            </w:r>
            <w:r>
              <w:rPr>
                <w:rFonts w:hint="default" w:ascii="Times New Roman" w:hAnsi="Times New Roman" w:eastAsia="宋体" w:cs="Times New Roman"/>
                <w:color w:val="auto"/>
                <w:sz w:val="24"/>
                <w:szCs w:val="24"/>
                <w:highlight w:val="none"/>
              </w:rPr>
              <w:t>。</w:t>
            </w:r>
          </w:p>
          <w:p>
            <w:pPr>
              <w:pStyle w:val="82"/>
              <w:keepNext w:val="0"/>
              <w:keepLines w:val="0"/>
              <w:pageBreakBefore w:val="0"/>
              <w:kinsoku/>
              <w:wordWrap/>
              <w:overflowPunct/>
              <w:topLinePunct w:val="0"/>
              <w:autoSpaceDE w:val="0"/>
              <w:autoSpaceDN w:val="0"/>
              <w:bidi w:val="0"/>
              <w:adjustRightInd/>
              <w:spacing w:beforeLines="0" w:afterLines="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lang w:val="en-US" w:eastAsia="zh-CN"/>
              </w:rPr>
              <w:t>（2）</w:t>
            </w:r>
            <w:r>
              <w:rPr>
                <w:rFonts w:hint="eastAsia" w:cs="Times New Roman"/>
                <w:b w:val="0"/>
                <w:bCs w:val="0"/>
                <w:color w:val="auto"/>
                <w:sz w:val="24"/>
                <w:szCs w:val="24"/>
                <w:highlight w:val="none"/>
                <w:lang w:val="en-US" w:eastAsia="zh-CN"/>
              </w:rPr>
              <w:t>废试剂瓶、废液</w:t>
            </w:r>
          </w:p>
          <w:p>
            <w:pPr>
              <w:adjustRightInd w:val="0"/>
              <w:snapToGrid w:val="0"/>
              <w:spacing w:line="360" w:lineRule="auto"/>
              <w:ind w:firstLine="480" w:firstLineChars="200"/>
              <w:rPr>
                <w:color w:val="auto"/>
                <w:sz w:val="24"/>
              </w:rPr>
            </w:pPr>
            <w:r>
              <w:rPr>
                <w:color w:val="auto"/>
                <w:sz w:val="24"/>
              </w:rPr>
              <w:t>厂内</w:t>
            </w:r>
            <w:r>
              <w:rPr>
                <w:rFonts w:hint="eastAsia"/>
                <w:color w:val="auto"/>
                <w:sz w:val="24"/>
              </w:rPr>
              <w:t>设一个煤质化验室进行原煤及半成品、成品煤的简单化验，每期工程产生化验废液约</w:t>
            </w:r>
            <w:r>
              <w:rPr>
                <w:rFonts w:hint="eastAsia"/>
                <w:color w:val="auto"/>
                <w:sz w:val="24"/>
                <w:lang w:val="en-US" w:eastAsia="zh-CN"/>
              </w:rPr>
              <w:t>0.2</w:t>
            </w:r>
            <w:r>
              <w:rPr>
                <w:color w:val="auto"/>
                <w:sz w:val="24"/>
              </w:rPr>
              <w:t>/a</w:t>
            </w:r>
            <w:r>
              <w:rPr>
                <w:rFonts w:hint="eastAsia"/>
                <w:color w:val="auto"/>
                <w:sz w:val="24"/>
                <w:lang w:eastAsia="zh-CN"/>
              </w:rPr>
              <w:t>，</w:t>
            </w:r>
            <w:r>
              <w:rPr>
                <w:rFonts w:hint="eastAsia" w:cs="Times New Roman"/>
                <w:color w:val="auto"/>
                <w:sz w:val="24"/>
                <w:szCs w:val="24"/>
                <w:highlight w:val="none"/>
                <w:lang w:val="en-US" w:eastAsia="zh-CN"/>
              </w:rPr>
              <w:t>两期建设完成后</w:t>
            </w:r>
            <w:r>
              <w:rPr>
                <w:rFonts w:hint="default" w:ascii="Times New Roman" w:hAnsi="Times New Roman" w:eastAsia="宋体" w:cs="Times New Roman"/>
                <w:color w:val="auto"/>
                <w:sz w:val="24"/>
                <w:szCs w:val="24"/>
                <w:highlight w:val="none"/>
                <w:lang w:val="en-US" w:eastAsia="zh-CN"/>
              </w:rPr>
              <w:t>产生量约为</w:t>
            </w:r>
            <w:r>
              <w:rPr>
                <w:rFonts w:hint="eastAsia" w:ascii="Times New Roman" w:hAnsi="Times New Roman" w:eastAsia="宋体" w:cs="Times New Roman"/>
                <w:color w:val="auto"/>
                <w:sz w:val="24"/>
                <w:szCs w:val="24"/>
                <w:highlight w:val="none"/>
                <w:lang w:val="en-US" w:eastAsia="zh-CN"/>
              </w:rPr>
              <w:t>0.4</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w:t>
            </w:r>
            <w:r>
              <w:rPr>
                <w:rFonts w:hint="eastAsia"/>
                <w:color w:val="auto"/>
                <w:sz w:val="24"/>
              </w:rPr>
              <w:t>化验废液中主要含强酸、强碱及少量重金属</w:t>
            </w:r>
            <w:r>
              <w:rPr>
                <w:rFonts w:hint="eastAsia"/>
                <w:color w:val="auto"/>
                <w:sz w:val="24"/>
                <w:lang w:eastAsia="zh-CN"/>
              </w:rPr>
              <w:t>，</w:t>
            </w:r>
            <w:r>
              <w:rPr>
                <w:rFonts w:hint="default" w:ascii="Times New Roman" w:hAnsi="Times New Roman" w:eastAsia="宋体" w:cs="Times New Roman"/>
                <w:color w:val="auto"/>
                <w:sz w:val="24"/>
                <w:szCs w:val="24"/>
                <w:lang w:eastAsia="zh-CN"/>
              </w:rPr>
              <w:t>根据</w:t>
            </w:r>
            <w:r>
              <w:rPr>
                <w:rFonts w:hint="default" w:ascii="Times New Roman" w:hAnsi="Times New Roman" w:eastAsia="宋体" w:cs="Times New Roman"/>
                <w:color w:val="auto"/>
                <w:sz w:val="24"/>
                <w:szCs w:val="24"/>
                <w:highlight w:val="none"/>
                <w:lang w:bidi="ar"/>
              </w:rPr>
              <w:t>《国家危险废物名录》</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2021年版</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color w:val="auto"/>
                <w:sz w:val="24"/>
                <w:szCs w:val="24"/>
                <w:highlight w:val="none"/>
                <w:lang w:val="en-US" w:eastAsia="zh-CN" w:bidi="ar"/>
              </w:rPr>
              <w:t>属于</w:t>
            </w:r>
            <w:r>
              <w:rPr>
                <w:rFonts w:hint="default" w:ascii="Times New Roman" w:hAnsi="Times New Roman" w:eastAsia="宋体" w:cs="Times New Roman"/>
                <w:color w:val="auto"/>
                <w:sz w:val="24"/>
                <w:szCs w:val="24"/>
                <w:highlight w:val="none"/>
                <w:lang w:eastAsia="zh-CN"/>
              </w:rPr>
              <w:t>HW</w:t>
            </w:r>
            <w:r>
              <w:rPr>
                <w:rFonts w:hint="eastAsia" w:cs="Times New Roman"/>
                <w:color w:val="auto"/>
                <w:sz w:val="24"/>
                <w:szCs w:val="24"/>
                <w:highlight w:val="none"/>
                <w:lang w:val="en-US" w:eastAsia="zh-CN"/>
              </w:rPr>
              <w:t>49其他废物类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w:t>
            </w:r>
            <w:r>
              <w:rPr>
                <w:rFonts w:hint="eastAsia" w:cs="Times New Roman"/>
                <w:bCs/>
                <w:color w:val="auto"/>
                <w:kern w:val="0"/>
                <w:sz w:val="24"/>
                <w:szCs w:val="24"/>
                <w:highlight w:val="none"/>
                <w:lang w:val="en-US" w:eastAsia="zh-CN"/>
              </w:rPr>
              <w:t>047</w:t>
            </w:r>
            <w:r>
              <w:rPr>
                <w:rFonts w:hint="default" w:ascii="Times New Roman" w:hAnsi="Times New Roman" w:eastAsia="宋体" w:cs="Times New Roman"/>
                <w:bCs/>
                <w:color w:val="auto"/>
                <w:kern w:val="0"/>
                <w:sz w:val="24"/>
                <w:szCs w:val="24"/>
                <w:highlight w:val="none"/>
              </w:rPr>
              <w:t>-</w:t>
            </w:r>
            <w:r>
              <w:rPr>
                <w:rFonts w:hint="eastAsia" w:cs="Times New Roman"/>
                <w:bCs/>
                <w:color w:val="auto"/>
                <w:kern w:val="0"/>
                <w:sz w:val="24"/>
                <w:szCs w:val="24"/>
                <w:highlight w:val="none"/>
                <w:lang w:val="en-US" w:eastAsia="zh-CN"/>
              </w:rPr>
              <w:t>49</w:t>
            </w:r>
            <w:r>
              <w:rPr>
                <w:rFonts w:hint="default" w:ascii="Times New Roman" w:hAnsi="Times New Roman" w:eastAsia="宋体" w:cs="Times New Roman"/>
                <w:color w:val="auto"/>
                <w:sz w:val="24"/>
                <w:szCs w:val="24"/>
                <w:highlight w:val="none"/>
                <w:lang w:eastAsia="zh-CN"/>
              </w:rPr>
              <w:t>。</w:t>
            </w:r>
            <w:r>
              <w:rPr>
                <w:rFonts w:hint="eastAsia"/>
                <w:color w:val="auto"/>
                <w:sz w:val="24"/>
              </w:rPr>
              <w:t>在化验室内设废液收集桶收集后，采用耐腐蚀包装盛装，分区暂存于</w:t>
            </w:r>
            <w:r>
              <w:rPr>
                <w:color w:val="auto"/>
                <w:sz w:val="24"/>
              </w:rPr>
              <w:t>危废暂存间</w:t>
            </w:r>
            <w:r>
              <w:rPr>
                <w:rFonts w:hint="eastAsia"/>
                <w:color w:val="auto"/>
                <w:sz w:val="24"/>
              </w:rPr>
              <w:t>内</w:t>
            </w:r>
            <w:r>
              <w:rPr>
                <w:color w:val="auto"/>
                <w:sz w:val="24"/>
              </w:rPr>
              <w:t>，</w:t>
            </w:r>
            <w:r>
              <w:rPr>
                <w:rFonts w:hint="eastAsia"/>
                <w:color w:val="auto"/>
                <w:sz w:val="24"/>
              </w:rPr>
              <w:t>定期委托有资质的单位清运处置。</w:t>
            </w:r>
          </w:p>
          <w:p>
            <w:pPr>
              <w:pStyle w:val="104"/>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0"/>
                <w:sz w:val="24"/>
                <w:szCs w:val="24"/>
                <w:highlight w:val="none"/>
              </w:rPr>
            </w:pPr>
            <w:r>
              <w:rPr>
                <w:rFonts w:hint="eastAsia" w:eastAsia="宋体" w:cs="Times New Roman"/>
                <w:color w:val="auto"/>
                <w:sz w:val="24"/>
                <w:szCs w:val="24"/>
                <w:highlight w:val="none"/>
                <w:lang w:eastAsia="zh-CN" w:bidi="ar"/>
              </w:rPr>
              <w:t>废试剂瓶每期工程产生量为</w:t>
            </w:r>
            <w:r>
              <w:rPr>
                <w:rFonts w:hint="eastAsia" w:eastAsia="宋体" w:cs="Times New Roman"/>
                <w:color w:val="auto"/>
                <w:sz w:val="24"/>
                <w:szCs w:val="24"/>
                <w:highlight w:val="none"/>
                <w:lang w:val="en-US" w:eastAsia="zh-CN" w:bidi="ar"/>
              </w:rPr>
              <w:t>0.01t/a，</w:t>
            </w:r>
            <w:r>
              <w:rPr>
                <w:rFonts w:hint="eastAsia" w:cs="Times New Roman"/>
                <w:color w:val="auto"/>
                <w:sz w:val="24"/>
                <w:szCs w:val="24"/>
                <w:highlight w:val="none"/>
                <w:lang w:val="en-US" w:eastAsia="zh-CN"/>
              </w:rPr>
              <w:t>两期建设完成后</w:t>
            </w:r>
            <w:r>
              <w:rPr>
                <w:rFonts w:hint="default" w:ascii="Times New Roman" w:hAnsi="Times New Roman" w:eastAsia="宋体" w:cs="Times New Roman"/>
                <w:color w:val="auto"/>
                <w:sz w:val="24"/>
                <w:szCs w:val="24"/>
                <w:highlight w:val="none"/>
                <w:lang w:val="en-US" w:eastAsia="zh-CN"/>
              </w:rPr>
              <w:t>产生量约为</w:t>
            </w:r>
            <w:r>
              <w:rPr>
                <w:rFonts w:hint="eastAsia" w:ascii="Times New Roman" w:hAnsi="Times New Roman" w:eastAsia="宋体" w:cs="Times New Roman"/>
                <w:color w:val="auto"/>
                <w:sz w:val="24"/>
                <w:szCs w:val="24"/>
                <w:highlight w:val="none"/>
                <w:lang w:val="en-US" w:eastAsia="zh-CN"/>
              </w:rPr>
              <w:t>0.02</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bidi="ar"/>
              </w:rPr>
              <w:t>根据《国家危险废物名录》</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2021年版</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，属于</w:t>
            </w:r>
            <w:r>
              <w:rPr>
                <w:rFonts w:hint="default" w:ascii="Times New Roman" w:hAnsi="Times New Roman" w:eastAsia="宋体" w:cs="Times New Roman"/>
                <w:color w:val="auto"/>
                <w:sz w:val="24"/>
                <w:szCs w:val="24"/>
                <w:highlight w:val="none"/>
                <w:lang w:eastAsia="zh-CN"/>
              </w:rPr>
              <w:t>HW49其他废物</w:t>
            </w:r>
            <w:r>
              <w:rPr>
                <w:rFonts w:hint="default" w:ascii="Times New Roman" w:hAnsi="Times New Roman" w:eastAsia="宋体" w:cs="Times New Roman"/>
                <w:color w:val="auto"/>
                <w:sz w:val="24"/>
                <w:szCs w:val="24"/>
                <w:highlight w:val="none"/>
                <w:lang w:val="en-US" w:eastAsia="zh-CN"/>
              </w:rPr>
              <w:t>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w:t>
            </w:r>
            <w:r>
              <w:rPr>
                <w:rFonts w:hint="eastAsia" w:eastAsia="宋体" w:cs="Times New Roman"/>
                <w:bCs/>
                <w:color w:val="auto"/>
                <w:kern w:val="0"/>
                <w:sz w:val="24"/>
                <w:szCs w:val="24"/>
                <w:highlight w:val="none"/>
                <w:lang w:val="en-US" w:eastAsia="zh-CN"/>
              </w:rPr>
              <w:t>041</w:t>
            </w:r>
            <w:r>
              <w:rPr>
                <w:rFonts w:hint="default" w:ascii="Times New Roman" w:hAnsi="Times New Roman" w:eastAsia="宋体" w:cs="Times New Roman"/>
                <w:bCs/>
                <w:color w:val="auto"/>
                <w:kern w:val="0"/>
                <w:sz w:val="24"/>
                <w:szCs w:val="24"/>
                <w:highlight w:val="none"/>
              </w:rPr>
              <w:t>-</w:t>
            </w:r>
            <w:r>
              <w:rPr>
                <w:rFonts w:hint="default" w:ascii="Times New Roman" w:hAnsi="Times New Roman" w:eastAsia="宋体" w:cs="Times New Roman"/>
                <w:bCs/>
                <w:color w:val="auto"/>
                <w:kern w:val="0"/>
                <w:sz w:val="24"/>
                <w:szCs w:val="24"/>
                <w:highlight w:val="none"/>
                <w:lang w:val="en-US" w:eastAsia="zh-CN"/>
              </w:rPr>
              <w:t>4</w:t>
            </w:r>
            <w:r>
              <w:rPr>
                <w:rFonts w:hint="default" w:ascii="Times New Roman" w:hAnsi="Times New Roman" w:eastAsia="宋体" w:cs="Times New Roman"/>
                <w:bCs/>
                <w:color w:val="auto"/>
                <w:kern w:val="0"/>
                <w:sz w:val="24"/>
                <w:szCs w:val="24"/>
                <w:highlight w:val="none"/>
              </w:rPr>
              <w:t>9</w:t>
            </w:r>
            <w:r>
              <w:rPr>
                <w:rFonts w:hint="default" w:ascii="Times New Roman" w:hAnsi="Times New Roman" w:eastAsia="宋体" w:cs="Times New Roman"/>
                <w:color w:val="auto"/>
                <w:sz w:val="24"/>
                <w:szCs w:val="24"/>
                <w:highlight w:val="none"/>
                <w:lang w:eastAsia="zh-CN"/>
              </w:rPr>
              <w:t>。</w:t>
            </w:r>
            <w:r>
              <w:rPr>
                <w:rFonts w:hint="eastAsia" w:eastAsia="宋体" w:cs="Times New Roman"/>
                <w:color w:val="auto"/>
                <w:sz w:val="24"/>
                <w:szCs w:val="24"/>
                <w:highlight w:val="none"/>
                <w:lang w:eastAsia="zh-CN"/>
              </w:rPr>
              <w:t>废试剂瓶</w:t>
            </w:r>
            <w:r>
              <w:rPr>
                <w:rFonts w:hint="default" w:ascii="Times New Roman" w:hAnsi="Times New Roman" w:eastAsia="宋体" w:cs="Times New Roman"/>
                <w:color w:val="auto"/>
                <w:sz w:val="24"/>
                <w:szCs w:val="24"/>
                <w:highlight w:val="none"/>
              </w:rPr>
              <w:t>收集暂存于危废暂存间后，委托资质单位</w:t>
            </w:r>
            <w:r>
              <w:rPr>
                <w:rFonts w:hint="default" w:ascii="Times New Roman" w:hAnsi="Times New Roman" w:eastAsia="宋体" w:cs="Times New Roman"/>
                <w:color w:val="auto"/>
                <w:sz w:val="24"/>
                <w:szCs w:val="24"/>
                <w:highlight w:val="none"/>
                <w:lang w:eastAsia="zh-CN"/>
              </w:rPr>
              <w:t>清运处置</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autoSpaceDE/>
              <w:autoSpaceDN/>
              <w:bidi w:val="0"/>
              <w:adjustRightIn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机修废物</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bCs/>
                <w:color w:val="auto"/>
                <w:sz w:val="24"/>
                <w:szCs w:val="24"/>
                <w:highlight w:val="none"/>
              </w:rPr>
              <w:t>建设单位提供资料，项目区内的机械设备需定期进行维修保养，该过程会产生废机油及</w:t>
            </w:r>
            <w:r>
              <w:rPr>
                <w:rFonts w:hint="default" w:ascii="Times New Roman" w:hAnsi="Times New Roman" w:eastAsia="宋体" w:cs="Times New Roman"/>
                <w:color w:val="auto"/>
                <w:sz w:val="24"/>
                <w:szCs w:val="24"/>
                <w:highlight w:val="none"/>
              </w:rPr>
              <w:t>工作人员工作使用的废弃手套、毛巾等，</w:t>
            </w:r>
            <w:r>
              <w:rPr>
                <w:rFonts w:hint="eastAsia" w:cs="Times New Roman"/>
                <w:color w:val="auto"/>
                <w:sz w:val="24"/>
                <w:szCs w:val="24"/>
                <w:highlight w:val="none"/>
                <w:lang w:val="en-US" w:eastAsia="zh-CN"/>
              </w:rPr>
              <w:t>一</w:t>
            </w:r>
            <w:r>
              <w:rPr>
                <w:rFonts w:hint="eastAsia" w:cs="Times New Roman"/>
                <w:color w:val="auto"/>
                <w:sz w:val="24"/>
                <w:szCs w:val="24"/>
                <w:highlight w:val="none"/>
                <w:lang w:eastAsia="zh-CN"/>
              </w:rPr>
              <w:t>期工程</w:t>
            </w:r>
            <w:r>
              <w:rPr>
                <w:rFonts w:hint="default" w:ascii="Times New Roman" w:hAnsi="Times New Roman" w:eastAsia="宋体" w:cs="Times New Roman"/>
                <w:bCs/>
                <w:color w:val="auto"/>
                <w:sz w:val="24"/>
                <w:szCs w:val="24"/>
                <w:highlight w:val="none"/>
              </w:rPr>
              <w:t>废机油产生</w:t>
            </w:r>
            <w:r>
              <w:rPr>
                <w:rFonts w:hint="default" w:ascii="Times New Roman" w:hAnsi="Times New Roman" w:eastAsia="宋体" w:cs="Times New Roman"/>
                <w:bCs/>
                <w:color w:val="auto"/>
                <w:sz w:val="24"/>
                <w:szCs w:val="24"/>
                <w:highlight w:val="none"/>
                <w:lang w:eastAsia="zh-CN"/>
              </w:rPr>
              <w:t>量</w:t>
            </w:r>
            <w:r>
              <w:rPr>
                <w:rFonts w:hint="default" w:ascii="Times New Roman" w:hAnsi="Times New Roman" w:eastAsia="宋体" w:cs="Times New Roman"/>
                <w:color w:val="auto"/>
                <w:sz w:val="24"/>
                <w:szCs w:val="24"/>
                <w:highlight w:val="none"/>
              </w:rPr>
              <w:t>约为0.</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t/a，</w:t>
            </w:r>
            <w:r>
              <w:rPr>
                <w:rFonts w:hint="eastAsia" w:cs="Times New Roman"/>
                <w:color w:val="auto"/>
                <w:sz w:val="24"/>
                <w:szCs w:val="24"/>
                <w:highlight w:val="none"/>
                <w:lang w:val="en-US" w:eastAsia="zh-CN"/>
              </w:rPr>
              <w:t>两期建设完成后</w:t>
            </w:r>
            <w:r>
              <w:rPr>
                <w:rFonts w:hint="default" w:ascii="Times New Roman" w:hAnsi="Times New Roman" w:eastAsia="宋体" w:cs="Times New Roman"/>
                <w:color w:val="auto"/>
                <w:sz w:val="24"/>
                <w:szCs w:val="24"/>
                <w:highlight w:val="none"/>
                <w:lang w:val="en-US" w:eastAsia="zh-CN"/>
              </w:rPr>
              <w:t>产生量约为</w:t>
            </w:r>
            <w:r>
              <w:rPr>
                <w:rFonts w:hint="eastAsia" w:ascii="Times New Roman" w:hAnsi="Times New Roman" w:eastAsia="宋体" w:cs="Times New Roman"/>
                <w:color w:val="auto"/>
                <w:sz w:val="24"/>
                <w:szCs w:val="24"/>
                <w:highlight w:val="none"/>
                <w:lang w:val="en-US" w:eastAsia="zh-CN"/>
              </w:rPr>
              <w:t>0.5</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。一期</w:t>
            </w:r>
            <w:r>
              <w:rPr>
                <w:rFonts w:hint="default" w:ascii="Times New Roman" w:hAnsi="Times New Roman" w:eastAsia="宋体" w:cs="Times New Roman"/>
                <w:color w:val="auto"/>
                <w:sz w:val="24"/>
                <w:szCs w:val="24"/>
                <w:highlight w:val="none"/>
              </w:rPr>
              <w:t>废弃的含油抹布、劳保用品等</w:t>
            </w:r>
            <w:r>
              <w:rPr>
                <w:rFonts w:hint="default" w:ascii="Times New Roman" w:hAnsi="Times New Roman" w:eastAsia="宋体" w:cs="Times New Roman"/>
                <w:bCs/>
                <w:color w:val="auto"/>
                <w:sz w:val="24"/>
                <w:szCs w:val="24"/>
                <w:highlight w:val="none"/>
              </w:rPr>
              <w:t>产生</w:t>
            </w:r>
            <w:r>
              <w:rPr>
                <w:rFonts w:hint="default" w:ascii="Times New Roman" w:hAnsi="Times New Roman" w:eastAsia="宋体" w:cs="Times New Roman"/>
                <w:color w:val="auto"/>
                <w:sz w:val="24"/>
                <w:szCs w:val="24"/>
                <w:highlight w:val="none"/>
              </w:rPr>
              <w:t>约为0.</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t/a</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两期建设完成后</w:t>
            </w:r>
            <w:r>
              <w:rPr>
                <w:rFonts w:hint="default" w:ascii="Times New Roman" w:hAnsi="Times New Roman" w:eastAsia="宋体" w:cs="Times New Roman"/>
                <w:color w:val="auto"/>
                <w:sz w:val="24"/>
                <w:szCs w:val="24"/>
                <w:highlight w:val="none"/>
                <w:lang w:val="en-US" w:eastAsia="zh-CN"/>
              </w:rPr>
              <w:t>产生量约为</w:t>
            </w:r>
            <w:r>
              <w:rPr>
                <w:rFonts w:hint="eastAsia" w:ascii="Times New Roman" w:hAnsi="Times New Roman" w:eastAsia="宋体" w:cs="Times New Roman"/>
                <w:color w:val="auto"/>
                <w:sz w:val="24"/>
                <w:szCs w:val="24"/>
                <w:highlight w:val="none"/>
                <w:lang w:val="en-US" w:eastAsia="zh-CN"/>
              </w:rPr>
              <w:t>0.3</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w:t>
            </w:r>
            <w:r>
              <w:rPr>
                <w:rStyle w:val="97"/>
                <w:rFonts w:hint="default" w:ascii="Times New Roman" w:hAnsi="Times New Roman" w:eastAsia="宋体" w:cs="Times New Roman"/>
                <w:color w:val="auto"/>
                <w:spacing w:val="0"/>
                <w:sz w:val="24"/>
                <w:szCs w:val="24"/>
                <w:highlight w:val="none"/>
              </w:rPr>
              <w:t>根据</w:t>
            </w:r>
            <w:r>
              <w:rPr>
                <w:rFonts w:hint="default" w:ascii="Times New Roman" w:hAnsi="Times New Roman" w:eastAsia="宋体" w:cs="Times New Roman"/>
                <w:color w:val="auto"/>
                <w:sz w:val="24"/>
                <w:szCs w:val="24"/>
                <w:highlight w:val="none"/>
              </w:rPr>
              <w:t>《国家危险废物名录》（</w:t>
            </w:r>
            <w:r>
              <w:rPr>
                <w:rFonts w:hint="default" w:ascii="Times New Roman" w:hAnsi="Times New Roman" w:eastAsia="宋体" w:cs="Times New Roman"/>
                <w:color w:val="auto"/>
                <w:sz w:val="24"/>
                <w:szCs w:val="24"/>
                <w:highlight w:val="none"/>
                <w:lang w:val="en-US" w:eastAsia="zh-CN"/>
              </w:rPr>
              <w:t>2021</w:t>
            </w:r>
            <w:r>
              <w:rPr>
                <w:rFonts w:hint="default" w:ascii="Times New Roman" w:hAnsi="Times New Roman" w:eastAsia="宋体" w:cs="Times New Roman"/>
                <w:color w:val="auto"/>
                <w:sz w:val="24"/>
                <w:szCs w:val="24"/>
                <w:highlight w:val="none"/>
              </w:rPr>
              <w:t>版）</w:t>
            </w:r>
            <w:r>
              <w:rPr>
                <w:rFonts w:hint="default"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lang w:bidi="ar"/>
              </w:rPr>
              <w:t>属于</w:t>
            </w:r>
            <w:r>
              <w:rPr>
                <w:rFonts w:hint="default" w:ascii="Times New Roman" w:hAnsi="Times New Roman" w:eastAsia="宋体" w:cs="Times New Roman"/>
                <w:color w:val="auto"/>
                <w:sz w:val="24"/>
                <w:szCs w:val="24"/>
                <w:highlight w:val="none"/>
                <w:lang w:eastAsia="zh-CN"/>
              </w:rPr>
              <w:t>HW</w:t>
            </w:r>
            <w:r>
              <w:rPr>
                <w:rFonts w:hint="default" w:ascii="Times New Roman" w:hAnsi="Times New Roman" w:eastAsia="宋体" w:cs="Times New Roman"/>
                <w:color w:val="auto"/>
                <w:sz w:val="24"/>
                <w:szCs w:val="24"/>
                <w:highlight w:val="none"/>
                <w:lang w:val="en-US" w:eastAsia="zh-CN"/>
              </w:rPr>
              <w:t>08废矿物油与含矿物油废物类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w:t>
            </w:r>
            <w:r>
              <w:rPr>
                <w:rFonts w:hint="default" w:ascii="Times New Roman" w:hAnsi="Times New Roman" w:eastAsia="宋体" w:cs="Times New Roman"/>
                <w:bCs/>
                <w:color w:val="auto"/>
                <w:kern w:val="0"/>
                <w:sz w:val="24"/>
                <w:szCs w:val="24"/>
                <w:highlight w:val="none"/>
                <w:lang w:val="en-US" w:eastAsia="zh-CN"/>
              </w:rPr>
              <w:t>214</w:t>
            </w:r>
            <w:r>
              <w:rPr>
                <w:rFonts w:hint="default" w:ascii="Times New Roman" w:hAnsi="Times New Roman" w:eastAsia="宋体" w:cs="Times New Roman"/>
                <w:bCs/>
                <w:color w:val="auto"/>
                <w:kern w:val="0"/>
                <w:sz w:val="24"/>
                <w:szCs w:val="24"/>
                <w:highlight w:val="none"/>
              </w:rPr>
              <w:t>-</w:t>
            </w:r>
            <w:r>
              <w:rPr>
                <w:rFonts w:hint="default" w:ascii="Times New Roman" w:hAnsi="Times New Roman" w:eastAsia="宋体" w:cs="Times New Roman"/>
                <w:bCs/>
                <w:color w:val="auto"/>
                <w:kern w:val="0"/>
                <w:sz w:val="24"/>
                <w:szCs w:val="24"/>
                <w:highlight w:val="none"/>
                <w:lang w:val="en-US" w:eastAsia="zh-CN"/>
              </w:rPr>
              <w:t>08；</w:t>
            </w:r>
            <w:r>
              <w:rPr>
                <w:rFonts w:hint="default" w:ascii="Times New Roman" w:hAnsi="Times New Roman" w:eastAsia="宋体" w:cs="Times New Roman"/>
                <w:color w:val="auto"/>
                <w:sz w:val="24"/>
                <w:szCs w:val="24"/>
                <w:highlight w:val="none"/>
              </w:rPr>
              <w:t>废弃的含油抹布、劳保用品</w:t>
            </w:r>
            <w:r>
              <w:rPr>
                <w:rFonts w:hint="default" w:ascii="Times New Roman" w:hAnsi="Times New Roman" w:eastAsia="宋体" w:cs="Times New Roman"/>
                <w:color w:val="auto"/>
                <w:sz w:val="24"/>
                <w:szCs w:val="24"/>
                <w:highlight w:val="none"/>
                <w:lang w:eastAsia="zh-CN"/>
              </w:rPr>
              <w:t>属于</w:t>
            </w:r>
            <w:r>
              <w:rPr>
                <w:rFonts w:hint="default" w:ascii="Times New Roman" w:hAnsi="Times New Roman" w:eastAsia="宋体" w:cs="Times New Roman"/>
                <w:color w:val="auto"/>
                <w:sz w:val="24"/>
                <w:szCs w:val="24"/>
                <w:highlight w:val="none"/>
              </w:rPr>
              <w:t>HW49其他废物</w:t>
            </w:r>
            <w:r>
              <w:rPr>
                <w:rFonts w:hint="default" w:ascii="Times New Roman" w:hAnsi="Times New Roman" w:eastAsia="宋体" w:cs="Times New Roman"/>
                <w:color w:val="auto"/>
                <w:sz w:val="24"/>
                <w:szCs w:val="24"/>
                <w:highlight w:val="none"/>
                <w:lang w:val="en-US" w:eastAsia="zh-CN"/>
              </w:rPr>
              <w:t>类</w:t>
            </w:r>
            <w:r>
              <w:rPr>
                <w:rFonts w:hint="default" w:ascii="Times New Roman" w:hAnsi="Times New Roman" w:eastAsia="宋体" w:cs="Times New Roman"/>
                <w:color w:val="auto"/>
                <w:sz w:val="24"/>
                <w:szCs w:val="24"/>
                <w:highlight w:val="none"/>
              </w:rPr>
              <w:t>危险废物，危废代码为900-041-49</w:t>
            </w:r>
            <w:r>
              <w:rPr>
                <w:rStyle w:val="97"/>
                <w:rFonts w:hint="default" w:ascii="Times New Roman" w:hAnsi="Times New Roman" w:eastAsia="宋体" w:cs="Times New Roman"/>
                <w:color w:val="auto"/>
                <w:spacing w:val="0"/>
                <w:sz w:val="24"/>
                <w:szCs w:val="24"/>
                <w:highlight w:val="none"/>
              </w:rPr>
              <w:t>。</w:t>
            </w:r>
          </w:p>
          <w:p>
            <w:pPr>
              <w:pStyle w:val="61"/>
              <w:keepNext w:val="0"/>
              <w:keepLines w:val="0"/>
              <w:pageBreakBefore w:val="0"/>
              <w:kinsoku/>
              <w:wordWrap/>
              <w:overflowPunct/>
              <w:topLinePunct w:val="0"/>
              <w:autoSpaceDE/>
              <w:autoSpaceDN/>
              <w:bidi w:val="0"/>
              <w:adjustRightInd/>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本次环评提出在</w:t>
            </w:r>
            <w:r>
              <w:rPr>
                <w:rFonts w:hint="default" w:ascii="Times New Roman" w:hAnsi="Times New Roman" w:eastAsia="宋体" w:cs="Times New Roman"/>
                <w:color w:val="auto"/>
                <w:sz w:val="24"/>
                <w:szCs w:val="24"/>
                <w:highlight w:val="none"/>
              </w:rPr>
              <w:t>项目区内设置</w:t>
            </w:r>
            <w:r>
              <w:rPr>
                <w:rFonts w:hint="default" w:ascii="Times New Roman" w:hAnsi="Times New Roman" w:eastAsia="宋体" w:cs="Times New Roman"/>
                <w:color w:val="auto"/>
                <w:sz w:val="24"/>
                <w:szCs w:val="24"/>
                <w:highlight w:val="none"/>
                <w:lang w:val="en-US" w:eastAsia="zh-CN"/>
              </w:rPr>
              <w:t>1间面积约为</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rPr>
              <w:t>危废暂存间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危险废物暂存间地面</w:t>
            </w:r>
            <w:r>
              <w:rPr>
                <w:rFonts w:hint="default" w:ascii="Times New Roman" w:hAnsi="Times New Roman" w:eastAsia="宋体" w:cs="Times New Roman"/>
                <w:color w:val="auto"/>
                <w:sz w:val="24"/>
                <w:szCs w:val="24"/>
                <w:highlight w:val="none"/>
                <w:lang w:val="en-US" w:eastAsia="zh-CN"/>
              </w:rPr>
              <w:t>和四周墙裙脚</w:t>
            </w:r>
            <w:r>
              <w:rPr>
                <w:rFonts w:hint="default" w:ascii="Times New Roman" w:hAnsi="Times New Roman" w:eastAsia="宋体" w:cs="Times New Roman"/>
                <w:color w:val="auto"/>
                <w:sz w:val="24"/>
                <w:szCs w:val="24"/>
                <w:highlight w:val="none"/>
                <w:lang w:val="zh-CN"/>
              </w:rPr>
              <w:t>采用“</w:t>
            </w:r>
            <w:r>
              <w:rPr>
                <w:rFonts w:hint="default" w:ascii="Times New Roman" w:hAnsi="Times New Roman" w:eastAsia="宋体" w:cs="Times New Roman"/>
                <w:color w:val="auto"/>
                <w:sz w:val="24"/>
                <w:szCs w:val="24"/>
                <w:highlight w:val="none"/>
              </w:rPr>
              <w:t>抗渗混凝土</w:t>
            </w:r>
            <w:r>
              <w:rPr>
                <w:rFonts w:hint="default" w:ascii="Times New Roman" w:hAnsi="Times New Roman" w:eastAsia="宋体" w:cs="Times New Roman"/>
                <w:color w:val="auto"/>
                <w:sz w:val="24"/>
                <w:szCs w:val="24"/>
                <w:highlight w:val="none"/>
                <w:lang w:val="zh-CN"/>
              </w:rPr>
              <w:t>+2mm</w:t>
            </w:r>
            <w:r>
              <w:rPr>
                <w:rFonts w:hint="default" w:ascii="Times New Roman" w:hAnsi="Times New Roman" w:eastAsia="宋体" w:cs="Times New Roman"/>
                <w:color w:val="auto"/>
                <w:sz w:val="24"/>
                <w:szCs w:val="24"/>
                <w:lang w:val="zh-CN"/>
              </w:rPr>
              <w:t>厚HDPE+环氧树脂</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并按照要求设置规范的标识标牌，同时内设</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个专用危废收集容器，</w:t>
            </w:r>
            <w:r>
              <w:rPr>
                <w:rFonts w:hint="default" w:ascii="Times New Roman" w:hAnsi="Times New Roman" w:eastAsia="宋体" w:cs="Times New Roman"/>
                <w:color w:val="auto"/>
                <w:sz w:val="24"/>
                <w:szCs w:val="24"/>
                <w:highlight w:val="none"/>
                <w:lang w:val="en-US" w:eastAsia="zh-CN"/>
              </w:rPr>
              <w:t>将项目区内所有危险废物收集后分区暂存于</w:t>
            </w:r>
            <w:r>
              <w:rPr>
                <w:rFonts w:hint="default" w:ascii="Times New Roman" w:hAnsi="Times New Roman" w:eastAsia="宋体" w:cs="Times New Roman"/>
                <w:color w:val="auto"/>
                <w:sz w:val="24"/>
                <w:szCs w:val="24"/>
                <w:highlight w:val="none"/>
              </w:rPr>
              <w:t>危废暂存间内，最终委托有资质的单位定期清运、处置。</w:t>
            </w:r>
          </w:p>
          <w:p>
            <w:pPr>
              <w:pStyle w:val="25"/>
              <w:keepNext w:val="0"/>
              <w:keepLines w:val="0"/>
              <w:pageBreakBefore w:val="0"/>
              <w:widowControl w:val="0"/>
              <w:kinsoku/>
              <w:wordWrap/>
              <w:overflowPunct/>
              <w:topLinePunct w:val="0"/>
              <w:autoSpaceDE/>
              <w:autoSpaceDN/>
              <w:bidi w:val="0"/>
              <w:snapToGrid w:val="0"/>
              <w:spacing w:after="0" w:line="356" w:lineRule="auto"/>
              <w:ind w:left="0" w:leftChars="0" w:right="0" w:rightChars="0" w:firstLine="480" w:firstLineChars="200"/>
              <w:jc w:val="both"/>
              <w:textAlignment w:val="auto"/>
              <w:rPr>
                <w:rFonts w:hint="default" w:ascii="Times New Roman" w:hAnsi="Times New Roman" w:eastAsia="宋体" w:cs="Times New Roman"/>
                <w:b w:val="0"/>
                <w:bCs/>
                <w:color w:val="auto"/>
                <w:kern w:val="0"/>
                <w:sz w:val="24"/>
                <w:szCs w:val="24"/>
                <w:highlight w:val="none"/>
              </w:rPr>
            </w:pPr>
            <w:r>
              <w:rPr>
                <w:rFonts w:hint="default" w:ascii="Times New Roman" w:hAnsi="Times New Roman" w:eastAsia="宋体" w:cs="Times New Roman"/>
                <w:b w:val="0"/>
                <w:bCs/>
                <w:color w:val="auto"/>
                <w:kern w:val="0"/>
                <w:sz w:val="24"/>
                <w:szCs w:val="24"/>
                <w:highlight w:val="none"/>
              </w:rPr>
              <w:t>企业严格按照</w:t>
            </w:r>
            <w:r>
              <w:rPr>
                <w:rFonts w:hint="default" w:ascii="Times New Roman" w:hAnsi="Times New Roman" w:eastAsia="宋体" w:cs="Times New Roman"/>
                <w:color w:val="auto"/>
                <w:spacing w:val="-8"/>
                <w:sz w:val="24"/>
                <w:szCs w:val="24"/>
                <w:highlight w:val="none"/>
              </w:rPr>
              <w:t>《危险废物贮存污染控制标准》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3"/>
                <w:sz w:val="24"/>
                <w:szCs w:val="24"/>
                <w:highlight w:val="none"/>
              </w:rPr>
              <w:t>18597-20</w:t>
            </w:r>
            <w:r>
              <w:rPr>
                <w:rFonts w:hint="eastAsia" w:ascii="Times New Roman" w:hAnsi="Times New Roman" w:cs="Times New Roman"/>
                <w:color w:val="auto"/>
                <w:spacing w:val="-3"/>
                <w:sz w:val="24"/>
                <w:szCs w:val="24"/>
                <w:highlight w:val="none"/>
                <w:lang w:val="en-US" w:eastAsia="zh-CN"/>
              </w:rPr>
              <w:t>23）</w:t>
            </w:r>
            <w:r>
              <w:rPr>
                <w:rFonts w:hint="default" w:ascii="Times New Roman" w:hAnsi="Times New Roman" w:eastAsia="宋体" w:cs="Times New Roman"/>
                <w:b w:val="0"/>
                <w:bCs/>
                <w:color w:val="auto"/>
                <w:kern w:val="0"/>
                <w:sz w:val="24"/>
                <w:szCs w:val="24"/>
                <w:highlight w:val="none"/>
              </w:rPr>
              <w:t>建设危险废物暂存间，将危险废物分类转入容器内，并粘贴危险废物标签，做好相应的纪录。对相应的暂存场建设基础防渗设施、防风、防雨、防晒并配备照明设施等，并与厂区内其它生产单元、办公生活区严格区分、单独隔离。对危险废物的转移处理须严格按照</w:t>
            </w:r>
            <w:r>
              <w:rPr>
                <w:rFonts w:hint="default" w:ascii="Times New Roman" w:hAnsi="Times New Roman" w:eastAsia="宋体" w:cs="Times New Roman"/>
                <w:b w:val="0"/>
                <w:bCs/>
                <w:color w:val="auto"/>
                <w:kern w:val="0"/>
                <w:sz w:val="24"/>
                <w:szCs w:val="24"/>
                <w:highlight w:val="none"/>
                <w:lang w:val="en-US" w:eastAsia="zh-CN"/>
              </w:rPr>
              <w:t>生态环境部</w:t>
            </w:r>
            <w:r>
              <w:rPr>
                <w:rFonts w:hint="default" w:ascii="Times New Roman" w:hAnsi="Times New Roman" w:eastAsia="宋体" w:cs="Times New Roman"/>
                <w:b w:val="0"/>
                <w:bCs/>
                <w:color w:val="auto"/>
                <w:kern w:val="0"/>
                <w:sz w:val="24"/>
                <w:szCs w:val="24"/>
                <w:highlight w:val="none"/>
              </w:rPr>
              <w:t>《危险废物转移管理办法》</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lang w:val="en-US" w:eastAsia="zh-CN"/>
              </w:rPr>
              <w:t>部令第23号</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rPr>
              <w:t>执行。</w:t>
            </w:r>
          </w:p>
          <w:p>
            <w:pPr>
              <w:pStyle w:val="25"/>
              <w:keepNext w:val="0"/>
              <w:keepLines w:val="0"/>
              <w:pageBreakBefore w:val="0"/>
              <w:widowControl w:val="0"/>
              <w:kinsoku/>
              <w:wordWrap/>
              <w:overflowPunct/>
              <w:topLinePunct w:val="0"/>
              <w:autoSpaceDE/>
              <w:autoSpaceDN/>
              <w:bidi w:val="0"/>
              <w:snapToGrid w:val="0"/>
              <w:spacing w:after="0" w:line="356" w:lineRule="auto"/>
              <w:ind w:left="0" w:leftChars="0" w:right="0" w:rightChars="0"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 w:val="0"/>
                <w:bCs/>
                <w:color w:val="auto"/>
                <w:kern w:val="0"/>
                <w:sz w:val="24"/>
                <w:szCs w:val="24"/>
                <w:highlight w:val="none"/>
                <w:lang w:val="zh-CN"/>
              </w:rPr>
              <w:t>项目所涉及的危险废物的危</w:t>
            </w:r>
            <w:r>
              <w:rPr>
                <w:rFonts w:hint="default" w:ascii="Times New Roman" w:hAnsi="Times New Roman" w:eastAsia="宋体" w:cs="Times New Roman"/>
                <w:color w:val="auto"/>
                <w:sz w:val="24"/>
                <w:highlight w:val="none"/>
                <w:lang w:val="zh-CN"/>
              </w:rPr>
              <w:t>险特性见表</w:t>
            </w:r>
            <w:r>
              <w:rPr>
                <w:rFonts w:hint="default"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37</w:t>
            </w:r>
            <w:r>
              <w:rPr>
                <w:rFonts w:hint="default" w:ascii="Times New Roman" w:hAnsi="Times New Roman" w:eastAsia="宋体" w:cs="Times New Roman"/>
                <w:color w:val="auto"/>
                <w:sz w:val="24"/>
                <w:highlight w:val="none"/>
              </w:rPr>
              <w:t>。</w:t>
            </w:r>
          </w:p>
          <w:p>
            <w:pPr>
              <w:pStyle w:val="9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w:t>
            </w:r>
            <w:r>
              <w:rPr>
                <w:rFonts w:hint="default" w:ascii="Times New Roman" w:hAnsi="Times New Roman" w:eastAsia="宋体" w:cs="Times New Roman"/>
                <w:color w:val="auto"/>
                <w:sz w:val="21"/>
                <w:szCs w:val="21"/>
                <w:highlight w:val="none"/>
                <w:lang w:val="en-US" w:eastAsia="zh-CN"/>
              </w:rPr>
              <w:t>4-</w:t>
            </w:r>
            <w:r>
              <w:rPr>
                <w:rFonts w:hint="eastAsia" w:cs="Times New Roman"/>
                <w:color w:val="auto"/>
                <w:sz w:val="21"/>
                <w:szCs w:val="21"/>
                <w:highlight w:val="none"/>
                <w:lang w:val="en-US" w:eastAsia="zh-CN"/>
              </w:rPr>
              <w:t>37</w:t>
            </w:r>
            <w:r>
              <w:rPr>
                <w:rFonts w:hint="default" w:ascii="Times New Roman" w:hAnsi="Times New Roman" w:eastAsia="宋体" w:cs="Times New Roman"/>
                <w:color w:val="auto"/>
                <w:sz w:val="21"/>
                <w:szCs w:val="21"/>
                <w:highlight w:val="none"/>
              </w:rPr>
              <w:t xml:space="preserve">  国家危险废物名录（</w:t>
            </w:r>
            <w:r>
              <w:rPr>
                <w:rFonts w:hint="default" w:ascii="Times New Roman" w:hAnsi="Times New Roman" w:eastAsia="宋体" w:cs="Times New Roman"/>
                <w:color w:val="auto"/>
                <w:sz w:val="21"/>
                <w:szCs w:val="21"/>
                <w:highlight w:val="none"/>
                <w:lang w:val="en-US" w:eastAsia="zh-CN"/>
              </w:rPr>
              <w:t>2021</w:t>
            </w:r>
            <w:r>
              <w:rPr>
                <w:rFonts w:hint="default" w:ascii="Times New Roman" w:hAnsi="Times New Roman" w:eastAsia="宋体" w:cs="Times New Roman"/>
                <w:color w:val="auto"/>
                <w:sz w:val="21"/>
                <w:szCs w:val="21"/>
                <w:highlight w:val="none"/>
              </w:rPr>
              <w:t>年）（摘抄）</w:t>
            </w:r>
          </w:p>
          <w:tbl>
            <w:tblPr>
              <w:tblStyle w:val="27"/>
              <w:tblW w:w="85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16"/>
              <w:gridCol w:w="1107"/>
              <w:gridCol w:w="900"/>
              <w:gridCol w:w="900"/>
              <w:gridCol w:w="3546"/>
              <w:gridCol w:w="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316"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1107"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废物类别</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行业来源</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废物代码</w:t>
                  </w:r>
                </w:p>
              </w:tc>
              <w:tc>
                <w:tcPr>
                  <w:tcW w:w="3546"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危险废物</w:t>
                  </w:r>
                </w:p>
              </w:tc>
              <w:tc>
                <w:tcPr>
                  <w:tcW w:w="748"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危险特性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7" w:hRule="atLeast"/>
                <w:jc w:val="center"/>
              </w:trPr>
              <w:tc>
                <w:tcPr>
                  <w:tcW w:w="1316"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废液压油</w:t>
                  </w:r>
                </w:p>
              </w:tc>
              <w:tc>
                <w:tcPr>
                  <w:tcW w:w="1107"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HW08废矿物油</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900-</w:t>
                  </w:r>
                  <w:r>
                    <w:rPr>
                      <w:rFonts w:hint="eastAsia" w:ascii="Times New Roman" w:hAnsi="Times New Roman" w:eastAsia="宋体" w:cs="Times New Roman"/>
                      <w:color w:val="auto"/>
                      <w:sz w:val="21"/>
                      <w:szCs w:val="21"/>
                      <w:highlight w:val="none"/>
                      <w:lang w:val="en-US" w:eastAsia="zh-CN"/>
                    </w:rPr>
                    <w:t>218</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08</w:t>
                  </w:r>
                </w:p>
              </w:tc>
              <w:tc>
                <w:tcPr>
                  <w:tcW w:w="3546"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液压设备维护、更换和拆解过程中产生的废液压油</w:t>
                  </w:r>
                </w:p>
              </w:tc>
              <w:tc>
                <w:tcPr>
                  <w:tcW w:w="748"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T，</w:t>
                  </w:r>
                  <w:r>
                    <w:rPr>
                      <w:rFonts w:hint="default" w:ascii="Times New Roman" w:hAnsi="Times New Roman" w:eastAsia="宋体" w:cs="Times New Roman"/>
                      <w:color w:val="auto"/>
                      <w:sz w:val="21"/>
                      <w:szCs w:val="21"/>
                      <w:highlight w:val="none"/>
                      <w:lang w:val="en-US" w:eastAsia="zh-CN"/>
                    </w:rPr>
                    <w:t>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5" w:hRule="atLeast"/>
                <w:jc w:val="center"/>
              </w:trPr>
              <w:tc>
                <w:tcPr>
                  <w:tcW w:w="1316"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w:t>
                  </w:r>
                  <w:r>
                    <w:rPr>
                      <w:rFonts w:hint="eastAsia" w:ascii="Times New Roman" w:hAnsi="Times New Roman" w:eastAsia="宋体" w:cs="Times New Roman"/>
                      <w:color w:val="auto"/>
                      <w:sz w:val="21"/>
                      <w:szCs w:val="21"/>
                      <w:highlight w:val="none"/>
                      <w:lang w:val="en-US" w:eastAsia="zh-CN"/>
                    </w:rPr>
                    <w:t>液</w:t>
                  </w:r>
                </w:p>
              </w:tc>
              <w:tc>
                <w:tcPr>
                  <w:tcW w:w="1107"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HW49其他废物</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900-</w:t>
                  </w:r>
                  <w:r>
                    <w:rPr>
                      <w:rFonts w:hint="eastAsia" w:cs="Times New Roman"/>
                      <w:color w:val="auto"/>
                      <w:sz w:val="21"/>
                      <w:szCs w:val="21"/>
                      <w:highlight w:val="none"/>
                      <w:lang w:val="en-US" w:eastAsia="zh-CN"/>
                    </w:rPr>
                    <w:t>047</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49</w:t>
                  </w:r>
                </w:p>
              </w:tc>
              <w:tc>
                <w:tcPr>
                  <w:tcW w:w="3546"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生产、研究、开发、教学、环境检测</w:t>
                  </w:r>
                </w:p>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r>
                    <w:rPr>
                      <w:rFonts w:hint="eastAsia" w:ascii="Times New Roman" w:hAnsi="Times New Roman" w:cs="Times New Roman"/>
                      <w:color w:val="auto"/>
                      <w:sz w:val="21"/>
                      <w:szCs w:val="21"/>
                      <w:highlight w:val="none"/>
                      <w:lang w:val="en-US" w:eastAsia="zh-CN"/>
                    </w:rPr>
                    <w:t>。</w:t>
                  </w:r>
                </w:p>
              </w:tc>
              <w:tc>
                <w:tcPr>
                  <w:tcW w:w="748"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T/C/I/R</w:t>
                  </w:r>
                </w:p>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5" w:hRule="atLeast"/>
                <w:jc w:val="center"/>
              </w:trPr>
              <w:tc>
                <w:tcPr>
                  <w:tcW w:w="1316"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废试剂瓶</w:t>
                  </w:r>
                </w:p>
              </w:tc>
              <w:tc>
                <w:tcPr>
                  <w:tcW w:w="1107"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HW49其他废物</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900-041-49</w:t>
                  </w:r>
                </w:p>
              </w:tc>
              <w:tc>
                <w:tcPr>
                  <w:tcW w:w="3546" w:type="dxa"/>
                  <w:tcBorders>
                    <w:tl2br w:val="nil"/>
                    <w:tr2bl w:val="nil"/>
                  </w:tcBorders>
                  <w:noWrap w:val="0"/>
                  <w:vAlign w:val="center"/>
                </w:tcPr>
                <w:p>
                  <w:pPr>
                    <w:spacing w:beforeLines="0" w:afterLines="0"/>
                    <w:jc w:val="left"/>
                    <w:rPr>
                      <w:rFonts w:hint="default" w:ascii="Times New Roman" w:hAnsi="Times New Roman" w:eastAsia="宋体" w:cs="Times New Roman"/>
                      <w:snapToGrid w:val="0"/>
                      <w:color w:val="auto"/>
                      <w:spacing w:val="2"/>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含有或沾染毒性、感染性危险废物的废弃包装物、容器、过滤吸附介质</w:t>
                  </w:r>
                </w:p>
              </w:tc>
              <w:tc>
                <w:tcPr>
                  <w:tcW w:w="748"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spacing w:val="2"/>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T/In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316"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废弃的含油抹布、劳保用品</w:t>
                  </w:r>
                </w:p>
              </w:tc>
              <w:tc>
                <w:tcPr>
                  <w:tcW w:w="1107"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HW49其他废物</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900-041-49</w:t>
                  </w:r>
                </w:p>
              </w:tc>
              <w:tc>
                <w:tcPr>
                  <w:tcW w:w="3546" w:type="dxa"/>
                  <w:tcBorders>
                    <w:tl2br w:val="nil"/>
                    <w:tr2bl w:val="nil"/>
                  </w:tcBorders>
                  <w:noWrap w:val="0"/>
                  <w:vAlign w:val="center"/>
                </w:tcPr>
                <w:p>
                  <w:pPr>
                    <w:spacing w:beforeLines="0" w:afterLines="0"/>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含有或沾染毒性、感染性危险废物的废弃包装物、容器、过滤吸附介质</w:t>
                  </w:r>
                </w:p>
              </w:tc>
              <w:tc>
                <w:tcPr>
                  <w:tcW w:w="748"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T/In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316"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废机油</w:t>
                  </w:r>
                </w:p>
              </w:tc>
              <w:tc>
                <w:tcPr>
                  <w:tcW w:w="1107"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HW08废矿物油</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900-2</w:t>
                  </w:r>
                  <w:r>
                    <w:rPr>
                      <w:rFonts w:hint="default"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lang w:eastAsia="zh-CN"/>
                    </w:rPr>
                    <w:t>-08</w:t>
                  </w:r>
                </w:p>
              </w:tc>
              <w:tc>
                <w:tcPr>
                  <w:tcW w:w="3546"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eastAsia="zh-CN"/>
                    </w:rPr>
                    <w:t>车辆、轮船及其它机械维修过程中产生的废发动机油、制动器油、自动变速器油、齿轮油等废润滑油</w:t>
                  </w:r>
                </w:p>
              </w:tc>
              <w:tc>
                <w:tcPr>
                  <w:tcW w:w="748" w:type="dxa"/>
                  <w:tcBorders>
                    <w:tl2br w:val="nil"/>
                    <w:tr2bl w:val="nil"/>
                  </w:tcBorders>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I</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综上分析，项目在严格落实环评提出的各项固体废弃物收集、储存设施确实实施的情况下，一般固体废弃物的储存处置能够达到《一般工业固体废物贮存</w:t>
            </w:r>
            <w:r>
              <w:rPr>
                <w:rFonts w:hint="default" w:ascii="Times New Roman" w:hAnsi="Times New Roman" w:eastAsia="宋体" w:cs="Times New Roman"/>
                <w:color w:val="auto"/>
                <w:sz w:val="24"/>
                <w:szCs w:val="24"/>
                <w:highlight w:val="none"/>
                <w:lang w:val="en-US" w:eastAsia="zh-CN"/>
              </w:rPr>
              <w:t>和填埋</w:t>
            </w:r>
            <w:r>
              <w:rPr>
                <w:rFonts w:hint="default" w:ascii="Times New Roman" w:hAnsi="Times New Roman" w:eastAsia="宋体" w:cs="Times New Roman"/>
                <w:color w:val="auto"/>
                <w:sz w:val="24"/>
                <w:szCs w:val="24"/>
                <w:highlight w:val="none"/>
              </w:rPr>
              <w:t>污染控制标准》（GB18599-20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lang w:eastAsia="zh-CN"/>
              </w:rPr>
              <w:t>中有关规定</w:t>
            </w:r>
            <w:r>
              <w:rPr>
                <w:rFonts w:hint="default" w:ascii="Times New Roman" w:hAnsi="Times New Roman" w:eastAsia="宋体" w:cs="Times New Roman"/>
                <w:color w:val="auto"/>
                <w:sz w:val="24"/>
                <w:szCs w:val="24"/>
                <w:highlight w:val="none"/>
              </w:rPr>
              <w:t>，项目所产生的危险废物能够满足《危险废物贮存污染控制标准》（GB18597-2023）</w:t>
            </w:r>
            <w:r>
              <w:rPr>
                <w:rFonts w:hint="default" w:ascii="Times New Roman" w:hAnsi="Times New Roman" w:eastAsia="宋体" w:cs="Times New Roman"/>
                <w:color w:val="auto"/>
                <w:kern w:val="0"/>
                <w:sz w:val="24"/>
                <w:szCs w:val="24"/>
                <w:highlight w:val="none"/>
                <w:lang w:eastAsia="zh-CN"/>
              </w:rPr>
              <w:t>中有关规定</w:t>
            </w:r>
            <w:r>
              <w:rPr>
                <w:rFonts w:hint="default" w:ascii="Times New Roman" w:hAnsi="Times New Roman" w:eastAsia="宋体" w:cs="Times New Roman"/>
                <w:color w:val="auto"/>
                <w:sz w:val="24"/>
                <w:szCs w:val="24"/>
                <w:highlight w:val="none"/>
              </w:rPr>
              <w:t>，项目所产生的固体废弃物能够得到合理、有效的处置，各固体废弃物去向明确，处置率达到100%，对环境的影响较小。</w:t>
            </w:r>
          </w:p>
          <w:p>
            <w:pPr>
              <w:pStyle w:val="5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51"/>
                <w:rFonts w:hint="default" w:ascii="Times New Roman" w:hAnsi="Times New Roman" w:eastAsia="宋体" w:cs="Times New Roman"/>
                <w:b/>
                <w:bCs w:val="0"/>
                <w:color w:val="auto"/>
                <w:sz w:val="21"/>
                <w:szCs w:val="21"/>
                <w:highlight w:val="none"/>
                <w:lang w:val="en-US" w:eastAsia="zh-CN"/>
              </w:rPr>
            </w:pPr>
            <w:r>
              <w:rPr>
                <w:rStyle w:val="51"/>
                <w:rFonts w:hint="default" w:ascii="Times New Roman" w:hAnsi="Times New Roman" w:eastAsia="宋体" w:cs="Times New Roman"/>
                <w:b/>
                <w:bCs w:val="0"/>
                <w:color w:val="auto"/>
                <w:sz w:val="21"/>
                <w:szCs w:val="21"/>
                <w:highlight w:val="none"/>
                <w:lang w:val="en-US" w:eastAsia="zh-CN"/>
              </w:rPr>
              <w:t>表4-</w:t>
            </w:r>
            <w:r>
              <w:rPr>
                <w:rStyle w:val="51"/>
                <w:rFonts w:hint="eastAsia" w:cs="Times New Roman"/>
                <w:b/>
                <w:bCs w:val="0"/>
                <w:color w:val="auto"/>
                <w:sz w:val="21"/>
                <w:szCs w:val="21"/>
                <w:highlight w:val="none"/>
                <w:lang w:val="en-US" w:eastAsia="zh-CN"/>
              </w:rPr>
              <w:t>38</w:t>
            </w:r>
            <w:r>
              <w:rPr>
                <w:rStyle w:val="51"/>
                <w:rFonts w:hint="default" w:ascii="Times New Roman" w:hAnsi="Times New Roman" w:eastAsia="宋体" w:cs="Times New Roman"/>
                <w:b/>
                <w:bCs w:val="0"/>
                <w:color w:val="auto"/>
                <w:sz w:val="21"/>
                <w:szCs w:val="21"/>
                <w:highlight w:val="none"/>
                <w:lang w:val="en-US" w:eastAsia="zh-CN"/>
              </w:rPr>
              <w:t xml:space="preserve">  本项目</w:t>
            </w:r>
            <w:r>
              <w:rPr>
                <w:rStyle w:val="51"/>
                <w:rFonts w:hint="eastAsia" w:cs="Times New Roman"/>
                <w:b/>
                <w:bCs w:val="0"/>
                <w:color w:val="auto"/>
                <w:sz w:val="21"/>
                <w:szCs w:val="21"/>
                <w:highlight w:val="none"/>
                <w:lang w:val="en-US" w:eastAsia="zh-CN"/>
              </w:rPr>
              <w:t>一期工程建设完成</w:t>
            </w:r>
            <w:r>
              <w:rPr>
                <w:rStyle w:val="51"/>
                <w:rFonts w:hint="default" w:ascii="Times New Roman" w:hAnsi="Times New Roman" w:eastAsia="宋体" w:cs="Times New Roman"/>
                <w:b/>
                <w:bCs w:val="0"/>
                <w:color w:val="auto"/>
                <w:sz w:val="21"/>
                <w:szCs w:val="21"/>
                <w:highlight w:val="none"/>
                <w:lang w:val="en-US" w:eastAsia="zh-CN"/>
              </w:rPr>
              <w:t>固体废弃物处置情况</w:t>
            </w:r>
          </w:p>
          <w:tbl>
            <w:tblPr>
              <w:tblStyle w:val="28"/>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gridCol w:w="485"/>
              <w:gridCol w:w="579"/>
              <w:gridCol w:w="24"/>
              <w:gridCol w:w="495"/>
              <w:gridCol w:w="60"/>
              <w:gridCol w:w="465"/>
              <w:gridCol w:w="495"/>
              <w:gridCol w:w="15"/>
              <w:gridCol w:w="15"/>
              <w:gridCol w:w="586"/>
              <w:gridCol w:w="7"/>
              <w:gridCol w:w="99"/>
              <w:gridCol w:w="510"/>
              <w:gridCol w:w="415"/>
              <w:gridCol w:w="663"/>
              <w:gridCol w:w="537"/>
              <w:gridCol w:w="603"/>
              <w:gridCol w:w="645"/>
              <w:gridCol w:w="735"/>
              <w:gridCol w:w="73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产污环节</w:t>
                  </w:r>
                </w:p>
              </w:tc>
              <w:tc>
                <w:tcPr>
                  <w:tcW w:w="35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原料除尘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炉渣</w:t>
                  </w:r>
                </w:p>
              </w:tc>
              <w:tc>
                <w:tcPr>
                  <w:tcW w:w="30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烘干工序除尘</w:t>
                  </w:r>
                </w:p>
              </w:tc>
              <w:tc>
                <w:tcPr>
                  <w:tcW w:w="30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成品除尘尘</w:t>
                  </w:r>
                </w:p>
              </w:tc>
              <w:tc>
                <w:tcPr>
                  <w:tcW w:w="407"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烘干工序除尘</w:t>
                  </w:r>
                </w:p>
              </w:tc>
              <w:tc>
                <w:tcPr>
                  <w:tcW w:w="3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石灰石粉筒仓</w:t>
                  </w:r>
                </w:p>
              </w:tc>
              <w:tc>
                <w:tcPr>
                  <w:tcW w:w="2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日常生活</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化粪池、一体化污水处理站</w:t>
                  </w:r>
                </w:p>
              </w:tc>
              <w:tc>
                <w:tcPr>
                  <w:tcW w:w="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液压油</w:t>
                  </w:r>
                  <w:r>
                    <w:rPr>
                      <w:rFonts w:hint="eastAsia" w:cs="Times New Roman"/>
                      <w:color w:val="auto"/>
                      <w:sz w:val="21"/>
                      <w:szCs w:val="21"/>
                      <w:highlight w:val="none"/>
                      <w:lang w:val="en-US" w:eastAsia="zh-CN"/>
                    </w:rPr>
                    <w:t>站</w:t>
                  </w:r>
                </w:p>
              </w:tc>
              <w:tc>
                <w:tcPr>
                  <w:tcW w:w="73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化验室</w:t>
                  </w:r>
                </w:p>
              </w:tc>
              <w:tc>
                <w:tcPr>
                  <w:tcW w:w="867"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机修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名称</w:t>
                  </w:r>
                </w:p>
              </w:tc>
              <w:tc>
                <w:tcPr>
                  <w:tcW w:w="35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原料除尘器收集的粉尘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炉渣</w:t>
                  </w:r>
                </w:p>
              </w:tc>
              <w:tc>
                <w:tcPr>
                  <w:tcW w:w="30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烘干工序除尘器收集的粉尘</w:t>
                  </w:r>
                </w:p>
              </w:tc>
              <w:tc>
                <w:tcPr>
                  <w:tcW w:w="30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成品除尘器收集的粉尘</w:t>
                  </w:r>
                </w:p>
              </w:tc>
              <w:tc>
                <w:tcPr>
                  <w:tcW w:w="407"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烘干炉</w:t>
                  </w:r>
                  <w:r>
                    <w:rPr>
                      <w:rFonts w:hint="eastAsia"/>
                      <w:color w:val="auto"/>
                      <w:sz w:val="21"/>
                      <w:szCs w:val="21"/>
                      <w:lang w:eastAsia="zh-CN"/>
                    </w:rPr>
                    <w:t>自身重力</w:t>
                  </w:r>
                  <w:r>
                    <w:rPr>
                      <w:rFonts w:hint="eastAsia"/>
                      <w:color w:val="auto"/>
                      <w:sz w:val="21"/>
                      <w:szCs w:val="21"/>
                    </w:rPr>
                    <w:t>沉降收集的粉尘</w:t>
                  </w:r>
                </w:p>
              </w:tc>
              <w:tc>
                <w:tcPr>
                  <w:tcW w:w="3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石灰石粉除尘器收集的粉尘</w:t>
                  </w:r>
                </w:p>
              </w:tc>
              <w:tc>
                <w:tcPr>
                  <w:tcW w:w="2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污泥</w:t>
                  </w:r>
                </w:p>
              </w:tc>
              <w:tc>
                <w:tcPr>
                  <w:tcW w:w="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废液压油</w:t>
                  </w:r>
                </w:p>
              </w:tc>
              <w:tc>
                <w:tcPr>
                  <w:tcW w:w="3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废液</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废试剂瓶</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含油废劳保用品</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属性</w:t>
                  </w:r>
                </w:p>
              </w:tc>
              <w:tc>
                <w:tcPr>
                  <w:tcW w:w="2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属性</w:t>
                  </w:r>
                </w:p>
              </w:tc>
              <w:tc>
                <w:tcPr>
                  <w:tcW w:w="1975" w:type="pct"/>
                  <w:gridSpan w:val="1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一般工业固废</w:t>
                  </w:r>
                </w:p>
              </w:tc>
              <w:tc>
                <w:tcPr>
                  <w:tcW w:w="2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w:t>
                  </w:r>
                </w:p>
              </w:tc>
              <w:tc>
                <w:tcPr>
                  <w:tcW w:w="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3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p>
              </w:tc>
              <w:tc>
                <w:tcPr>
                  <w:tcW w:w="2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危险废物代码</w:t>
                  </w:r>
                </w:p>
              </w:tc>
              <w:tc>
                <w:tcPr>
                  <w:tcW w:w="35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6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6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2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w:t>
                  </w:r>
                  <w:r>
                    <w:rPr>
                      <w:rFonts w:hint="eastAsia" w:cs="Times New Roman"/>
                      <w:color w:val="auto"/>
                      <w:sz w:val="21"/>
                      <w:szCs w:val="21"/>
                      <w:highlight w:val="none"/>
                      <w:lang w:val="en-US" w:eastAsia="zh-CN"/>
                    </w:rPr>
                    <w:t>08</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900-</w:t>
                  </w:r>
                  <w:r>
                    <w:rPr>
                      <w:rFonts w:hint="eastAsia" w:cs="Times New Roman"/>
                      <w:color w:val="auto"/>
                      <w:sz w:val="21"/>
                      <w:szCs w:val="21"/>
                      <w:highlight w:val="none"/>
                      <w:lang w:val="en-US" w:eastAsia="zh-CN"/>
                    </w:rPr>
                    <w:t>218</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08</w:t>
                  </w:r>
                </w:p>
              </w:tc>
              <w:tc>
                <w:tcPr>
                  <w:tcW w:w="3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eastAsia="zh-CN"/>
                    </w:rPr>
                    <w:t>HW49，</w:t>
                  </w:r>
                  <w:r>
                    <w:rPr>
                      <w:rFonts w:hint="default" w:ascii="Times New Roman" w:hAnsi="Times New Roman" w:eastAsia="宋体" w:cs="Times New Roman"/>
                      <w:bCs/>
                      <w:color w:val="auto"/>
                      <w:kern w:val="0"/>
                      <w:sz w:val="21"/>
                      <w:szCs w:val="21"/>
                      <w:highlight w:val="none"/>
                    </w:rPr>
                    <w:t>900-0</w:t>
                  </w:r>
                  <w:r>
                    <w:rPr>
                      <w:rFonts w:hint="eastAsia" w:cs="Times New Roman"/>
                      <w:bCs/>
                      <w:color w:val="auto"/>
                      <w:kern w:val="0"/>
                      <w:sz w:val="21"/>
                      <w:szCs w:val="21"/>
                      <w:highlight w:val="none"/>
                      <w:lang w:val="en-US" w:eastAsia="zh-CN"/>
                    </w:rPr>
                    <w:t>47</w:t>
                  </w:r>
                  <w:r>
                    <w:rPr>
                      <w:rFonts w:hint="default" w:ascii="Times New Roman" w:hAnsi="Times New Roman" w:eastAsia="宋体" w:cs="Times New Roman"/>
                      <w:bCs/>
                      <w:color w:val="auto"/>
                      <w:kern w:val="0"/>
                      <w:sz w:val="21"/>
                      <w:szCs w:val="21"/>
                      <w:highlight w:val="none"/>
                    </w:rPr>
                    <w:t>-</w:t>
                  </w:r>
                  <w:r>
                    <w:rPr>
                      <w:rFonts w:hint="default" w:ascii="Times New Roman" w:hAnsi="Times New Roman" w:eastAsia="宋体" w:cs="Times New Roman"/>
                      <w:bCs/>
                      <w:color w:val="auto"/>
                      <w:kern w:val="0"/>
                      <w:sz w:val="21"/>
                      <w:szCs w:val="21"/>
                      <w:highlight w:val="none"/>
                      <w:lang w:val="en-US" w:eastAsia="zh-CN"/>
                    </w:rPr>
                    <w:t>4</w:t>
                  </w:r>
                  <w:r>
                    <w:rPr>
                      <w:rFonts w:hint="default" w:ascii="Times New Roman" w:hAnsi="Times New Roman" w:eastAsia="宋体" w:cs="Times New Roman"/>
                      <w:bCs/>
                      <w:color w:val="auto"/>
                      <w:kern w:val="0"/>
                      <w:sz w:val="21"/>
                      <w:szCs w:val="21"/>
                      <w:highlight w:val="none"/>
                    </w:rPr>
                    <w:t>9</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HW49</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900-</w:t>
                  </w:r>
                  <w:r>
                    <w:rPr>
                      <w:rFonts w:hint="eastAsia" w:ascii="Times New Roman" w:hAnsi="Times New Roman" w:eastAsia="宋体" w:cs="Times New Roman"/>
                      <w:color w:val="auto"/>
                      <w:sz w:val="21"/>
                      <w:szCs w:val="21"/>
                      <w:highlight w:val="none"/>
                      <w:lang w:val="en-US" w:eastAsia="zh-CN"/>
                    </w:rPr>
                    <w:t>041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eastAsia="zh-CN"/>
                    </w:rPr>
                    <w:t>9</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rPr>
                    <w:t>HW08</w:t>
                  </w:r>
                  <w:r>
                    <w:rPr>
                      <w:rFonts w:hint="default" w:ascii="Times New Roman" w:hAnsi="Times New Roman" w:eastAsia="宋体" w:cs="Times New Roman"/>
                      <w:bCs/>
                      <w:color w:val="auto"/>
                      <w:kern w:val="0"/>
                      <w:sz w:val="21"/>
                      <w:szCs w:val="21"/>
                      <w:highlight w:val="none"/>
                      <w:lang w:eastAsia="zh-CN"/>
                    </w:rPr>
                    <w:t>，900-2</w:t>
                  </w:r>
                  <w:r>
                    <w:rPr>
                      <w:rFonts w:hint="default" w:ascii="Times New Roman" w:hAnsi="Times New Roman" w:eastAsia="宋体" w:cs="Times New Roman"/>
                      <w:bCs/>
                      <w:color w:val="auto"/>
                      <w:kern w:val="0"/>
                      <w:sz w:val="21"/>
                      <w:szCs w:val="21"/>
                      <w:highlight w:val="none"/>
                      <w:lang w:val="en-US" w:eastAsia="zh-CN"/>
                    </w:rPr>
                    <w:t>14</w:t>
                  </w:r>
                  <w:r>
                    <w:rPr>
                      <w:rFonts w:hint="default" w:ascii="Times New Roman" w:hAnsi="Times New Roman" w:eastAsia="宋体" w:cs="Times New Roman"/>
                      <w:bCs/>
                      <w:color w:val="auto"/>
                      <w:kern w:val="0"/>
                      <w:sz w:val="21"/>
                      <w:szCs w:val="21"/>
                      <w:highlight w:val="none"/>
                      <w:lang w:eastAsia="zh-CN"/>
                    </w:rPr>
                    <w:t>-08</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rPr>
                    <w:t>HW49</w:t>
                  </w:r>
                  <w:r>
                    <w:rPr>
                      <w:rFonts w:hint="default" w:ascii="Times New Roman" w:hAnsi="Times New Roman" w:eastAsia="宋体" w:cs="Times New Roman"/>
                      <w:bCs/>
                      <w:color w:val="auto"/>
                      <w:kern w:val="0"/>
                      <w:sz w:val="21"/>
                      <w:szCs w:val="21"/>
                      <w:highlight w:val="none"/>
                      <w:lang w:eastAsia="zh-CN"/>
                    </w:rPr>
                    <w:t>，</w:t>
                  </w:r>
                  <w:r>
                    <w:rPr>
                      <w:rFonts w:hint="default" w:ascii="Times New Roman" w:hAnsi="Times New Roman" w:eastAsia="宋体" w:cs="Times New Roman"/>
                      <w:bCs/>
                      <w:color w:val="auto"/>
                      <w:kern w:val="0"/>
                      <w:sz w:val="21"/>
                      <w:szCs w:val="21"/>
                      <w:highlight w:val="none"/>
                    </w:rPr>
                    <w:t>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主要有毒有害物质名称</w:t>
                  </w:r>
                </w:p>
              </w:tc>
              <w:tc>
                <w:tcPr>
                  <w:tcW w:w="35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6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6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2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废液压油</w:t>
                  </w:r>
                </w:p>
              </w:tc>
              <w:tc>
                <w:tcPr>
                  <w:tcW w:w="3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废试剂</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废液</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废矿物油</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物理性状</w:t>
                  </w:r>
                </w:p>
              </w:tc>
              <w:tc>
                <w:tcPr>
                  <w:tcW w:w="35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30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36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36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固体</w:t>
                  </w:r>
                </w:p>
              </w:tc>
              <w:tc>
                <w:tcPr>
                  <w:tcW w:w="2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3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w:t>
                  </w:r>
                  <w:r>
                    <w:rPr>
                      <w:rFonts w:hint="eastAsia" w:cs="Times New Roman"/>
                      <w:color w:val="auto"/>
                      <w:sz w:val="21"/>
                      <w:szCs w:val="21"/>
                      <w:highlight w:val="none"/>
                      <w:lang w:val="en-US" w:eastAsia="zh-CN"/>
                    </w:rPr>
                    <w:t>体</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液体</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油状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环境危险特性</w:t>
                  </w:r>
                </w:p>
              </w:tc>
              <w:tc>
                <w:tcPr>
                  <w:tcW w:w="35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6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36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2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I</w:t>
                  </w:r>
                </w:p>
              </w:tc>
              <w:tc>
                <w:tcPr>
                  <w:tcW w:w="355" w:type="pct"/>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T/In</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T/C/I/R</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I</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年度产生量（t/a）</w:t>
                  </w:r>
                </w:p>
              </w:tc>
              <w:tc>
                <w:tcPr>
                  <w:tcW w:w="35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99.8988</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6698.1609</w:t>
                  </w:r>
                </w:p>
              </w:tc>
              <w:tc>
                <w:tcPr>
                  <w:tcW w:w="30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10063.6713</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52.0535</w:t>
                  </w:r>
                </w:p>
              </w:tc>
              <w:tc>
                <w:tcPr>
                  <w:tcW w:w="36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eastAsia"/>
                      <w:color w:val="auto"/>
                      <w:sz w:val="21"/>
                      <w:szCs w:val="21"/>
                      <w:lang w:val="en-US" w:eastAsia="zh-CN"/>
                    </w:rPr>
                    <w:t>10104.0877</w:t>
                  </w:r>
                </w:p>
              </w:tc>
              <w:tc>
                <w:tcPr>
                  <w:tcW w:w="36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szCs w:val="21"/>
                      <w:lang w:val="en-US" w:eastAsia="zh-CN"/>
                    </w:rPr>
                  </w:pPr>
                  <w:r>
                    <w:rPr>
                      <w:rFonts w:hint="eastAsia"/>
                      <w:color w:val="auto"/>
                      <w:sz w:val="21"/>
                      <w:szCs w:val="21"/>
                      <w:lang w:val="en-US" w:eastAsia="zh-CN"/>
                    </w:rPr>
                    <w:t>13.491</w:t>
                  </w:r>
                </w:p>
              </w:tc>
              <w:tc>
                <w:tcPr>
                  <w:tcW w:w="2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7.75</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0.31</w:t>
                  </w:r>
                </w:p>
              </w:tc>
              <w:tc>
                <w:tcPr>
                  <w:tcW w:w="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0.5</w:t>
                  </w:r>
                </w:p>
              </w:tc>
              <w:tc>
                <w:tcPr>
                  <w:tcW w:w="3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01</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2</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贮存方式</w:t>
                  </w:r>
                </w:p>
              </w:tc>
              <w:tc>
                <w:tcPr>
                  <w:tcW w:w="35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一般固废暂存区</w:t>
                  </w:r>
                </w:p>
              </w:tc>
              <w:tc>
                <w:tcPr>
                  <w:tcW w:w="30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654"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一般固废暂存区</w:t>
                  </w:r>
                </w:p>
              </w:tc>
              <w:tc>
                <w:tcPr>
                  <w:tcW w:w="36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2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生活垃圾桶</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泔水桶</w:t>
                  </w:r>
                </w:p>
              </w:tc>
              <w:tc>
                <w:tcPr>
                  <w:tcW w:w="1919"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危废</w:t>
                  </w:r>
                  <w:r>
                    <w:rPr>
                      <w:rFonts w:hint="default" w:ascii="Times New Roman" w:hAnsi="Times New Roman" w:eastAsia="宋体" w:cs="Times New Roman"/>
                      <w:color w:val="auto"/>
                      <w:sz w:val="21"/>
                      <w:szCs w:val="21"/>
                      <w:highlight w:val="none"/>
                      <w:lang w:val="en-US" w:eastAsia="zh-CN"/>
                    </w:rPr>
                    <w:t>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利用处置方式和去向</w:t>
                  </w:r>
                </w:p>
              </w:tc>
              <w:tc>
                <w:tcPr>
                  <w:tcW w:w="1975" w:type="pct"/>
                  <w:gridSpan w:val="1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原料</w:t>
                  </w:r>
                  <w:r>
                    <w:rPr>
                      <w:rFonts w:hint="default" w:ascii="Times New Roman" w:hAnsi="Times New Roman" w:eastAsia="宋体" w:cs="Times New Roman"/>
                      <w:color w:val="auto"/>
                      <w:sz w:val="21"/>
                      <w:szCs w:val="21"/>
                      <w:highlight w:val="none"/>
                      <w:lang w:val="en-US" w:eastAsia="zh-CN"/>
                    </w:rPr>
                    <w:t>除尘器收集的粉尘定期清理收集后作为</w:t>
                  </w:r>
                  <w:r>
                    <w:rPr>
                      <w:rFonts w:hint="eastAsia" w:ascii="Times New Roman" w:hAnsi="Times New Roman" w:eastAsia="宋体" w:cs="Times New Roman"/>
                      <w:color w:val="auto"/>
                      <w:sz w:val="21"/>
                      <w:szCs w:val="21"/>
                      <w:highlight w:val="none"/>
                      <w:lang w:val="en-US" w:eastAsia="zh-CN"/>
                    </w:rPr>
                    <w:t>原料返回原料工序；炉渣</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烘干炉自身重力沉降收集的粉尘</w:t>
                  </w:r>
                  <w:r>
                    <w:rPr>
                      <w:rFonts w:hint="eastAsia" w:ascii="Times New Roman" w:hAnsi="Times New Roman" w:eastAsia="宋体" w:cs="Times New Roman"/>
                      <w:color w:val="auto"/>
                      <w:sz w:val="21"/>
                      <w:szCs w:val="21"/>
                      <w:highlight w:val="none"/>
                      <w:lang w:val="zh-CN" w:eastAsia="zh-CN"/>
                    </w:rPr>
                    <w:t>通过铲车装车作为水泥生产的混合材外售；</w:t>
                  </w:r>
                  <w:r>
                    <w:rPr>
                      <w:rFonts w:hint="eastAsia" w:ascii="Times New Roman" w:hAnsi="Times New Roman" w:eastAsia="宋体" w:cs="Times New Roman"/>
                      <w:color w:val="auto"/>
                      <w:sz w:val="21"/>
                      <w:szCs w:val="21"/>
                      <w:highlight w:val="none"/>
                      <w:lang w:val="en-US" w:eastAsia="zh-CN"/>
                    </w:rPr>
                    <w:t>烘干工序除尘器收集的粉尘</w:t>
                  </w:r>
                  <w:r>
                    <w:rPr>
                      <w:rFonts w:hint="default" w:ascii="Times New Roman" w:hAnsi="Times New Roman" w:eastAsia="宋体" w:cs="Times New Roman"/>
                      <w:color w:val="auto"/>
                      <w:sz w:val="21"/>
                      <w:szCs w:val="21"/>
                      <w:highlight w:val="none"/>
                      <w:lang w:val="en-US" w:eastAsia="zh-CN"/>
                    </w:rPr>
                    <w:t>定期清理收集后</w:t>
                  </w:r>
                  <w:r>
                    <w:rPr>
                      <w:rFonts w:hint="eastAsia" w:ascii="Times New Roman" w:hAnsi="Times New Roman" w:eastAsia="宋体" w:cs="Times New Roman"/>
                      <w:color w:val="auto"/>
                      <w:sz w:val="21"/>
                      <w:szCs w:val="21"/>
                      <w:highlight w:val="none"/>
                      <w:lang w:val="en-US" w:eastAsia="zh-CN"/>
                    </w:rPr>
                    <w:t>储存于粉煤仓内，作为成品外售；</w:t>
                  </w:r>
                  <w:r>
                    <w:rPr>
                      <w:rFonts w:hint="eastAsia" w:ascii="Times New Roman" w:hAnsi="Times New Roman" w:eastAsia="宋体" w:cs="Times New Roman"/>
                      <w:b w:val="0"/>
                      <w:bCs w:val="0"/>
                      <w:color w:val="auto"/>
                      <w:sz w:val="21"/>
                      <w:szCs w:val="21"/>
                      <w:highlight w:val="none"/>
                      <w:lang w:val="en-US" w:eastAsia="zh-CN"/>
                    </w:rPr>
                    <w:t>成品除尘器收集的粉尘</w:t>
                  </w:r>
                  <w:r>
                    <w:rPr>
                      <w:rFonts w:hint="default" w:ascii="Times New Roman" w:hAnsi="Times New Roman" w:eastAsia="宋体" w:cs="Times New Roman"/>
                      <w:b w:val="0"/>
                      <w:bCs w:val="0"/>
                      <w:color w:val="auto"/>
                      <w:sz w:val="21"/>
                      <w:szCs w:val="21"/>
                      <w:highlight w:val="none"/>
                      <w:lang w:val="en-US" w:eastAsia="zh-CN"/>
                    </w:rPr>
                    <w:t>定期清理收集后作为成品送回储仓内发运外售</w:t>
                  </w:r>
                  <w:r>
                    <w:rPr>
                      <w:rFonts w:hint="eastAsia" w:ascii="Times New Roman" w:hAnsi="Times New Roman" w:eastAsia="宋体" w:cs="Times New Roman"/>
                      <w:b w:val="0"/>
                      <w:bCs w:val="0"/>
                      <w:color w:val="auto"/>
                      <w:sz w:val="21"/>
                      <w:szCs w:val="21"/>
                      <w:highlight w:val="none"/>
                      <w:lang w:val="en-US" w:eastAsia="zh-CN"/>
                    </w:rPr>
                    <w:t>。石灰石粉除尘器收集的粉尘</w:t>
                  </w:r>
                  <w:r>
                    <w:rPr>
                      <w:rFonts w:hint="default" w:ascii="Times New Roman" w:hAnsi="Times New Roman" w:cs="Times New Roman"/>
                      <w:color w:val="auto"/>
                      <w:sz w:val="21"/>
                      <w:szCs w:val="21"/>
                      <w:lang w:val="zh-CN"/>
                    </w:rPr>
                    <w:t>统一收集后</w:t>
                  </w:r>
                  <w:r>
                    <w:rPr>
                      <w:rFonts w:hint="eastAsia" w:ascii="Times New Roman" w:hAnsi="Times New Roman" w:cs="Times New Roman"/>
                      <w:color w:val="auto"/>
                      <w:sz w:val="21"/>
                      <w:szCs w:val="21"/>
                      <w:lang w:val="zh-CN"/>
                    </w:rPr>
                    <w:t>继续回用于烘干废气脱硫</w:t>
                  </w:r>
                  <w:r>
                    <w:rPr>
                      <w:rFonts w:hint="default" w:ascii="Times New Roman" w:hAnsi="Times New Roman" w:cs="Times New Roman"/>
                      <w:color w:val="auto"/>
                      <w:sz w:val="21"/>
                      <w:szCs w:val="21"/>
                    </w:rPr>
                    <w:t>。</w:t>
                  </w:r>
                </w:p>
              </w:tc>
              <w:tc>
                <w:tcPr>
                  <w:tcW w:w="2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zh-CN" w:eastAsia="zh-CN"/>
                    </w:rPr>
                    <w:t>委托环卫部门清运处置。</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eastAsia="zh-CN"/>
                    </w:rPr>
                    <w:t>委托有资质</w:t>
                  </w:r>
                  <w:r>
                    <w:rPr>
                      <w:rFonts w:hint="default" w:ascii="Times New Roman" w:hAnsi="Times New Roman"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lang w:val="zh-CN" w:eastAsia="zh-CN"/>
                    </w:rPr>
                    <w:t>单位进行处置。</w:t>
                  </w:r>
                </w:p>
              </w:tc>
              <w:tc>
                <w:tcPr>
                  <w:tcW w:w="1918" w:type="pct"/>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委托有资质单位进行处置。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利用或处置量（t/a）</w:t>
                  </w:r>
                </w:p>
              </w:tc>
              <w:tc>
                <w:tcPr>
                  <w:tcW w:w="3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highlight w:val="none"/>
                      <w:lang w:val="en-US" w:eastAsia="zh-CN"/>
                    </w:rPr>
                    <w:t>99.8988</w:t>
                  </w:r>
                </w:p>
              </w:tc>
              <w:tc>
                <w:tcPr>
                  <w:tcW w:w="341"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highlight w:val="none"/>
                      <w:lang w:val="en-US" w:eastAsia="zh-CN"/>
                    </w:rPr>
                    <w:t>6698.1609</w:t>
                  </w:r>
                </w:p>
              </w:tc>
              <w:tc>
                <w:tcPr>
                  <w:tcW w:w="2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highlight w:val="none"/>
                      <w:lang w:val="en-US" w:eastAsia="zh-CN"/>
                    </w:rPr>
                    <w:t>10063.6713</w:t>
                  </w:r>
                </w:p>
              </w:tc>
              <w:tc>
                <w:tcPr>
                  <w:tcW w:w="30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highlight w:val="none"/>
                      <w:lang w:val="en-US" w:eastAsia="zh-CN"/>
                    </w:rPr>
                    <w:t>52.0535</w:t>
                  </w:r>
                </w:p>
              </w:tc>
              <w:tc>
                <w:tcPr>
                  <w:tcW w:w="358"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eastAsia"/>
                      <w:color w:val="auto"/>
                      <w:sz w:val="21"/>
                      <w:szCs w:val="21"/>
                      <w:lang w:val="en-US" w:eastAsia="zh-CN"/>
                    </w:rPr>
                    <w:t>10104.0877</w:t>
                  </w:r>
                </w:p>
              </w:tc>
              <w:tc>
                <w:tcPr>
                  <w:tcW w:w="35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lang w:val="en-US" w:eastAsia="zh-CN"/>
                    </w:rPr>
                  </w:pPr>
                  <w:r>
                    <w:rPr>
                      <w:rFonts w:hint="eastAsia"/>
                      <w:color w:val="auto"/>
                      <w:sz w:val="21"/>
                      <w:szCs w:val="21"/>
                      <w:lang w:val="en-US" w:eastAsia="zh-CN"/>
                    </w:rPr>
                    <w:t>13.491</w:t>
                  </w:r>
                </w:p>
              </w:tc>
              <w:tc>
                <w:tcPr>
                  <w:tcW w:w="2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eastAsia" w:cs="Times New Roman"/>
                      <w:color w:val="auto"/>
                      <w:sz w:val="21"/>
                      <w:szCs w:val="21"/>
                      <w:highlight w:val="none"/>
                      <w:lang w:val="en-US" w:eastAsia="zh-CN"/>
                    </w:rPr>
                    <w:t>7.75</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eastAsia" w:cs="Times New Roman"/>
                      <w:color w:val="auto"/>
                      <w:sz w:val="21"/>
                      <w:szCs w:val="21"/>
                      <w:highlight w:val="none"/>
                      <w:lang w:val="en-US" w:eastAsia="zh-CN"/>
                    </w:rPr>
                    <w:t>0.31</w:t>
                  </w:r>
                </w:p>
              </w:tc>
              <w:tc>
                <w:tcPr>
                  <w:tcW w:w="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eastAsia" w:cs="Times New Roman"/>
                      <w:color w:val="auto"/>
                      <w:sz w:val="21"/>
                      <w:szCs w:val="21"/>
                      <w:highlight w:val="none"/>
                      <w:lang w:val="en-US" w:eastAsia="zh-CN"/>
                    </w:rPr>
                    <w:t>0.5</w:t>
                  </w:r>
                </w:p>
              </w:tc>
              <w:tc>
                <w:tcPr>
                  <w:tcW w:w="3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01</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2</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环境管理要求</w:t>
                  </w:r>
                </w:p>
              </w:tc>
              <w:tc>
                <w:tcPr>
                  <w:tcW w:w="4529" w:type="pct"/>
                  <w:gridSpan w:val="19"/>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en-US" w:eastAsia="zh-CN"/>
                    </w:rPr>
                    <w:t>100%处置</w:t>
                  </w:r>
                </w:p>
              </w:tc>
            </w:tr>
          </w:tbl>
          <w:p>
            <w:pPr>
              <w:pStyle w:val="5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51"/>
                <w:rFonts w:hint="default" w:ascii="Times New Roman" w:hAnsi="Times New Roman" w:eastAsia="宋体" w:cs="Times New Roman"/>
                <w:b/>
                <w:bCs w:val="0"/>
                <w:color w:val="auto"/>
                <w:sz w:val="21"/>
                <w:szCs w:val="21"/>
                <w:highlight w:val="none"/>
                <w:lang w:val="en-US" w:eastAsia="zh-CN"/>
              </w:rPr>
            </w:pPr>
            <w:r>
              <w:rPr>
                <w:rStyle w:val="51"/>
                <w:rFonts w:hint="default" w:ascii="Times New Roman" w:hAnsi="Times New Roman" w:eastAsia="宋体" w:cs="Times New Roman"/>
                <w:b/>
                <w:bCs w:val="0"/>
                <w:color w:val="auto"/>
                <w:sz w:val="21"/>
                <w:szCs w:val="21"/>
                <w:highlight w:val="none"/>
                <w:lang w:val="en-US" w:eastAsia="zh-CN"/>
              </w:rPr>
              <w:t>表4-</w:t>
            </w:r>
            <w:r>
              <w:rPr>
                <w:rStyle w:val="51"/>
                <w:rFonts w:hint="eastAsia" w:cs="Times New Roman"/>
                <w:b/>
                <w:bCs w:val="0"/>
                <w:color w:val="auto"/>
                <w:sz w:val="21"/>
                <w:szCs w:val="21"/>
                <w:highlight w:val="none"/>
                <w:lang w:val="en-US" w:eastAsia="zh-CN"/>
              </w:rPr>
              <w:t>39</w:t>
            </w:r>
            <w:r>
              <w:rPr>
                <w:rStyle w:val="51"/>
                <w:rFonts w:hint="default" w:ascii="Times New Roman" w:hAnsi="Times New Roman" w:eastAsia="宋体" w:cs="Times New Roman"/>
                <w:b/>
                <w:bCs w:val="0"/>
                <w:color w:val="auto"/>
                <w:sz w:val="21"/>
                <w:szCs w:val="21"/>
                <w:highlight w:val="none"/>
                <w:lang w:val="en-US" w:eastAsia="zh-CN"/>
              </w:rPr>
              <w:t xml:space="preserve">  本项目</w:t>
            </w:r>
            <w:r>
              <w:rPr>
                <w:rStyle w:val="51"/>
                <w:rFonts w:hint="eastAsia" w:cs="Times New Roman"/>
                <w:b/>
                <w:bCs w:val="0"/>
                <w:color w:val="auto"/>
                <w:sz w:val="21"/>
                <w:szCs w:val="21"/>
                <w:highlight w:val="none"/>
                <w:lang w:val="en-US" w:eastAsia="zh-CN"/>
              </w:rPr>
              <w:t>一、二期工程建设完成</w:t>
            </w:r>
            <w:r>
              <w:rPr>
                <w:rStyle w:val="51"/>
                <w:rFonts w:hint="default" w:ascii="Times New Roman" w:hAnsi="Times New Roman" w:eastAsia="宋体" w:cs="Times New Roman"/>
                <w:b/>
                <w:bCs w:val="0"/>
                <w:color w:val="auto"/>
                <w:sz w:val="21"/>
                <w:szCs w:val="21"/>
                <w:highlight w:val="none"/>
                <w:lang w:val="en-US" w:eastAsia="zh-CN"/>
              </w:rPr>
              <w:t>固体废弃物处置情况</w:t>
            </w:r>
          </w:p>
          <w:tbl>
            <w:tblPr>
              <w:tblStyle w:val="28"/>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gridCol w:w="485"/>
              <w:gridCol w:w="579"/>
              <w:gridCol w:w="54"/>
              <w:gridCol w:w="525"/>
              <w:gridCol w:w="480"/>
              <w:gridCol w:w="495"/>
              <w:gridCol w:w="165"/>
              <w:gridCol w:w="345"/>
              <w:gridCol w:w="540"/>
              <w:gridCol w:w="945"/>
              <w:gridCol w:w="750"/>
              <w:gridCol w:w="690"/>
              <w:gridCol w:w="645"/>
              <w:gridCol w:w="735"/>
              <w:gridCol w:w="73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产污环节</w:t>
                  </w:r>
                </w:p>
              </w:tc>
              <w:tc>
                <w:tcPr>
                  <w:tcW w:w="37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原料除尘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3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炉渣</w:t>
                  </w:r>
                </w:p>
              </w:tc>
              <w:tc>
                <w:tcPr>
                  <w:tcW w:w="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烘干工序除尘</w:t>
                  </w:r>
                </w:p>
              </w:tc>
              <w:tc>
                <w:tcPr>
                  <w:tcW w:w="38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成品除尘尘</w:t>
                  </w:r>
                </w:p>
              </w:tc>
              <w:tc>
                <w:tcPr>
                  <w:tcW w:w="2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烘干工序除尘</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日常生活</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化粪池、一体化污水处理站</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液压油</w:t>
                  </w:r>
                  <w:r>
                    <w:rPr>
                      <w:rFonts w:hint="eastAsia" w:cs="Times New Roman"/>
                      <w:color w:val="auto"/>
                      <w:sz w:val="21"/>
                      <w:szCs w:val="21"/>
                      <w:highlight w:val="none"/>
                      <w:lang w:val="en-US" w:eastAsia="zh-CN"/>
                    </w:rPr>
                    <w:t>站</w:t>
                  </w:r>
                </w:p>
              </w:tc>
              <w:tc>
                <w:tcPr>
                  <w:tcW w:w="78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化验室</w:t>
                  </w:r>
                </w:p>
              </w:tc>
              <w:tc>
                <w:tcPr>
                  <w:tcW w:w="867"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机修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名称</w:t>
                  </w:r>
                </w:p>
              </w:tc>
              <w:tc>
                <w:tcPr>
                  <w:tcW w:w="37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原料除尘器收集的粉尘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3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炉渣</w:t>
                  </w:r>
                </w:p>
              </w:tc>
              <w:tc>
                <w:tcPr>
                  <w:tcW w:w="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烘干工序除尘器收集的粉尘</w:t>
                  </w:r>
                </w:p>
              </w:tc>
              <w:tc>
                <w:tcPr>
                  <w:tcW w:w="38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成品除尘器收集的粉尘</w:t>
                  </w:r>
                </w:p>
              </w:tc>
              <w:tc>
                <w:tcPr>
                  <w:tcW w:w="2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烘干炉</w:t>
                  </w:r>
                  <w:r>
                    <w:rPr>
                      <w:rFonts w:hint="eastAsia"/>
                      <w:color w:val="auto"/>
                      <w:sz w:val="21"/>
                      <w:szCs w:val="21"/>
                      <w:lang w:eastAsia="zh-CN"/>
                    </w:rPr>
                    <w:t>自身重力</w:t>
                  </w:r>
                  <w:r>
                    <w:rPr>
                      <w:rFonts w:hint="eastAsia"/>
                      <w:color w:val="auto"/>
                      <w:sz w:val="21"/>
                      <w:szCs w:val="21"/>
                    </w:rPr>
                    <w:t>沉降收集的粉尘</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污泥</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废液压油</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废液</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废试剂瓶</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含油废劳保用品</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属性</w:t>
                  </w:r>
                </w:p>
              </w:tc>
              <w:tc>
                <w:tcPr>
                  <w:tcW w:w="2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属性</w:t>
                  </w:r>
                </w:p>
              </w:tc>
              <w:tc>
                <w:tcPr>
                  <w:tcW w:w="1558" w:type="pct"/>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一般工业固废</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p>
              </w:tc>
              <w:tc>
                <w:tcPr>
                  <w:tcW w:w="2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危险废物代码</w:t>
                  </w:r>
                </w:p>
              </w:tc>
              <w:tc>
                <w:tcPr>
                  <w:tcW w:w="37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w:t>
                  </w:r>
                  <w:r>
                    <w:rPr>
                      <w:rFonts w:hint="eastAsia" w:cs="Times New Roman"/>
                      <w:color w:val="auto"/>
                      <w:sz w:val="21"/>
                      <w:szCs w:val="21"/>
                      <w:highlight w:val="none"/>
                      <w:lang w:val="en-US" w:eastAsia="zh-CN"/>
                    </w:rPr>
                    <w:t>08</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900-</w:t>
                  </w:r>
                  <w:r>
                    <w:rPr>
                      <w:rFonts w:hint="eastAsia" w:cs="Times New Roman"/>
                      <w:color w:val="auto"/>
                      <w:sz w:val="21"/>
                      <w:szCs w:val="21"/>
                      <w:highlight w:val="none"/>
                      <w:lang w:val="en-US" w:eastAsia="zh-CN"/>
                    </w:rPr>
                    <w:t>218</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08</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eastAsia="zh-CN"/>
                    </w:rPr>
                    <w:t>HW49，</w:t>
                  </w:r>
                  <w:r>
                    <w:rPr>
                      <w:rFonts w:hint="default" w:ascii="Times New Roman" w:hAnsi="Times New Roman" w:eastAsia="宋体" w:cs="Times New Roman"/>
                      <w:bCs/>
                      <w:color w:val="auto"/>
                      <w:kern w:val="0"/>
                      <w:sz w:val="21"/>
                      <w:szCs w:val="21"/>
                      <w:highlight w:val="none"/>
                    </w:rPr>
                    <w:t>900-0</w:t>
                  </w:r>
                  <w:r>
                    <w:rPr>
                      <w:rFonts w:hint="eastAsia" w:cs="Times New Roman"/>
                      <w:bCs/>
                      <w:color w:val="auto"/>
                      <w:kern w:val="0"/>
                      <w:sz w:val="21"/>
                      <w:szCs w:val="21"/>
                      <w:highlight w:val="none"/>
                      <w:lang w:val="en-US" w:eastAsia="zh-CN"/>
                    </w:rPr>
                    <w:t>47</w:t>
                  </w:r>
                  <w:r>
                    <w:rPr>
                      <w:rFonts w:hint="default" w:ascii="Times New Roman" w:hAnsi="Times New Roman" w:eastAsia="宋体" w:cs="Times New Roman"/>
                      <w:bCs/>
                      <w:color w:val="auto"/>
                      <w:kern w:val="0"/>
                      <w:sz w:val="21"/>
                      <w:szCs w:val="21"/>
                      <w:highlight w:val="none"/>
                    </w:rPr>
                    <w:t>-</w:t>
                  </w:r>
                  <w:r>
                    <w:rPr>
                      <w:rFonts w:hint="default" w:ascii="Times New Roman" w:hAnsi="Times New Roman" w:eastAsia="宋体" w:cs="Times New Roman"/>
                      <w:bCs/>
                      <w:color w:val="auto"/>
                      <w:kern w:val="0"/>
                      <w:sz w:val="21"/>
                      <w:szCs w:val="21"/>
                      <w:highlight w:val="none"/>
                      <w:lang w:val="en-US" w:eastAsia="zh-CN"/>
                    </w:rPr>
                    <w:t>4</w:t>
                  </w:r>
                  <w:r>
                    <w:rPr>
                      <w:rFonts w:hint="default" w:ascii="Times New Roman" w:hAnsi="Times New Roman" w:eastAsia="宋体" w:cs="Times New Roman"/>
                      <w:bCs/>
                      <w:color w:val="auto"/>
                      <w:kern w:val="0"/>
                      <w:sz w:val="21"/>
                      <w:szCs w:val="21"/>
                      <w:highlight w:val="none"/>
                    </w:rPr>
                    <w:t>9</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HW49</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900-</w:t>
                  </w:r>
                  <w:r>
                    <w:rPr>
                      <w:rFonts w:hint="eastAsia" w:ascii="Times New Roman" w:hAnsi="Times New Roman" w:eastAsia="宋体" w:cs="Times New Roman"/>
                      <w:color w:val="auto"/>
                      <w:sz w:val="21"/>
                      <w:szCs w:val="21"/>
                      <w:highlight w:val="none"/>
                      <w:lang w:val="en-US" w:eastAsia="zh-CN"/>
                    </w:rPr>
                    <w:t>041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eastAsia="zh-CN"/>
                    </w:rPr>
                    <w:t>9</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rPr>
                    <w:t>HW08</w:t>
                  </w:r>
                  <w:r>
                    <w:rPr>
                      <w:rFonts w:hint="default" w:ascii="Times New Roman" w:hAnsi="Times New Roman" w:eastAsia="宋体" w:cs="Times New Roman"/>
                      <w:bCs/>
                      <w:color w:val="auto"/>
                      <w:kern w:val="0"/>
                      <w:sz w:val="21"/>
                      <w:szCs w:val="21"/>
                      <w:highlight w:val="none"/>
                      <w:lang w:eastAsia="zh-CN"/>
                    </w:rPr>
                    <w:t>，900-2</w:t>
                  </w:r>
                  <w:r>
                    <w:rPr>
                      <w:rFonts w:hint="default" w:ascii="Times New Roman" w:hAnsi="Times New Roman" w:eastAsia="宋体" w:cs="Times New Roman"/>
                      <w:bCs/>
                      <w:color w:val="auto"/>
                      <w:kern w:val="0"/>
                      <w:sz w:val="21"/>
                      <w:szCs w:val="21"/>
                      <w:highlight w:val="none"/>
                      <w:lang w:val="en-US" w:eastAsia="zh-CN"/>
                    </w:rPr>
                    <w:t>14</w:t>
                  </w:r>
                  <w:r>
                    <w:rPr>
                      <w:rFonts w:hint="default" w:ascii="Times New Roman" w:hAnsi="Times New Roman" w:eastAsia="宋体" w:cs="Times New Roman"/>
                      <w:bCs/>
                      <w:color w:val="auto"/>
                      <w:kern w:val="0"/>
                      <w:sz w:val="21"/>
                      <w:szCs w:val="21"/>
                      <w:highlight w:val="none"/>
                      <w:lang w:eastAsia="zh-CN"/>
                    </w:rPr>
                    <w:t>-08</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rPr>
                    <w:t>HW49</w:t>
                  </w:r>
                  <w:r>
                    <w:rPr>
                      <w:rFonts w:hint="default" w:ascii="Times New Roman" w:hAnsi="Times New Roman" w:eastAsia="宋体" w:cs="Times New Roman"/>
                      <w:bCs/>
                      <w:color w:val="auto"/>
                      <w:kern w:val="0"/>
                      <w:sz w:val="21"/>
                      <w:szCs w:val="21"/>
                      <w:highlight w:val="none"/>
                      <w:lang w:eastAsia="zh-CN"/>
                    </w:rPr>
                    <w:t>，</w:t>
                  </w:r>
                  <w:r>
                    <w:rPr>
                      <w:rFonts w:hint="default" w:ascii="Times New Roman" w:hAnsi="Times New Roman" w:eastAsia="宋体" w:cs="Times New Roman"/>
                      <w:bCs/>
                      <w:color w:val="auto"/>
                      <w:kern w:val="0"/>
                      <w:sz w:val="21"/>
                      <w:szCs w:val="21"/>
                      <w:highlight w:val="none"/>
                    </w:rPr>
                    <w:t>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主要有毒有害物质名称</w:t>
                  </w:r>
                </w:p>
              </w:tc>
              <w:tc>
                <w:tcPr>
                  <w:tcW w:w="37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废液压油</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废试剂</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废液</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废矿物油</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物理性状</w:t>
                  </w:r>
                </w:p>
              </w:tc>
              <w:tc>
                <w:tcPr>
                  <w:tcW w:w="37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3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30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w:t>
                  </w:r>
                  <w:r>
                    <w:rPr>
                      <w:rFonts w:hint="eastAsia" w:cs="Times New Roman"/>
                      <w:color w:val="auto"/>
                      <w:sz w:val="21"/>
                      <w:szCs w:val="21"/>
                      <w:highlight w:val="none"/>
                      <w:lang w:val="en-US" w:eastAsia="zh-CN"/>
                    </w:rPr>
                    <w:t>体</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液体</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油状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环境危险特性</w:t>
                  </w:r>
                </w:p>
              </w:tc>
              <w:tc>
                <w:tcPr>
                  <w:tcW w:w="37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I</w:t>
                  </w:r>
                </w:p>
              </w:tc>
              <w:tc>
                <w:tcPr>
                  <w:tcW w:w="406" w:type="pct"/>
                  <w:noWrap w:val="0"/>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T/In</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T/C/I/R</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I</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年度产生量（t/a）</w:t>
                  </w:r>
                </w:p>
              </w:tc>
              <w:tc>
                <w:tcPr>
                  <w:tcW w:w="37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199.7976</w:t>
                  </w:r>
                </w:p>
              </w:tc>
              <w:tc>
                <w:tcPr>
                  <w:tcW w:w="3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13396.3218</w:t>
                  </w:r>
                </w:p>
              </w:tc>
              <w:tc>
                <w:tcPr>
                  <w:tcW w:w="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20127.3426</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104.107</w:t>
                  </w:r>
                </w:p>
              </w:tc>
              <w:tc>
                <w:tcPr>
                  <w:tcW w:w="30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20208.1754</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10.85</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0.434</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02</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0.4</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3</w:t>
                  </w:r>
                </w:p>
              </w:tc>
              <w:tc>
                <w:tcPr>
                  <w:tcW w:w="4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贮存方式</w:t>
                  </w:r>
                </w:p>
              </w:tc>
              <w:tc>
                <w:tcPr>
                  <w:tcW w:w="37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3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一般固废暂存区</w:t>
                  </w:r>
                </w:p>
              </w:tc>
              <w:tc>
                <w:tcPr>
                  <w:tcW w:w="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30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一般固废暂存区</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生活垃圾桶</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泔水桶</w:t>
                  </w:r>
                </w:p>
              </w:tc>
              <w:tc>
                <w:tcPr>
                  <w:tcW w:w="2096"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危废</w:t>
                  </w:r>
                  <w:r>
                    <w:rPr>
                      <w:rFonts w:hint="default" w:ascii="Times New Roman" w:hAnsi="Times New Roman" w:eastAsia="宋体" w:cs="Times New Roman"/>
                      <w:color w:val="auto"/>
                      <w:sz w:val="21"/>
                      <w:szCs w:val="21"/>
                      <w:highlight w:val="none"/>
                      <w:lang w:val="en-US" w:eastAsia="zh-CN"/>
                    </w:rPr>
                    <w:t>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利用处置方式和去向</w:t>
                  </w:r>
                </w:p>
              </w:tc>
              <w:tc>
                <w:tcPr>
                  <w:tcW w:w="1558" w:type="pct"/>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原料</w:t>
                  </w:r>
                  <w:r>
                    <w:rPr>
                      <w:rFonts w:hint="default" w:ascii="Times New Roman" w:hAnsi="Times New Roman" w:eastAsia="宋体" w:cs="Times New Roman"/>
                      <w:color w:val="auto"/>
                      <w:sz w:val="21"/>
                      <w:szCs w:val="21"/>
                      <w:highlight w:val="none"/>
                      <w:lang w:val="en-US" w:eastAsia="zh-CN"/>
                    </w:rPr>
                    <w:t>除尘器收集的粉尘定期清理收集后作为</w:t>
                  </w:r>
                  <w:r>
                    <w:rPr>
                      <w:rFonts w:hint="eastAsia" w:ascii="Times New Roman" w:hAnsi="Times New Roman" w:eastAsia="宋体" w:cs="Times New Roman"/>
                      <w:color w:val="auto"/>
                      <w:sz w:val="21"/>
                      <w:szCs w:val="21"/>
                      <w:highlight w:val="none"/>
                      <w:lang w:val="en-US" w:eastAsia="zh-CN"/>
                    </w:rPr>
                    <w:t>原料返回原料工序；炉渣</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烘干炉自身重力沉降收集的粉尘</w:t>
                  </w:r>
                  <w:r>
                    <w:rPr>
                      <w:rFonts w:hint="eastAsia" w:ascii="Times New Roman" w:hAnsi="Times New Roman" w:eastAsia="宋体" w:cs="Times New Roman"/>
                      <w:color w:val="auto"/>
                      <w:sz w:val="21"/>
                      <w:szCs w:val="21"/>
                      <w:highlight w:val="none"/>
                      <w:lang w:val="zh-CN" w:eastAsia="zh-CN"/>
                    </w:rPr>
                    <w:t>通过铲车装车作为水泥生产的混合材外售；</w:t>
                  </w:r>
                  <w:r>
                    <w:rPr>
                      <w:rFonts w:hint="eastAsia" w:ascii="Times New Roman" w:hAnsi="Times New Roman" w:eastAsia="宋体" w:cs="Times New Roman"/>
                      <w:color w:val="auto"/>
                      <w:sz w:val="21"/>
                      <w:szCs w:val="21"/>
                      <w:highlight w:val="none"/>
                      <w:lang w:val="en-US" w:eastAsia="zh-CN"/>
                    </w:rPr>
                    <w:t>烘干工序除尘器收集的粉尘</w:t>
                  </w:r>
                  <w:r>
                    <w:rPr>
                      <w:rFonts w:hint="default" w:ascii="Times New Roman" w:hAnsi="Times New Roman" w:eastAsia="宋体" w:cs="Times New Roman"/>
                      <w:color w:val="auto"/>
                      <w:sz w:val="21"/>
                      <w:szCs w:val="21"/>
                      <w:highlight w:val="none"/>
                      <w:lang w:val="en-US" w:eastAsia="zh-CN"/>
                    </w:rPr>
                    <w:t>定期清理收集后</w:t>
                  </w:r>
                  <w:r>
                    <w:rPr>
                      <w:rFonts w:hint="eastAsia" w:ascii="Times New Roman" w:hAnsi="Times New Roman" w:eastAsia="宋体" w:cs="Times New Roman"/>
                      <w:color w:val="auto"/>
                      <w:sz w:val="21"/>
                      <w:szCs w:val="21"/>
                      <w:highlight w:val="none"/>
                      <w:lang w:val="en-US" w:eastAsia="zh-CN"/>
                    </w:rPr>
                    <w:t>储存于粉煤仓内，作为成品外售；</w:t>
                  </w:r>
                  <w:r>
                    <w:rPr>
                      <w:rFonts w:hint="eastAsia" w:ascii="Times New Roman" w:hAnsi="Times New Roman" w:eastAsia="宋体" w:cs="Times New Roman"/>
                      <w:b w:val="0"/>
                      <w:bCs w:val="0"/>
                      <w:color w:val="auto"/>
                      <w:sz w:val="21"/>
                      <w:szCs w:val="21"/>
                      <w:highlight w:val="none"/>
                      <w:lang w:val="en-US" w:eastAsia="zh-CN"/>
                    </w:rPr>
                    <w:t>成品除尘器收集的粉尘</w:t>
                  </w:r>
                  <w:r>
                    <w:rPr>
                      <w:rFonts w:hint="default" w:ascii="Times New Roman" w:hAnsi="Times New Roman" w:eastAsia="宋体" w:cs="Times New Roman"/>
                      <w:b w:val="0"/>
                      <w:bCs w:val="0"/>
                      <w:color w:val="auto"/>
                      <w:sz w:val="21"/>
                      <w:szCs w:val="21"/>
                      <w:highlight w:val="none"/>
                      <w:lang w:val="en-US" w:eastAsia="zh-CN"/>
                    </w:rPr>
                    <w:t>定期清理收集后作为成品送回储仓内发运外售</w:t>
                  </w:r>
                  <w:r>
                    <w:rPr>
                      <w:rFonts w:hint="eastAsia" w:ascii="Times New Roman" w:hAnsi="Times New Roman" w:eastAsia="宋体" w:cs="Times New Roman"/>
                      <w:b w:val="0"/>
                      <w:b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zh-CN" w:eastAsia="zh-CN"/>
                    </w:rPr>
                    <w:t>委托环卫部门清运处置。</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eastAsia="zh-CN"/>
                    </w:rPr>
                    <w:t>委托有资质</w:t>
                  </w:r>
                  <w:r>
                    <w:rPr>
                      <w:rFonts w:hint="default" w:ascii="Times New Roman" w:hAnsi="Times New Roman"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lang w:val="zh-CN" w:eastAsia="zh-CN"/>
                    </w:rPr>
                    <w:t>单位进行处置。</w:t>
                  </w:r>
                </w:p>
              </w:tc>
              <w:tc>
                <w:tcPr>
                  <w:tcW w:w="2095" w:type="pct"/>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委托有资质单位进行处置。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利用或处置量（t/a）</w:t>
                  </w:r>
                </w:p>
              </w:tc>
              <w:tc>
                <w:tcPr>
                  <w:tcW w:w="3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highlight w:val="none"/>
                      <w:lang w:val="en-US" w:eastAsia="zh-CN"/>
                    </w:rPr>
                    <w:t>199.7976</w:t>
                  </w:r>
                </w:p>
              </w:tc>
              <w:tc>
                <w:tcPr>
                  <w:tcW w:w="34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highlight w:val="none"/>
                      <w:lang w:val="en-US" w:eastAsia="zh-CN"/>
                    </w:rPr>
                    <w:t>13396.3218</w:t>
                  </w:r>
                </w:p>
              </w:tc>
              <w:tc>
                <w:tcPr>
                  <w:tcW w:w="2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highlight w:val="none"/>
                      <w:lang w:val="en-US" w:eastAsia="zh-CN"/>
                    </w:rPr>
                    <w:t>20127.3426</w:t>
                  </w:r>
                </w:p>
              </w:tc>
              <w:tc>
                <w:tcPr>
                  <w:tcW w:w="2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highlight w:val="none"/>
                      <w:lang w:val="en-US" w:eastAsia="zh-CN"/>
                    </w:rPr>
                    <w:t>104.107</w:t>
                  </w:r>
                </w:p>
              </w:tc>
              <w:tc>
                <w:tcPr>
                  <w:tcW w:w="30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208.1754</w:t>
                  </w: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eastAsia" w:cs="Times New Roman"/>
                      <w:color w:val="auto"/>
                      <w:sz w:val="21"/>
                      <w:szCs w:val="21"/>
                      <w:highlight w:val="none"/>
                      <w:lang w:val="en-US" w:eastAsia="zh-CN"/>
                    </w:rPr>
                    <w:t>10.85</w:t>
                  </w:r>
                </w:p>
              </w:tc>
              <w:tc>
                <w:tcPr>
                  <w:tcW w:w="5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eastAsia" w:cs="Times New Roman"/>
                      <w:color w:val="auto"/>
                      <w:sz w:val="21"/>
                      <w:szCs w:val="21"/>
                      <w:highlight w:val="none"/>
                      <w:lang w:val="en-US" w:eastAsia="zh-CN"/>
                    </w:rPr>
                    <w:t>0.434</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eastAsia" w:cs="Times New Roman"/>
                      <w:color w:val="auto"/>
                      <w:sz w:val="21"/>
                      <w:szCs w:val="21"/>
                      <w:highlight w:val="none"/>
                      <w:lang w:val="en-US" w:eastAsia="zh-CN"/>
                    </w:rPr>
                    <w:t>1.0</w:t>
                  </w:r>
                </w:p>
              </w:tc>
              <w:tc>
                <w:tcPr>
                  <w:tcW w:w="4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02</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eastAsia" w:cs="Times New Roman"/>
                      <w:color w:val="auto"/>
                      <w:sz w:val="21"/>
                      <w:szCs w:val="21"/>
                      <w:highlight w:val="none"/>
                      <w:lang w:val="en-US" w:eastAsia="zh-CN"/>
                    </w:rPr>
                    <w:t>0.4</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3</w:t>
                  </w:r>
                </w:p>
              </w:tc>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0" w:hRule="atLeast"/>
                <w:jc w:val="center"/>
              </w:trPr>
              <w:tc>
                <w:tcPr>
                  <w:tcW w:w="46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环境管理要求</w:t>
                  </w:r>
                </w:p>
              </w:tc>
              <w:tc>
                <w:tcPr>
                  <w:tcW w:w="4529" w:type="pct"/>
                  <w:gridSpan w:val="1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en-US" w:eastAsia="zh-CN"/>
                    </w:rPr>
                    <w:t>100%处置</w:t>
                  </w:r>
                </w:p>
              </w:tc>
            </w:tr>
          </w:tbl>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right="0"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危废间建设：</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beforeLines="0" w:afterLines="0" w:line="360" w:lineRule="auto"/>
              <w:ind w:leftChars="200" w:right="0" w:rightChars="0"/>
              <w:jc w:val="left"/>
              <w:textAlignment w:val="auto"/>
              <w:rPr>
                <w:rFonts w:hint="eastAsia" w:ascii="Times New Roman" w:hAnsi="Times New Roman" w:cs="Times New Roman"/>
                <w:color w:val="auto"/>
                <w:spacing w:val="-3"/>
                <w:sz w:val="24"/>
                <w:szCs w:val="24"/>
                <w:highlight w:val="none"/>
                <w:lang w:eastAsia="zh-CN"/>
              </w:rPr>
            </w:pPr>
            <w:r>
              <w:rPr>
                <w:rFonts w:hint="default" w:ascii="Times New Roman" w:hAnsi="Times New Roman" w:eastAsia="宋体" w:cs="Times New Roman"/>
                <w:color w:val="auto"/>
                <w:spacing w:val="-8"/>
                <w:sz w:val="24"/>
                <w:szCs w:val="24"/>
                <w:highlight w:val="none"/>
              </w:rPr>
              <w:t>根据《危险废物贮存污染控制标准》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3"/>
                <w:sz w:val="24"/>
                <w:szCs w:val="24"/>
                <w:highlight w:val="none"/>
              </w:rPr>
              <w:t>18597-20</w:t>
            </w:r>
            <w:r>
              <w:rPr>
                <w:rFonts w:hint="eastAsia" w:ascii="Times New Roman" w:hAnsi="Times New Roman" w:cs="Times New Roman"/>
                <w:color w:val="auto"/>
                <w:spacing w:val="-3"/>
                <w:sz w:val="24"/>
                <w:szCs w:val="24"/>
                <w:highlight w:val="none"/>
                <w:lang w:val="en-US" w:eastAsia="zh-CN"/>
              </w:rPr>
              <w:t>23</w:t>
            </w:r>
            <w:r>
              <w:rPr>
                <w:rFonts w:hint="default" w:ascii="Times New Roman" w:hAnsi="Times New Roman" w:eastAsia="宋体" w:cs="Times New Roman"/>
                <w:color w:val="auto"/>
                <w:spacing w:val="-3"/>
                <w:sz w:val="24"/>
                <w:szCs w:val="24"/>
                <w:highlight w:val="none"/>
              </w:rPr>
              <w:t>）</w:t>
            </w:r>
            <w:r>
              <w:rPr>
                <w:rFonts w:hint="eastAsia" w:ascii="Times New Roman" w:hAnsi="Times New Roman" w:cs="Times New Roman"/>
                <w:color w:val="auto"/>
                <w:spacing w:val="-3"/>
                <w:sz w:val="24"/>
                <w:szCs w:val="24"/>
                <w:highlight w:val="none"/>
                <w:lang w:eastAsia="zh-CN"/>
              </w:rPr>
              <w:t>要求如下：</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beforeLines="0" w:afterLines="0" w:line="360" w:lineRule="auto"/>
              <w:ind w:leftChars="200" w:right="0" w:right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防渗标准</w:t>
            </w:r>
            <w:r>
              <w:rPr>
                <w:rFonts w:hint="default" w:ascii="Times New Roman" w:hAnsi="Times New Roman" w:eastAsia="宋体" w:cs="Times New Roman"/>
                <w:color w:val="auto"/>
                <w:sz w:val="24"/>
                <w:szCs w:val="24"/>
                <w:highlight w:val="none"/>
                <w:lang w:val="en-US" w:eastAsia="zh-CN"/>
              </w:rPr>
              <w:t>及措施</w:t>
            </w: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right="0" w:firstLine="448" w:firstLineChars="200"/>
              <w:jc w:val="both"/>
              <w:textAlignment w:val="auto"/>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color w:val="auto"/>
                <w:spacing w:val="-8"/>
                <w:sz w:val="24"/>
                <w:szCs w:val="24"/>
                <w:highlight w:val="none"/>
              </w:rPr>
              <w:t>根据</w:t>
            </w:r>
            <w:r>
              <w:rPr>
                <w:rStyle w:val="75"/>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spacing w:val="-3"/>
                <w:sz w:val="24"/>
                <w:szCs w:val="24"/>
                <w:highlight w:val="none"/>
                <w:lang w:eastAsia="zh-CN"/>
              </w:rPr>
              <w:t>，</w:t>
            </w:r>
            <w:r>
              <w:rPr>
                <w:rFonts w:hint="default" w:ascii="Times New Roman" w:hAnsi="Times New Roman" w:eastAsia="宋体" w:cs="Times New Roman"/>
                <w:color w:val="auto"/>
                <w:sz w:val="24"/>
                <w:szCs w:val="24"/>
                <w:highlight w:val="none"/>
              </w:rPr>
              <w:t>危险废物暂存间地面</w:t>
            </w:r>
            <w:r>
              <w:rPr>
                <w:rFonts w:hint="default" w:ascii="Times New Roman" w:hAnsi="Times New Roman" w:eastAsia="宋体" w:cs="Times New Roman"/>
                <w:color w:val="auto"/>
                <w:sz w:val="24"/>
                <w:szCs w:val="24"/>
                <w:highlight w:val="none"/>
                <w:lang w:val="en-US" w:eastAsia="zh-CN"/>
              </w:rPr>
              <w:t>和四周墙裙脚</w:t>
            </w:r>
            <w:r>
              <w:rPr>
                <w:rFonts w:hint="default" w:ascii="Times New Roman" w:hAnsi="Times New Roman" w:eastAsia="宋体" w:cs="Times New Roman"/>
                <w:color w:val="auto"/>
                <w:sz w:val="24"/>
                <w:szCs w:val="24"/>
                <w:highlight w:val="none"/>
                <w:lang w:val="zh-CN"/>
              </w:rPr>
              <w:t>采用“抗渗混凝土+2mm厚HDPE+环氧树脂”</w:t>
            </w:r>
            <w:r>
              <w:rPr>
                <w:rFonts w:hint="default" w:ascii="Times New Roman" w:hAnsi="Times New Roman" w:eastAsia="宋体" w:cs="Times New Roman"/>
                <w:color w:val="auto"/>
                <w:sz w:val="24"/>
                <w:szCs w:val="24"/>
                <w:highlight w:val="none"/>
                <w:lang w:val="en-US" w:eastAsia="zh-CN"/>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并按照要求设置规范的标识标牌</w:t>
            </w:r>
            <w:r>
              <w:rPr>
                <w:rFonts w:hint="default" w:ascii="Times New Roman" w:hAnsi="Times New Roman" w:eastAsia="宋体" w:cs="Times New Roman"/>
                <w:color w:val="auto"/>
                <w:sz w:val="24"/>
                <w:szCs w:val="24"/>
                <w:highlight w:val="none"/>
                <w:lang w:eastAsia="zh-CN"/>
              </w:rPr>
              <w:t>。</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暂存</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rPr>
            </w:pPr>
            <w:r>
              <w:rPr>
                <w:rFonts w:hint="eastAsia" w:cs="Times New Roman"/>
                <w:color w:val="auto"/>
                <w:sz w:val="24"/>
                <w:szCs w:val="24"/>
                <w:lang w:eastAsia="zh-CN"/>
              </w:rPr>
              <w:t>①</w:t>
            </w:r>
            <w:r>
              <w:rPr>
                <w:rFonts w:hint="default" w:ascii="Times New Roman" w:hAnsi="Times New Roman" w:eastAsia="宋体" w:cs="Times New Roman"/>
                <w:color w:val="auto"/>
                <w:sz w:val="24"/>
                <w:szCs w:val="24"/>
              </w:rPr>
              <w:t>贮存设施应根据危险废物的形态、物理化学性质、包装形式和污染物迁移</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途径，采取必要的防风、防晒、防雨、防漏、防渗、防腐以及其他环境污染防治措施，不应露天堆放危险废物。</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②</w:t>
            </w:r>
            <w:r>
              <w:rPr>
                <w:rFonts w:hint="default" w:ascii="Times New Roman" w:hAnsi="Times New Roman" w:eastAsia="宋体" w:cs="Times New Roman"/>
                <w:color w:val="auto"/>
                <w:sz w:val="24"/>
                <w:szCs w:val="24"/>
                <w:highlight w:val="none"/>
              </w:rPr>
              <w:t>贮存设施应根据危险废物的类别、数量、形态、物理化学性质和污染防治</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等要求设置必要的贮存分区，避免不相容的危险废物接触、混合。</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lang w:eastAsia="zh-CN"/>
              </w:rPr>
              <w:t>③</w:t>
            </w:r>
            <w:r>
              <w:rPr>
                <w:rFonts w:hint="default" w:ascii="Times New Roman" w:hAnsi="Times New Roman" w:eastAsia="宋体" w:cs="Times New Roman"/>
                <w:color w:val="auto"/>
                <w:sz w:val="24"/>
                <w:szCs w:val="24"/>
              </w:rPr>
              <w:t>贮存设施或贮存分区内地面、墙面裙脚、堵截泄漏的围堰、接触危险废物的隔板和墙体等应采用坚固的材料建造，表面无裂缝。</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rPr>
            </w:pPr>
            <w:r>
              <w:rPr>
                <w:rFonts w:hint="eastAsia" w:cs="Times New Roman"/>
                <w:color w:val="auto"/>
                <w:sz w:val="24"/>
                <w:szCs w:val="24"/>
                <w:lang w:eastAsia="zh-CN"/>
              </w:rPr>
              <w:t>④</w:t>
            </w:r>
            <w:r>
              <w:rPr>
                <w:rFonts w:hint="default" w:ascii="Times New Roman" w:hAnsi="Times New Roman" w:eastAsia="宋体" w:cs="Times New Roman"/>
                <w:color w:val="auto"/>
                <w:sz w:val="24"/>
                <w:szCs w:val="24"/>
              </w:rPr>
              <w:t>贮存设施地面与裙脚应采取表面防渗措施；表面防渗材料应与所接触的物</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料或污染物相容，可采用抗渗混凝土、高密度聚乙烯膜、钠基膨润土防水毯或其他防渗性能等效的材料。贮存的危险废物直接接触地面的，还应进行基础防渗，防渗层为至少1m厚黏土层（渗透系数不大于10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cm/s），或至少2mm厚高密度聚乙烯膜等人工防渗材料（渗透系数不大于10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cm/s），或其他防渗性能等效的材料。</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rPr>
            </w:pPr>
            <w:r>
              <w:rPr>
                <w:rFonts w:hint="eastAsia" w:cs="Times New Roman"/>
                <w:color w:val="auto"/>
                <w:sz w:val="24"/>
                <w:szCs w:val="24"/>
                <w:lang w:eastAsia="zh-CN"/>
              </w:rPr>
              <w:t>⑤</w:t>
            </w:r>
            <w:r>
              <w:rPr>
                <w:rFonts w:hint="default" w:ascii="Times New Roman" w:hAnsi="Times New Roman" w:eastAsia="宋体" w:cs="Times New Roman"/>
                <w:color w:val="auto"/>
                <w:sz w:val="24"/>
                <w:szCs w:val="24"/>
              </w:rPr>
              <w:t>同一贮存设施宜采用相同的防渗、防腐工艺（包括防渗、防腐结构或材料），</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防渗、防腐材料应覆盖所有可能与废物及其渗滤液、渗漏液等接触的构筑物表面；采用不同防渗、防腐工艺应分别建设贮存分区。</w:t>
            </w:r>
          </w:p>
          <w:p>
            <w:pPr>
              <w:pStyle w:val="82"/>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lang w:eastAsia="zh-CN"/>
              </w:rPr>
              <w:t>⑥</w:t>
            </w:r>
            <w:r>
              <w:rPr>
                <w:rFonts w:hint="default" w:ascii="Times New Roman" w:hAnsi="Times New Roman" w:eastAsia="宋体" w:cs="Times New Roman"/>
                <w:color w:val="auto"/>
                <w:sz w:val="24"/>
                <w:szCs w:val="24"/>
              </w:rPr>
              <w:t>贮存设施应采取技术和管理措施防止无关人员进入。</w:t>
            </w: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危废转移</w:t>
            </w:r>
          </w:p>
          <w:p>
            <w:pPr>
              <w:pStyle w:val="82"/>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危废转移</w:t>
            </w:r>
            <w:r>
              <w:rPr>
                <w:rFonts w:hint="default" w:ascii="Times New Roman" w:hAnsi="Times New Roman" w:eastAsia="宋体" w:cs="Times New Roman"/>
                <w:color w:val="auto"/>
                <w:spacing w:val="-5"/>
                <w:sz w:val="24"/>
                <w:szCs w:val="24"/>
                <w:highlight w:val="none"/>
                <w:lang w:val="en-US" w:eastAsia="zh-CN"/>
              </w:rPr>
              <w:t>过程</w:t>
            </w:r>
            <w:r>
              <w:rPr>
                <w:rFonts w:hint="default" w:ascii="Times New Roman" w:hAnsi="Times New Roman" w:eastAsia="宋体" w:cs="Times New Roman"/>
                <w:color w:val="auto"/>
                <w:spacing w:val="-5"/>
                <w:sz w:val="24"/>
                <w:szCs w:val="24"/>
                <w:highlight w:val="none"/>
              </w:rPr>
              <w:t>应当严格遵守《危险废物转移管理办法》（部令第23号）、《危险废</w:t>
            </w:r>
            <w:r>
              <w:rPr>
                <w:rFonts w:hint="default" w:ascii="Times New Roman" w:hAnsi="Times New Roman" w:eastAsia="宋体" w:cs="Times New Roman"/>
                <w:color w:val="auto"/>
                <w:sz w:val="24"/>
                <w:szCs w:val="24"/>
                <w:highlight w:val="none"/>
              </w:rPr>
              <w:t>物收集贮存运输技术规范</w:t>
            </w:r>
            <w:r>
              <w:rPr>
                <w:rFonts w:hint="default" w:ascii="Times New Roman" w:hAnsi="Times New Roman" w:eastAsia="宋体" w:cs="Times New Roman"/>
                <w:color w:val="auto"/>
                <w:spacing w:val="-5"/>
                <w:sz w:val="24"/>
                <w:szCs w:val="24"/>
                <w:highlight w:val="none"/>
              </w:rPr>
              <w:t>》</w:t>
            </w:r>
            <w:r>
              <w:rPr>
                <w:rFonts w:hint="default" w:ascii="Times New Roman" w:hAnsi="Times New Roman" w:eastAsia="宋体" w:cs="Times New Roman"/>
                <w:color w:val="auto"/>
                <w:sz w:val="24"/>
                <w:szCs w:val="24"/>
                <w:highlight w:val="none"/>
              </w:rPr>
              <w:t>（HJ 2025-2012）相关要求，确保危险废物得到安全处置：</w:t>
            </w:r>
          </w:p>
          <w:p>
            <w:pPr>
              <w:pStyle w:val="82"/>
              <w:keepNext w:val="0"/>
              <w:keepLines w:val="0"/>
              <w:pageBreakBefore w:val="0"/>
              <w:widowControl w:val="0"/>
              <w:numPr>
                <w:ilvl w:val="0"/>
                <w:numId w:val="0"/>
              </w:numPr>
              <w:tabs>
                <w:tab w:val="left" w:pos="953"/>
              </w:tabs>
              <w:kinsoku/>
              <w:wordWrap/>
              <w:overflowPunct/>
              <w:topLinePunct w:val="0"/>
              <w:autoSpaceDE/>
              <w:autoSpaceDN/>
              <w:bidi w:val="0"/>
              <w:adjustRightInd/>
              <w:snapToGrid/>
              <w:spacing w:beforeLines="0" w:afterLines="0" w:line="360" w:lineRule="auto"/>
              <w:ind w:leftChars="0"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做好危险废物转移手续，按照《危险废物转移管理办法》（部令第23号）要求进行。建</w:t>
            </w:r>
            <w:r>
              <w:rPr>
                <w:rFonts w:hint="default" w:ascii="Times New Roman" w:hAnsi="Times New Roman" w:eastAsia="宋体" w:cs="Times New Roman"/>
                <w:color w:val="auto"/>
                <w:spacing w:val="-4"/>
                <w:sz w:val="24"/>
                <w:szCs w:val="24"/>
                <w:highlight w:val="none"/>
              </w:rPr>
              <w:t>设单位在转移危险废物前，须按照国家有关规定报批危险废物转移计划；经批准后，产生</w:t>
            </w:r>
            <w:r>
              <w:rPr>
                <w:rFonts w:hint="default" w:ascii="Times New Roman" w:hAnsi="Times New Roman" w:eastAsia="宋体" w:cs="Times New Roman"/>
                <w:color w:val="auto"/>
                <w:spacing w:val="-3"/>
                <w:sz w:val="24"/>
                <w:szCs w:val="24"/>
                <w:highlight w:val="none"/>
              </w:rPr>
              <w:t>单位应当向移出地环境保护行政主管部门申请领取联单。危险废物产生单位应当如实填写</w:t>
            </w:r>
            <w:r>
              <w:rPr>
                <w:rFonts w:hint="default" w:ascii="Times New Roman" w:hAnsi="Times New Roman" w:eastAsia="宋体" w:cs="Times New Roman"/>
                <w:color w:val="auto"/>
                <w:spacing w:val="-5"/>
                <w:sz w:val="24"/>
                <w:szCs w:val="24"/>
                <w:highlight w:val="none"/>
              </w:rPr>
              <w:t>联单中产生单位栏目，并加盖公章，经交付危险废物运输单位核实验收签字后，将联单第</w:t>
            </w:r>
            <w:r>
              <w:rPr>
                <w:rFonts w:hint="default" w:ascii="Times New Roman" w:hAnsi="Times New Roman" w:eastAsia="宋体" w:cs="Times New Roman"/>
                <w:color w:val="auto"/>
                <w:spacing w:val="-4"/>
                <w:sz w:val="24"/>
                <w:szCs w:val="24"/>
                <w:highlight w:val="none"/>
              </w:rPr>
              <w:t>一联副联自留存档，将联单第二联交移出地环境保护行政主管部门，联单第一联正联及其</w:t>
            </w:r>
            <w:r>
              <w:rPr>
                <w:rFonts w:hint="default" w:ascii="Times New Roman" w:hAnsi="Times New Roman" w:eastAsia="宋体" w:cs="Times New Roman"/>
                <w:color w:val="auto"/>
                <w:sz w:val="24"/>
                <w:szCs w:val="24"/>
                <w:highlight w:val="none"/>
              </w:rPr>
              <w:t>余各联交付运输单位随危险废物转移运行。</w:t>
            </w:r>
          </w:p>
          <w:p>
            <w:pPr>
              <w:pStyle w:val="82"/>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危险废物运输由持有危险废物经营许可证的单位按照其许可证的经营范围组织实施，承担危险废物运输单位应获得交通运输部门颁发的危险货物运输资质；</w:t>
            </w:r>
          </w:p>
          <w:p>
            <w:pPr>
              <w:pStyle w:val="82"/>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危险废物在运输途中若发生被盗、丢失、流散、</w:t>
            </w:r>
            <w:r>
              <w:rPr>
                <w:rFonts w:hint="default" w:ascii="Times New Roman" w:hAnsi="Times New Roman" w:eastAsia="宋体" w:cs="Times New Roman"/>
                <w:color w:val="auto"/>
                <w:sz w:val="24"/>
                <w:szCs w:val="24"/>
                <w:highlight w:val="none"/>
                <w:lang w:eastAsia="zh-CN"/>
              </w:rPr>
              <w:t>泄漏</w:t>
            </w:r>
            <w:r>
              <w:rPr>
                <w:rFonts w:hint="default" w:ascii="Times New Roman" w:hAnsi="Times New Roman" w:eastAsia="宋体" w:cs="Times New Roman"/>
                <w:color w:val="auto"/>
                <w:sz w:val="24"/>
                <w:szCs w:val="24"/>
                <w:highlight w:val="none"/>
              </w:rPr>
              <w:t>等情况时，公司及押运人员必须立即向当地环保部门、公安部门报告，并采取一切可能的警示措施。</w:t>
            </w:r>
          </w:p>
          <w:p>
            <w:pPr>
              <w:pStyle w:val="82"/>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措施，并</w:t>
            </w:r>
            <w:r>
              <w:rPr>
                <w:rFonts w:hint="default" w:ascii="Times New Roman" w:hAnsi="Times New Roman" w:eastAsia="宋体" w:cs="Times New Roman"/>
                <w:color w:val="auto"/>
                <w:sz w:val="24"/>
                <w:szCs w:val="24"/>
                <w:highlight w:val="none"/>
                <w:lang w:val="en-US" w:eastAsia="zh-CN"/>
              </w:rPr>
              <w:t>对事故造成的危害进行监测、处置，符合国家环境保护标准。</w:t>
            </w:r>
          </w:p>
          <w:p>
            <w:pPr>
              <w:pStyle w:val="82"/>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right="0" w:righ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在采取上述措</w:t>
            </w:r>
            <w:r>
              <w:rPr>
                <w:rFonts w:hint="default" w:ascii="Times New Roman" w:hAnsi="Times New Roman" w:eastAsia="宋体" w:cs="Times New Roman"/>
                <w:color w:val="auto"/>
                <w:sz w:val="24"/>
                <w:szCs w:val="24"/>
                <w:highlight w:val="none"/>
              </w:rPr>
              <w:t>施的前提下，项目运营期固体废物均能得到及时、妥善的处理和处置，不会对周围环境造成大的影响。</w:t>
            </w:r>
          </w:p>
          <w:p>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bCs/>
                <w:color w:val="auto"/>
                <w:sz w:val="24"/>
                <w:szCs w:val="24"/>
                <w:highlight w:val="none"/>
                <w:lang w:val="en-US" w:eastAsia="zh-CN"/>
              </w:rPr>
              <w:t>五</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color w:val="auto"/>
                <w:sz w:val="24"/>
                <w:highlight w:val="none"/>
              </w:rPr>
              <w:t>土壤、地下水环境影响分析</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zh-CN"/>
              </w:rPr>
              <w:t>污染源分析</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本项目正常工况下，不会产生地下水、土壤污染，只有在事故状态下，项目内</w:t>
            </w:r>
            <w:r>
              <w:rPr>
                <w:rFonts w:hint="eastAsia" w:cs="Times New Roman"/>
                <w:color w:val="auto"/>
                <w:sz w:val="24"/>
                <w:highlight w:val="none"/>
                <w:lang w:val="zh-CN"/>
              </w:rPr>
              <w:t>危废暂存间内</w:t>
            </w:r>
            <w:r>
              <w:rPr>
                <w:rFonts w:hint="default" w:ascii="Times New Roman" w:hAnsi="Times New Roman" w:eastAsia="宋体" w:cs="Times New Roman"/>
                <w:color w:val="auto"/>
                <w:sz w:val="24"/>
                <w:highlight w:val="none"/>
                <w:lang w:val="zh-CN"/>
              </w:rPr>
              <w:t>暂存的废矿物油</w:t>
            </w:r>
            <w:r>
              <w:rPr>
                <w:rFonts w:hint="eastAsia" w:cs="Times New Roman"/>
                <w:color w:val="auto"/>
                <w:sz w:val="24"/>
                <w:highlight w:val="none"/>
                <w:lang w:val="zh-CN"/>
              </w:rPr>
              <w:t>、废液压油、废液、污水处理设施废水</w:t>
            </w:r>
            <w:r>
              <w:rPr>
                <w:rFonts w:hint="default" w:ascii="Times New Roman" w:hAnsi="Times New Roman" w:eastAsia="宋体" w:cs="Times New Roman"/>
                <w:color w:val="auto"/>
                <w:sz w:val="24"/>
                <w:highlight w:val="none"/>
                <w:lang w:val="zh-CN"/>
              </w:rPr>
              <w:t>可能会发生</w:t>
            </w:r>
            <w:r>
              <w:rPr>
                <w:rFonts w:hint="default" w:ascii="Times New Roman" w:hAnsi="Times New Roman" w:eastAsia="宋体" w:cs="Times New Roman"/>
                <w:color w:val="auto"/>
                <w:sz w:val="24"/>
                <w:highlight w:val="none"/>
              </w:rPr>
              <w:t>泄漏</w:t>
            </w:r>
            <w:r>
              <w:rPr>
                <w:rFonts w:hint="default" w:ascii="Times New Roman" w:hAnsi="Times New Roman" w:eastAsia="宋体" w:cs="Times New Roman"/>
                <w:color w:val="auto"/>
                <w:sz w:val="24"/>
                <w:highlight w:val="none"/>
                <w:lang w:val="zh-CN"/>
              </w:rPr>
              <w:t>等情况，可能对周边土壤造成污染，长时间</w:t>
            </w:r>
            <w:r>
              <w:rPr>
                <w:rFonts w:hint="default" w:ascii="Times New Roman" w:hAnsi="Times New Roman" w:eastAsia="宋体" w:cs="Times New Roman"/>
                <w:color w:val="auto"/>
                <w:sz w:val="24"/>
                <w:highlight w:val="none"/>
              </w:rPr>
              <w:t>泄漏</w:t>
            </w:r>
            <w:r>
              <w:rPr>
                <w:rFonts w:hint="default" w:ascii="Times New Roman" w:hAnsi="Times New Roman" w:eastAsia="宋体" w:cs="Times New Roman"/>
                <w:color w:val="auto"/>
                <w:sz w:val="24"/>
                <w:highlight w:val="none"/>
                <w:lang w:val="zh-CN"/>
              </w:rPr>
              <w:t>可能深入地下对地下水造成污染。</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本项目生产废水</w:t>
            </w:r>
            <w:r>
              <w:rPr>
                <w:rFonts w:hint="eastAsia" w:cs="Times New Roman"/>
                <w:color w:val="auto"/>
                <w:sz w:val="24"/>
                <w:highlight w:val="none"/>
                <w:lang w:val="en-US" w:eastAsia="zh-CN"/>
              </w:rPr>
              <w:t>为设备</w:t>
            </w:r>
            <w:r>
              <w:rPr>
                <w:rFonts w:hint="default" w:ascii="Times New Roman" w:hAnsi="Times New Roman" w:eastAsia="宋体" w:cs="Times New Roman"/>
                <w:b w:val="0"/>
                <w:bCs w:val="0"/>
                <w:color w:val="auto"/>
                <w:sz w:val="24"/>
                <w:szCs w:val="24"/>
                <w:lang w:val="en-US" w:eastAsia="zh-CN"/>
              </w:rPr>
              <w:t>冷却</w:t>
            </w:r>
            <w:r>
              <w:rPr>
                <w:rFonts w:hint="eastAsia" w:cs="Times New Roman"/>
                <w:b w:val="0"/>
                <w:bCs w:val="0"/>
                <w:color w:val="auto"/>
                <w:sz w:val="24"/>
                <w:szCs w:val="24"/>
                <w:lang w:val="en-US" w:eastAsia="zh-CN"/>
              </w:rPr>
              <w:t>废</w:t>
            </w:r>
            <w:r>
              <w:rPr>
                <w:rFonts w:hint="default" w:ascii="Times New Roman" w:hAnsi="Times New Roman" w:eastAsia="宋体" w:cs="Times New Roman"/>
                <w:b w:val="0"/>
                <w:bCs w:val="0"/>
                <w:color w:val="auto"/>
                <w:sz w:val="24"/>
                <w:szCs w:val="24"/>
                <w:lang w:val="en-US" w:eastAsia="zh-CN"/>
              </w:rPr>
              <w:t>水</w:t>
            </w:r>
            <w:r>
              <w:rPr>
                <w:rFonts w:hint="eastAsia" w:cs="Times New Roman"/>
                <w:b w:val="0"/>
                <w:bCs w:val="0"/>
                <w:color w:val="auto"/>
                <w:sz w:val="24"/>
                <w:szCs w:val="24"/>
                <w:lang w:val="en-US" w:eastAsia="zh-CN"/>
              </w:rPr>
              <w:t>、</w:t>
            </w:r>
            <w:r>
              <w:rPr>
                <w:rFonts w:hint="eastAsia" w:ascii="Times New Roman" w:hAnsi="Times New Roman" w:eastAsia="宋体" w:cs="Times New Roman"/>
                <w:color w:val="auto"/>
                <w:sz w:val="24"/>
                <w:highlight w:val="none"/>
                <w:lang w:val="en-US" w:eastAsia="zh-CN"/>
              </w:rPr>
              <w:t>化验后的容器清洗废水、吸收氨气的废水</w:t>
            </w:r>
            <w:r>
              <w:rPr>
                <w:rFonts w:hint="default" w:ascii="Times New Roman" w:hAnsi="Times New Roman" w:eastAsia="宋体" w:cs="Times New Roman"/>
                <w:color w:val="auto"/>
                <w:sz w:val="24"/>
                <w:highlight w:val="none"/>
                <w:lang w:val="en-US" w:eastAsia="zh-CN"/>
              </w:rPr>
              <w:t>，本项目设置的</w:t>
            </w:r>
            <w:r>
              <w:rPr>
                <w:rFonts w:hint="eastAsia" w:ascii="Times New Roman" w:hAnsi="Times New Roman" w:eastAsia="宋体" w:cs="Times New Roman"/>
                <w:color w:val="auto"/>
                <w:sz w:val="24"/>
                <w:highlight w:val="none"/>
                <w:lang w:val="en-US" w:eastAsia="zh-CN"/>
              </w:rPr>
              <w:t>却冷废水</w:t>
            </w:r>
            <w:r>
              <w:rPr>
                <w:rFonts w:hint="default" w:ascii="Times New Roman" w:hAnsi="Times New Roman" w:eastAsia="宋体" w:cs="Times New Roman"/>
                <w:color w:val="auto"/>
                <w:sz w:val="24"/>
                <w:highlight w:val="none"/>
                <w:lang w:val="en-US" w:eastAsia="zh-CN"/>
              </w:rPr>
              <w:t>水池为混凝土结构，不易破损也不易造成废水泄漏等情况</w:t>
            </w:r>
            <w:r>
              <w:rPr>
                <w:rFonts w:hint="eastAsia" w:cs="Times New Roman"/>
                <w:color w:val="auto"/>
                <w:sz w:val="24"/>
                <w:highlight w:val="none"/>
                <w:lang w:val="en-US" w:eastAsia="zh-CN"/>
              </w:rPr>
              <w:t>；</w:t>
            </w:r>
          </w:p>
          <w:p>
            <w:pPr>
              <w:adjustRightInd w:val="0"/>
              <w:snapToGrid w:val="0"/>
              <w:spacing w:line="360" w:lineRule="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化验后的容器清洗废水通过投加絮凝剂、加入酸碱中和剂等方式对废水进行沉淀、中和等简易处理，处理后的废水排入厂内拟建的污水处理站统一处置；吸收氨气的清水浓度大于10%时直接作为脱硝使用喷入炉膛内，不外排</w:t>
            </w:r>
            <w:r>
              <w:rPr>
                <w:rFonts w:hint="eastAsia" w:cs="Times New Roman"/>
                <w:color w:val="auto"/>
                <w:sz w:val="24"/>
                <w:highlight w:val="none"/>
                <w:lang w:val="en-US" w:eastAsia="zh-CN"/>
              </w:rPr>
              <w:t>，氨水储罐区域进行重点防渗，防止污染地下水及土壤环境。</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zh-CN"/>
              </w:rPr>
              <w:t>污染物类型和污染途径识别</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fldChar w:fldCharType="begin"/>
            </w:r>
            <w:r>
              <w:rPr>
                <w:rFonts w:hint="default" w:ascii="Times New Roman" w:hAnsi="Times New Roman" w:eastAsia="宋体" w:cs="Times New Roman"/>
                <w:color w:val="auto"/>
                <w:sz w:val="24"/>
                <w:highlight w:val="none"/>
                <w:lang w:val="zh-CN"/>
              </w:rPr>
              <w:instrText xml:space="preserve"> = 1 \* GB3 \* MERGEFORMAT </w:instrText>
            </w:r>
            <w:r>
              <w:rPr>
                <w:rFonts w:hint="default" w:ascii="Times New Roman" w:hAnsi="Times New Roman" w:eastAsia="宋体" w:cs="Times New Roman"/>
                <w:color w:val="auto"/>
                <w:sz w:val="24"/>
                <w:highlight w:val="none"/>
                <w:lang w:val="zh-CN"/>
              </w:rPr>
              <w:fldChar w:fldCharType="separate"/>
            </w:r>
            <w:r>
              <w:rPr>
                <w:rFonts w:hint="default" w:ascii="Times New Roman" w:hAnsi="Times New Roman" w:eastAsia="宋体" w:cs="Times New Roman"/>
                <w:color w:val="auto"/>
                <w:sz w:val="24"/>
                <w:highlight w:val="none"/>
                <w:lang w:val="zh-CN"/>
              </w:rPr>
              <w:t>①</w:t>
            </w:r>
            <w:r>
              <w:rPr>
                <w:rFonts w:hint="default" w:ascii="Times New Roman" w:hAnsi="Times New Roman" w:eastAsia="宋体" w:cs="Times New Roman"/>
                <w:color w:val="auto"/>
                <w:sz w:val="24"/>
                <w:highlight w:val="none"/>
                <w:lang w:val="zh-CN"/>
              </w:rPr>
              <w:fldChar w:fldCharType="end"/>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环境影响类型与影响途径识别</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本项目对周边</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土壤环境影响的类型与影响途径见表4-</w:t>
            </w:r>
            <w:r>
              <w:rPr>
                <w:rFonts w:hint="eastAsia" w:cs="Times New Roman"/>
                <w:color w:val="auto"/>
                <w:sz w:val="24"/>
                <w:highlight w:val="none"/>
                <w:lang w:val="en-US" w:eastAsia="zh-CN"/>
              </w:rPr>
              <w:t>40</w:t>
            </w:r>
            <w:r>
              <w:rPr>
                <w:rFonts w:hint="default" w:ascii="Times New Roman" w:hAnsi="Times New Roman" w:eastAsia="宋体" w:cs="Times New Roman"/>
                <w:color w:val="auto"/>
                <w:sz w:val="24"/>
                <w:highlight w:val="none"/>
                <w:lang w:val="zh-CN"/>
              </w:rPr>
              <w:t>。</w:t>
            </w:r>
          </w:p>
          <w:p>
            <w:pPr>
              <w:pStyle w:val="54"/>
              <w:adjustRightInd w:val="0"/>
              <w:snapToGrid w:val="0"/>
              <w:jc w:val="both"/>
              <w:rPr>
                <w:rStyle w:val="51"/>
                <w:rFonts w:hint="default" w:ascii="Times New Roman" w:hAnsi="Times New Roman" w:eastAsia="宋体" w:cs="Times New Roman"/>
                <w:b/>
                <w:color w:val="auto"/>
                <w:szCs w:val="21"/>
                <w:highlight w:val="none"/>
              </w:rPr>
            </w:pPr>
          </w:p>
          <w:p>
            <w:pPr>
              <w:pStyle w:val="54"/>
              <w:adjustRightInd w:val="0"/>
              <w:snapToGrid w:val="0"/>
              <w:rPr>
                <w:rStyle w:val="51"/>
                <w:rFonts w:hint="default" w:ascii="Times New Roman" w:hAnsi="Times New Roman" w:eastAsia="宋体" w:cs="Times New Roman"/>
                <w:b/>
                <w:color w:val="auto"/>
                <w:szCs w:val="21"/>
                <w:highlight w:val="none"/>
              </w:rPr>
            </w:pPr>
            <w:r>
              <w:rPr>
                <w:rStyle w:val="51"/>
                <w:rFonts w:hint="default" w:ascii="Times New Roman" w:hAnsi="Times New Roman" w:eastAsia="宋体" w:cs="Times New Roman"/>
                <w:b/>
                <w:color w:val="auto"/>
                <w:szCs w:val="21"/>
                <w:highlight w:val="none"/>
              </w:rPr>
              <w:t>表4-</w:t>
            </w:r>
            <w:r>
              <w:rPr>
                <w:rStyle w:val="51"/>
                <w:rFonts w:hint="eastAsia" w:cs="Times New Roman"/>
                <w:b/>
                <w:color w:val="auto"/>
                <w:szCs w:val="21"/>
                <w:highlight w:val="none"/>
                <w:lang w:val="en-US" w:eastAsia="zh-CN"/>
              </w:rPr>
              <w:t>40</w:t>
            </w:r>
            <w:r>
              <w:rPr>
                <w:rStyle w:val="51"/>
                <w:rFonts w:hint="default" w:ascii="Times New Roman" w:hAnsi="Times New Roman" w:eastAsia="宋体" w:cs="Times New Roman"/>
                <w:b/>
                <w:color w:val="auto"/>
                <w:szCs w:val="21"/>
                <w:highlight w:val="none"/>
              </w:rPr>
              <w:t xml:space="preserve">  项目土壤、地下水环境影响类型与影响途径识别表</w:t>
            </w:r>
          </w:p>
          <w:tbl>
            <w:tblPr>
              <w:tblStyle w:val="28"/>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484"/>
              <w:gridCol w:w="1724"/>
              <w:gridCol w:w="176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Merge w:val="restart"/>
                  <w:vAlign w:val="center"/>
                </w:tcPr>
                <w:p>
                  <w:pPr>
                    <w:pStyle w:val="54"/>
                    <w:adjustRightInd w:val="0"/>
                    <w:snapToGrid w:val="0"/>
                    <w:rPr>
                      <w:rStyle w:val="51"/>
                      <w:rFonts w:hint="default" w:ascii="Times New Roman" w:hAnsi="Times New Roman" w:eastAsia="宋体" w:cs="Times New Roman"/>
                      <w:b/>
                      <w:color w:val="auto"/>
                      <w:szCs w:val="21"/>
                      <w:highlight w:val="none"/>
                    </w:rPr>
                  </w:pPr>
                  <w:r>
                    <w:rPr>
                      <w:rStyle w:val="51"/>
                      <w:rFonts w:hint="default" w:ascii="Times New Roman" w:hAnsi="Times New Roman" w:eastAsia="宋体" w:cs="Times New Roman"/>
                      <w:b/>
                      <w:color w:val="auto"/>
                      <w:szCs w:val="21"/>
                      <w:highlight w:val="none"/>
                    </w:rPr>
                    <w:t>时段</w:t>
                  </w:r>
                </w:p>
              </w:tc>
              <w:tc>
                <w:tcPr>
                  <w:tcW w:w="6525" w:type="dxa"/>
                  <w:gridSpan w:val="4"/>
                  <w:vAlign w:val="center"/>
                </w:tcPr>
                <w:p>
                  <w:pPr>
                    <w:pStyle w:val="54"/>
                    <w:adjustRightInd w:val="0"/>
                    <w:snapToGrid w:val="0"/>
                    <w:rPr>
                      <w:rStyle w:val="51"/>
                      <w:rFonts w:hint="default" w:ascii="Times New Roman" w:hAnsi="Times New Roman" w:eastAsia="宋体" w:cs="Times New Roman"/>
                      <w:b/>
                      <w:color w:val="auto"/>
                      <w:szCs w:val="21"/>
                      <w:highlight w:val="none"/>
                    </w:rPr>
                  </w:pPr>
                  <w:r>
                    <w:rPr>
                      <w:rStyle w:val="51"/>
                      <w:rFonts w:hint="default" w:ascii="Times New Roman" w:hAnsi="Times New Roman" w:eastAsia="宋体" w:cs="Times New Roman"/>
                      <w:b/>
                      <w:color w:val="auto"/>
                      <w:szCs w:val="21"/>
                      <w:highlight w:val="none"/>
                    </w:rPr>
                    <w:t>污染影响类型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Merge w:val="continue"/>
                  <w:vAlign w:val="center"/>
                </w:tcPr>
                <w:p>
                  <w:pPr>
                    <w:pStyle w:val="54"/>
                    <w:adjustRightInd w:val="0"/>
                    <w:snapToGrid w:val="0"/>
                    <w:rPr>
                      <w:rStyle w:val="51"/>
                      <w:rFonts w:hint="default" w:ascii="Times New Roman" w:hAnsi="Times New Roman" w:eastAsia="宋体" w:cs="Times New Roman"/>
                      <w:bCs/>
                      <w:color w:val="auto"/>
                      <w:szCs w:val="21"/>
                      <w:highlight w:val="none"/>
                    </w:rPr>
                  </w:pPr>
                </w:p>
              </w:tc>
              <w:tc>
                <w:tcPr>
                  <w:tcW w:w="1484"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大气沉降</w:t>
                  </w:r>
                </w:p>
              </w:tc>
              <w:tc>
                <w:tcPr>
                  <w:tcW w:w="1724"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地面漫流</w:t>
                  </w:r>
                </w:p>
              </w:tc>
              <w:tc>
                <w:tcPr>
                  <w:tcW w:w="1760"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垂直入渗</w:t>
                  </w:r>
                </w:p>
              </w:tc>
              <w:tc>
                <w:tcPr>
                  <w:tcW w:w="1557"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运营期</w:t>
                  </w:r>
                </w:p>
              </w:tc>
              <w:tc>
                <w:tcPr>
                  <w:tcW w:w="1484"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w:t>
                  </w:r>
                </w:p>
              </w:tc>
              <w:tc>
                <w:tcPr>
                  <w:tcW w:w="1724"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w:t>
                  </w:r>
                </w:p>
              </w:tc>
              <w:tc>
                <w:tcPr>
                  <w:tcW w:w="1760"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w:t>
                  </w:r>
                </w:p>
              </w:tc>
              <w:tc>
                <w:tcPr>
                  <w:tcW w:w="1557"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w:t>
                  </w:r>
                </w:p>
              </w:tc>
            </w:tr>
          </w:tbl>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zh-CN"/>
              </w:rPr>
              <w:fldChar w:fldCharType="begin"/>
            </w:r>
            <w:r>
              <w:rPr>
                <w:rFonts w:hint="default" w:ascii="Times New Roman" w:hAnsi="Times New Roman" w:eastAsia="宋体" w:cs="Times New Roman"/>
                <w:color w:val="auto"/>
                <w:sz w:val="24"/>
                <w:highlight w:val="none"/>
                <w:lang w:val="zh-CN"/>
              </w:rPr>
              <w:instrText xml:space="preserve"> = 2 \* GB3 \* MERGEFORMAT </w:instrText>
            </w:r>
            <w:r>
              <w:rPr>
                <w:rFonts w:hint="default" w:ascii="Times New Roman" w:hAnsi="Times New Roman" w:eastAsia="宋体" w:cs="Times New Roman"/>
                <w:color w:val="auto"/>
                <w:sz w:val="24"/>
                <w:highlight w:val="none"/>
                <w:lang w:val="zh-CN"/>
              </w:rPr>
              <w:fldChar w:fldCharType="separate"/>
            </w:r>
            <w:r>
              <w:rPr>
                <w:rFonts w:hint="default" w:ascii="Times New Roman" w:hAnsi="Times New Roman" w:eastAsia="宋体" w:cs="Times New Roman"/>
                <w:color w:val="auto"/>
                <w:sz w:val="24"/>
                <w:highlight w:val="none"/>
              </w:rPr>
              <w:t>②</w:t>
            </w:r>
            <w:r>
              <w:rPr>
                <w:rFonts w:hint="default" w:ascii="Times New Roman" w:hAnsi="Times New Roman" w:eastAsia="宋体" w:cs="Times New Roman"/>
                <w:color w:val="auto"/>
                <w:sz w:val="24"/>
                <w:highlight w:val="none"/>
                <w:lang w:val="zh-CN"/>
              </w:rPr>
              <w:fldChar w:fldCharType="end"/>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环境影响</w:t>
            </w:r>
            <w:r>
              <w:rPr>
                <w:rFonts w:hint="default" w:ascii="Times New Roman" w:hAnsi="Times New Roman" w:eastAsia="宋体" w:cs="Times New Roman"/>
                <w:color w:val="auto"/>
                <w:sz w:val="24"/>
                <w:highlight w:val="none"/>
              </w:rPr>
              <w:t>源及影响因子</w:t>
            </w:r>
          </w:p>
          <w:p>
            <w:pPr>
              <w:adjustRightInd w:val="0"/>
              <w:snapToGrid w:val="0"/>
              <w:spacing w:line="360" w:lineRule="auto"/>
              <w:ind w:firstLine="480" w:firstLineChars="200"/>
              <w:rPr>
                <w:rStyle w:val="51"/>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 w:val="24"/>
                <w:highlight w:val="none"/>
              </w:rPr>
              <w:t>项目对</w:t>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w:t>
            </w:r>
            <w:r>
              <w:rPr>
                <w:rFonts w:hint="default" w:ascii="Times New Roman" w:hAnsi="Times New Roman" w:eastAsia="宋体" w:cs="Times New Roman"/>
                <w:color w:val="auto"/>
                <w:sz w:val="24"/>
                <w:highlight w:val="none"/>
              </w:rPr>
              <w:t>的</w:t>
            </w:r>
            <w:r>
              <w:rPr>
                <w:rFonts w:hint="default" w:ascii="Times New Roman" w:hAnsi="Times New Roman" w:eastAsia="宋体" w:cs="Times New Roman"/>
                <w:color w:val="auto"/>
                <w:sz w:val="24"/>
                <w:highlight w:val="none"/>
                <w:lang w:val="zh-CN"/>
              </w:rPr>
              <w:t>影响</w:t>
            </w:r>
            <w:r>
              <w:rPr>
                <w:rFonts w:hint="default" w:ascii="Times New Roman" w:hAnsi="Times New Roman" w:eastAsia="宋体" w:cs="Times New Roman"/>
                <w:color w:val="auto"/>
                <w:sz w:val="24"/>
                <w:highlight w:val="none"/>
              </w:rPr>
              <w:t>源及影响因子</w:t>
            </w:r>
            <w:r>
              <w:rPr>
                <w:rFonts w:hint="default" w:ascii="Times New Roman" w:hAnsi="Times New Roman" w:eastAsia="宋体" w:cs="Times New Roman"/>
                <w:color w:val="auto"/>
                <w:sz w:val="24"/>
                <w:highlight w:val="none"/>
                <w:lang w:val="zh-CN"/>
              </w:rPr>
              <w:t>见表4-</w:t>
            </w:r>
            <w:r>
              <w:rPr>
                <w:rFonts w:hint="eastAsia" w:cs="Times New Roman"/>
                <w:color w:val="auto"/>
                <w:sz w:val="24"/>
                <w:highlight w:val="none"/>
                <w:lang w:val="en-US" w:eastAsia="zh-CN"/>
              </w:rPr>
              <w:t>41</w:t>
            </w:r>
            <w:r>
              <w:rPr>
                <w:rFonts w:hint="default" w:ascii="Times New Roman" w:hAnsi="Times New Roman" w:eastAsia="宋体" w:cs="Times New Roman"/>
                <w:color w:val="auto"/>
                <w:sz w:val="24"/>
                <w:highlight w:val="none"/>
                <w:lang w:val="zh-CN"/>
              </w:rPr>
              <w:t>。</w:t>
            </w:r>
          </w:p>
          <w:p>
            <w:pPr>
              <w:pStyle w:val="54"/>
              <w:adjustRightInd w:val="0"/>
              <w:snapToGrid w:val="0"/>
              <w:rPr>
                <w:rStyle w:val="51"/>
                <w:rFonts w:hint="default" w:ascii="Times New Roman" w:hAnsi="Times New Roman" w:eastAsia="宋体" w:cs="Times New Roman"/>
                <w:b/>
                <w:color w:val="auto"/>
                <w:szCs w:val="21"/>
                <w:highlight w:val="none"/>
              </w:rPr>
            </w:pPr>
            <w:r>
              <w:rPr>
                <w:rStyle w:val="51"/>
                <w:rFonts w:hint="default" w:ascii="Times New Roman" w:hAnsi="Times New Roman" w:eastAsia="宋体" w:cs="Times New Roman"/>
                <w:b/>
                <w:color w:val="auto"/>
                <w:szCs w:val="21"/>
                <w:highlight w:val="none"/>
              </w:rPr>
              <w:t>表4-</w:t>
            </w:r>
            <w:r>
              <w:rPr>
                <w:rStyle w:val="51"/>
                <w:rFonts w:hint="eastAsia" w:cs="Times New Roman"/>
                <w:b/>
                <w:color w:val="auto"/>
                <w:szCs w:val="21"/>
                <w:highlight w:val="none"/>
                <w:lang w:val="en-US" w:eastAsia="zh-CN"/>
              </w:rPr>
              <w:t>41</w:t>
            </w:r>
            <w:r>
              <w:rPr>
                <w:rStyle w:val="51"/>
                <w:rFonts w:hint="default" w:ascii="Times New Roman" w:hAnsi="Times New Roman" w:eastAsia="宋体" w:cs="Times New Roman"/>
                <w:b/>
                <w:color w:val="auto"/>
                <w:szCs w:val="21"/>
                <w:highlight w:val="none"/>
              </w:rPr>
              <w:t xml:space="preserve">  项目土壤、地下水环境影响源及影响因子识别表</w:t>
            </w:r>
          </w:p>
          <w:tbl>
            <w:tblPr>
              <w:tblStyle w:val="28"/>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605"/>
              <w:gridCol w:w="1260"/>
              <w:gridCol w:w="1395"/>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pStyle w:val="54"/>
                    <w:adjustRightInd w:val="0"/>
                    <w:snapToGrid w:val="0"/>
                    <w:rPr>
                      <w:rStyle w:val="51"/>
                      <w:rFonts w:hint="default" w:ascii="Times New Roman" w:hAnsi="Times New Roman" w:eastAsia="宋体" w:cs="Times New Roman"/>
                      <w:b/>
                      <w:color w:val="auto"/>
                      <w:szCs w:val="21"/>
                      <w:highlight w:val="none"/>
                    </w:rPr>
                  </w:pPr>
                  <w:r>
                    <w:rPr>
                      <w:rStyle w:val="51"/>
                      <w:rFonts w:hint="default" w:ascii="Times New Roman" w:hAnsi="Times New Roman" w:eastAsia="宋体" w:cs="Times New Roman"/>
                      <w:b/>
                      <w:color w:val="auto"/>
                      <w:szCs w:val="21"/>
                      <w:highlight w:val="none"/>
                    </w:rPr>
                    <w:t>污染源</w:t>
                  </w:r>
                </w:p>
              </w:tc>
              <w:tc>
                <w:tcPr>
                  <w:tcW w:w="1605" w:type="dxa"/>
                  <w:vAlign w:val="center"/>
                </w:tcPr>
                <w:p>
                  <w:pPr>
                    <w:pStyle w:val="54"/>
                    <w:adjustRightInd w:val="0"/>
                    <w:snapToGrid w:val="0"/>
                    <w:rPr>
                      <w:rStyle w:val="51"/>
                      <w:rFonts w:hint="default" w:ascii="Times New Roman" w:hAnsi="Times New Roman" w:eastAsia="宋体" w:cs="Times New Roman"/>
                      <w:b/>
                      <w:color w:val="auto"/>
                      <w:szCs w:val="21"/>
                      <w:highlight w:val="none"/>
                    </w:rPr>
                  </w:pPr>
                  <w:r>
                    <w:rPr>
                      <w:rStyle w:val="51"/>
                      <w:rFonts w:hint="default" w:ascii="Times New Roman" w:hAnsi="Times New Roman" w:eastAsia="宋体" w:cs="Times New Roman"/>
                      <w:b/>
                      <w:color w:val="auto"/>
                      <w:szCs w:val="21"/>
                      <w:highlight w:val="none"/>
                    </w:rPr>
                    <w:t>工艺流程/环节</w:t>
                  </w:r>
                </w:p>
              </w:tc>
              <w:tc>
                <w:tcPr>
                  <w:tcW w:w="1260" w:type="dxa"/>
                  <w:vAlign w:val="center"/>
                </w:tcPr>
                <w:p>
                  <w:pPr>
                    <w:pStyle w:val="54"/>
                    <w:adjustRightInd w:val="0"/>
                    <w:snapToGrid w:val="0"/>
                    <w:rPr>
                      <w:rStyle w:val="51"/>
                      <w:rFonts w:hint="default" w:ascii="Times New Roman" w:hAnsi="Times New Roman" w:eastAsia="宋体" w:cs="Times New Roman"/>
                      <w:b/>
                      <w:color w:val="auto"/>
                      <w:szCs w:val="21"/>
                      <w:highlight w:val="none"/>
                    </w:rPr>
                  </w:pPr>
                  <w:r>
                    <w:rPr>
                      <w:rStyle w:val="51"/>
                      <w:rFonts w:hint="default" w:ascii="Times New Roman" w:hAnsi="Times New Roman" w:eastAsia="宋体" w:cs="Times New Roman"/>
                      <w:b/>
                      <w:color w:val="auto"/>
                      <w:szCs w:val="21"/>
                      <w:highlight w:val="none"/>
                    </w:rPr>
                    <w:t>污染途径</w:t>
                  </w:r>
                </w:p>
              </w:tc>
              <w:tc>
                <w:tcPr>
                  <w:tcW w:w="1395" w:type="dxa"/>
                  <w:vAlign w:val="center"/>
                </w:tcPr>
                <w:p>
                  <w:pPr>
                    <w:pStyle w:val="54"/>
                    <w:adjustRightInd w:val="0"/>
                    <w:snapToGrid w:val="0"/>
                    <w:rPr>
                      <w:rStyle w:val="51"/>
                      <w:rFonts w:hint="default" w:ascii="Times New Roman" w:hAnsi="Times New Roman" w:eastAsia="宋体" w:cs="Times New Roman"/>
                      <w:b/>
                      <w:color w:val="auto"/>
                      <w:szCs w:val="21"/>
                      <w:highlight w:val="none"/>
                    </w:rPr>
                  </w:pPr>
                  <w:r>
                    <w:rPr>
                      <w:rStyle w:val="51"/>
                      <w:rFonts w:hint="default" w:ascii="Times New Roman" w:hAnsi="Times New Roman" w:eastAsia="宋体" w:cs="Times New Roman"/>
                      <w:b/>
                      <w:color w:val="auto"/>
                      <w:szCs w:val="21"/>
                      <w:highlight w:val="none"/>
                    </w:rPr>
                    <w:t>污染物</w:t>
                  </w:r>
                </w:p>
              </w:tc>
              <w:tc>
                <w:tcPr>
                  <w:tcW w:w="2779" w:type="dxa"/>
                  <w:vAlign w:val="center"/>
                </w:tcPr>
                <w:p>
                  <w:pPr>
                    <w:pStyle w:val="54"/>
                    <w:adjustRightInd w:val="0"/>
                    <w:snapToGrid w:val="0"/>
                    <w:rPr>
                      <w:rStyle w:val="51"/>
                      <w:rFonts w:hint="default" w:ascii="Times New Roman" w:hAnsi="Times New Roman" w:eastAsia="宋体" w:cs="Times New Roman"/>
                      <w:b/>
                      <w:color w:val="auto"/>
                      <w:szCs w:val="21"/>
                      <w:highlight w:val="none"/>
                    </w:rPr>
                  </w:pPr>
                  <w:r>
                    <w:rPr>
                      <w:rStyle w:val="51"/>
                      <w:rFonts w:hint="default" w:ascii="Times New Roman" w:hAnsi="Times New Roman" w:eastAsia="宋体" w:cs="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危险废物暂存间</w:t>
                  </w:r>
                </w:p>
              </w:tc>
              <w:tc>
                <w:tcPr>
                  <w:tcW w:w="1605"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危险废物暂存</w:t>
                  </w:r>
                </w:p>
              </w:tc>
              <w:tc>
                <w:tcPr>
                  <w:tcW w:w="1260"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垂直入渗</w:t>
                  </w:r>
                </w:p>
              </w:tc>
              <w:tc>
                <w:tcPr>
                  <w:tcW w:w="1395" w:type="dxa"/>
                  <w:vAlign w:val="center"/>
                </w:tcPr>
                <w:p>
                  <w:pPr>
                    <w:pStyle w:val="54"/>
                    <w:adjustRightInd w:val="0"/>
                    <w:snapToGrid w:val="0"/>
                    <w:rPr>
                      <w:rStyle w:val="51"/>
                      <w:rFonts w:hint="eastAsia" w:ascii="Times New Roman" w:hAnsi="Times New Roman" w:eastAsia="宋体" w:cs="Times New Roman"/>
                      <w:bCs/>
                      <w:color w:val="auto"/>
                      <w:szCs w:val="21"/>
                      <w:highlight w:val="none"/>
                      <w:lang w:eastAsia="zh-CN"/>
                    </w:rPr>
                  </w:pPr>
                  <w:r>
                    <w:rPr>
                      <w:rStyle w:val="51"/>
                      <w:rFonts w:hint="default" w:ascii="Times New Roman" w:hAnsi="Times New Roman" w:eastAsia="宋体" w:cs="Times New Roman"/>
                      <w:bCs/>
                      <w:color w:val="auto"/>
                      <w:szCs w:val="21"/>
                      <w:highlight w:val="none"/>
                    </w:rPr>
                    <w:t>废</w:t>
                  </w:r>
                  <w:r>
                    <w:rPr>
                      <w:rStyle w:val="51"/>
                      <w:rFonts w:hint="eastAsia" w:cs="Times New Roman"/>
                      <w:bCs/>
                      <w:color w:val="auto"/>
                      <w:szCs w:val="21"/>
                      <w:highlight w:val="none"/>
                      <w:lang w:eastAsia="zh-CN"/>
                    </w:rPr>
                    <w:t>机</w:t>
                  </w:r>
                  <w:r>
                    <w:rPr>
                      <w:rStyle w:val="51"/>
                      <w:rFonts w:hint="default" w:ascii="Times New Roman" w:hAnsi="Times New Roman" w:eastAsia="宋体" w:cs="Times New Roman"/>
                      <w:bCs/>
                      <w:color w:val="auto"/>
                      <w:szCs w:val="21"/>
                      <w:highlight w:val="none"/>
                    </w:rPr>
                    <w:t>油</w:t>
                  </w:r>
                  <w:r>
                    <w:rPr>
                      <w:rStyle w:val="51"/>
                      <w:rFonts w:hint="eastAsia" w:cs="Times New Roman"/>
                      <w:bCs/>
                      <w:color w:val="auto"/>
                      <w:szCs w:val="21"/>
                      <w:highlight w:val="none"/>
                      <w:lang w:eastAsia="zh-CN"/>
                    </w:rPr>
                    <w:t>、废液压油、废液</w:t>
                  </w:r>
                </w:p>
              </w:tc>
              <w:tc>
                <w:tcPr>
                  <w:tcW w:w="2779"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危废收集容器损坏，废</w:t>
                  </w:r>
                  <w:r>
                    <w:rPr>
                      <w:rStyle w:val="51"/>
                      <w:rFonts w:hint="eastAsia" w:cs="Times New Roman"/>
                      <w:bCs/>
                      <w:color w:val="auto"/>
                      <w:szCs w:val="21"/>
                      <w:highlight w:val="none"/>
                      <w:lang w:eastAsia="zh-CN"/>
                    </w:rPr>
                    <w:t>机油、废液压油、废液</w:t>
                  </w:r>
                  <w:r>
                    <w:rPr>
                      <w:rStyle w:val="51"/>
                      <w:rFonts w:hint="default" w:ascii="Times New Roman" w:hAnsi="Times New Roman" w:eastAsia="宋体" w:cs="Times New Roman"/>
                      <w:bCs/>
                      <w:color w:val="auto"/>
                      <w:szCs w:val="21"/>
                      <w:highlight w:val="none"/>
                    </w:rPr>
                    <w:t>泄漏渗入土壤</w:t>
                  </w:r>
                  <w:r>
                    <w:rPr>
                      <w:rStyle w:val="51"/>
                      <w:rFonts w:hint="eastAsia" w:cs="Times New Roman"/>
                      <w:bCs/>
                      <w:color w:val="auto"/>
                      <w:szCs w:val="21"/>
                      <w:highlight w:val="none"/>
                      <w:lang w:eastAsia="zh-CN"/>
                    </w:rPr>
                    <w:t>、地下水</w:t>
                  </w:r>
                  <w:r>
                    <w:rPr>
                      <w:rStyle w:val="51"/>
                      <w:rFonts w:hint="default" w:ascii="Times New Roman" w:hAnsi="Times New Roman" w:eastAsia="宋体" w:cs="Times New Roman"/>
                      <w:bCs/>
                      <w:color w:val="auto"/>
                      <w:szCs w:val="21"/>
                      <w:highlight w:val="none"/>
                    </w:rPr>
                    <w:t>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6"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Fonts w:hint="eastAsia" w:cs="Times New Roman"/>
                      <w:color w:val="auto"/>
                      <w:kern w:val="0"/>
                      <w:sz w:val="21"/>
                      <w:szCs w:val="21"/>
                      <w:highlight w:val="none"/>
                      <w:lang w:val="en-US" w:eastAsia="zh-CN"/>
                    </w:rPr>
                    <w:t>吸收氨气的清水罐、氨水罐</w:t>
                  </w:r>
                </w:p>
              </w:tc>
              <w:tc>
                <w:tcPr>
                  <w:tcW w:w="1605" w:type="dxa"/>
                  <w:vAlign w:val="center"/>
                </w:tcPr>
                <w:p>
                  <w:pPr>
                    <w:pStyle w:val="54"/>
                    <w:adjustRightInd w:val="0"/>
                    <w:snapToGrid w:val="0"/>
                    <w:rPr>
                      <w:rStyle w:val="51"/>
                      <w:rFonts w:hint="eastAsia" w:ascii="Times New Roman" w:hAnsi="Times New Roman" w:eastAsia="宋体" w:cs="Times New Roman"/>
                      <w:bCs/>
                      <w:color w:val="auto"/>
                      <w:szCs w:val="21"/>
                      <w:highlight w:val="none"/>
                      <w:lang w:eastAsia="zh-CN"/>
                    </w:rPr>
                  </w:pPr>
                  <w:r>
                    <w:rPr>
                      <w:rStyle w:val="51"/>
                      <w:rFonts w:hint="eastAsia" w:cs="Times New Roman"/>
                      <w:bCs/>
                      <w:color w:val="auto"/>
                      <w:szCs w:val="21"/>
                      <w:highlight w:val="none"/>
                      <w:lang w:eastAsia="zh-CN"/>
                    </w:rPr>
                    <w:t>氨水储罐区域（脱销）</w:t>
                  </w:r>
                </w:p>
              </w:tc>
              <w:tc>
                <w:tcPr>
                  <w:tcW w:w="1260"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rPr>
                    <w:t>垂直入渗</w:t>
                  </w:r>
                  <w:r>
                    <w:rPr>
                      <w:rStyle w:val="51"/>
                      <w:rFonts w:hint="default" w:ascii="Times New Roman" w:hAnsi="Times New Roman" w:eastAsia="宋体" w:cs="Times New Roman"/>
                      <w:bCs/>
                      <w:color w:val="auto"/>
                      <w:szCs w:val="21"/>
                      <w:highlight w:val="none"/>
                      <w:lang w:eastAsia="zh-CN"/>
                    </w:rPr>
                    <w:t>、</w:t>
                  </w:r>
                  <w:r>
                    <w:rPr>
                      <w:rStyle w:val="51"/>
                      <w:rFonts w:hint="default" w:ascii="Times New Roman" w:hAnsi="Times New Roman" w:eastAsia="宋体" w:cs="Times New Roman"/>
                      <w:bCs/>
                      <w:color w:val="auto"/>
                      <w:szCs w:val="21"/>
                      <w:highlight w:val="none"/>
                      <w:lang w:val="en-US" w:eastAsia="zh-CN"/>
                    </w:rPr>
                    <w:t>地面漫流</w:t>
                  </w:r>
                </w:p>
              </w:tc>
              <w:tc>
                <w:tcPr>
                  <w:tcW w:w="1395"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Fonts w:hint="eastAsia" w:cs="Times New Roman"/>
                      <w:color w:val="auto"/>
                      <w:kern w:val="0"/>
                      <w:sz w:val="21"/>
                      <w:szCs w:val="21"/>
                      <w:highlight w:val="none"/>
                      <w:lang w:val="en-US" w:eastAsia="zh-CN"/>
                    </w:rPr>
                    <w:t>吸收氨气的清水</w:t>
                  </w:r>
                </w:p>
              </w:tc>
              <w:tc>
                <w:tcPr>
                  <w:tcW w:w="2779" w:type="dxa"/>
                  <w:vAlign w:val="center"/>
                </w:tcPr>
                <w:p>
                  <w:pPr>
                    <w:pStyle w:val="54"/>
                    <w:adjustRightInd w:val="0"/>
                    <w:snapToGrid w:val="0"/>
                    <w:rPr>
                      <w:rStyle w:val="51"/>
                      <w:rFonts w:hint="default" w:ascii="Times New Roman" w:hAnsi="Times New Roman" w:eastAsia="宋体" w:cs="Times New Roman"/>
                      <w:bCs/>
                      <w:color w:val="auto"/>
                      <w:szCs w:val="21"/>
                      <w:highlight w:val="none"/>
                    </w:rPr>
                  </w:pPr>
                  <w:r>
                    <w:rPr>
                      <w:rFonts w:hint="eastAsia" w:cs="Times New Roman"/>
                      <w:color w:val="auto"/>
                      <w:kern w:val="0"/>
                      <w:sz w:val="21"/>
                      <w:szCs w:val="21"/>
                      <w:highlight w:val="none"/>
                      <w:lang w:val="en-US" w:eastAsia="zh-CN"/>
                    </w:rPr>
                    <w:t>吸收氨气的清水</w:t>
                  </w:r>
                  <w:r>
                    <w:rPr>
                      <w:rStyle w:val="51"/>
                      <w:rFonts w:hint="default" w:ascii="Times New Roman" w:hAnsi="Times New Roman" w:eastAsia="宋体" w:cs="Times New Roman"/>
                      <w:bCs/>
                      <w:color w:val="auto"/>
                      <w:szCs w:val="21"/>
                      <w:highlight w:val="none"/>
                      <w:lang w:val="en-US" w:eastAsia="zh-CN"/>
                    </w:rPr>
                    <w:t>外溢通过地表漫流、垂直</w:t>
                  </w:r>
                  <w:r>
                    <w:rPr>
                      <w:rStyle w:val="51"/>
                      <w:rFonts w:hint="default" w:ascii="Times New Roman" w:hAnsi="Times New Roman" w:eastAsia="宋体" w:cs="Times New Roman"/>
                      <w:bCs/>
                      <w:color w:val="auto"/>
                      <w:szCs w:val="21"/>
                      <w:highlight w:val="none"/>
                    </w:rPr>
                    <w:t>入渗</w:t>
                  </w:r>
                  <w:r>
                    <w:rPr>
                      <w:rStyle w:val="51"/>
                      <w:rFonts w:hint="default" w:ascii="Times New Roman" w:hAnsi="Times New Roman" w:eastAsia="宋体" w:cs="Times New Roman"/>
                      <w:bCs/>
                      <w:color w:val="auto"/>
                      <w:szCs w:val="21"/>
                      <w:highlight w:val="none"/>
                      <w:lang w:val="en-US" w:eastAsia="zh-CN"/>
                    </w:rPr>
                    <w:t>进入土壤、地下水造成污染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6" w:type="dxa"/>
                  <w:vAlign w:val="center"/>
                </w:tcPr>
                <w:p>
                  <w:pPr>
                    <w:pStyle w:val="54"/>
                    <w:adjustRightInd w:val="0"/>
                    <w:snapToGrid w:val="0"/>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生产区</w:t>
                  </w:r>
                </w:p>
              </w:tc>
              <w:tc>
                <w:tcPr>
                  <w:tcW w:w="1605" w:type="dxa"/>
                  <w:vAlign w:val="center"/>
                </w:tcPr>
                <w:p>
                  <w:pPr>
                    <w:pStyle w:val="54"/>
                    <w:adjustRightInd w:val="0"/>
                    <w:snapToGrid w:val="0"/>
                    <w:rPr>
                      <w:rStyle w:val="51"/>
                      <w:rFonts w:hint="eastAsia" w:cs="Times New Roman"/>
                      <w:bCs/>
                      <w:color w:val="auto"/>
                      <w:szCs w:val="21"/>
                      <w:highlight w:val="none"/>
                      <w:lang w:eastAsia="zh-CN"/>
                    </w:rPr>
                  </w:pPr>
                  <w:r>
                    <w:rPr>
                      <w:rStyle w:val="51"/>
                      <w:rFonts w:hint="eastAsia" w:cs="Times New Roman"/>
                      <w:bCs/>
                      <w:color w:val="auto"/>
                      <w:szCs w:val="21"/>
                      <w:highlight w:val="none"/>
                      <w:lang w:eastAsia="zh-CN"/>
                    </w:rPr>
                    <w:t>生产工段</w:t>
                  </w:r>
                </w:p>
              </w:tc>
              <w:tc>
                <w:tcPr>
                  <w:tcW w:w="1260" w:type="dxa"/>
                  <w:vAlign w:val="center"/>
                </w:tcPr>
                <w:p>
                  <w:pPr>
                    <w:pStyle w:val="54"/>
                    <w:adjustRightInd w:val="0"/>
                    <w:snapToGrid w:val="0"/>
                    <w:rPr>
                      <w:rStyle w:val="51"/>
                      <w:rFonts w:hint="eastAsia" w:ascii="Times New Roman" w:hAnsi="Times New Roman" w:eastAsia="宋体" w:cs="Times New Roman"/>
                      <w:bCs/>
                      <w:color w:val="auto"/>
                      <w:szCs w:val="21"/>
                      <w:highlight w:val="none"/>
                      <w:lang w:eastAsia="zh-CN"/>
                    </w:rPr>
                  </w:pPr>
                  <w:r>
                    <w:rPr>
                      <w:rStyle w:val="51"/>
                      <w:rFonts w:hint="eastAsia" w:cs="Times New Roman"/>
                      <w:bCs/>
                      <w:color w:val="auto"/>
                      <w:szCs w:val="21"/>
                      <w:highlight w:val="none"/>
                      <w:lang w:eastAsia="zh-CN"/>
                    </w:rPr>
                    <w:t>大气沉降</w:t>
                  </w:r>
                </w:p>
              </w:tc>
              <w:tc>
                <w:tcPr>
                  <w:tcW w:w="1395" w:type="dxa"/>
                  <w:vAlign w:val="center"/>
                </w:tcPr>
                <w:p>
                  <w:pPr>
                    <w:pStyle w:val="54"/>
                    <w:adjustRightInd w:val="0"/>
                    <w:snapToGrid w:val="0"/>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颗粒物、二氧化物、氮氧化物、氨、酚</w:t>
                  </w:r>
                </w:p>
              </w:tc>
              <w:tc>
                <w:tcPr>
                  <w:tcW w:w="2779" w:type="dxa"/>
                  <w:vAlign w:val="center"/>
                </w:tcPr>
                <w:p>
                  <w:pPr>
                    <w:pStyle w:val="54"/>
                    <w:adjustRightInd w:val="0"/>
                    <w:snapToGrid w:val="0"/>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大气污染物通过大气沉降</w:t>
                  </w:r>
                  <w:r>
                    <w:rPr>
                      <w:rStyle w:val="51"/>
                      <w:rFonts w:hint="default" w:ascii="Times New Roman" w:hAnsi="Times New Roman" w:eastAsia="宋体" w:cs="Times New Roman"/>
                      <w:bCs/>
                      <w:color w:val="auto"/>
                      <w:szCs w:val="21"/>
                      <w:highlight w:val="none"/>
                      <w:lang w:val="en-US" w:eastAsia="zh-CN"/>
                    </w:rPr>
                    <w:t>进入土壤、地下水造成污染</w:t>
                  </w:r>
                </w:p>
              </w:tc>
            </w:tr>
          </w:tbl>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3、分区防控措施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0"/>
              <w:jc w:val="center"/>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根据以上分析，项目存在土壤、地下水污染源的区域主要为危险废</w:t>
            </w:r>
            <w:r>
              <w:rPr>
                <w:rFonts w:hint="default" w:ascii="Times New Roman" w:hAnsi="Times New Roman" w:eastAsia="宋体" w:cs="Times New Roman"/>
                <w:color w:val="auto"/>
                <w:sz w:val="24"/>
                <w:szCs w:val="24"/>
                <w:highlight w:val="none"/>
              </w:rPr>
              <w:t>物</w:t>
            </w:r>
            <w:r>
              <w:rPr>
                <w:rFonts w:hint="default" w:ascii="Times New Roman" w:hAnsi="Times New Roman" w:eastAsia="宋体" w:cs="Times New Roman"/>
                <w:color w:val="auto"/>
                <w:sz w:val="24"/>
                <w:szCs w:val="24"/>
                <w:highlight w:val="none"/>
                <w:lang w:val="zh-CN"/>
              </w:rPr>
              <w:t>暂存间</w:t>
            </w:r>
            <w:r>
              <w:rPr>
                <w:rFonts w:hint="eastAsia" w:cs="Times New Roman"/>
                <w:color w:val="auto"/>
                <w:sz w:val="24"/>
                <w:szCs w:val="24"/>
                <w:highlight w:val="none"/>
                <w:lang w:val="zh-CN"/>
              </w:rPr>
              <w:t>、氨水储罐区域</w:t>
            </w:r>
            <w:r>
              <w:rPr>
                <w:rFonts w:hint="default" w:ascii="Times New Roman" w:hAnsi="Times New Roman" w:eastAsia="宋体" w:cs="Times New Roman"/>
                <w:color w:val="auto"/>
                <w:sz w:val="24"/>
                <w:szCs w:val="24"/>
                <w:highlight w:val="none"/>
                <w:lang w:val="zh-CN"/>
              </w:rPr>
              <w:t>，因此提出厂内进行分区防渗措施，其中</w:t>
            </w:r>
            <w:r>
              <w:rPr>
                <w:rFonts w:hint="default" w:ascii="Times New Roman" w:hAnsi="Times New Roman" w:eastAsia="宋体" w:cs="Times New Roman"/>
                <w:color w:val="auto"/>
                <w:sz w:val="24"/>
                <w:szCs w:val="24"/>
                <w:highlight w:val="none"/>
              </w:rPr>
              <w:t>危险废物</w:t>
            </w:r>
            <w:r>
              <w:rPr>
                <w:rFonts w:hint="default" w:ascii="Times New Roman" w:hAnsi="Times New Roman" w:eastAsia="宋体" w:cs="Times New Roman"/>
                <w:color w:val="auto"/>
                <w:sz w:val="24"/>
                <w:szCs w:val="24"/>
                <w:highlight w:val="none"/>
                <w:lang w:val="zh-CN"/>
              </w:rPr>
              <w:t>暂存间</w:t>
            </w:r>
            <w:r>
              <w:rPr>
                <w:rFonts w:hint="eastAsia" w:cs="Times New Roman"/>
                <w:color w:val="auto"/>
                <w:sz w:val="24"/>
                <w:szCs w:val="24"/>
                <w:highlight w:val="none"/>
                <w:lang w:val="zh-CN"/>
              </w:rPr>
              <w:t>、氨水储罐区域</w:t>
            </w:r>
            <w:r>
              <w:rPr>
                <w:rFonts w:hint="default" w:ascii="Times New Roman" w:hAnsi="Times New Roman" w:eastAsia="宋体" w:cs="Times New Roman"/>
                <w:color w:val="auto"/>
                <w:sz w:val="24"/>
                <w:szCs w:val="24"/>
                <w:highlight w:val="none"/>
                <w:lang w:val="zh-CN"/>
              </w:rPr>
              <w:t>为重点防渗区，</w:t>
            </w:r>
            <w:r>
              <w:rPr>
                <w:rFonts w:hint="default" w:ascii="Times New Roman" w:hAnsi="Times New Roman" w:eastAsia="宋体" w:cs="Times New Roman"/>
                <w:color w:val="auto"/>
                <w:sz w:val="24"/>
                <w:szCs w:val="24"/>
                <w:highlight w:val="none"/>
              </w:rPr>
              <w:t>危险废物</w:t>
            </w:r>
            <w:r>
              <w:rPr>
                <w:rFonts w:hint="default" w:ascii="Times New Roman" w:hAnsi="Times New Roman" w:eastAsia="宋体" w:cs="Times New Roman"/>
                <w:color w:val="auto"/>
                <w:sz w:val="24"/>
                <w:szCs w:val="24"/>
                <w:highlight w:val="none"/>
                <w:lang w:val="zh-CN"/>
              </w:rPr>
              <w:t>暂存间地面及</w:t>
            </w:r>
            <w:r>
              <w:rPr>
                <w:rFonts w:hint="default" w:ascii="Times New Roman" w:hAnsi="Times New Roman" w:eastAsia="宋体" w:cs="Times New Roman"/>
                <w:color w:val="auto"/>
                <w:sz w:val="24"/>
                <w:szCs w:val="24"/>
                <w:highlight w:val="none"/>
              </w:rPr>
              <w:t>四周墙裙脚应</w:t>
            </w:r>
            <w:r>
              <w:rPr>
                <w:rFonts w:hint="default" w:ascii="Times New Roman" w:hAnsi="Times New Roman" w:eastAsia="宋体" w:cs="Times New Roman"/>
                <w:color w:val="auto"/>
                <w:sz w:val="24"/>
                <w:szCs w:val="24"/>
                <w:highlight w:val="none"/>
                <w:lang w:val="zh-CN"/>
              </w:rPr>
              <w:t>按照</w:t>
            </w:r>
            <w:r>
              <w:rPr>
                <w:rFonts w:hint="default" w:ascii="Times New Roman" w:hAnsi="Times New Roman" w:eastAsia="宋体" w:cs="Times New Roman"/>
                <w:color w:val="auto"/>
                <w:spacing w:val="-8"/>
                <w:sz w:val="24"/>
                <w:szCs w:val="24"/>
                <w:highlight w:val="none"/>
              </w:rPr>
              <w:t>《危险废物贮存污染控制标准》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3"/>
                <w:sz w:val="24"/>
                <w:szCs w:val="24"/>
                <w:highlight w:val="none"/>
              </w:rPr>
              <w:t>18597-20</w:t>
            </w:r>
            <w:r>
              <w:rPr>
                <w:rFonts w:hint="eastAsia" w:ascii="Times New Roman" w:hAnsi="Times New Roman" w:cs="Times New Roman"/>
                <w:color w:val="auto"/>
                <w:spacing w:val="-3"/>
                <w:sz w:val="24"/>
                <w:szCs w:val="24"/>
                <w:highlight w:val="none"/>
                <w:lang w:val="en-US" w:eastAsia="zh-CN"/>
              </w:rPr>
              <w:t>23）</w:t>
            </w:r>
            <w:r>
              <w:rPr>
                <w:rFonts w:hint="default" w:ascii="Times New Roman" w:hAnsi="Times New Roman" w:eastAsia="宋体" w:cs="Times New Roman"/>
                <w:color w:val="auto"/>
                <w:sz w:val="24"/>
                <w:szCs w:val="24"/>
                <w:highlight w:val="none"/>
                <w:lang w:val="zh-CN"/>
              </w:rPr>
              <w:t>中要求</w:t>
            </w:r>
            <w:r>
              <w:rPr>
                <w:rFonts w:hint="default" w:ascii="Times New Roman" w:hAnsi="Times New Roman" w:eastAsia="宋体" w:cs="Times New Roman"/>
                <w:color w:val="auto"/>
                <w:sz w:val="24"/>
                <w:szCs w:val="24"/>
                <w:highlight w:val="none"/>
              </w:rPr>
              <w:t>进行重点防渗</w:t>
            </w:r>
            <w:r>
              <w:rPr>
                <w:rFonts w:hint="default" w:ascii="Times New Roman" w:hAnsi="Times New Roman" w:eastAsia="宋体" w:cs="Times New Roman"/>
                <w:color w:val="auto"/>
                <w:sz w:val="24"/>
                <w:szCs w:val="24"/>
                <w:highlight w:val="none"/>
                <w:lang w:val="zh-CN"/>
              </w:rPr>
              <w:t>，采用“抗渗混凝土+2mm厚</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HDPE+环氧树脂”</w:t>
            </w:r>
            <w:r>
              <w:rPr>
                <w:rFonts w:hint="default" w:ascii="Times New Roman" w:hAnsi="Times New Roman" w:eastAsia="宋体" w:cs="Times New Roman"/>
                <w:color w:val="auto"/>
                <w:sz w:val="24"/>
                <w:szCs w:val="24"/>
                <w:highlight w:val="none"/>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eastAsia" w:cs="Times New Roman"/>
                <w:color w:val="auto"/>
                <w:sz w:val="24"/>
                <w:szCs w:val="24"/>
                <w:highlight w:val="none"/>
                <w:lang w:val="zh-CN"/>
              </w:rPr>
              <w:t>氨水储罐区域</w:t>
            </w:r>
            <w:r>
              <w:rPr>
                <w:rFonts w:hint="default" w:ascii="Times New Roman" w:hAnsi="Times New Roman" w:eastAsia="宋体" w:cs="Times New Roman"/>
                <w:color w:val="auto"/>
                <w:sz w:val="24"/>
                <w:szCs w:val="24"/>
                <w:highlight w:val="none"/>
              </w:rPr>
              <w:t>应</w:t>
            </w:r>
            <w:r>
              <w:rPr>
                <w:rFonts w:hint="default" w:ascii="Times New Roman" w:hAnsi="Times New Roman" w:eastAsia="宋体" w:cs="Times New Roman"/>
                <w:color w:val="auto"/>
                <w:sz w:val="24"/>
                <w:szCs w:val="24"/>
                <w:highlight w:val="none"/>
                <w:lang w:val="zh-CN"/>
              </w:rPr>
              <w:t>按照</w:t>
            </w:r>
            <w:r>
              <w:rPr>
                <w:rFonts w:hint="eastAsia" w:cs="Times New Roman"/>
                <w:color w:val="auto"/>
                <w:sz w:val="24"/>
                <w:szCs w:val="24"/>
                <w:highlight w:val="none"/>
                <w:lang w:val="zh-CN"/>
              </w:rPr>
              <w:t>等</w:t>
            </w:r>
            <w:r>
              <w:rPr>
                <w:rFonts w:hint="default" w:ascii="Times New Roman" w:hAnsi="Times New Roman" w:eastAsia="宋体" w:cs="Times New Roman"/>
                <w:color w:val="auto"/>
                <w:kern w:val="2"/>
                <w:sz w:val="24"/>
                <w:szCs w:val="24"/>
                <w:highlight w:val="none"/>
              </w:rPr>
              <w:t>效黏土防渗层厚度Mb≥6m，渗透系数K≤1.0×10</w:t>
            </w:r>
            <w:r>
              <w:rPr>
                <w:rFonts w:hint="default" w:ascii="Times New Roman" w:hAnsi="Times New Roman" w:eastAsia="宋体" w:cs="Times New Roman"/>
                <w:color w:val="auto"/>
                <w:kern w:val="2"/>
                <w:sz w:val="24"/>
                <w:szCs w:val="24"/>
                <w:highlight w:val="none"/>
                <w:vertAlign w:val="superscript"/>
              </w:rPr>
              <w:t>-</w:t>
            </w:r>
            <w:r>
              <w:rPr>
                <w:rFonts w:hint="eastAsia" w:ascii="Times New Roman" w:hAnsi="Times New Roman" w:eastAsia="宋体" w:cs="Times New Roman"/>
                <w:color w:val="auto"/>
                <w:kern w:val="2"/>
                <w:sz w:val="24"/>
                <w:szCs w:val="24"/>
                <w:highlight w:val="none"/>
                <w:vertAlign w:val="superscript"/>
                <w:lang w:val="en-US" w:eastAsia="zh-CN"/>
              </w:rPr>
              <w:t>7</w:t>
            </w:r>
            <w:r>
              <w:rPr>
                <w:rFonts w:hint="default" w:ascii="Times New Roman" w:hAnsi="Times New Roman" w:eastAsia="宋体" w:cs="Times New Roman"/>
                <w:color w:val="auto"/>
                <w:kern w:val="2"/>
                <w:sz w:val="24"/>
                <w:szCs w:val="24"/>
                <w:highlight w:val="none"/>
              </w:rPr>
              <w:t>cm/s</w:t>
            </w:r>
            <w:r>
              <w:rPr>
                <w:rFonts w:hint="default" w:ascii="Times New Roman" w:hAnsi="Times New Roman" w:eastAsia="宋体" w:cs="Times New Roman"/>
                <w:color w:val="auto"/>
                <w:sz w:val="24"/>
                <w:szCs w:val="24"/>
                <w:highlight w:val="none"/>
              </w:rPr>
              <w:t>进行重点防渗</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4"/>
                <w:szCs w:val="24"/>
                <w:highlight w:val="none"/>
                <w:lang w:eastAsia="zh-CN"/>
              </w:rPr>
              <w:t>危险废物暂存间</w:t>
            </w:r>
            <w:r>
              <w:rPr>
                <w:rFonts w:hint="default" w:ascii="Times New Roman" w:hAnsi="Times New Roman" w:eastAsia="宋体" w:cs="Times New Roman"/>
                <w:color w:val="auto"/>
                <w:sz w:val="24"/>
                <w:szCs w:val="24"/>
                <w:highlight w:val="none"/>
              </w:rPr>
              <w:t>设危险废物备用储存容器，避免废</w:t>
            </w:r>
            <w:r>
              <w:rPr>
                <w:rFonts w:hint="eastAsia" w:cs="Times New Roman"/>
                <w:color w:val="auto"/>
                <w:sz w:val="24"/>
                <w:szCs w:val="24"/>
                <w:highlight w:val="none"/>
                <w:lang w:eastAsia="zh-CN"/>
              </w:rPr>
              <w:t>机</w:t>
            </w:r>
            <w:r>
              <w:rPr>
                <w:rFonts w:hint="default" w:ascii="Times New Roman" w:hAnsi="Times New Roman" w:eastAsia="宋体" w:cs="Times New Roman"/>
                <w:color w:val="auto"/>
                <w:sz w:val="24"/>
                <w:szCs w:val="24"/>
                <w:highlight w:val="none"/>
              </w:rPr>
              <w:t>油</w:t>
            </w:r>
            <w:r>
              <w:rPr>
                <w:rFonts w:hint="eastAsia" w:cs="Times New Roman"/>
                <w:color w:val="auto"/>
                <w:sz w:val="24"/>
                <w:szCs w:val="24"/>
                <w:highlight w:val="none"/>
                <w:lang w:eastAsia="zh-CN"/>
              </w:rPr>
              <w:t>、废液压油、废液</w:t>
            </w:r>
            <w:r>
              <w:rPr>
                <w:rFonts w:hint="default" w:ascii="Times New Roman" w:hAnsi="Times New Roman" w:eastAsia="宋体" w:cs="Times New Roman"/>
                <w:color w:val="auto"/>
                <w:sz w:val="24"/>
                <w:szCs w:val="24"/>
                <w:highlight w:val="none"/>
              </w:rPr>
              <w:t>泄漏污染土壤、地下水</w:t>
            </w:r>
            <w:r>
              <w:rPr>
                <w:rFonts w:hint="eastAsia" w:cs="Times New Roman"/>
                <w:color w:val="auto"/>
                <w:sz w:val="24"/>
                <w:szCs w:val="24"/>
                <w:highlight w:val="none"/>
                <w:lang w:val="zh-CN"/>
              </w:rPr>
              <w:t>；氨水储罐区域还需按照其安全影响评价报告进行设置相关措施。</w:t>
            </w:r>
            <w:r>
              <w:rPr>
                <w:rFonts w:hint="default" w:ascii="Times New Roman" w:hAnsi="Times New Roman" w:eastAsia="宋体" w:cs="Times New Roman"/>
                <w:b w:val="0"/>
                <w:bCs w:val="0"/>
                <w:color w:val="auto"/>
                <w:sz w:val="24"/>
                <w:szCs w:val="24"/>
                <w:lang w:val="en-US" w:eastAsia="zh-CN"/>
              </w:rPr>
              <w:t>一般防渗区：循环冷却水池、化粪池、一体化污水处理站、蓄水池、事故应急池、一般固体废物暂存区防渗技术要求达到等效黏土防渗层Mb≥1.5m，渗透系数≤10</w:t>
            </w:r>
            <w:r>
              <w:rPr>
                <w:rFonts w:hint="default" w:ascii="Times New Roman" w:hAnsi="Times New Roman" w:eastAsia="宋体" w:cs="Times New Roman"/>
                <w:b w:val="0"/>
                <w:bCs w:val="0"/>
                <w:color w:val="auto"/>
                <w:sz w:val="24"/>
                <w:szCs w:val="24"/>
                <w:vertAlign w:val="superscript"/>
                <w:lang w:val="en-US" w:eastAsia="zh-CN"/>
              </w:rPr>
              <w:t>-7</w:t>
            </w:r>
            <w:r>
              <w:rPr>
                <w:rFonts w:hint="default" w:ascii="Times New Roman" w:hAnsi="Times New Roman" w:eastAsia="宋体" w:cs="Times New Roman"/>
                <w:b w:val="0"/>
                <w:bCs w:val="0"/>
                <w:color w:val="auto"/>
                <w:sz w:val="24"/>
                <w:szCs w:val="24"/>
                <w:lang w:val="en-US" w:eastAsia="zh-CN"/>
              </w:rPr>
              <w:t>cm/s。简单防渗区：其余生产区、道路及办公区域（除绿化外）进行一般硬化处理。</w:t>
            </w:r>
          </w:p>
          <w:p>
            <w:pPr>
              <w:pStyle w:val="82"/>
              <w:keepNext w:val="0"/>
              <w:keepLines w:val="0"/>
              <w:pageBreakBefore w:val="0"/>
              <w:widowControl w:val="0"/>
              <w:numPr>
                <w:ilvl w:val="0"/>
                <w:numId w:val="0"/>
              </w:numPr>
              <w:tabs>
                <w:tab w:val="left" w:pos="953"/>
              </w:tabs>
              <w:kinsoku/>
              <w:wordWrap/>
              <w:overflowPunct/>
              <w:topLinePunct w:val="0"/>
              <w:autoSpaceDE/>
              <w:autoSpaceDN/>
              <w:bidi w:val="0"/>
              <w:adjustRightInd w:val="0"/>
              <w:snapToGrid w:val="0"/>
              <w:spacing w:beforeLines="0" w:afterLines="0" w:line="360" w:lineRule="auto"/>
              <w:ind w:leftChars="0" w:right="0" w:rightChars="0" w:firstLine="480" w:firstLineChars="200"/>
              <w:jc w:val="left"/>
              <w:textAlignment w:val="auto"/>
              <w:rPr>
                <w:rFonts w:hint="default" w:ascii="Times New Roman" w:hAnsi="Times New Roman" w:eastAsia="宋体" w:cs="Times New Roman"/>
                <w:b/>
                <w:bCs/>
                <w:color w:val="auto"/>
                <w:sz w:val="24"/>
                <w:szCs w:val="22"/>
                <w:highlight w:val="none"/>
                <w:lang w:val="en-US" w:eastAsia="zh-CN"/>
              </w:rPr>
            </w:pPr>
            <w:r>
              <w:rPr>
                <w:rFonts w:hint="default" w:ascii="Times New Roman" w:hAnsi="Times New Roman" w:eastAsia="宋体" w:cs="Times New Roman"/>
                <w:color w:val="auto"/>
                <w:sz w:val="24"/>
                <w:szCs w:val="24"/>
                <w:highlight w:val="none"/>
                <w:lang w:val="en-US" w:eastAsia="zh-CN"/>
              </w:rPr>
              <w:t>采取以上措施后可有效避免生产废水及危险废物对土壤及地下水的污染。</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bCs/>
                <w:color w:val="auto"/>
                <w:sz w:val="24"/>
                <w:szCs w:val="22"/>
                <w:highlight w:val="none"/>
                <w:lang w:val="en-US" w:eastAsia="zh-CN"/>
              </w:rPr>
            </w:pPr>
            <w:r>
              <w:rPr>
                <w:rFonts w:hint="eastAsia" w:cs="Times New Roman"/>
                <w:b/>
                <w:bCs/>
                <w:color w:val="auto"/>
                <w:sz w:val="24"/>
                <w:szCs w:val="22"/>
                <w:highlight w:val="none"/>
                <w:lang w:val="en-US" w:eastAsia="zh-CN"/>
              </w:rPr>
              <w:t>六</w:t>
            </w:r>
            <w:r>
              <w:rPr>
                <w:rFonts w:hint="default" w:ascii="Times New Roman" w:hAnsi="Times New Roman" w:eastAsia="宋体" w:cs="Times New Roman"/>
                <w:b/>
                <w:bCs/>
                <w:color w:val="auto"/>
                <w:sz w:val="24"/>
                <w:szCs w:val="22"/>
                <w:highlight w:val="none"/>
                <w:lang w:val="en-US" w:eastAsia="zh-CN"/>
              </w:rPr>
              <w:t>、生态环境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b w:val="0"/>
                <w:bCs w:val="0"/>
                <w:color w:val="auto"/>
                <w:sz w:val="24"/>
                <w:szCs w:val="22"/>
                <w:highlight w:val="none"/>
                <w:lang w:val="en-US" w:eastAsia="zh-CN"/>
              </w:rPr>
              <w:t>本</w:t>
            </w:r>
            <w:r>
              <w:rPr>
                <w:rFonts w:hint="default" w:ascii="Times New Roman" w:hAnsi="Times New Roman" w:eastAsia="宋体" w:cs="Times New Roman"/>
                <w:b w:val="0"/>
                <w:bCs w:val="0"/>
                <w:color w:val="auto"/>
                <w:sz w:val="24"/>
                <w:highlight w:val="none"/>
                <w:lang w:val="en-US" w:eastAsia="zh-CN"/>
              </w:rPr>
              <w:t>项目位</w:t>
            </w:r>
            <w:r>
              <w:rPr>
                <w:rFonts w:hint="default" w:ascii="Times New Roman" w:hAnsi="Times New Roman" w:eastAsia="宋体" w:cs="Times New Roman"/>
                <w:color w:val="auto"/>
                <w:sz w:val="24"/>
                <w:highlight w:val="none"/>
                <w:lang w:val="en-US" w:eastAsia="zh-CN"/>
              </w:rPr>
              <w:t>于工业园区内，</w:t>
            </w:r>
            <w:r>
              <w:rPr>
                <w:rFonts w:hint="default" w:ascii="Times New Roman" w:hAnsi="Times New Roman" w:eastAsia="宋体" w:cs="Times New Roman"/>
                <w:color w:val="auto"/>
                <w:kern w:val="2"/>
                <w:sz w:val="24"/>
                <w:szCs w:val="24"/>
                <w:highlight w:val="none"/>
                <w:lang w:val="en-US" w:eastAsia="zh-CN" w:bidi="ar-SA"/>
              </w:rPr>
              <w:t>在</w:t>
            </w:r>
            <w:r>
              <w:rPr>
                <w:rFonts w:hint="eastAsia" w:cs="Times New Roman"/>
                <w:color w:val="auto"/>
                <w:kern w:val="2"/>
                <w:sz w:val="24"/>
                <w:szCs w:val="24"/>
                <w:highlight w:val="none"/>
                <w:lang w:val="en-US" w:eastAsia="zh-CN" w:bidi="ar-SA"/>
              </w:rPr>
              <w:t>空地进行建设</w:t>
            </w:r>
            <w:r>
              <w:rPr>
                <w:rFonts w:hint="default"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已基本</w:t>
            </w:r>
            <w:r>
              <w:rPr>
                <w:rFonts w:hint="default" w:ascii="Times New Roman" w:hAnsi="Times New Roman" w:eastAsia="宋体" w:cs="Times New Roman"/>
                <w:color w:val="auto"/>
                <w:sz w:val="24"/>
                <w:highlight w:val="none"/>
                <w:lang w:val="en-US" w:eastAsia="zh-CN"/>
              </w:rPr>
              <w:t>无植被附着，项目建设期和运营期均不会对区域生态环境造成影响。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bCs/>
                <w:color w:val="auto"/>
                <w:sz w:val="24"/>
                <w:szCs w:val="22"/>
                <w:highlight w:val="none"/>
                <w:lang w:val="en-US" w:eastAsia="zh-CN"/>
              </w:rPr>
            </w:pPr>
            <w:r>
              <w:rPr>
                <w:rFonts w:hint="eastAsia" w:cs="Times New Roman"/>
                <w:b/>
                <w:bCs/>
                <w:color w:val="auto"/>
                <w:sz w:val="24"/>
                <w:szCs w:val="22"/>
                <w:highlight w:val="none"/>
                <w:lang w:val="en-US" w:eastAsia="zh-CN"/>
              </w:rPr>
              <w:t>七</w:t>
            </w:r>
            <w:r>
              <w:rPr>
                <w:rFonts w:hint="default" w:ascii="Times New Roman" w:hAnsi="Times New Roman" w:eastAsia="宋体" w:cs="Times New Roman"/>
                <w:b/>
                <w:bCs/>
                <w:color w:val="auto"/>
                <w:sz w:val="24"/>
                <w:szCs w:val="22"/>
                <w:highlight w:val="none"/>
                <w:lang w:val="en-US" w:eastAsia="zh-CN"/>
              </w:rPr>
              <w:t>、风险分析措施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根据《建设项目环境风险评价技术导则》</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HJ169-2018</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附录B“重点关注的危险物质及临界量”中列出的危险物质确定本项目中危险物质数量、分布情况，具体见表。</w:t>
            </w:r>
          </w:p>
          <w:p>
            <w:pPr>
              <w:keepNext w:val="0"/>
              <w:keepLines w:val="0"/>
              <w:pageBreakBefore w:val="0"/>
              <w:widowControl w:val="0"/>
              <w:kinsoku/>
              <w:wordWrap/>
              <w:overflowPunct/>
              <w:topLinePunct w:val="0"/>
              <w:autoSpaceDE/>
              <w:autoSpaceDN/>
              <w:bidi w:val="0"/>
              <w:adjustRightInd w:val="0"/>
              <w:snapToGrid w:val="0"/>
              <w:spacing w:line="360" w:lineRule="auto"/>
              <w:ind w:firstLine="482"/>
              <w:jc w:val="center"/>
              <w:textAlignment w:val="auto"/>
              <w:rPr>
                <w:rFonts w:hint="eastAsia"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4-</w:t>
            </w:r>
            <w:r>
              <w:rPr>
                <w:rFonts w:hint="eastAsia" w:cs="Times New Roman"/>
                <w:b/>
                <w:bCs/>
                <w:color w:val="auto"/>
                <w:sz w:val="21"/>
                <w:szCs w:val="21"/>
                <w:highlight w:val="none"/>
                <w:lang w:val="en-US" w:eastAsia="zh-CN"/>
              </w:rPr>
              <w:t>42</w:t>
            </w:r>
            <w:r>
              <w:rPr>
                <w:rFonts w:hint="default" w:ascii="Times New Roman" w:hAnsi="Times New Roman" w:eastAsia="宋体" w:cs="Times New Roman"/>
                <w:b/>
                <w:bCs/>
                <w:color w:val="auto"/>
                <w:sz w:val="21"/>
                <w:szCs w:val="21"/>
                <w:highlight w:val="none"/>
                <w:lang w:val="en-US" w:eastAsia="zh-CN"/>
              </w:rPr>
              <w:t xml:space="preserve">  危险物质数量、分布情况和生产工艺特点一览表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50"/>
              <w:gridCol w:w="2013"/>
              <w:gridCol w:w="809"/>
              <w:gridCol w:w="1201"/>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pStyle w:val="54"/>
                    <w:adjustRightInd w:val="0"/>
                    <w:snapToGrid w:val="0"/>
                    <w:jc w:val="center"/>
                    <w:rPr>
                      <w:rStyle w:val="51"/>
                      <w:rFonts w:hint="default" w:ascii="Times New Roman" w:hAnsi="Times New Roman" w:eastAsia="宋体" w:cs="Times New Roman"/>
                      <w:b/>
                      <w:bCs w:val="0"/>
                      <w:color w:val="auto"/>
                      <w:szCs w:val="21"/>
                      <w:highlight w:val="none"/>
                      <w:lang w:val="en-US" w:eastAsia="zh-CN"/>
                    </w:rPr>
                  </w:pPr>
                  <w:r>
                    <w:rPr>
                      <w:rStyle w:val="51"/>
                      <w:rFonts w:hint="default" w:ascii="Times New Roman" w:hAnsi="Times New Roman" w:eastAsia="宋体" w:cs="Times New Roman"/>
                      <w:b/>
                      <w:bCs w:val="0"/>
                      <w:color w:val="auto"/>
                      <w:szCs w:val="21"/>
                      <w:highlight w:val="none"/>
                    </w:rPr>
                    <w:t>序号</w:t>
                  </w:r>
                </w:p>
              </w:tc>
              <w:tc>
                <w:tcPr>
                  <w:tcW w:w="1250" w:type="dxa"/>
                  <w:vAlign w:val="top"/>
                </w:tcPr>
                <w:p>
                  <w:pPr>
                    <w:pStyle w:val="54"/>
                    <w:adjustRightInd w:val="0"/>
                    <w:snapToGrid w:val="0"/>
                    <w:jc w:val="center"/>
                    <w:rPr>
                      <w:rStyle w:val="51"/>
                      <w:rFonts w:hint="default" w:ascii="Times New Roman" w:hAnsi="Times New Roman" w:eastAsia="宋体" w:cs="Times New Roman"/>
                      <w:b/>
                      <w:bCs w:val="0"/>
                      <w:color w:val="auto"/>
                      <w:szCs w:val="21"/>
                      <w:highlight w:val="none"/>
                      <w:lang w:val="en-US" w:eastAsia="zh-CN"/>
                    </w:rPr>
                  </w:pPr>
                  <w:r>
                    <w:rPr>
                      <w:rStyle w:val="51"/>
                      <w:rFonts w:hint="default" w:ascii="Times New Roman" w:hAnsi="Times New Roman" w:eastAsia="宋体" w:cs="Times New Roman"/>
                      <w:b/>
                      <w:bCs w:val="0"/>
                      <w:color w:val="auto"/>
                      <w:szCs w:val="21"/>
                      <w:highlight w:val="none"/>
                    </w:rPr>
                    <w:t>危险物质</w:t>
                  </w:r>
                </w:p>
              </w:tc>
              <w:tc>
                <w:tcPr>
                  <w:tcW w:w="2013" w:type="dxa"/>
                  <w:vAlign w:val="top"/>
                </w:tcPr>
                <w:p>
                  <w:pPr>
                    <w:pStyle w:val="54"/>
                    <w:adjustRightInd w:val="0"/>
                    <w:snapToGrid w:val="0"/>
                    <w:jc w:val="center"/>
                    <w:rPr>
                      <w:rStyle w:val="51"/>
                      <w:rFonts w:hint="eastAsia" w:ascii="Times New Roman" w:hAnsi="Times New Roman" w:eastAsia="宋体" w:cs="Times New Roman"/>
                      <w:b/>
                      <w:bCs w:val="0"/>
                      <w:color w:val="auto"/>
                      <w:szCs w:val="21"/>
                      <w:highlight w:val="none"/>
                      <w:lang w:val="en-US" w:eastAsia="zh-CN"/>
                    </w:rPr>
                  </w:pPr>
                  <w:r>
                    <w:rPr>
                      <w:rStyle w:val="51"/>
                      <w:rFonts w:hint="default" w:ascii="Times New Roman" w:hAnsi="Times New Roman" w:eastAsia="宋体" w:cs="Times New Roman"/>
                      <w:b/>
                      <w:bCs w:val="0"/>
                      <w:color w:val="auto"/>
                      <w:szCs w:val="21"/>
                      <w:highlight w:val="none"/>
                    </w:rPr>
                    <w:t>最大储存量</w:t>
                  </w:r>
                  <w:r>
                    <w:rPr>
                      <w:rStyle w:val="51"/>
                      <w:rFonts w:hint="eastAsia" w:ascii="Times New Roman" w:hAnsi="Times New Roman" w:eastAsia="宋体" w:cs="Times New Roman"/>
                      <w:b/>
                      <w:bCs w:val="0"/>
                      <w:color w:val="auto"/>
                      <w:szCs w:val="21"/>
                      <w:highlight w:val="none"/>
                      <w:lang w:eastAsia="zh-CN"/>
                    </w:rPr>
                    <w:t>（</w:t>
                  </w:r>
                  <w:r>
                    <w:rPr>
                      <w:rStyle w:val="51"/>
                      <w:rFonts w:hint="eastAsia" w:ascii="Times New Roman" w:hAnsi="Times New Roman" w:eastAsia="宋体" w:cs="Times New Roman"/>
                      <w:b/>
                      <w:bCs w:val="0"/>
                      <w:color w:val="auto"/>
                      <w:szCs w:val="21"/>
                      <w:highlight w:val="none"/>
                      <w:lang w:val="en-US" w:eastAsia="zh-CN"/>
                    </w:rPr>
                    <w:t>t</w:t>
                  </w:r>
                  <w:r>
                    <w:rPr>
                      <w:rStyle w:val="51"/>
                      <w:rFonts w:hint="eastAsia" w:ascii="Times New Roman" w:hAnsi="Times New Roman" w:eastAsia="宋体" w:cs="Times New Roman"/>
                      <w:b/>
                      <w:bCs w:val="0"/>
                      <w:color w:val="auto"/>
                      <w:szCs w:val="21"/>
                      <w:highlight w:val="none"/>
                      <w:lang w:eastAsia="zh-CN"/>
                    </w:rPr>
                    <w:t>）</w:t>
                  </w:r>
                </w:p>
              </w:tc>
              <w:tc>
                <w:tcPr>
                  <w:tcW w:w="809" w:type="dxa"/>
                  <w:vAlign w:val="top"/>
                </w:tcPr>
                <w:p>
                  <w:pPr>
                    <w:pStyle w:val="54"/>
                    <w:adjustRightInd w:val="0"/>
                    <w:snapToGrid w:val="0"/>
                    <w:jc w:val="center"/>
                    <w:rPr>
                      <w:rStyle w:val="51"/>
                      <w:rFonts w:hint="default" w:ascii="Times New Roman" w:hAnsi="Times New Roman" w:eastAsia="宋体" w:cs="Times New Roman"/>
                      <w:b/>
                      <w:bCs w:val="0"/>
                      <w:color w:val="auto"/>
                      <w:szCs w:val="21"/>
                      <w:highlight w:val="none"/>
                      <w:lang w:val="en-US" w:eastAsia="zh-CN"/>
                    </w:rPr>
                  </w:pPr>
                  <w:r>
                    <w:rPr>
                      <w:rStyle w:val="51"/>
                      <w:rFonts w:hint="default" w:ascii="Times New Roman" w:hAnsi="Times New Roman" w:eastAsia="宋体" w:cs="Times New Roman"/>
                      <w:b/>
                      <w:bCs w:val="0"/>
                      <w:color w:val="auto"/>
                      <w:szCs w:val="21"/>
                      <w:highlight w:val="none"/>
                    </w:rPr>
                    <w:t>形态</w:t>
                  </w:r>
                </w:p>
              </w:tc>
              <w:tc>
                <w:tcPr>
                  <w:tcW w:w="1201" w:type="dxa"/>
                  <w:vAlign w:val="top"/>
                </w:tcPr>
                <w:p>
                  <w:pPr>
                    <w:pStyle w:val="54"/>
                    <w:adjustRightInd w:val="0"/>
                    <w:snapToGrid w:val="0"/>
                    <w:jc w:val="center"/>
                    <w:rPr>
                      <w:rStyle w:val="51"/>
                      <w:rFonts w:hint="default" w:ascii="Times New Roman" w:hAnsi="Times New Roman" w:eastAsia="宋体" w:cs="Times New Roman"/>
                      <w:b/>
                      <w:bCs w:val="0"/>
                      <w:color w:val="auto"/>
                      <w:szCs w:val="21"/>
                      <w:highlight w:val="none"/>
                      <w:lang w:val="en-US" w:eastAsia="zh-CN"/>
                    </w:rPr>
                  </w:pPr>
                  <w:r>
                    <w:rPr>
                      <w:rStyle w:val="51"/>
                      <w:rFonts w:hint="default" w:ascii="Times New Roman" w:hAnsi="Times New Roman" w:eastAsia="宋体" w:cs="Times New Roman"/>
                      <w:b/>
                      <w:bCs w:val="0"/>
                      <w:color w:val="auto"/>
                      <w:szCs w:val="21"/>
                      <w:highlight w:val="none"/>
                    </w:rPr>
                    <w:t>储存场所</w:t>
                  </w:r>
                </w:p>
              </w:tc>
              <w:tc>
                <w:tcPr>
                  <w:tcW w:w="2227" w:type="dxa"/>
                  <w:vAlign w:val="top"/>
                </w:tcPr>
                <w:p>
                  <w:pPr>
                    <w:pStyle w:val="54"/>
                    <w:adjustRightInd w:val="0"/>
                    <w:snapToGrid w:val="0"/>
                    <w:jc w:val="center"/>
                    <w:rPr>
                      <w:rStyle w:val="51"/>
                      <w:rFonts w:hint="default" w:ascii="Times New Roman" w:hAnsi="Times New Roman" w:eastAsia="宋体" w:cs="Times New Roman"/>
                      <w:b/>
                      <w:bCs w:val="0"/>
                      <w:color w:val="auto"/>
                      <w:szCs w:val="21"/>
                      <w:highlight w:val="none"/>
                      <w:lang w:val="en-US" w:eastAsia="zh-CN"/>
                    </w:rPr>
                  </w:pPr>
                  <w:r>
                    <w:rPr>
                      <w:rStyle w:val="51"/>
                      <w:rFonts w:hint="default" w:ascii="Times New Roman" w:hAnsi="Times New Roman" w:eastAsia="宋体" w:cs="Times New Roman"/>
                      <w:b/>
                      <w:bCs w:val="0"/>
                      <w:color w:val="auto"/>
                      <w:szCs w:val="21"/>
                      <w:highlight w:val="none"/>
                    </w:rPr>
                    <w:t>生产工艺特点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1</w:t>
                  </w:r>
                </w:p>
              </w:tc>
              <w:tc>
                <w:tcPr>
                  <w:tcW w:w="1250"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氨水</w:t>
                  </w:r>
                </w:p>
              </w:tc>
              <w:tc>
                <w:tcPr>
                  <w:tcW w:w="2013" w:type="dxa"/>
                  <w:vAlign w:val="top"/>
                </w:tcPr>
                <w:p>
                  <w:pPr>
                    <w:pStyle w:val="54"/>
                    <w:adjustRightInd w:val="0"/>
                    <w:snapToGrid w:val="0"/>
                    <w:jc w:val="center"/>
                    <w:rPr>
                      <w:rStyle w:val="51"/>
                      <w:rFonts w:hint="eastAsia" w:ascii="Times New Roman" w:hAnsi="Times New Roman" w:eastAsia="宋体" w:cs="Times New Roman"/>
                      <w:bCs/>
                      <w:color w:val="auto"/>
                      <w:szCs w:val="21"/>
                      <w:highlight w:val="none"/>
                      <w:lang w:val="en-US" w:eastAsia="zh-CN"/>
                    </w:rPr>
                  </w:pPr>
                  <w:r>
                    <w:rPr>
                      <w:rStyle w:val="51"/>
                      <w:rFonts w:hint="eastAsia" w:ascii="Times New Roman" w:hAnsi="Times New Roman" w:eastAsia="宋体" w:cs="Times New Roman"/>
                      <w:bCs/>
                      <w:color w:val="auto"/>
                      <w:szCs w:val="21"/>
                      <w:highlight w:val="none"/>
                      <w:lang w:val="en-US" w:eastAsia="zh-CN"/>
                    </w:rPr>
                    <w:t>52.75</w:t>
                  </w:r>
                  <w:r>
                    <w:rPr>
                      <w:rStyle w:val="51"/>
                      <w:rFonts w:hint="eastAsia" w:ascii="Times New Roman" w:hAnsi="Times New Roman" w:eastAsia="宋体" w:cs="Times New Roman"/>
                      <w:bCs/>
                      <w:color w:val="auto"/>
                      <w:szCs w:val="21"/>
                      <w:highlight w:val="none"/>
                      <w:lang w:eastAsia="zh-CN"/>
                    </w:rPr>
                    <w:t>（</w:t>
                  </w:r>
                  <w:r>
                    <w:rPr>
                      <w:rStyle w:val="51"/>
                      <w:rFonts w:hint="eastAsia" w:ascii="Times New Roman" w:hAnsi="Times New Roman" w:eastAsia="宋体" w:cs="Times New Roman"/>
                      <w:bCs/>
                      <w:color w:val="auto"/>
                      <w:szCs w:val="21"/>
                      <w:highlight w:val="none"/>
                      <w:lang w:val="en-US" w:eastAsia="zh-CN"/>
                    </w:rPr>
                    <w:t>80%充满率</w:t>
                  </w:r>
                  <w:r>
                    <w:rPr>
                      <w:rStyle w:val="51"/>
                      <w:rFonts w:hint="eastAsia" w:ascii="Times New Roman" w:hAnsi="Times New Roman" w:eastAsia="宋体" w:cs="Times New Roman"/>
                      <w:bCs/>
                      <w:color w:val="auto"/>
                      <w:szCs w:val="21"/>
                      <w:highlight w:val="none"/>
                      <w:lang w:eastAsia="zh-CN"/>
                    </w:rPr>
                    <w:t>）</w:t>
                  </w:r>
                </w:p>
              </w:tc>
              <w:tc>
                <w:tcPr>
                  <w:tcW w:w="809" w:type="dxa"/>
                  <w:vMerge w:val="restart"/>
                  <w:vAlign w:val="top"/>
                </w:tcPr>
                <w:p>
                  <w:pPr>
                    <w:pStyle w:val="54"/>
                    <w:adjustRightInd w:val="0"/>
                    <w:snapToGrid w:val="0"/>
                    <w:jc w:val="center"/>
                    <w:rPr>
                      <w:rStyle w:val="51"/>
                      <w:rFonts w:hint="default" w:ascii="Times New Roman" w:hAnsi="Times New Roman" w:eastAsia="宋体" w:cs="Times New Roman"/>
                      <w:bCs/>
                      <w:color w:val="auto"/>
                      <w:szCs w:val="21"/>
                      <w:highlight w:val="none"/>
                    </w:rPr>
                  </w:pPr>
                </w:p>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液态</w:t>
                  </w:r>
                </w:p>
              </w:tc>
              <w:tc>
                <w:tcPr>
                  <w:tcW w:w="1201"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氨水储罐</w:t>
                  </w:r>
                </w:p>
              </w:tc>
              <w:tc>
                <w:tcPr>
                  <w:tcW w:w="2227"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储存，氨水浓度</w:t>
                  </w:r>
                  <w:r>
                    <w:rPr>
                      <w:rStyle w:val="51"/>
                      <w:rFonts w:hint="eastAsia" w:ascii="Times New Roman" w:hAnsi="Times New Roman" w:eastAsia="宋体" w:cs="Times New Roman"/>
                      <w:bCs/>
                      <w:color w:val="auto"/>
                      <w:szCs w:val="21"/>
                      <w:highlight w:val="none"/>
                      <w:lang w:eastAsia="zh-CN"/>
                    </w:rPr>
                    <w:t>≥</w:t>
                  </w:r>
                  <w:r>
                    <w:rPr>
                      <w:rStyle w:val="51"/>
                      <w:rFonts w:hint="default" w:ascii="Times New Roman" w:hAnsi="Times New Roman" w:eastAsia="宋体" w:cs="Times New Roman"/>
                      <w:bCs/>
                      <w:color w:val="auto"/>
                      <w:szCs w:val="21"/>
                      <w:highlight w:val="none"/>
                    </w:rPr>
                    <w:t>2</w:t>
                  </w:r>
                  <w:r>
                    <w:rPr>
                      <w:rStyle w:val="51"/>
                      <w:rFonts w:hint="eastAsia" w:ascii="Times New Roman" w:hAnsi="Times New Roman" w:eastAsia="宋体" w:cs="Times New Roman"/>
                      <w:bCs/>
                      <w:color w:val="auto"/>
                      <w:szCs w:val="21"/>
                      <w:highlight w:val="none"/>
                      <w:lang w:val="en-US" w:eastAsia="zh-CN"/>
                    </w:rPr>
                    <w:t>0</w:t>
                  </w:r>
                  <w:r>
                    <w:rPr>
                      <w:rStyle w:val="51"/>
                      <w:rFonts w:hint="default" w:ascii="Times New Roman" w:hAnsi="Times New Roman" w:eastAsia="宋体" w:cs="Times New Roman"/>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pStyle w:val="54"/>
                    <w:adjustRightInd w:val="0"/>
                    <w:snapToGrid w:val="0"/>
                    <w:jc w:val="center"/>
                    <w:rPr>
                      <w:rStyle w:val="51"/>
                      <w:rFonts w:hint="eastAsia" w:ascii="Times New Roman" w:hAnsi="Times New Roman" w:eastAsia="宋体" w:cs="Times New Roman"/>
                      <w:bCs/>
                      <w:color w:val="auto"/>
                      <w:szCs w:val="21"/>
                      <w:highlight w:val="none"/>
                      <w:lang w:val="en-US" w:eastAsia="zh-CN"/>
                    </w:rPr>
                  </w:pPr>
                  <w:r>
                    <w:rPr>
                      <w:rStyle w:val="51"/>
                      <w:rFonts w:hint="eastAsia" w:cs="Times New Roman"/>
                      <w:bCs/>
                      <w:color w:val="auto"/>
                      <w:szCs w:val="21"/>
                      <w:highlight w:val="none"/>
                      <w:lang w:val="en-US" w:eastAsia="zh-CN"/>
                    </w:rPr>
                    <w:t>2</w:t>
                  </w:r>
                </w:p>
              </w:tc>
              <w:tc>
                <w:tcPr>
                  <w:tcW w:w="1250" w:type="dxa"/>
                  <w:vAlign w:val="top"/>
                </w:tcPr>
                <w:p>
                  <w:pPr>
                    <w:pStyle w:val="54"/>
                    <w:adjustRightInd w:val="0"/>
                    <w:snapToGrid w:val="0"/>
                    <w:jc w:val="center"/>
                    <w:rPr>
                      <w:rStyle w:val="51"/>
                      <w:rFonts w:hint="eastAsia" w:ascii="Times New Roman" w:hAnsi="Times New Roman" w:eastAsia="宋体" w:cs="Times New Roman"/>
                      <w:bCs/>
                      <w:color w:val="auto"/>
                      <w:szCs w:val="21"/>
                      <w:highlight w:val="none"/>
                      <w:lang w:eastAsia="zh-CN"/>
                    </w:rPr>
                  </w:pPr>
                  <w:r>
                    <w:rPr>
                      <w:rStyle w:val="51"/>
                      <w:rFonts w:hint="eastAsia" w:cs="Times New Roman"/>
                      <w:bCs/>
                      <w:color w:val="auto"/>
                      <w:szCs w:val="21"/>
                      <w:highlight w:val="none"/>
                      <w:lang w:eastAsia="zh-CN"/>
                    </w:rPr>
                    <w:t>废机油</w:t>
                  </w:r>
                </w:p>
              </w:tc>
              <w:tc>
                <w:tcPr>
                  <w:tcW w:w="2013"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eastAsia" w:cs="Times New Roman"/>
                      <w:bCs/>
                      <w:color w:val="auto"/>
                      <w:szCs w:val="21"/>
                      <w:highlight w:val="none"/>
                      <w:lang w:val="en-US" w:eastAsia="zh-CN"/>
                    </w:rPr>
                    <w:t>0.5</w:t>
                  </w:r>
                </w:p>
              </w:tc>
              <w:tc>
                <w:tcPr>
                  <w:tcW w:w="809" w:type="dxa"/>
                  <w:vMerge w:val="continue"/>
                  <w:vAlign w:val="top"/>
                </w:tcPr>
                <w:p>
                  <w:pPr>
                    <w:pStyle w:val="54"/>
                    <w:adjustRightInd w:val="0"/>
                    <w:snapToGrid w:val="0"/>
                    <w:jc w:val="center"/>
                    <w:rPr>
                      <w:rStyle w:val="51"/>
                      <w:rFonts w:hint="default" w:ascii="Times New Roman" w:hAnsi="Times New Roman" w:eastAsia="宋体" w:cs="Times New Roman"/>
                      <w:bCs/>
                      <w:color w:val="auto"/>
                      <w:szCs w:val="21"/>
                      <w:highlight w:val="none"/>
                    </w:rPr>
                  </w:pPr>
                </w:p>
              </w:tc>
              <w:tc>
                <w:tcPr>
                  <w:tcW w:w="1201" w:type="dxa"/>
                  <w:vMerge w:val="restart"/>
                  <w:vAlign w:val="top"/>
                </w:tcPr>
                <w:p>
                  <w:pPr>
                    <w:pStyle w:val="54"/>
                    <w:adjustRightInd w:val="0"/>
                    <w:snapToGrid w:val="0"/>
                    <w:jc w:val="center"/>
                    <w:rPr>
                      <w:rStyle w:val="51"/>
                      <w:rFonts w:hint="eastAsia" w:ascii="Times New Roman" w:hAnsi="Times New Roman" w:eastAsia="宋体" w:cs="Times New Roman"/>
                      <w:bCs/>
                      <w:color w:val="auto"/>
                      <w:szCs w:val="21"/>
                      <w:highlight w:val="none"/>
                      <w:lang w:eastAsia="zh-CN"/>
                    </w:rPr>
                  </w:pPr>
                  <w:r>
                    <w:rPr>
                      <w:rStyle w:val="51"/>
                      <w:rFonts w:hint="eastAsia" w:cs="Times New Roman"/>
                      <w:bCs/>
                      <w:color w:val="auto"/>
                      <w:szCs w:val="21"/>
                      <w:highlight w:val="none"/>
                      <w:lang w:eastAsia="zh-CN"/>
                    </w:rPr>
                    <w:t>危险暂存间</w:t>
                  </w:r>
                </w:p>
              </w:tc>
              <w:tc>
                <w:tcPr>
                  <w:tcW w:w="2227" w:type="dxa"/>
                  <w:vAlign w:val="top"/>
                </w:tcPr>
                <w:p>
                  <w:pPr>
                    <w:pStyle w:val="54"/>
                    <w:adjustRightInd w:val="0"/>
                    <w:snapToGrid w:val="0"/>
                    <w:jc w:val="center"/>
                    <w:rPr>
                      <w:rStyle w:val="51"/>
                      <w:rFonts w:hint="eastAsia" w:ascii="Times New Roman" w:hAnsi="Times New Roman" w:eastAsia="宋体" w:cs="Times New Roman"/>
                      <w:bCs/>
                      <w:color w:val="auto"/>
                      <w:szCs w:val="21"/>
                      <w:highlight w:val="none"/>
                      <w:lang w:val="en-US" w:eastAsia="zh-CN"/>
                    </w:rPr>
                  </w:pPr>
                  <w:r>
                    <w:rPr>
                      <w:rStyle w:val="51"/>
                      <w:rFonts w:hint="eastAsia" w:cs="Times New Roman"/>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pStyle w:val="54"/>
                    <w:adjustRightInd w:val="0"/>
                    <w:snapToGrid w:val="0"/>
                    <w:jc w:val="center"/>
                    <w:rPr>
                      <w:rStyle w:val="51"/>
                      <w:rFonts w:hint="default" w:cs="Times New Roman"/>
                      <w:bCs/>
                      <w:color w:val="auto"/>
                      <w:szCs w:val="21"/>
                      <w:highlight w:val="none"/>
                      <w:lang w:val="en-US" w:eastAsia="zh-CN"/>
                    </w:rPr>
                  </w:pPr>
                  <w:r>
                    <w:rPr>
                      <w:rStyle w:val="51"/>
                      <w:rFonts w:hint="eastAsia" w:cs="Times New Roman"/>
                      <w:bCs/>
                      <w:color w:val="auto"/>
                      <w:szCs w:val="21"/>
                      <w:highlight w:val="none"/>
                      <w:lang w:val="en-US" w:eastAsia="zh-CN"/>
                    </w:rPr>
                    <w:t>3</w:t>
                  </w:r>
                </w:p>
              </w:tc>
              <w:tc>
                <w:tcPr>
                  <w:tcW w:w="1250" w:type="dxa"/>
                  <w:vAlign w:val="top"/>
                </w:tcPr>
                <w:p>
                  <w:pPr>
                    <w:pStyle w:val="54"/>
                    <w:adjustRightInd w:val="0"/>
                    <w:snapToGrid w:val="0"/>
                    <w:jc w:val="center"/>
                    <w:rPr>
                      <w:rStyle w:val="51"/>
                      <w:rFonts w:hint="eastAsia" w:ascii="Times New Roman" w:hAnsi="Times New Roman" w:eastAsia="宋体" w:cs="Times New Roman"/>
                      <w:bCs/>
                      <w:color w:val="auto"/>
                      <w:szCs w:val="21"/>
                      <w:highlight w:val="none"/>
                      <w:lang w:eastAsia="zh-CN"/>
                    </w:rPr>
                  </w:pPr>
                  <w:r>
                    <w:rPr>
                      <w:rStyle w:val="51"/>
                      <w:rFonts w:hint="eastAsia" w:cs="Times New Roman"/>
                      <w:bCs/>
                      <w:color w:val="auto"/>
                      <w:szCs w:val="21"/>
                      <w:highlight w:val="none"/>
                      <w:lang w:eastAsia="zh-CN"/>
                    </w:rPr>
                    <w:t>废液压油</w:t>
                  </w:r>
                </w:p>
              </w:tc>
              <w:tc>
                <w:tcPr>
                  <w:tcW w:w="2013"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eastAsia" w:cs="Times New Roman"/>
                      <w:bCs/>
                      <w:color w:val="auto"/>
                      <w:szCs w:val="21"/>
                      <w:highlight w:val="none"/>
                      <w:lang w:val="en-US" w:eastAsia="zh-CN"/>
                    </w:rPr>
                    <w:t>1.0</w:t>
                  </w:r>
                </w:p>
              </w:tc>
              <w:tc>
                <w:tcPr>
                  <w:tcW w:w="809" w:type="dxa"/>
                  <w:vMerge w:val="continue"/>
                  <w:vAlign w:val="top"/>
                </w:tcPr>
                <w:p>
                  <w:pPr>
                    <w:pStyle w:val="54"/>
                    <w:adjustRightInd w:val="0"/>
                    <w:snapToGrid w:val="0"/>
                    <w:jc w:val="center"/>
                    <w:rPr>
                      <w:rStyle w:val="51"/>
                      <w:rFonts w:hint="default" w:ascii="Times New Roman" w:hAnsi="Times New Roman" w:eastAsia="宋体" w:cs="Times New Roman"/>
                      <w:bCs/>
                      <w:color w:val="auto"/>
                      <w:szCs w:val="21"/>
                      <w:highlight w:val="none"/>
                    </w:rPr>
                  </w:pPr>
                </w:p>
              </w:tc>
              <w:tc>
                <w:tcPr>
                  <w:tcW w:w="1201" w:type="dxa"/>
                  <w:vMerge w:val="continue"/>
                  <w:vAlign w:val="top"/>
                </w:tcPr>
                <w:p>
                  <w:pPr>
                    <w:pStyle w:val="54"/>
                    <w:adjustRightInd w:val="0"/>
                    <w:snapToGrid w:val="0"/>
                    <w:jc w:val="center"/>
                    <w:rPr>
                      <w:rStyle w:val="51"/>
                      <w:rFonts w:hint="default" w:ascii="Times New Roman" w:hAnsi="Times New Roman" w:eastAsia="宋体" w:cs="Times New Roman"/>
                      <w:bCs/>
                      <w:color w:val="auto"/>
                      <w:szCs w:val="21"/>
                      <w:highlight w:val="none"/>
                    </w:rPr>
                  </w:pPr>
                </w:p>
              </w:tc>
              <w:tc>
                <w:tcPr>
                  <w:tcW w:w="2227" w:type="dxa"/>
                  <w:vAlign w:val="top"/>
                </w:tcPr>
                <w:p>
                  <w:pPr>
                    <w:pStyle w:val="54"/>
                    <w:adjustRightInd w:val="0"/>
                    <w:snapToGrid w:val="0"/>
                    <w:jc w:val="center"/>
                    <w:rPr>
                      <w:rStyle w:val="51"/>
                      <w:rFonts w:hint="eastAsia" w:ascii="Times New Roman" w:hAnsi="Times New Roman" w:eastAsia="宋体" w:cs="Times New Roman"/>
                      <w:bCs/>
                      <w:color w:val="auto"/>
                      <w:szCs w:val="21"/>
                      <w:highlight w:val="none"/>
                      <w:lang w:val="en-US" w:eastAsia="zh-CN"/>
                    </w:rPr>
                  </w:pPr>
                  <w:r>
                    <w:rPr>
                      <w:rStyle w:val="51"/>
                      <w:rFonts w:hint="eastAsia" w:cs="Times New Roman"/>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2" w:type="dxa"/>
                  <w:gridSpan w:val="6"/>
                  <w:vAlign w:val="top"/>
                </w:tcPr>
                <w:p>
                  <w:pPr>
                    <w:pStyle w:val="54"/>
                    <w:adjustRightInd w:val="0"/>
                    <w:snapToGrid w:val="0"/>
                    <w:jc w:val="center"/>
                    <w:rPr>
                      <w:rStyle w:val="51"/>
                      <w:rFonts w:hint="eastAsia" w:ascii="Times New Roman" w:hAnsi="Times New Roman" w:eastAsia="宋体" w:cs="Times New Roman"/>
                      <w:bCs/>
                      <w:color w:val="auto"/>
                      <w:szCs w:val="21"/>
                      <w:highlight w:val="none"/>
                      <w:vertAlign w:val="baseline"/>
                      <w:lang w:val="en-US" w:eastAsia="zh-CN"/>
                    </w:rPr>
                  </w:pPr>
                  <w:r>
                    <w:rPr>
                      <w:rStyle w:val="51"/>
                      <w:rFonts w:hint="eastAsia" w:ascii="Times New Roman" w:hAnsi="Times New Roman" w:eastAsia="宋体" w:cs="Times New Roman"/>
                      <w:bCs/>
                      <w:color w:val="auto"/>
                      <w:szCs w:val="21"/>
                      <w:highlight w:val="none"/>
                      <w:lang w:eastAsia="zh-CN"/>
                    </w:rPr>
                    <w:t>氨水密度约为</w:t>
                  </w:r>
                  <w:r>
                    <w:rPr>
                      <w:rStyle w:val="51"/>
                      <w:rFonts w:hint="eastAsia" w:ascii="Times New Roman" w:hAnsi="Times New Roman" w:eastAsia="宋体" w:cs="Times New Roman"/>
                      <w:bCs/>
                      <w:color w:val="auto"/>
                      <w:szCs w:val="21"/>
                      <w:highlight w:val="none"/>
                      <w:lang w:val="en-US" w:eastAsia="zh-CN"/>
                    </w:rPr>
                    <w:t>0.91g/cm</w:t>
                  </w:r>
                  <w:r>
                    <w:rPr>
                      <w:rStyle w:val="51"/>
                      <w:rFonts w:hint="eastAsia" w:ascii="Times New Roman" w:hAnsi="Times New Roman" w:eastAsia="宋体" w:cs="Times New Roman"/>
                      <w:bCs/>
                      <w:color w:val="auto"/>
                      <w:szCs w:val="21"/>
                      <w:highlight w:val="none"/>
                      <w:vertAlign w:val="superscript"/>
                      <w:lang w:val="en-US" w:eastAsia="zh-CN"/>
                    </w:rPr>
                    <w:t>3</w:t>
                  </w:r>
                  <w:r>
                    <w:rPr>
                      <w:rStyle w:val="51"/>
                      <w:rFonts w:hint="eastAsia" w:ascii="Times New Roman" w:hAnsi="Times New Roman" w:eastAsia="宋体" w:cs="Times New Roman"/>
                      <w:bCs/>
                      <w:color w:val="auto"/>
                      <w:szCs w:val="21"/>
                      <w:highlight w:val="none"/>
                      <w:vertAlign w:val="baseline"/>
                      <w:lang w:val="en-US" w:eastAsia="zh-CN"/>
                    </w:rPr>
                    <w:t>，项目一期设置1个容积为30</w:t>
                  </w:r>
                  <w:r>
                    <w:rPr>
                      <w:rStyle w:val="51"/>
                      <w:rFonts w:hint="eastAsia" w:ascii="Times New Roman" w:hAnsi="Times New Roman" w:eastAsia="宋体" w:cs="Times New Roman"/>
                      <w:bCs/>
                      <w:color w:val="auto"/>
                      <w:szCs w:val="21"/>
                      <w:highlight w:val="none"/>
                      <w:lang w:val="en-US" w:eastAsia="zh-CN"/>
                    </w:rPr>
                    <w:t>m</w:t>
                  </w:r>
                  <w:r>
                    <w:rPr>
                      <w:rStyle w:val="51"/>
                      <w:rFonts w:hint="eastAsia" w:ascii="Times New Roman" w:hAnsi="Times New Roman" w:eastAsia="宋体" w:cs="Times New Roman"/>
                      <w:bCs/>
                      <w:color w:val="auto"/>
                      <w:szCs w:val="21"/>
                      <w:highlight w:val="none"/>
                      <w:vertAlign w:val="superscript"/>
                      <w:lang w:val="en-US" w:eastAsia="zh-CN"/>
                    </w:rPr>
                    <w:t>3</w:t>
                  </w:r>
                  <w:r>
                    <w:rPr>
                      <w:rStyle w:val="51"/>
                      <w:rFonts w:hint="eastAsia" w:ascii="Times New Roman" w:hAnsi="Times New Roman" w:eastAsia="宋体" w:cs="Times New Roman"/>
                      <w:bCs/>
                      <w:color w:val="auto"/>
                      <w:szCs w:val="21"/>
                      <w:highlight w:val="none"/>
                      <w:vertAlign w:val="baseline"/>
                      <w:lang w:val="en-US" w:eastAsia="zh-CN"/>
                    </w:rPr>
                    <w:t>的氨水储罐，一、二期建设完</w:t>
                  </w:r>
                </w:p>
                <w:p>
                  <w:pPr>
                    <w:pStyle w:val="54"/>
                    <w:adjustRightInd w:val="0"/>
                    <w:snapToGrid w:val="0"/>
                    <w:jc w:val="both"/>
                    <w:rPr>
                      <w:rStyle w:val="51"/>
                      <w:rFonts w:hint="default" w:ascii="Times New Roman" w:hAnsi="Times New Roman" w:eastAsia="宋体" w:cs="Times New Roman"/>
                      <w:bCs/>
                      <w:color w:val="auto"/>
                      <w:szCs w:val="21"/>
                      <w:highlight w:val="none"/>
                      <w:vertAlign w:val="baseline"/>
                      <w:lang w:val="en-US" w:eastAsia="zh-CN"/>
                    </w:rPr>
                  </w:pPr>
                  <w:r>
                    <w:rPr>
                      <w:rStyle w:val="51"/>
                      <w:rFonts w:hint="eastAsia" w:ascii="Times New Roman" w:hAnsi="Times New Roman" w:eastAsia="宋体" w:cs="Times New Roman"/>
                      <w:bCs/>
                      <w:color w:val="auto"/>
                      <w:szCs w:val="21"/>
                      <w:highlight w:val="none"/>
                      <w:vertAlign w:val="baseline"/>
                      <w:lang w:val="en-US" w:eastAsia="zh-CN"/>
                    </w:rPr>
                    <w:t>成后总设置2个容积为30</w:t>
                  </w:r>
                  <w:r>
                    <w:rPr>
                      <w:rStyle w:val="51"/>
                      <w:rFonts w:hint="eastAsia" w:ascii="Times New Roman" w:hAnsi="Times New Roman" w:eastAsia="宋体" w:cs="Times New Roman"/>
                      <w:bCs/>
                      <w:color w:val="auto"/>
                      <w:szCs w:val="21"/>
                      <w:highlight w:val="none"/>
                      <w:lang w:val="en-US" w:eastAsia="zh-CN"/>
                    </w:rPr>
                    <w:t>m</w:t>
                  </w:r>
                  <w:r>
                    <w:rPr>
                      <w:rStyle w:val="51"/>
                      <w:rFonts w:hint="eastAsia" w:ascii="Times New Roman" w:hAnsi="Times New Roman" w:eastAsia="宋体" w:cs="Times New Roman"/>
                      <w:bCs/>
                      <w:color w:val="auto"/>
                      <w:szCs w:val="21"/>
                      <w:highlight w:val="none"/>
                      <w:vertAlign w:val="superscript"/>
                      <w:lang w:val="en-US" w:eastAsia="zh-CN"/>
                    </w:rPr>
                    <w:t>3</w:t>
                  </w:r>
                  <w:r>
                    <w:rPr>
                      <w:rStyle w:val="51"/>
                      <w:rFonts w:hint="eastAsia" w:ascii="Times New Roman" w:hAnsi="Times New Roman" w:eastAsia="宋体" w:cs="Times New Roman"/>
                      <w:bCs/>
                      <w:color w:val="auto"/>
                      <w:szCs w:val="21"/>
                      <w:highlight w:val="none"/>
                      <w:vertAlign w:val="baseline"/>
                      <w:lang w:val="en-US" w:eastAsia="zh-CN"/>
                    </w:rPr>
                    <w:t>的氨水储罐。</w:t>
                  </w:r>
                </w:p>
              </w:tc>
            </w:tr>
          </w:tbl>
          <w:p>
            <w:pPr>
              <w:keepNext w:val="0"/>
              <w:keepLines w:val="0"/>
              <w:pageBreakBefore w:val="0"/>
              <w:kinsoku/>
              <w:wordWrap/>
              <w:overflowPunct/>
              <w:topLinePunct w:val="0"/>
              <w:autoSpaceDE/>
              <w:autoSpaceDN/>
              <w:bidi w:val="0"/>
              <w:spacing w:line="408" w:lineRule="auto"/>
              <w:ind w:firstLine="482"/>
              <w:jc w:val="center"/>
              <w:textAlignment w:val="auto"/>
              <w:rPr>
                <w:rFonts w:hint="eastAsia"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4-</w:t>
            </w:r>
            <w:r>
              <w:rPr>
                <w:rFonts w:hint="eastAsia" w:cs="Times New Roman"/>
                <w:b/>
                <w:bCs/>
                <w:color w:val="auto"/>
                <w:sz w:val="21"/>
                <w:szCs w:val="21"/>
                <w:highlight w:val="none"/>
                <w:lang w:val="en-US" w:eastAsia="zh-CN"/>
              </w:rPr>
              <w:t>43</w:t>
            </w:r>
            <w:r>
              <w:rPr>
                <w:rFonts w:hint="default" w:ascii="Times New Roman" w:hAnsi="Times New Roman" w:eastAsia="宋体" w:cs="Times New Roman"/>
                <w:b/>
                <w:bCs/>
                <w:color w:val="auto"/>
                <w:sz w:val="21"/>
                <w:szCs w:val="21"/>
                <w:highlight w:val="none"/>
                <w:lang w:val="en-US" w:eastAsia="zh-CN"/>
              </w:rPr>
              <w:t xml:space="preserve">  建设项目Q值确定表</w:t>
            </w:r>
          </w:p>
          <w:tbl>
            <w:tblPr>
              <w:tblStyle w:val="28"/>
              <w:tblW w:w="8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07"/>
              <w:gridCol w:w="1401"/>
              <w:gridCol w:w="1401"/>
              <w:gridCol w:w="1401"/>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序号</w:t>
                  </w:r>
                </w:p>
              </w:tc>
              <w:tc>
                <w:tcPr>
                  <w:tcW w:w="1907"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危险物质名称</w:t>
                  </w:r>
                </w:p>
              </w:tc>
              <w:tc>
                <w:tcPr>
                  <w:tcW w:w="1401"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CAS号</w:t>
                  </w:r>
                </w:p>
              </w:tc>
              <w:tc>
                <w:tcPr>
                  <w:tcW w:w="1401"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最大存在总量qn/t</w:t>
                  </w:r>
                </w:p>
              </w:tc>
              <w:tc>
                <w:tcPr>
                  <w:tcW w:w="1401"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临界量Qn/t</w:t>
                  </w:r>
                </w:p>
              </w:tc>
              <w:tc>
                <w:tcPr>
                  <w:tcW w:w="1402"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该种危险物质Q值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1</w:t>
                  </w:r>
                </w:p>
              </w:tc>
              <w:tc>
                <w:tcPr>
                  <w:tcW w:w="1907" w:type="dxa"/>
                  <w:vAlign w:val="top"/>
                </w:tcPr>
                <w:p>
                  <w:pPr>
                    <w:pStyle w:val="54"/>
                    <w:adjustRightInd w:val="0"/>
                    <w:snapToGrid w:val="0"/>
                    <w:jc w:val="both"/>
                    <w:rPr>
                      <w:rStyle w:val="51"/>
                      <w:rFonts w:hint="eastAsia"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氨水</w:t>
                  </w:r>
                  <w:r>
                    <w:rPr>
                      <w:rStyle w:val="51"/>
                      <w:rFonts w:hint="eastAsia" w:ascii="Times New Roman" w:hAnsi="Times New Roman" w:eastAsia="宋体" w:cs="Times New Roman"/>
                      <w:bCs/>
                      <w:color w:val="auto"/>
                      <w:szCs w:val="21"/>
                      <w:highlight w:val="none"/>
                      <w:lang w:eastAsia="zh-CN"/>
                    </w:rPr>
                    <w:t>（≥</w:t>
                  </w:r>
                  <w:r>
                    <w:rPr>
                      <w:rStyle w:val="51"/>
                      <w:rFonts w:hint="default" w:ascii="Times New Roman" w:hAnsi="Times New Roman" w:eastAsia="宋体" w:cs="Times New Roman"/>
                      <w:bCs/>
                      <w:color w:val="auto"/>
                      <w:szCs w:val="21"/>
                      <w:highlight w:val="none"/>
                    </w:rPr>
                    <w:t>2</w:t>
                  </w:r>
                  <w:r>
                    <w:rPr>
                      <w:rStyle w:val="51"/>
                      <w:rFonts w:hint="eastAsia" w:ascii="Times New Roman" w:hAnsi="Times New Roman" w:eastAsia="宋体" w:cs="Times New Roman"/>
                      <w:bCs/>
                      <w:color w:val="auto"/>
                      <w:szCs w:val="21"/>
                      <w:highlight w:val="none"/>
                      <w:lang w:val="en-US" w:eastAsia="zh-CN"/>
                    </w:rPr>
                    <w:t>0</w:t>
                  </w:r>
                  <w:r>
                    <w:rPr>
                      <w:rStyle w:val="51"/>
                      <w:rFonts w:hint="default" w:ascii="Times New Roman" w:hAnsi="Times New Roman" w:eastAsia="宋体" w:cs="Times New Roman"/>
                      <w:bCs/>
                      <w:color w:val="auto"/>
                      <w:szCs w:val="21"/>
                      <w:highlight w:val="none"/>
                    </w:rPr>
                    <w:t>%</w:t>
                  </w:r>
                  <w:r>
                    <w:rPr>
                      <w:rStyle w:val="51"/>
                      <w:rFonts w:hint="eastAsia" w:ascii="Times New Roman" w:hAnsi="Times New Roman" w:eastAsia="宋体" w:cs="Times New Roman"/>
                      <w:bCs/>
                      <w:color w:val="auto"/>
                      <w:szCs w:val="21"/>
                      <w:highlight w:val="none"/>
                      <w:lang w:eastAsia="zh-CN"/>
                    </w:rPr>
                    <w:t>）</w:t>
                  </w:r>
                </w:p>
              </w:tc>
              <w:tc>
                <w:tcPr>
                  <w:tcW w:w="1401"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1336-21-6</w:t>
                  </w:r>
                </w:p>
              </w:tc>
              <w:tc>
                <w:tcPr>
                  <w:tcW w:w="1401"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eastAsia" w:ascii="Times New Roman" w:hAnsi="Times New Roman" w:eastAsia="宋体" w:cs="Times New Roman"/>
                      <w:bCs/>
                      <w:color w:val="auto"/>
                      <w:szCs w:val="21"/>
                      <w:highlight w:val="none"/>
                      <w:lang w:val="en-US" w:eastAsia="zh-CN"/>
                    </w:rPr>
                    <w:t>52.75</w:t>
                  </w:r>
                </w:p>
              </w:tc>
              <w:tc>
                <w:tcPr>
                  <w:tcW w:w="1401"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default" w:ascii="Times New Roman" w:hAnsi="Times New Roman" w:eastAsia="宋体" w:cs="Times New Roman"/>
                      <w:bCs/>
                      <w:color w:val="auto"/>
                      <w:szCs w:val="21"/>
                      <w:highlight w:val="none"/>
                    </w:rPr>
                    <w:t>10</w:t>
                  </w:r>
                </w:p>
              </w:tc>
              <w:tc>
                <w:tcPr>
                  <w:tcW w:w="1402"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eastAsia" w:ascii="Times New Roman" w:hAnsi="Times New Roman" w:eastAsia="宋体" w:cs="Times New Roman"/>
                      <w:bCs/>
                      <w:color w:val="auto"/>
                      <w:szCs w:val="21"/>
                      <w:highlight w:val="none"/>
                      <w:lang w:val="en-US" w:eastAsia="zh-CN"/>
                    </w:rPr>
                    <w:t>5.275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95"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rPr>
                  </w:pPr>
                  <w:r>
                    <w:rPr>
                      <w:rStyle w:val="51"/>
                      <w:rFonts w:hint="eastAsia" w:cs="Times New Roman"/>
                      <w:bCs/>
                      <w:color w:val="auto"/>
                      <w:szCs w:val="21"/>
                      <w:highlight w:val="none"/>
                      <w:lang w:val="en-US" w:eastAsia="zh-CN"/>
                    </w:rPr>
                    <w:t>2</w:t>
                  </w:r>
                </w:p>
              </w:tc>
              <w:tc>
                <w:tcPr>
                  <w:tcW w:w="1907"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rPr>
                  </w:pPr>
                  <w:r>
                    <w:rPr>
                      <w:rStyle w:val="51"/>
                      <w:rFonts w:hint="eastAsia" w:cs="Times New Roman"/>
                      <w:bCs/>
                      <w:color w:val="auto"/>
                      <w:szCs w:val="21"/>
                      <w:highlight w:val="none"/>
                      <w:lang w:eastAsia="zh-CN"/>
                    </w:rPr>
                    <w:t>废机油</w:t>
                  </w:r>
                </w:p>
              </w:tc>
              <w:tc>
                <w:tcPr>
                  <w:tcW w:w="1401" w:type="dxa"/>
                  <w:vMerge w:val="restart"/>
                  <w:vAlign w:val="top"/>
                </w:tcPr>
                <w:p>
                  <w:pPr>
                    <w:pStyle w:val="54"/>
                    <w:adjustRightInd w:val="0"/>
                    <w:snapToGrid w:val="0"/>
                    <w:jc w:val="center"/>
                    <w:rPr>
                      <w:rStyle w:val="51"/>
                      <w:rFonts w:hint="default" w:ascii="Times New Roman" w:hAnsi="Times New Roman" w:eastAsia="宋体" w:cs="Times New Roman"/>
                      <w:bCs/>
                      <w:color w:val="auto"/>
                      <w:szCs w:val="21"/>
                      <w:highlight w:val="none"/>
                    </w:rPr>
                  </w:pPr>
                  <w:r>
                    <w:rPr>
                      <w:rStyle w:val="51"/>
                      <w:rFonts w:hint="default" w:ascii="Times New Roman" w:hAnsi="Times New Roman" w:eastAsia="宋体" w:cs="Times New Roman"/>
                      <w:bCs/>
                      <w:color w:val="auto"/>
                      <w:szCs w:val="21"/>
                      <w:highlight w:val="none"/>
                      <w:lang w:val="en-US" w:eastAsia="zh-CN"/>
                    </w:rPr>
                    <w:fldChar w:fldCharType="begin"/>
                  </w:r>
                  <w:r>
                    <w:rPr>
                      <w:rStyle w:val="51"/>
                      <w:rFonts w:hint="default" w:ascii="Times New Roman" w:hAnsi="Times New Roman" w:eastAsia="宋体" w:cs="Times New Roman"/>
                      <w:bCs/>
                      <w:color w:val="auto"/>
                      <w:szCs w:val="21"/>
                      <w:highlight w:val="none"/>
                      <w:lang w:val="en-US" w:eastAsia="zh-CN"/>
                    </w:rPr>
                    <w:instrText xml:space="preserve"> HYPERLINK "https://china.guidechem.com/cas/15849.html" </w:instrText>
                  </w:r>
                  <w:r>
                    <w:rPr>
                      <w:rStyle w:val="51"/>
                      <w:rFonts w:hint="default" w:ascii="Times New Roman" w:hAnsi="Times New Roman" w:eastAsia="宋体" w:cs="Times New Roman"/>
                      <w:bCs/>
                      <w:color w:val="auto"/>
                      <w:szCs w:val="21"/>
                      <w:highlight w:val="none"/>
                      <w:lang w:val="en-US" w:eastAsia="zh-CN"/>
                    </w:rPr>
                    <w:fldChar w:fldCharType="separate"/>
                  </w:r>
                  <w:r>
                    <w:rPr>
                      <w:rStyle w:val="51"/>
                      <w:rFonts w:hint="default" w:ascii="Times New Roman" w:hAnsi="Times New Roman" w:eastAsia="宋体" w:cs="Times New Roman"/>
                      <w:bCs/>
                      <w:color w:val="auto"/>
                      <w:szCs w:val="21"/>
                      <w:highlight w:val="none"/>
                      <w:lang w:val="en-US" w:eastAsia="zh-CN"/>
                    </w:rPr>
                    <w:t>8020-83-5</w:t>
                  </w:r>
                  <w:r>
                    <w:rPr>
                      <w:rStyle w:val="51"/>
                      <w:rFonts w:hint="default" w:ascii="Times New Roman" w:hAnsi="Times New Roman" w:eastAsia="宋体" w:cs="Times New Roman"/>
                      <w:bCs/>
                      <w:color w:val="auto"/>
                      <w:szCs w:val="21"/>
                      <w:highlight w:val="none"/>
                      <w:lang w:val="en-US" w:eastAsia="zh-CN"/>
                    </w:rPr>
                    <w:fldChar w:fldCharType="end"/>
                  </w:r>
                </w:p>
              </w:tc>
              <w:tc>
                <w:tcPr>
                  <w:tcW w:w="1401" w:type="dxa"/>
                  <w:vAlign w:val="top"/>
                </w:tcPr>
                <w:p>
                  <w:pPr>
                    <w:pStyle w:val="54"/>
                    <w:adjustRightInd w:val="0"/>
                    <w:snapToGrid w:val="0"/>
                    <w:jc w:val="center"/>
                    <w:rPr>
                      <w:rStyle w:val="51"/>
                      <w:rFonts w:hint="eastAsia" w:ascii="Times New Roman" w:hAnsi="Times New Roman" w:eastAsia="宋体" w:cs="Times New Roman"/>
                      <w:bCs/>
                      <w:color w:val="auto"/>
                      <w:szCs w:val="21"/>
                      <w:highlight w:val="none"/>
                      <w:lang w:val="en-US" w:eastAsia="zh-CN"/>
                    </w:rPr>
                  </w:pPr>
                  <w:r>
                    <w:rPr>
                      <w:rStyle w:val="51"/>
                      <w:rFonts w:hint="eastAsia" w:cs="Times New Roman"/>
                      <w:bCs/>
                      <w:color w:val="auto"/>
                      <w:szCs w:val="21"/>
                      <w:highlight w:val="none"/>
                      <w:lang w:val="en-US" w:eastAsia="zh-CN"/>
                    </w:rPr>
                    <w:t>0.5</w:t>
                  </w:r>
                </w:p>
              </w:tc>
              <w:tc>
                <w:tcPr>
                  <w:tcW w:w="1401" w:type="dxa"/>
                  <w:vMerge w:val="restart"/>
                  <w:vAlign w:val="top"/>
                </w:tcPr>
                <w:p>
                  <w:pPr>
                    <w:pStyle w:val="54"/>
                    <w:adjustRightInd w:val="0"/>
                    <w:snapToGrid w:val="0"/>
                    <w:jc w:val="center"/>
                    <w:rPr>
                      <w:rStyle w:val="51"/>
                      <w:rFonts w:hint="eastAsia" w:cs="Times New Roman"/>
                      <w:bCs/>
                      <w:color w:val="auto"/>
                      <w:szCs w:val="21"/>
                      <w:highlight w:val="none"/>
                      <w:lang w:val="en-US" w:eastAsia="zh-CN"/>
                    </w:rPr>
                  </w:pPr>
                </w:p>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eastAsia" w:cs="Times New Roman"/>
                      <w:bCs/>
                      <w:color w:val="auto"/>
                      <w:szCs w:val="21"/>
                      <w:highlight w:val="none"/>
                      <w:lang w:val="en-US" w:eastAsia="zh-CN"/>
                    </w:rPr>
                    <w:t>2500</w:t>
                  </w:r>
                </w:p>
              </w:tc>
              <w:tc>
                <w:tcPr>
                  <w:tcW w:w="1402" w:type="dxa"/>
                  <w:vMerge w:val="restart"/>
                  <w:vAlign w:val="top"/>
                </w:tcPr>
                <w:p>
                  <w:pPr>
                    <w:pStyle w:val="54"/>
                    <w:adjustRightInd w:val="0"/>
                    <w:snapToGrid w:val="0"/>
                    <w:jc w:val="center"/>
                    <w:rPr>
                      <w:rStyle w:val="51"/>
                      <w:rFonts w:hint="eastAsia" w:cs="Times New Roman"/>
                      <w:bCs/>
                      <w:color w:val="auto"/>
                      <w:szCs w:val="21"/>
                      <w:highlight w:val="none"/>
                      <w:lang w:val="en-US" w:eastAsia="zh-CN"/>
                    </w:rPr>
                  </w:pPr>
                </w:p>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eastAsia" w:cs="Times New Roman"/>
                      <w:bCs/>
                      <w:color w:val="auto"/>
                      <w:szCs w:val="21"/>
                      <w:highlight w:val="none"/>
                      <w:lang w:val="en-US" w:eastAsia="zh-CN"/>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rPr>
                  </w:pPr>
                  <w:r>
                    <w:rPr>
                      <w:rStyle w:val="51"/>
                      <w:rFonts w:hint="eastAsia" w:cs="Times New Roman"/>
                      <w:bCs/>
                      <w:color w:val="auto"/>
                      <w:szCs w:val="21"/>
                      <w:highlight w:val="none"/>
                      <w:lang w:val="en-US" w:eastAsia="zh-CN"/>
                    </w:rPr>
                    <w:t>3</w:t>
                  </w:r>
                </w:p>
              </w:tc>
              <w:tc>
                <w:tcPr>
                  <w:tcW w:w="1907"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rPr>
                  </w:pPr>
                  <w:r>
                    <w:rPr>
                      <w:rStyle w:val="51"/>
                      <w:rFonts w:hint="eastAsia" w:cs="Times New Roman"/>
                      <w:bCs/>
                      <w:color w:val="auto"/>
                      <w:szCs w:val="21"/>
                      <w:highlight w:val="none"/>
                      <w:lang w:eastAsia="zh-CN"/>
                    </w:rPr>
                    <w:t>废液压油</w:t>
                  </w:r>
                </w:p>
              </w:tc>
              <w:tc>
                <w:tcPr>
                  <w:tcW w:w="1401" w:type="dxa"/>
                  <w:vMerge w:val="continue"/>
                  <w:vAlign w:val="top"/>
                </w:tcPr>
                <w:p>
                  <w:pPr>
                    <w:pStyle w:val="54"/>
                    <w:adjustRightInd w:val="0"/>
                    <w:snapToGrid w:val="0"/>
                    <w:jc w:val="center"/>
                    <w:rPr>
                      <w:rStyle w:val="51"/>
                      <w:rFonts w:hint="default" w:ascii="Times New Roman" w:hAnsi="Times New Roman" w:eastAsia="宋体" w:cs="Times New Roman"/>
                      <w:bCs/>
                      <w:color w:val="auto"/>
                      <w:szCs w:val="21"/>
                      <w:highlight w:val="none"/>
                    </w:rPr>
                  </w:pPr>
                </w:p>
              </w:tc>
              <w:tc>
                <w:tcPr>
                  <w:tcW w:w="1401" w:type="dxa"/>
                  <w:vAlign w:val="top"/>
                </w:tcPr>
                <w:p>
                  <w:pPr>
                    <w:pStyle w:val="54"/>
                    <w:adjustRightInd w:val="0"/>
                    <w:snapToGrid w:val="0"/>
                    <w:jc w:val="center"/>
                    <w:rPr>
                      <w:rStyle w:val="51"/>
                      <w:rFonts w:hint="default" w:ascii="Times New Roman" w:hAnsi="Times New Roman" w:eastAsia="宋体" w:cs="Times New Roman"/>
                      <w:bCs/>
                      <w:color w:val="auto"/>
                      <w:szCs w:val="21"/>
                      <w:highlight w:val="none"/>
                      <w:lang w:val="en-US" w:eastAsia="zh-CN"/>
                    </w:rPr>
                  </w:pPr>
                  <w:r>
                    <w:rPr>
                      <w:rStyle w:val="51"/>
                      <w:rFonts w:hint="eastAsia" w:cs="Times New Roman"/>
                      <w:bCs/>
                      <w:color w:val="auto"/>
                      <w:szCs w:val="21"/>
                      <w:highlight w:val="none"/>
                      <w:lang w:val="en-US" w:eastAsia="zh-CN"/>
                    </w:rPr>
                    <w:t>1.0</w:t>
                  </w:r>
                </w:p>
              </w:tc>
              <w:tc>
                <w:tcPr>
                  <w:tcW w:w="1401" w:type="dxa"/>
                  <w:vMerge w:val="continue"/>
                  <w:vAlign w:val="top"/>
                </w:tcPr>
                <w:p>
                  <w:pPr>
                    <w:pStyle w:val="54"/>
                    <w:adjustRightInd w:val="0"/>
                    <w:snapToGrid w:val="0"/>
                    <w:jc w:val="center"/>
                    <w:rPr>
                      <w:rStyle w:val="51"/>
                      <w:rFonts w:hint="default" w:ascii="Times New Roman" w:hAnsi="Times New Roman" w:eastAsia="宋体" w:cs="Times New Roman"/>
                      <w:bCs/>
                      <w:color w:val="auto"/>
                      <w:szCs w:val="21"/>
                      <w:highlight w:val="none"/>
                    </w:rPr>
                  </w:pPr>
                </w:p>
              </w:tc>
              <w:tc>
                <w:tcPr>
                  <w:tcW w:w="1402" w:type="dxa"/>
                  <w:vMerge w:val="continue"/>
                  <w:vAlign w:val="top"/>
                </w:tcPr>
                <w:p>
                  <w:pPr>
                    <w:pStyle w:val="54"/>
                    <w:adjustRightInd w:val="0"/>
                    <w:snapToGrid w:val="0"/>
                    <w:jc w:val="center"/>
                    <w:rPr>
                      <w:rStyle w:val="51"/>
                      <w:rFonts w:hint="eastAsia" w:ascii="Times New Roman" w:hAnsi="Times New Roman" w:eastAsia="宋体" w:cs="Times New Roman"/>
                      <w:bCs/>
                      <w:color w:val="auto"/>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1"/>
              <w:textAlignment w:val="auto"/>
              <w:rPr>
                <w:rFonts w:ascii="宋体" w:hAnsi="宋体" w:eastAsia="宋体" w:cs="宋体"/>
                <w:color w:val="auto"/>
                <w:sz w:val="24"/>
                <w:szCs w:val="24"/>
              </w:rPr>
            </w:pPr>
            <w:r>
              <w:rPr>
                <w:rFonts w:ascii="宋体" w:hAnsi="宋体" w:eastAsia="宋体" w:cs="宋体"/>
                <w:color w:val="auto"/>
                <w:spacing w:val="1"/>
                <w:sz w:val="24"/>
                <w:szCs w:val="24"/>
              </w:rPr>
              <w:t>综上，项目危险物质</w:t>
            </w:r>
            <w:r>
              <w:rPr>
                <w:rFonts w:ascii="Times New Roman" w:hAnsi="Times New Roman" w:eastAsia="Times New Roman" w:cs="Times New Roman"/>
                <w:color w:val="auto"/>
                <w:sz w:val="24"/>
                <w:szCs w:val="24"/>
              </w:rPr>
              <w:t>Q</w:t>
            </w:r>
            <w:r>
              <w:rPr>
                <w:rFonts w:ascii="宋体" w:hAnsi="宋体" w:eastAsia="宋体" w:cs="宋体"/>
                <w:color w:val="auto"/>
                <w:spacing w:val="1"/>
                <w:sz w:val="24"/>
                <w:szCs w:val="24"/>
              </w:rPr>
              <w:t>值为</w:t>
            </w:r>
            <w:r>
              <w:rPr>
                <w:rFonts w:hint="eastAsia" w:eastAsia="宋体" w:cs="Times New Roman"/>
                <w:color w:val="auto"/>
                <w:spacing w:val="1"/>
                <w:sz w:val="24"/>
                <w:szCs w:val="24"/>
                <w:lang w:val="en-US" w:eastAsia="zh-CN"/>
              </w:rPr>
              <w:t>5.2756</w:t>
            </w:r>
            <w:r>
              <w:rPr>
                <w:rFonts w:ascii="宋体" w:hAnsi="宋体" w:eastAsia="宋体" w:cs="宋体"/>
                <w:color w:val="auto"/>
                <w:spacing w:val="1"/>
                <w:sz w:val="24"/>
                <w:szCs w:val="24"/>
              </w:rPr>
              <w:t>，范围为</w:t>
            </w:r>
            <w:r>
              <w:rPr>
                <w:rFonts w:ascii="Times New Roman" w:hAnsi="Times New Roman" w:eastAsia="Times New Roman" w:cs="Times New Roman"/>
                <w:color w:val="auto"/>
                <w:spacing w:val="1"/>
                <w:sz w:val="24"/>
                <w:szCs w:val="24"/>
              </w:rPr>
              <w:t>1≤</w:t>
            </w:r>
            <w:r>
              <w:rPr>
                <w:rFonts w:ascii="Times New Roman" w:hAnsi="Times New Roman" w:eastAsia="Times New Roman" w:cs="Times New Roman"/>
                <w:i/>
                <w:iCs/>
                <w:color w:val="auto"/>
                <w:sz w:val="24"/>
                <w:szCs w:val="24"/>
              </w:rPr>
              <w:t>Q</w:t>
            </w:r>
            <w:r>
              <w:rPr>
                <w:rFonts w:ascii="宋体" w:hAnsi="宋体" w:eastAsia="宋体" w:cs="宋体"/>
                <w:color w:val="auto"/>
                <w:spacing w:val="1"/>
                <w:sz w:val="24"/>
                <w:szCs w:val="24"/>
              </w:rPr>
              <w:t>＜</w:t>
            </w:r>
            <w:r>
              <w:rPr>
                <w:rFonts w:hint="eastAsia" w:ascii="Times New Roman" w:hAnsi="Times New Roman" w:eastAsia="宋体" w:cs="Times New Roman"/>
                <w:color w:val="auto"/>
                <w:spacing w:val="1"/>
                <w:sz w:val="24"/>
                <w:szCs w:val="24"/>
                <w:lang w:val="en-US" w:eastAsia="zh-CN"/>
              </w:rPr>
              <w:t>10</w:t>
            </w:r>
            <w:r>
              <w:rPr>
                <w:rFonts w:ascii="宋体" w:hAnsi="宋体" w:eastAsia="宋体" w:cs="宋体"/>
                <w:color w:val="auto"/>
                <w:sz w:val="24"/>
                <w:szCs w:val="24"/>
              </w:rPr>
              <w:t>，因此本项目需进行环</w:t>
            </w:r>
            <w:r>
              <w:rPr>
                <w:rFonts w:ascii="宋体" w:hAnsi="宋体" w:eastAsia="宋体" w:cs="宋体"/>
                <w:color w:val="auto"/>
                <w:spacing w:val="9"/>
                <w:sz w:val="24"/>
                <w:szCs w:val="24"/>
              </w:rPr>
              <w:t>境风险专项评价，具体风险分析详见风险专题。</w:t>
            </w: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ind w:firstLine="482"/>
              <w:jc w:val="center"/>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jc w:val="both"/>
              <w:textAlignment w:val="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spacing w:line="408" w:lineRule="auto"/>
              <w:jc w:val="both"/>
              <w:textAlignment w:val="auto"/>
              <w:rPr>
                <w:rFonts w:hint="default" w:ascii="Times New Roman" w:hAnsi="Times New Roman" w:eastAsia="宋体" w:cs="Times New Roman"/>
                <w:bCs/>
                <w:color w:val="auto"/>
                <w:spacing w:val="-10"/>
                <w:sz w:val="24"/>
                <w:szCs w:val="24"/>
                <w:highlight w:val="none"/>
                <w:lang w:val="en-US" w:eastAsia="zh-CN"/>
              </w:rPr>
            </w:pPr>
          </w:p>
        </w:tc>
      </w:tr>
    </w:tbl>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9"/>
        <w:rPr>
          <w:rFonts w:hint="default" w:ascii="Times New Roman" w:hAnsi="Times New Roman" w:eastAsia="宋体" w:cs="Times New Roman"/>
          <w:b/>
          <w:bCs/>
          <w:snapToGrid w:val="0"/>
          <w:color w:val="auto"/>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24" w:name="_Toc6939"/>
      <w:r>
        <w:rPr>
          <w:rFonts w:hint="default" w:ascii="Times New Roman" w:hAnsi="Times New Roman" w:eastAsia="宋体" w:cs="Times New Roman"/>
          <w:b/>
          <w:bCs/>
          <w:snapToGrid w:val="0"/>
          <w:color w:val="auto"/>
          <w:sz w:val="30"/>
          <w:szCs w:val="30"/>
          <w:highlight w:val="none"/>
        </w:rPr>
        <w:t>五、</w:t>
      </w:r>
      <w:bookmarkStart w:id="25" w:name="_Hlk54167917"/>
      <w:r>
        <w:rPr>
          <w:rFonts w:hint="default" w:ascii="Times New Roman" w:hAnsi="Times New Roman" w:eastAsia="宋体" w:cs="Times New Roman"/>
          <w:b/>
          <w:bCs/>
          <w:snapToGrid w:val="0"/>
          <w:color w:val="auto"/>
          <w:sz w:val="30"/>
          <w:szCs w:val="30"/>
          <w:highlight w:val="none"/>
        </w:rPr>
        <w:t>环境保护措施监督检查清单</w:t>
      </w:r>
      <w:bookmarkEnd w:id="21"/>
      <w:bookmarkEnd w:id="24"/>
      <w:bookmarkEnd w:id="25"/>
    </w:p>
    <w:tbl>
      <w:tblPr>
        <w:tblStyle w:val="27"/>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02"/>
        <w:gridCol w:w="376"/>
        <w:gridCol w:w="779"/>
        <w:gridCol w:w="1384"/>
        <w:gridCol w:w="2941"/>
        <w:gridCol w:w="20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tcBorders>
              <w:tl2br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要素</w:t>
            </w:r>
          </w:p>
        </w:tc>
        <w:tc>
          <w:tcPr>
            <w:tcW w:w="1557"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排放口</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编号、名称</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/污染源</w:t>
            </w:r>
          </w:p>
        </w:tc>
        <w:tc>
          <w:tcPr>
            <w:tcW w:w="138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污染物项目</w:t>
            </w:r>
          </w:p>
        </w:tc>
        <w:tc>
          <w:tcPr>
            <w:tcW w:w="29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环境保护措施</w:t>
            </w:r>
          </w:p>
        </w:tc>
        <w:tc>
          <w:tcPr>
            <w:tcW w:w="203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大气环境</w:t>
            </w:r>
          </w:p>
        </w:tc>
        <w:tc>
          <w:tcPr>
            <w:tcW w:w="402" w:type="dxa"/>
            <w:vMerge w:val="restart"/>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1155" w:type="dxa"/>
            <w:gridSpan w:val="2"/>
            <w:vAlign w:val="center"/>
          </w:tcPr>
          <w:p>
            <w:pPr>
              <w:jc w:val="center"/>
              <w:rPr>
                <w:rFonts w:hint="eastAsia" w:cs="Times New Roman"/>
                <w:color w:val="auto"/>
                <w:szCs w:val="21"/>
                <w:lang w:eastAsia="zh-CN"/>
              </w:rPr>
            </w:pPr>
            <w:r>
              <w:rPr>
                <w:rFonts w:hint="eastAsia" w:cs="Times New Roman"/>
                <w:color w:val="auto"/>
                <w:szCs w:val="21"/>
                <w:lang w:eastAsia="zh-CN"/>
              </w:rPr>
              <w:t>卸料扬</w:t>
            </w:r>
            <w:r>
              <w:rPr>
                <w:rFonts w:hint="default" w:ascii="Times New Roman" w:hAnsi="Times New Roman" w:eastAsia="宋体" w:cs="Times New Roman"/>
                <w:color w:val="auto"/>
                <w:szCs w:val="21"/>
              </w:rPr>
              <w:t>尘</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DA001</w:t>
            </w:r>
            <w:r>
              <w:rPr>
                <w:rFonts w:hint="eastAsia" w:cs="Times New Roman"/>
                <w:color w:val="auto"/>
                <w:sz w:val="21"/>
                <w:szCs w:val="21"/>
                <w:highlight w:val="none"/>
                <w:lang w:eastAsia="zh-CN"/>
              </w:rPr>
              <w:t>）</w:t>
            </w:r>
          </w:p>
        </w:tc>
        <w:tc>
          <w:tcPr>
            <w:tcW w:w="1384"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rPr>
              <w:t>颗粒物</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卸料</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有组织颗粒物</w:t>
            </w:r>
            <w:r>
              <w:rPr>
                <w:rFonts w:hint="eastAsia" w:cs="Times New Roman"/>
                <w:color w:val="auto"/>
                <w:sz w:val="21"/>
                <w:szCs w:val="21"/>
                <w:highlight w:val="none"/>
                <w:lang w:val="en-US" w:eastAsia="zh-CN"/>
              </w:rPr>
              <w:t>执行</w:t>
            </w:r>
            <w:r>
              <w:rPr>
                <w:rFonts w:hint="eastAsia"/>
                <w:color w:val="auto"/>
                <w:sz w:val="21"/>
                <w:szCs w:val="21"/>
              </w:rPr>
              <w:t>《煤炭工业污染物排放标准》（GB20426-2006）中表4标准</w:t>
            </w:r>
            <w:r>
              <w:rPr>
                <w:rFonts w:hint="eastAsia"/>
                <w:color w:val="auto"/>
                <w:sz w:val="21"/>
                <w:szCs w:val="21"/>
                <w:lang w:eastAsia="zh-CN"/>
              </w:rPr>
              <w:t>限值</w:t>
            </w:r>
            <w:r>
              <w:rPr>
                <w:rFonts w:hint="default" w:ascii="Times New Roman" w:hAnsi="Times New Roman" w:eastAsia="宋体" w:cs="Times New Roman"/>
                <w:b w:val="0"/>
                <w:bCs w:val="0"/>
                <w:color w:val="auto"/>
                <w:sz w:val="21"/>
                <w:szCs w:val="21"/>
                <w:highlight w:val="none"/>
                <w:lang w:val="zh-CN"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mg/m³</w:t>
            </w:r>
            <w:r>
              <w:rPr>
                <w:rFonts w:hint="default" w:ascii="Times New Roman" w:hAnsi="Times New Roman" w:eastAsia="宋体" w:cs="Times New Roman"/>
                <w:color w:val="auto"/>
                <w:sz w:val="21"/>
                <w:szCs w:val="21"/>
                <w:highlight w:val="none"/>
                <w:lang w:val="en-US" w:eastAsia="zh-CN"/>
              </w:rPr>
              <w:t>；无组织颗粒物执行</w:t>
            </w:r>
            <w:r>
              <w:rPr>
                <w:rFonts w:hint="default" w:ascii="Times New Roman" w:hAnsi="Times New Roman" w:eastAsia="宋体" w:cs="Times New Roman"/>
                <w:color w:val="auto"/>
                <w:sz w:val="21"/>
                <w:szCs w:val="21"/>
                <w:highlight w:val="none"/>
              </w:rPr>
              <w:t>《煤炭工业污染物排放标准》（GB20426-2006）中表5标准限值</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颗粒物≤1.0</w:t>
            </w:r>
            <w:r>
              <w:rPr>
                <w:rFonts w:hint="default" w:ascii="Times New Roman" w:hAnsi="Times New Roman" w:eastAsia="宋体" w:cs="Times New Roman"/>
                <w:color w:val="auto"/>
                <w:sz w:val="21"/>
                <w:szCs w:val="21"/>
                <w:highlight w:val="none"/>
              </w:rPr>
              <w:t>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rPr>
                <w:color w:val="auto"/>
              </w:rPr>
            </w:pPr>
          </w:p>
        </w:tc>
        <w:tc>
          <w:tcPr>
            <w:tcW w:w="402" w:type="dxa"/>
            <w:vMerge w:val="continue"/>
            <w:vAlign w:val="center"/>
          </w:tcPr>
          <w:p>
            <w:pPr>
              <w:jc w:val="center"/>
              <w:rPr>
                <w:rFonts w:hint="default" w:ascii="Times New Roman" w:hAnsi="Times New Roman" w:eastAsia="宋体" w:cs="Times New Roman"/>
                <w:color w:val="auto"/>
                <w:sz w:val="21"/>
                <w:szCs w:val="21"/>
                <w:highlight w:val="none"/>
                <w:lang w:val="en-US" w:eastAsia="zh-CN"/>
              </w:rPr>
            </w:pPr>
          </w:p>
        </w:tc>
        <w:tc>
          <w:tcPr>
            <w:tcW w:w="1155" w:type="dxa"/>
            <w:gridSpan w:val="2"/>
            <w:vAlign w:val="center"/>
          </w:tcPr>
          <w:p>
            <w:pPr>
              <w:jc w:val="center"/>
              <w:rPr>
                <w:rFonts w:hint="eastAsia" w:cs="Times New Roman"/>
                <w:color w:val="auto"/>
                <w:szCs w:val="21"/>
                <w:lang w:eastAsia="zh-CN"/>
              </w:rPr>
            </w:pPr>
            <w:r>
              <w:rPr>
                <w:rFonts w:hint="eastAsia" w:cs="Times New Roman"/>
                <w:color w:val="auto"/>
                <w:szCs w:val="21"/>
                <w:lang w:eastAsia="zh-CN"/>
              </w:rPr>
              <w:t>原料堆场扬尘</w:t>
            </w:r>
          </w:p>
        </w:tc>
        <w:tc>
          <w:tcPr>
            <w:tcW w:w="1384"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pacing w:val="-8"/>
                <w:sz w:val="21"/>
                <w:szCs w:val="21"/>
                <w:highlight w:val="none"/>
                <w:lang w:eastAsia="zh-CN"/>
              </w:rPr>
              <w:t>原料</w:t>
            </w:r>
            <w:r>
              <w:rPr>
                <w:rFonts w:hint="eastAsia" w:cs="Times New Roman"/>
                <w:color w:val="auto"/>
                <w:spacing w:val="-8"/>
                <w:sz w:val="21"/>
                <w:szCs w:val="21"/>
                <w:highlight w:val="none"/>
                <w:lang w:eastAsia="zh-CN"/>
              </w:rPr>
              <w:t>煤</w:t>
            </w:r>
            <w:r>
              <w:rPr>
                <w:rFonts w:hint="eastAsia" w:ascii="Times New Roman" w:hAnsi="Times New Roman" w:eastAsia="宋体" w:cs="Times New Roman"/>
                <w:color w:val="auto"/>
                <w:spacing w:val="-8"/>
                <w:sz w:val="21"/>
                <w:szCs w:val="21"/>
                <w:highlight w:val="none"/>
                <w:lang w:eastAsia="zh-CN"/>
              </w:rPr>
              <w:t>储存区为全封闭厂房，</w:t>
            </w:r>
            <w:r>
              <w:rPr>
                <w:rFonts w:hint="default" w:ascii="Times New Roman" w:hAnsi="Times New Roman" w:eastAsia="宋体" w:cs="Times New Roman"/>
                <w:color w:val="auto"/>
                <w:spacing w:val="-3"/>
                <w:sz w:val="21"/>
                <w:szCs w:val="21"/>
                <w:highlight w:val="none"/>
              </w:rPr>
              <w:t>其产生</w:t>
            </w:r>
            <w:r>
              <w:rPr>
                <w:rFonts w:hint="default" w:ascii="Times New Roman" w:hAnsi="Times New Roman" w:eastAsia="宋体" w:cs="Times New Roman"/>
                <w:color w:val="auto"/>
                <w:spacing w:val="-5"/>
                <w:sz w:val="21"/>
                <w:szCs w:val="21"/>
                <w:highlight w:val="none"/>
              </w:rPr>
              <w:t>的无组织扬尘</w:t>
            </w:r>
            <w:r>
              <w:rPr>
                <w:rFonts w:hint="eastAsia" w:cs="Times New Roman"/>
                <w:color w:val="auto"/>
                <w:spacing w:val="-5"/>
                <w:sz w:val="21"/>
                <w:szCs w:val="21"/>
                <w:highlight w:val="none"/>
                <w:lang w:eastAsia="zh-CN"/>
              </w:rPr>
              <w:t>均在堆棚内</w:t>
            </w:r>
            <w:r>
              <w:rPr>
                <w:rFonts w:hint="default" w:ascii="Times New Roman" w:hAnsi="Times New Roman" w:eastAsia="宋体" w:cs="Times New Roman"/>
                <w:color w:val="auto"/>
                <w:spacing w:val="-11"/>
                <w:sz w:val="21"/>
                <w:szCs w:val="21"/>
                <w:highlight w:val="none"/>
              </w:rPr>
              <w:t>，</w:t>
            </w:r>
            <w:r>
              <w:rPr>
                <w:rFonts w:hint="eastAsia" w:cs="Times New Roman"/>
                <w:color w:val="auto"/>
                <w:spacing w:val="-11"/>
                <w:sz w:val="21"/>
                <w:szCs w:val="21"/>
                <w:highlight w:val="none"/>
                <w:lang w:eastAsia="zh-CN"/>
              </w:rPr>
              <w:t>仅有少量扬尘在开门时溢出。</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执行</w:t>
            </w:r>
            <w:r>
              <w:rPr>
                <w:rFonts w:hint="default" w:ascii="Times New Roman" w:hAnsi="Times New Roman" w:eastAsia="宋体" w:cs="Times New Roman"/>
                <w:color w:val="auto"/>
                <w:sz w:val="21"/>
                <w:szCs w:val="21"/>
                <w:highlight w:val="none"/>
              </w:rPr>
              <w:t>《煤炭工业污染物排放标准》（GB20426-2006）中表5标准限值</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颗粒物≤1.0</w:t>
            </w:r>
            <w:r>
              <w:rPr>
                <w:rFonts w:hint="default" w:ascii="Times New Roman" w:hAnsi="Times New Roman" w:eastAsia="宋体" w:cs="Times New Roman"/>
                <w:color w:val="auto"/>
                <w:sz w:val="21"/>
                <w:szCs w:val="21"/>
                <w:highlight w:val="none"/>
              </w:rPr>
              <w:t>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402" w:type="dxa"/>
            <w:vMerge w:val="continue"/>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p>
        </w:tc>
        <w:tc>
          <w:tcPr>
            <w:tcW w:w="1155" w:type="dxa"/>
            <w:gridSpan w:val="2"/>
            <w:vAlign w:val="center"/>
          </w:tcPr>
          <w:p>
            <w:pPr>
              <w:pStyle w:val="25"/>
              <w:spacing w:after="0"/>
              <w:ind w:firstLine="0" w:firstLineChars="0"/>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原料</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DA003</w:t>
            </w:r>
            <w:r>
              <w:rPr>
                <w:rFonts w:hint="eastAsia" w:ascii="Times New Roman" w:hAnsi="Times New Roman" w:eastAsia="宋体" w:cs="Times New Roman"/>
                <w:color w:val="auto"/>
                <w:kern w:val="2"/>
                <w:sz w:val="21"/>
                <w:szCs w:val="21"/>
                <w:lang w:val="en-US" w:eastAsia="zh-CN" w:bidi="ar-SA"/>
              </w:rPr>
              <w:t>）</w:t>
            </w:r>
          </w:p>
        </w:tc>
        <w:tc>
          <w:tcPr>
            <w:tcW w:w="1384" w:type="dxa"/>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原料转载</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有组织颗粒物</w:t>
            </w:r>
            <w:r>
              <w:rPr>
                <w:rFonts w:hint="eastAsia" w:cs="Times New Roman"/>
                <w:color w:val="auto"/>
                <w:sz w:val="21"/>
                <w:szCs w:val="21"/>
                <w:highlight w:val="none"/>
                <w:lang w:val="en-US" w:eastAsia="zh-CN"/>
              </w:rPr>
              <w:t>执行</w:t>
            </w:r>
            <w:r>
              <w:rPr>
                <w:rFonts w:hint="eastAsia"/>
                <w:color w:val="auto"/>
                <w:sz w:val="21"/>
                <w:szCs w:val="21"/>
              </w:rPr>
              <w:t>《煤炭工业污染物排放标准》（GB20426-2006）中表4标准</w:t>
            </w:r>
            <w:r>
              <w:rPr>
                <w:rFonts w:hint="eastAsia"/>
                <w:color w:val="auto"/>
                <w:sz w:val="21"/>
                <w:szCs w:val="21"/>
                <w:lang w:eastAsia="zh-CN"/>
              </w:rPr>
              <w:t>限值</w:t>
            </w:r>
            <w:r>
              <w:rPr>
                <w:rFonts w:hint="default" w:ascii="Times New Roman" w:hAnsi="Times New Roman" w:eastAsia="宋体" w:cs="Times New Roman"/>
                <w:b w:val="0"/>
                <w:bCs w:val="0"/>
                <w:color w:val="auto"/>
                <w:sz w:val="21"/>
                <w:szCs w:val="21"/>
                <w:highlight w:val="none"/>
                <w:lang w:val="zh-CN"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mg/m³</w:t>
            </w:r>
            <w:r>
              <w:rPr>
                <w:rFonts w:hint="default" w:ascii="Times New Roman" w:hAnsi="Times New Roman" w:eastAsia="宋体" w:cs="Times New Roman"/>
                <w:color w:val="auto"/>
                <w:sz w:val="21"/>
                <w:szCs w:val="21"/>
                <w:highlight w:val="none"/>
                <w:lang w:val="en-US" w:eastAsia="zh-CN"/>
              </w:rPr>
              <w:t>；无组织颗粒物执行</w:t>
            </w:r>
            <w:r>
              <w:rPr>
                <w:rFonts w:hint="default" w:ascii="Times New Roman" w:hAnsi="Times New Roman" w:eastAsia="宋体" w:cs="Times New Roman"/>
                <w:color w:val="auto"/>
                <w:sz w:val="21"/>
                <w:szCs w:val="21"/>
                <w:highlight w:val="none"/>
              </w:rPr>
              <w:t>《煤炭工业污染物排放标准》（GB20426-2006）中表5标准限值</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颗粒物≤1.0</w:t>
            </w:r>
            <w:r>
              <w:rPr>
                <w:rFonts w:hint="default" w:ascii="Times New Roman" w:hAnsi="Times New Roman" w:eastAsia="宋体" w:cs="Times New Roman"/>
                <w:color w:val="auto"/>
                <w:sz w:val="21"/>
                <w:szCs w:val="21"/>
                <w:highlight w:val="none"/>
              </w:rPr>
              <w:t>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402"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c>
          <w:tcPr>
            <w:tcW w:w="1155" w:type="dxa"/>
            <w:gridSpan w:val="2"/>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破碎粉尘（</w:t>
            </w:r>
            <w:r>
              <w:rPr>
                <w:rFonts w:hint="eastAsia" w:cs="Times New Roman"/>
                <w:color w:val="auto"/>
                <w:sz w:val="21"/>
                <w:szCs w:val="21"/>
                <w:highlight w:val="none"/>
                <w:lang w:val="en-US" w:eastAsia="zh-CN"/>
              </w:rPr>
              <w:t>DA002</w:t>
            </w:r>
            <w:r>
              <w:rPr>
                <w:rFonts w:hint="eastAsia" w:cs="Times New Roman"/>
                <w:color w:val="auto"/>
                <w:sz w:val="21"/>
                <w:szCs w:val="21"/>
                <w:highlight w:val="none"/>
                <w:lang w:eastAsia="zh-CN"/>
              </w:rPr>
              <w:t>）</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1套收尘风管+布袋除尘器+15.5m高排气筒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破碎</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有组织颗粒物</w:t>
            </w:r>
            <w:r>
              <w:rPr>
                <w:rFonts w:hint="eastAsia" w:cs="Times New Roman"/>
                <w:color w:val="auto"/>
                <w:sz w:val="21"/>
                <w:szCs w:val="21"/>
                <w:highlight w:val="none"/>
                <w:lang w:val="en-US" w:eastAsia="zh-CN"/>
              </w:rPr>
              <w:t>执行</w:t>
            </w:r>
            <w:r>
              <w:rPr>
                <w:rFonts w:hint="eastAsia"/>
                <w:color w:val="auto"/>
                <w:sz w:val="21"/>
                <w:szCs w:val="21"/>
              </w:rPr>
              <w:t>《煤炭工业污染物排放标准》（GB20426-2006）中表4标准</w:t>
            </w:r>
            <w:r>
              <w:rPr>
                <w:rFonts w:hint="eastAsia"/>
                <w:color w:val="auto"/>
                <w:sz w:val="21"/>
                <w:szCs w:val="21"/>
                <w:lang w:eastAsia="zh-CN"/>
              </w:rPr>
              <w:t>限值</w:t>
            </w:r>
            <w:r>
              <w:rPr>
                <w:rFonts w:hint="default" w:ascii="Times New Roman" w:hAnsi="Times New Roman" w:eastAsia="宋体" w:cs="Times New Roman"/>
                <w:b w:val="0"/>
                <w:bCs w:val="0"/>
                <w:color w:val="auto"/>
                <w:sz w:val="21"/>
                <w:szCs w:val="21"/>
                <w:highlight w:val="none"/>
                <w:lang w:val="zh-CN"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mg/m³</w:t>
            </w:r>
            <w:r>
              <w:rPr>
                <w:rFonts w:hint="default" w:ascii="Times New Roman" w:hAnsi="Times New Roman" w:eastAsia="宋体" w:cs="Times New Roman"/>
                <w:color w:val="auto"/>
                <w:sz w:val="21"/>
                <w:szCs w:val="21"/>
                <w:highlight w:val="none"/>
                <w:lang w:val="en-US" w:eastAsia="zh-CN"/>
              </w:rPr>
              <w:t>；无组织颗粒物执行</w:t>
            </w:r>
            <w:r>
              <w:rPr>
                <w:rFonts w:hint="default" w:ascii="Times New Roman" w:hAnsi="Times New Roman" w:eastAsia="宋体" w:cs="Times New Roman"/>
                <w:color w:val="auto"/>
                <w:sz w:val="21"/>
                <w:szCs w:val="21"/>
                <w:highlight w:val="none"/>
              </w:rPr>
              <w:t>《煤炭工业污染物排放标准》（GB20426-2006）中表5标准限值</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颗粒物≤1.0</w:t>
            </w:r>
            <w:r>
              <w:rPr>
                <w:rFonts w:hint="default" w:ascii="Times New Roman" w:hAnsi="Times New Roman" w:eastAsia="宋体" w:cs="Times New Roman"/>
                <w:color w:val="auto"/>
                <w:sz w:val="21"/>
                <w:szCs w:val="21"/>
                <w:highlight w:val="none"/>
              </w:rPr>
              <w:t>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402"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c>
          <w:tcPr>
            <w:tcW w:w="1155" w:type="dxa"/>
            <w:gridSpan w:val="2"/>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烘干废气（</w:t>
            </w:r>
            <w:r>
              <w:rPr>
                <w:rFonts w:hint="eastAsia" w:cs="Times New Roman"/>
                <w:color w:val="auto"/>
                <w:sz w:val="21"/>
                <w:szCs w:val="21"/>
                <w:highlight w:val="none"/>
                <w:lang w:val="en-US" w:eastAsia="zh-CN"/>
              </w:rPr>
              <w:t>DA005</w:t>
            </w:r>
            <w:r>
              <w:rPr>
                <w:rFonts w:hint="eastAsia" w:cs="Times New Roman"/>
                <w:color w:val="auto"/>
                <w:sz w:val="21"/>
                <w:szCs w:val="21"/>
                <w:highlight w:val="none"/>
                <w:lang w:eastAsia="zh-CN"/>
              </w:rPr>
              <w:t>）</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颗粒物、二氧化硫、氮氧化物、</w:t>
            </w:r>
            <w:r>
              <w:rPr>
                <w:rFonts w:hint="eastAsia"/>
                <w:color w:val="auto"/>
                <w:szCs w:val="21"/>
              </w:rPr>
              <w:t>N</w:t>
            </w:r>
            <w:r>
              <w:rPr>
                <w:color w:val="auto"/>
                <w:szCs w:val="21"/>
              </w:rPr>
              <w:t>H</w:t>
            </w:r>
            <w:r>
              <w:rPr>
                <w:color w:val="auto"/>
                <w:szCs w:val="21"/>
                <w:vertAlign w:val="subscript"/>
              </w:rPr>
              <w:t>3</w:t>
            </w:r>
            <w:r>
              <w:rPr>
                <w:color w:val="auto"/>
                <w:szCs w:val="21"/>
              </w:rPr>
              <w:t>、</w:t>
            </w:r>
            <w:r>
              <w:rPr>
                <w:rFonts w:hint="eastAsia"/>
                <w:color w:val="auto"/>
                <w:szCs w:val="21"/>
              </w:rPr>
              <w:t>酚</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烘干炉自身重力沉降+1套</w:t>
            </w:r>
            <w:r>
              <w:rPr>
                <w:rFonts w:hint="eastAsia"/>
                <w:color w:val="auto"/>
                <w:sz w:val="21"/>
                <w:szCs w:val="21"/>
              </w:rPr>
              <w:t>脉冲袋式除尘器+炉内喷钙脱硫</w:t>
            </w:r>
            <w:r>
              <w:rPr>
                <w:rFonts w:hint="eastAsia"/>
                <w:color w:val="auto"/>
                <w:sz w:val="21"/>
                <w:szCs w:val="21"/>
                <w:lang w:eastAsia="zh-CN"/>
              </w:rPr>
              <w:t>（</w:t>
            </w:r>
            <w:r>
              <w:rPr>
                <w:rFonts w:hint="eastAsia"/>
                <w:color w:val="auto"/>
                <w:sz w:val="21"/>
                <w:szCs w:val="21"/>
              </w:rPr>
              <w:t>结合尾部烟气的增湿活化脱硫效应</w:t>
            </w:r>
            <w:r>
              <w:rPr>
                <w:rFonts w:hint="eastAsia"/>
                <w:color w:val="auto"/>
                <w:sz w:val="21"/>
                <w:szCs w:val="21"/>
                <w:lang w:eastAsia="zh-CN"/>
              </w:rPr>
              <w:t>）</w:t>
            </w:r>
            <w:r>
              <w:rPr>
                <w:rFonts w:hint="eastAsia"/>
                <w:color w:val="auto"/>
                <w:sz w:val="21"/>
                <w:szCs w:val="21"/>
                <w:lang w:val="en-US" w:eastAsia="zh-CN"/>
              </w:rPr>
              <w:t>+分级燃烧器+</w:t>
            </w:r>
            <w:r>
              <w:rPr>
                <w:rFonts w:hint="eastAsia"/>
                <w:color w:val="auto"/>
                <w:sz w:val="21"/>
                <w:szCs w:val="21"/>
              </w:rPr>
              <w:t>SNCR</w:t>
            </w:r>
            <w:r>
              <w:rPr>
                <w:rFonts w:hint="eastAsia"/>
                <w:color w:val="auto"/>
                <w:sz w:val="21"/>
                <w:szCs w:val="21"/>
                <w:lang w:val="en-US" w:eastAsia="zh-CN"/>
              </w:rPr>
              <w:t>喷氨</w:t>
            </w:r>
            <w:r>
              <w:rPr>
                <w:rFonts w:hint="eastAsia"/>
                <w:color w:val="auto"/>
                <w:sz w:val="21"/>
                <w:szCs w:val="21"/>
              </w:rPr>
              <w:t>脱硝</w:t>
            </w:r>
            <w:r>
              <w:rPr>
                <w:rFonts w:hint="eastAsia" w:cs="Times New Roman"/>
                <w:color w:val="auto"/>
                <w:sz w:val="21"/>
                <w:szCs w:val="21"/>
                <w:highlight w:val="none"/>
                <w:lang w:val="en-US" w:eastAsia="zh-CN"/>
              </w:rPr>
              <w:t>+52m高排气筒</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烘干</w:t>
            </w:r>
            <w:r>
              <w:rPr>
                <w:rFonts w:hint="default" w:ascii="Times New Roman" w:hAnsi="Times New Roman" w:eastAsia="宋体" w:cs="Times New Roman"/>
                <w:color w:val="auto"/>
                <w:sz w:val="21"/>
                <w:szCs w:val="21"/>
                <w:highlight w:val="none"/>
              </w:rPr>
              <w:t>过程产生的</w:t>
            </w:r>
            <w:r>
              <w:rPr>
                <w:rFonts w:hint="eastAsia" w:cs="Times New Roman"/>
                <w:color w:val="auto"/>
                <w:sz w:val="21"/>
                <w:szCs w:val="21"/>
                <w:highlight w:val="none"/>
                <w:lang w:val="en-US" w:eastAsia="zh-CN"/>
              </w:rPr>
              <w:t>污染物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950000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w:t>
            </w:r>
            <w:r>
              <w:rPr>
                <w:rFonts w:hint="eastAsia" w:cs="Times New Roman"/>
                <w:bCs/>
                <w:color w:val="auto"/>
                <w:sz w:val="21"/>
                <w:szCs w:val="21"/>
                <w:highlight w:val="none"/>
                <w:lang w:val="en-US" w:eastAsia="zh-CN"/>
              </w:rPr>
              <w:t>脱硫效率92.5%，脱硝效率80%，</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4.2</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颗粒物、</w:t>
            </w:r>
            <w:r>
              <w:rPr>
                <w:rFonts w:hint="eastAsia" w:ascii="Times New Roman" w:hAnsi="Times New Roman" w:eastAsia="宋体" w:cs="Times New Roman"/>
                <w:color w:val="auto"/>
                <w:sz w:val="21"/>
                <w:szCs w:val="21"/>
                <w:highlight w:val="none"/>
                <w:lang w:val="en-US" w:eastAsia="zh-CN"/>
              </w:rPr>
              <w:t>SO</w:t>
            </w:r>
            <w:r>
              <w:rPr>
                <w:rFonts w:hint="eastAsia" w:ascii="Times New Roman" w:hAnsi="Times New Roman" w:eastAsia="宋体" w:cs="Times New Roman"/>
                <w:color w:val="auto"/>
                <w:sz w:val="21"/>
                <w:szCs w:val="21"/>
                <w:highlight w:val="none"/>
                <w:vertAlign w:val="subscript"/>
                <w:lang w:val="en-US" w:eastAsia="zh-CN"/>
              </w:rPr>
              <w:t>2</w:t>
            </w:r>
            <w:r>
              <w:rPr>
                <w:rFonts w:hint="eastAsia" w:ascii="Times New Roman" w:hAnsi="Times New Roman" w:eastAsia="宋体" w:cs="Times New Roman"/>
                <w:color w:val="auto"/>
                <w:sz w:val="21"/>
                <w:szCs w:val="21"/>
                <w:highlight w:val="none"/>
                <w:lang w:eastAsia="zh-CN"/>
              </w:rPr>
              <w:t>执行</w:t>
            </w:r>
            <w:r>
              <w:rPr>
                <w:rFonts w:hint="default" w:ascii="Times New Roman" w:hAnsi="Times New Roman" w:eastAsia="宋体" w:cs="Times New Roman"/>
                <w:color w:val="auto"/>
                <w:sz w:val="21"/>
                <w:szCs w:val="21"/>
                <w:highlight w:val="none"/>
              </w:rPr>
              <w:t>《工业炉窑大气污染物排放标准》（GB9078-1996）中标准限值</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w:t>
            </w:r>
            <w:r>
              <w:rPr>
                <w:rFonts w:hint="eastAsia" w:ascii="Times New Roman" w:hAnsi="Times New Roman" w:eastAsia="宋体" w:cs="Times New Roman"/>
                <w:color w:val="auto"/>
                <w:sz w:val="21"/>
                <w:szCs w:val="21"/>
                <w:highlight w:val="none"/>
                <w:lang w:val="en-US" w:eastAsia="zh-CN"/>
              </w:rPr>
              <w:t>200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highlight w:val="none"/>
                <w:lang w:val="en-US" w:eastAsia="zh-CN"/>
              </w:rPr>
              <w:t>SO</w:t>
            </w:r>
            <w:r>
              <w:rPr>
                <w:rFonts w:hint="eastAsia" w:ascii="Times New Roman" w:hAnsi="Times New Roman" w:eastAsia="宋体"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850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highlight w:val="none"/>
                <w:lang w:eastAsia="zh-CN"/>
              </w:rPr>
              <w:t>；</w:t>
            </w:r>
            <w:r>
              <w:rPr>
                <w:rFonts w:hint="eastAsia"/>
                <w:color w:val="auto"/>
                <w:sz w:val="21"/>
                <w:szCs w:val="21"/>
              </w:rPr>
              <w:t>氮氧化物、酚执行《大气污染物综合排放标准》（GB16297-1996）中表2标准</w:t>
            </w:r>
            <w:r>
              <w:rPr>
                <w:rFonts w:hint="eastAsia"/>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eastAsia" w:ascii="Times New Roman" w:hAnsi="Times New Roman" w:eastAsia="宋体" w:cs="Times New Roman"/>
                <w:color w:val="auto"/>
                <w:sz w:val="21"/>
                <w:szCs w:val="21"/>
                <w:highlight w:val="none"/>
                <w:lang w:val="en-US" w:eastAsia="zh-CN"/>
              </w:rPr>
              <w:t>NOx</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240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highlight w:val="none"/>
                <w:lang w:val="en-US" w:eastAsia="zh-CN"/>
              </w:rPr>
              <w:t>酚</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100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NH</w:t>
            </w:r>
            <w:r>
              <w:rPr>
                <w:rFonts w:hint="eastAsia" w:ascii="Times New Roman" w:hAnsi="Times New Roman" w:eastAsia="宋体" w:cs="Times New Roman"/>
                <w:color w:val="auto"/>
                <w:sz w:val="21"/>
                <w:szCs w:val="21"/>
                <w:highlight w:val="none"/>
                <w:vertAlign w:val="subscript"/>
                <w:lang w:val="en-US" w:eastAsia="zh-CN"/>
              </w:rPr>
              <w:t>3</w:t>
            </w:r>
            <w:r>
              <w:rPr>
                <w:rFonts w:hint="eastAsia" w:ascii="Times New Roman" w:hAnsi="Times New Roman" w:eastAsia="宋体" w:cs="Times New Roman"/>
                <w:color w:val="auto"/>
                <w:sz w:val="21"/>
                <w:szCs w:val="21"/>
                <w:highlight w:val="none"/>
                <w:lang w:val="en-US" w:eastAsia="zh-CN"/>
              </w:rPr>
              <w:t>执行《恶臭污染物排放标准》（GB14554-93）表2标准限值及《火电厂烟气脱硝工程技术规范选择性非催化还原法》（HJ563-2010）氨逃逸浓度控制要求，</w:t>
            </w:r>
            <w:r>
              <w:rPr>
                <w:rFonts w:hint="default" w:ascii="Times New Roman" w:hAnsi="Times New Roman" w:eastAsia="宋体" w:cs="Times New Roman"/>
                <w:b w:val="0"/>
                <w:bCs w:val="0"/>
                <w:color w:val="auto"/>
                <w:sz w:val="21"/>
                <w:szCs w:val="21"/>
                <w:highlight w:val="none"/>
                <w:lang w:val="en-US" w:eastAsia="zh-CN"/>
              </w:rPr>
              <w:t>即</w:t>
            </w:r>
            <w:r>
              <w:rPr>
                <w:rFonts w:hint="eastAsia" w:ascii="Times New Roman" w:hAnsi="Times New Roman" w:eastAsia="宋体" w:cs="Times New Roman"/>
                <w:color w:val="auto"/>
                <w:sz w:val="21"/>
                <w:szCs w:val="21"/>
                <w:highlight w:val="none"/>
                <w:lang w:val="en-US" w:eastAsia="zh-CN"/>
              </w:rPr>
              <w:t>氨</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8.0</w:t>
            </w:r>
            <w:r>
              <w:rPr>
                <w:rFonts w:hint="default" w:ascii="Times New Roman" w:hAnsi="Times New Roman" w:eastAsia="宋体" w:cs="Times New Roman"/>
                <w:color w:val="auto"/>
                <w:sz w:val="21"/>
                <w:szCs w:val="21"/>
                <w:highlight w:val="none"/>
              </w:rPr>
              <w:t>mg/m³</w:t>
            </w: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402"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c>
          <w:tcPr>
            <w:tcW w:w="1155" w:type="dxa"/>
            <w:gridSpan w:val="2"/>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成品堆场扬尘</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pacing w:val="-8"/>
                <w:sz w:val="21"/>
                <w:szCs w:val="21"/>
                <w:highlight w:val="none"/>
                <w:lang w:eastAsia="zh-CN"/>
              </w:rPr>
              <w:t>成品煤储存区为全封闭厂房，</w:t>
            </w:r>
            <w:r>
              <w:rPr>
                <w:rFonts w:hint="default" w:ascii="Times New Roman" w:hAnsi="Times New Roman" w:eastAsia="宋体" w:cs="Times New Roman"/>
                <w:color w:val="auto"/>
                <w:spacing w:val="-3"/>
                <w:sz w:val="21"/>
                <w:szCs w:val="21"/>
                <w:highlight w:val="none"/>
              </w:rPr>
              <w:t>其产生</w:t>
            </w:r>
            <w:r>
              <w:rPr>
                <w:rFonts w:hint="default" w:ascii="Times New Roman" w:hAnsi="Times New Roman" w:eastAsia="宋体" w:cs="Times New Roman"/>
                <w:color w:val="auto"/>
                <w:spacing w:val="-5"/>
                <w:sz w:val="21"/>
                <w:szCs w:val="21"/>
                <w:highlight w:val="none"/>
              </w:rPr>
              <w:t>的无组织扬尘</w:t>
            </w:r>
            <w:r>
              <w:rPr>
                <w:rFonts w:hint="eastAsia" w:cs="Times New Roman"/>
                <w:color w:val="auto"/>
                <w:spacing w:val="-5"/>
                <w:sz w:val="21"/>
                <w:szCs w:val="21"/>
                <w:highlight w:val="none"/>
                <w:lang w:eastAsia="zh-CN"/>
              </w:rPr>
              <w:t>均在堆棚内</w:t>
            </w:r>
            <w:r>
              <w:rPr>
                <w:rFonts w:hint="default" w:ascii="Times New Roman" w:hAnsi="Times New Roman" w:eastAsia="宋体" w:cs="Times New Roman"/>
                <w:color w:val="auto"/>
                <w:spacing w:val="-11"/>
                <w:sz w:val="21"/>
                <w:szCs w:val="21"/>
                <w:highlight w:val="none"/>
              </w:rPr>
              <w:t>，</w:t>
            </w:r>
            <w:r>
              <w:rPr>
                <w:rFonts w:hint="eastAsia" w:cs="Times New Roman"/>
                <w:color w:val="auto"/>
                <w:spacing w:val="-11"/>
                <w:sz w:val="21"/>
                <w:szCs w:val="21"/>
                <w:highlight w:val="none"/>
                <w:lang w:eastAsia="zh-CN"/>
              </w:rPr>
              <w:t>仅有少量扬尘在开门时溢出。</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执行</w:t>
            </w:r>
            <w:r>
              <w:rPr>
                <w:rFonts w:hint="default" w:ascii="Times New Roman" w:hAnsi="Times New Roman" w:eastAsia="宋体" w:cs="Times New Roman"/>
                <w:color w:val="auto"/>
                <w:sz w:val="21"/>
                <w:szCs w:val="21"/>
                <w:highlight w:val="none"/>
              </w:rPr>
              <w:t>《煤炭工业污染物排放标准》（GB20426-2006）中表5标准限值</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颗粒物≤1.0</w:t>
            </w:r>
            <w:r>
              <w:rPr>
                <w:rFonts w:hint="default" w:ascii="Times New Roman" w:hAnsi="Times New Roman" w:eastAsia="宋体" w:cs="Times New Roman"/>
                <w:color w:val="auto"/>
                <w:sz w:val="21"/>
                <w:szCs w:val="21"/>
                <w:highlight w:val="none"/>
              </w:rPr>
              <w:t>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402"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c>
          <w:tcPr>
            <w:tcW w:w="1155" w:type="dxa"/>
            <w:gridSpan w:val="2"/>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r>
              <w:rPr>
                <w:rFonts w:hint="eastAsia" w:cs="Times New Roman"/>
                <w:color w:val="auto"/>
                <w:sz w:val="21"/>
                <w:szCs w:val="21"/>
                <w:highlight w:val="none"/>
                <w:lang w:val="en-US" w:eastAsia="zh-CN"/>
              </w:rPr>
              <w:t>DA004）</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1套收尘风管+布袋除尘器+36m高排气筒</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喂煤仓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有组织颗粒物</w:t>
            </w:r>
            <w:r>
              <w:rPr>
                <w:rFonts w:hint="eastAsia" w:cs="Times New Roman"/>
                <w:color w:val="auto"/>
                <w:sz w:val="21"/>
                <w:szCs w:val="21"/>
                <w:highlight w:val="none"/>
                <w:lang w:val="en-US" w:eastAsia="zh-CN"/>
              </w:rPr>
              <w:t>执行</w:t>
            </w:r>
            <w:r>
              <w:rPr>
                <w:rFonts w:hint="eastAsia"/>
                <w:color w:val="auto"/>
                <w:sz w:val="21"/>
                <w:szCs w:val="21"/>
              </w:rPr>
              <w:t>《煤炭工业污染物排放标准》（GB20426-2006）中表4标准</w:t>
            </w:r>
            <w:r>
              <w:rPr>
                <w:rFonts w:hint="eastAsia"/>
                <w:color w:val="auto"/>
                <w:sz w:val="21"/>
                <w:szCs w:val="21"/>
                <w:lang w:eastAsia="zh-CN"/>
              </w:rPr>
              <w:t>限值</w:t>
            </w:r>
            <w:r>
              <w:rPr>
                <w:rFonts w:hint="default" w:ascii="Times New Roman" w:hAnsi="Times New Roman" w:eastAsia="宋体" w:cs="Times New Roman"/>
                <w:b w:val="0"/>
                <w:bCs w:val="0"/>
                <w:color w:val="auto"/>
                <w:sz w:val="21"/>
                <w:szCs w:val="21"/>
                <w:highlight w:val="none"/>
                <w:lang w:val="zh-CN"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mg/m³</w:t>
            </w:r>
            <w:r>
              <w:rPr>
                <w:rFonts w:hint="default" w:ascii="Times New Roman" w:hAnsi="Times New Roman" w:eastAsia="宋体" w:cs="Times New Roman"/>
                <w:color w:val="auto"/>
                <w:sz w:val="21"/>
                <w:szCs w:val="21"/>
                <w:highlight w:val="none"/>
                <w:lang w:val="en-US" w:eastAsia="zh-CN"/>
              </w:rPr>
              <w:t>；无组织颗粒物执行</w:t>
            </w:r>
            <w:r>
              <w:rPr>
                <w:rFonts w:hint="default" w:ascii="Times New Roman" w:hAnsi="Times New Roman" w:eastAsia="宋体" w:cs="Times New Roman"/>
                <w:color w:val="auto"/>
                <w:sz w:val="21"/>
                <w:szCs w:val="21"/>
                <w:highlight w:val="none"/>
              </w:rPr>
              <w:t>《煤炭工业污染物排放标准》（GB20426-2006）中表5标准限值</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颗粒物≤1.0</w:t>
            </w:r>
            <w:r>
              <w:rPr>
                <w:rFonts w:hint="default" w:ascii="Times New Roman" w:hAnsi="Times New Roman" w:eastAsia="宋体" w:cs="Times New Roman"/>
                <w:color w:val="auto"/>
                <w:sz w:val="21"/>
                <w:szCs w:val="21"/>
                <w:highlight w:val="none"/>
              </w:rPr>
              <w:t>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402"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c>
          <w:tcPr>
            <w:tcW w:w="1155" w:type="dxa"/>
            <w:gridSpan w:val="2"/>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粉煤仓粉尘</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DA009</w:t>
            </w:r>
            <w:r>
              <w:rPr>
                <w:rFonts w:hint="eastAsia" w:cs="Times New Roman"/>
                <w:color w:val="auto"/>
                <w:sz w:val="21"/>
                <w:szCs w:val="21"/>
                <w:highlight w:val="none"/>
                <w:lang w:eastAsia="zh-CN"/>
              </w:rPr>
              <w:t>）</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1套布袋除尘器+31m高排气筒</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粉煤仓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执行</w:t>
            </w:r>
            <w:r>
              <w:rPr>
                <w:rFonts w:hint="eastAsia"/>
                <w:color w:val="auto"/>
                <w:sz w:val="21"/>
                <w:szCs w:val="21"/>
              </w:rPr>
              <w:t>《煤炭工业污染物排放标准》（GB20426-2006）中表4标准</w:t>
            </w:r>
            <w:r>
              <w:rPr>
                <w:rFonts w:hint="eastAsia"/>
                <w:color w:val="auto"/>
                <w:sz w:val="21"/>
                <w:szCs w:val="21"/>
                <w:lang w:eastAsia="zh-CN"/>
              </w:rPr>
              <w:t>限值</w:t>
            </w:r>
            <w:r>
              <w:rPr>
                <w:rFonts w:hint="default" w:ascii="Times New Roman" w:hAnsi="Times New Roman" w:eastAsia="宋体" w:cs="Times New Roman"/>
                <w:b w:val="0"/>
                <w:bCs w:val="0"/>
                <w:color w:val="auto"/>
                <w:sz w:val="21"/>
                <w:szCs w:val="21"/>
                <w:highlight w:val="none"/>
                <w:lang w:val="zh-CN"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402" w:type="dxa"/>
            <w:vMerge w:val="continue"/>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color w:val="auto"/>
                <w:sz w:val="21"/>
                <w:szCs w:val="21"/>
                <w:highlight w:val="none"/>
                <w:lang w:val="en-US" w:eastAsia="zh-CN"/>
              </w:rPr>
            </w:pPr>
          </w:p>
        </w:tc>
        <w:tc>
          <w:tcPr>
            <w:tcW w:w="1155" w:type="dxa"/>
            <w:gridSpan w:val="2"/>
            <w:vAlign w:val="center"/>
          </w:tcPr>
          <w:p>
            <w:pPr>
              <w:keepNext w:val="0"/>
              <w:keepLines w:val="0"/>
              <w:widowControl w:val="0"/>
              <w:suppressLineNumbers w:val="0"/>
              <w:spacing w:before="0" w:beforeAutospacing="0" w:after="0" w:afterAutospacing="0"/>
              <w:ind w:left="0" w:leftChars="0" w:right="0" w:rightChars="0"/>
              <w:jc w:val="both"/>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成品</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r>
              <w:rPr>
                <w:rFonts w:hint="eastAsia"/>
                <w:color w:val="auto"/>
                <w:sz w:val="21"/>
                <w:szCs w:val="21"/>
              </w:rPr>
              <w:t>出烘干机皮带转运</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DA006</w:t>
            </w:r>
            <w:r>
              <w:rPr>
                <w:rFonts w:hint="eastAsia" w:cs="Times New Roman"/>
                <w:color w:val="auto"/>
                <w:sz w:val="21"/>
                <w:szCs w:val="21"/>
                <w:highlight w:val="none"/>
                <w:lang w:eastAsia="zh-CN"/>
              </w:rPr>
              <w:t>）</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1套布袋除尘器+20m高排气筒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），用于处理</w:t>
            </w:r>
            <w:r>
              <w:rPr>
                <w:rFonts w:hint="eastAsia"/>
                <w:color w:val="auto"/>
                <w:sz w:val="21"/>
                <w:szCs w:val="21"/>
              </w:rPr>
              <w:t>出烘干机皮带转运</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有组织颗粒物</w:t>
            </w:r>
            <w:r>
              <w:rPr>
                <w:rFonts w:hint="eastAsia" w:cs="Times New Roman"/>
                <w:color w:val="auto"/>
                <w:sz w:val="21"/>
                <w:szCs w:val="21"/>
                <w:highlight w:val="none"/>
                <w:lang w:val="en-US" w:eastAsia="zh-CN"/>
              </w:rPr>
              <w:t>执行</w:t>
            </w:r>
            <w:r>
              <w:rPr>
                <w:rFonts w:hint="eastAsia"/>
                <w:color w:val="auto"/>
                <w:sz w:val="21"/>
                <w:szCs w:val="21"/>
              </w:rPr>
              <w:t>《煤炭工业污染物排放标准》（GB20426-2006）中表4标准</w:t>
            </w:r>
            <w:r>
              <w:rPr>
                <w:rFonts w:hint="eastAsia"/>
                <w:color w:val="auto"/>
                <w:sz w:val="21"/>
                <w:szCs w:val="21"/>
                <w:lang w:eastAsia="zh-CN"/>
              </w:rPr>
              <w:t>限值</w:t>
            </w:r>
            <w:r>
              <w:rPr>
                <w:rFonts w:hint="default" w:ascii="Times New Roman" w:hAnsi="Times New Roman" w:eastAsia="宋体" w:cs="Times New Roman"/>
                <w:b w:val="0"/>
                <w:bCs w:val="0"/>
                <w:color w:val="auto"/>
                <w:sz w:val="21"/>
                <w:szCs w:val="21"/>
                <w:highlight w:val="none"/>
                <w:lang w:val="zh-CN"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mg/m³</w:t>
            </w:r>
            <w:r>
              <w:rPr>
                <w:rFonts w:hint="default" w:ascii="Times New Roman" w:hAnsi="Times New Roman" w:eastAsia="宋体" w:cs="Times New Roman"/>
                <w:color w:val="auto"/>
                <w:sz w:val="21"/>
                <w:szCs w:val="21"/>
                <w:highlight w:val="none"/>
                <w:lang w:val="en-US" w:eastAsia="zh-CN"/>
              </w:rPr>
              <w:t>；无组织颗粒物执行</w:t>
            </w:r>
            <w:r>
              <w:rPr>
                <w:rFonts w:hint="default" w:ascii="Times New Roman" w:hAnsi="Times New Roman" w:eastAsia="宋体" w:cs="Times New Roman"/>
                <w:color w:val="auto"/>
                <w:sz w:val="21"/>
                <w:szCs w:val="21"/>
                <w:highlight w:val="none"/>
              </w:rPr>
              <w:t>《煤炭工业污染物排放标准》（GB20426-2006）中表5标准限值</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颗粒物≤1.0</w:t>
            </w:r>
            <w:r>
              <w:rPr>
                <w:rFonts w:hint="default" w:ascii="Times New Roman" w:hAnsi="Times New Roman" w:eastAsia="宋体" w:cs="Times New Roman"/>
                <w:color w:val="auto"/>
                <w:sz w:val="21"/>
                <w:szCs w:val="21"/>
                <w:highlight w:val="none"/>
              </w:rPr>
              <w:t>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402"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c>
          <w:tcPr>
            <w:tcW w:w="1155" w:type="dxa"/>
            <w:gridSpan w:val="2"/>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r>
              <w:rPr>
                <w:rFonts w:hint="eastAsia" w:ascii="Times New Roman" w:hAnsi="Times New Roman" w:eastAsia="宋体" w:cs="Times New Roman"/>
                <w:bCs/>
                <w:color w:val="auto"/>
                <w:sz w:val="21"/>
                <w:szCs w:val="21"/>
                <w:highlight w:val="none"/>
                <w:lang w:eastAsia="zh-CN"/>
              </w:rPr>
              <w:t>出成品堆棚皮带转运</w:t>
            </w:r>
            <w:r>
              <w:rPr>
                <w:rFonts w:hint="eastAsia" w:cs="Times New Roman"/>
                <w:color w:val="auto"/>
                <w:sz w:val="21"/>
                <w:szCs w:val="21"/>
                <w:highlight w:val="none"/>
                <w:lang w:val="en-US" w:eastAsia="zh-CN"/>
              </w:rPr>
              <w:t>）</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DA007</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1套收尘风管+布袋除尘器+30.5m高排气筒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，用于处理</w:t>
            </w:r>
            <w:r>
              <w:rPr>
                <w:rFonts w:hint="eastAsia" w:ascii="Times New Roman" w:hAnsi="Times New Roman" w:eastAsia="宋体" w:cs="Times New Roman"/>
                <w:bCs/>
                <w:color w:val="auto"/>
                <w:sz w:val="21"/>
                <w:szCs w:val="21"/>
                <w:highlight w:val="none"/>
                <w:lang w:eastAsia="zh-CN"/>
              </w:rPr>
              <w:t>出成品堆棚皮带转运</w:t>
            </w:r>
            <w:r>
              <w:rPr>
                <w:rFonts w:hint="default" w:ascii="Times New Roman" w:hAnsi="Times New Roman" w:eastAsia="宋体" w:cs="Times New Roman"/>
                <w:bCs/>
                <w:color w:val="auto"/>
                <w:sz w:val="21"/>
                <w:szCs w:val="21"/>
                <w:highlight w:val="none"/>
              </w:rPr>
              <w:t>过程产生的</w:t>
            </w:r>
            <w:r>
              <w:rPr>
                <w:rFonts w:hint="default" w:ascii="Times New Roman" w:hAnsi="Times New Roman" w:eastAsia="宋体" w:cs="Times New Roman"/>
                <w:bCs/>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402"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c>
          <w:tcPr>
            <w:tcW w:w="1155" w:type="dxa"/>
            <w:gridSpan w:val="2"/>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r>
              <w:rPr>
                <w:rFonts w:hint="eastAsia" w:ascii="Times New Roman" w:hAnsi="Times New Roman" w:eastAsia="宋体" w:cs="Times New Roman"/>
                <w:color w:val="auto"/>
                <w:sz w:val="21"/>
                <w:szCs w:val="21"/>
                <w:highlight w:val="none"/>
                <w:lang w:val="en-US" w:eastAsia="zh-CN"/>
              </w:rPr>
              <w:t>出成品装车车间皮带转运</w:t>
            </w:r>
            <w:r>
              <w:rPr>
                <w:rFonts w:hint="eastAsia" w:cs="Times New Roman"/>
                <w:color w:val="auto"/>
                <w:sz w:val="21"/>
                <w:szCs w:val="21"/>
                <w:highlight w:val="none"/>
                <w:lang w:val="en-US" w:eastAsia="zh-CN"/>
              </w:rPr>
              <w:t>）</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DA008</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2套收尘风管+布袋除尘器（设两个转运点）+30.5m高排气筒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，用于处理</w:t>
            </w:r>
            <w:r>
              <w:rPr>
                <w:rFonts w:hint="eastAsia" w:ascii="Times New Roman" w:hAnsi="Times New Roman" w:eastAsia="宋体" w:cs="Times New Roman"/>
                <w:color w:val="auto"/>
                <w:sz w:val="21"/>
                <w:szCs w:val="21"/>
                <w:highlight w:val="none"/>
                <w:lang w:val="en-US" w:eastAsia="zh-CN"/>
              </w:rPr>
              <w:t>出成品装车车间皮带转运</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75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402"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p>
        </w:tc>
        <w:tc>
          <w:tcPr>
            <w:tcW w:w="1155" w:type="dxa"/>
            <w:gridSpan w:val="2"/>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氨水储罐</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eastAsia" w:cs="Times New Roman"/>
                <w:color w:val="auto"/>
                <w:kern w:val="2"/>
                <w:sz w:val="21"/>
                <w:szCs w:val="21"/>
                <w:lang w:val="en-US" w:eastAsia="zh-CN" w:bidi="ar-SA"/>
              </w:rPr>
              <w:t>氨气</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设置1个容积为20m</w:t>
            </w:r>
            <w:r>
              <w:rPr>
                <w:rFonts w:hint="eastAsia" w:cs="Times New Roman"/>
                <w:color w:val="auto"/>
                <w:kern w:val="2"/>
                <w:sz w:val="21"/>
                <w:szCs w:val="21"/>
                <w:vertAlign w:val="superscript"/>
                <w:lang w:val="en-US" w:eastAsia="zh-CN" w:bidi="ar-SA"/>
              </w:rPr>
              <w:t>3</w:t>
            </w:r>
            <w:r>
              <w:rPr>
                <w:rFonts w:hint="eastAsia" w:cs="Times New Roman"/>
                <w:color w:val="auto"/>
                <w:kern w:val="2"/>
                <w:sz w:val="21"/>
                <w:szCs w:val="21"/>
                <w:vertAlign w:val="baseline"/>
                <w:lang w:val="en-US" w:eastAsia="zh-CN" w:bidi="ar-SA"/>
              </w:rPr>
              <w:t>的清水罐进行吸收。</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eastAsia="zh-CN"/>
              </w:rPr>
              <w:t>《恶臭污染物排放标准》（GB14554-93）表1</w:t>
            </w:r>
            <w:r>
              <w:rPr>
                <w:rFonts w:hint="default" w:ascii="Times New Roman" w:hAnsi="Times New Roman" w:eastAsia="宋体" w:cs="Times New Roman"/>
                <w:color w:val="auto"/>
                <w:sz w:val="21"/>
                <w:szCs w:val="21"/>
                <w:highlight w:val="none"/>
                <w:lang w:val="en-US" w:eastAsia="zh-CN"/>
              </w:rPr>
              <w:t>中二级新建</w:t>
            </w:r>
            <w:r>
              <w:rPr>
                <w:rFonts w:hint="default" w:ascii="Times New Roman" w:hAnsi="Times New Roman" w:eastAsia="宋体" w:cs="Times New Roman"/>
                <w:color w:val="auto"/>
                <w:sz w:val="21"/>
                <w:szCs w:val="21"/>
                <w:highlight w:val="none"/>
                <w:lang w:val="zh-CN" w:eastAsia="zh-CN"/>
              </w:rPr>
              <w:t>企业厂界排放标准要求</w:t>
            </w:r>
            <w:r>
              <w:rPr>
                <w:rFonts w:hint="eastAsia"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en-US" w:eastAsia="zh-CN"/>
              </w:rPr>
              <w:t>即</w:t>
            </w:r>
            <w:r>
              <w:rPr>
                <w:rFonts w:hint="eastAsia" w:ascii="Times New Roman" w:hAnsi="Times New Roman" w:eastAsia="宋体" w:cs="Times New Roman"/>
                <w:color w:val="auto"/>
                <w:sz w:val="21"/>
                <w:szCs w:val="21"/>
                <w:highlight w:val="none"/>
                <w:lang w:val="en-US" w:eastAsia="zh-CN"/>
              </w:rPr>
              <w:t>氨</w:t>
            </w:r>
            <w:r>
              <w:rPr>
                <w:rFonts w:hint="default" w:ascii="Times New Roman" w:hAnsi="Times New Roman" w:eastAsia="宋体" w:cs="Times New Roman"/>
                <w:bCs/>
                <w:color w:val="auto"/>
                <w:szCs w:val="21"/>
                <w:highlight w:val="none"/>
                <w:lang w:val="en-US" w:eastAsia="zh-CN"/>
              </w:rPr>
              <w:t>≤</w:t>
            </w:r>
            <w:r>
              <w:rPr>
                <w:rFonts w:hint="eastAsia" w:ascii="Times New Roman" w:hAnsi="Times New Roman" w:eastAsia="宋体" w:cs="Times New Roman"/>
                <w:bCs/>
                <w:color w:val="auto"/>
                <w:szCs w:val="21"/>
                <w:highlight w:val="none"/>
                <w:lang w:val="en-US" w:eastAsia="zh-CN"/>
              </w:rPr>
              <w:t>1.5</w:t>
            </w:r>
            <w:r>
              <w:rPr>
                <w:rFonts w:hint="eastAsia"/>
                <w:b w:val="0"/>
                <w:bCs/>
                <w:color w:val="auto"/>
                <w:szCs w:val="21"/>
              </w:rPr>
              <w:t>m</w:t>
            </w:r>
            <w:r>
              <w:rPr>
                <w:b w:val="0"/>
                <w:bCs/>
                <w:color w:val="auto"/>
                <w:szCs w:val="21"/>
              </w:rPr>
              <w:t>g/m</w:t>
            </w:r>
            <w:r>
              <w:rPr>
                <w:b w:val="0"/>
                <w:bCs/>
                <w:color w:val="auto"/>
                <w:szCs w:val="21"/>
                <w:vertAlign w:val="superscript"/>
              </w:rPr>
              <w:t>3</w:t>
            </w:r>
            <w:r>
              <w:rPr>
                <w:rFonts w:hint="default" w:ascii="Times New Roman" w:hAnsi="Times New Roman" w:eastAsia="宋体" w:cs="Times New Roman"/>
                <w:color w:val="auto"/>
                <w:sz w:val="21"/>
                <w:szCs w:val="21"/>
                <w:highlight w:val="none"/>
                <w:lang w:val="zh-CN"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402"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2"/>
                <w:sz w:val="21"/>
                <w:szCs w:val="21"/>
                <w:lang w:val="en-US" w:eastAsia="zh-CN" w:bidi="ar-SA"/>
              </w:rPr>
            </w:pPr>
          </w:p>
        </w:tc>
        <w:tc>
          <w:tcPr>
            <w:tcW w:w="1155" w:type="dxa"/>
            <w:gridSpan w:val="2"/>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石灰石粉储罐</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颗粒物（DA014）</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1套布袋除尘器+15m高排气筒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，用于处理</w:t>
            </w:r>
            <w:r>
              <w:rPr>
                <w:rFonts w:hint="eastAsia" w:ascii="Times New Roman" w:hAnsi="Times New Roman" w:eastAsia="宋体" w:cs="Times New Roman"/>
                <w:bCs/>
                <w:color w:val="auto"/>
                <w:sz w:val="21"/>
                <w:szCs w:val="21"/>
                <w:highlight w:val="none"/>
                <w:lang w:eastAsia="zh-CN"/>
              </w:rPr>
              <w:t>石灰石粉储罐</w:t>
            </w:r>
            <w:r>
              <w:rPr>
                <w:rFonts w:hint="default" w:ascii="Times New Roman" w:hAnsi="Times New Roman" w:eastAsia="宋体" w:cs="Times New Roman"/>
                <w:bCs/>
                <w:color w:val="auto"/>
                <w:sz w:val="21"/>
                <w:szCs w:val="21"/>
                <w:highlight w:val="none"/>
              </w:rPr>
              <w:t>产生的</w:t>
            </w:r>
            <w:r>
              <w:rPr>
                <w:rFonts w:hint="default" w:ascii="Times New Roman" w:hAnsi="Times New Roman" w:eastAsia="宋体" w:cs="Times New Roman"/>
                <w:bCs/>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2000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zh-CN" w:eastAsia="zh-CN"/>
              </w:rPr>
            </w:pPr>
            <w:r>
              <w:rPr>
                <w:rFonts w:hint="eastAsia"/>
                <w:color w:val="auto"/>
                <w:sz w:val="21"/>
                <w:szCs w:val="21"/>
              </w:rPr>
              <w:t>执行《大气污染物综合排放标准》（GB16297-1996）中表2标准</w:t>
            </w:r>
            <w:r>
              <w:rPr>
                <w:rFonts w:hint="eastAsia"/>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eastAsia"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120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402" w:type="dxa"/>
            <w:vMerge w:val="continue"/>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p>
        </w:tc>
        <w:tc>
          <w:tcPr>
            <w:tcW w:w="1155" w:type="dxa"/>
            <w:gridSpan w:val="2"/>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化粪池、污水处理站</w:t>
            </w:r>
          </w:p>
        </w:tc>
        <w:tc>
          <w:tcPr>
            <w:tcW w:w="1384" w:type="dxa"/>
            <w:vAlign w:val="center"/>
          </w:tcPr>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无组织臭气浓度</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加强通风及管理。</w:t>
            </w:r>
          </w:p>
        </w:tc>
        <w:tc>
          <w:tcPr>
            <w:tcW w:w="2032"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eastAsia="zh-CN"/>
              </w:rPr>
              <w:t>《恶臭污染物排放标准》（GB14554-93）表1</w:t>
            </w:r>
            <w:r>
              <w:rPr>
                <w:rFonts w:hint="default" w:ascii="Times New Roman" w:hAnsi="Times New Roman" w:eastAsia="宋体" w:cs="Times New Roman"/>
                <w:color w:val="auto"/>
                <w:sz w:val="21"/>
                <w:szCs w:val="21"/>
                <w:highlight w:val="none"/>
                <w:lang w:val="en-US" w:eastAsia="zh-CN"/>
              </w:rPr>
              <w:t>中二级新建</w:t>
            </w:r>
            <w:r>
              <w:rPr>
                <w:rFonts w:hint="default" w:ascii="Times New Roman" w:hAnsi="Times New Roman" w:eastAsia="宋体" w:cs="Times New Roman"/>
                <w:color w:val="auto"/>
                <w:sz w:val="21"/>
                <w:szCs w:val="21"/>
                <w:highlight w:val="none"/>
                <w:lang w:val="zh-CN" w:eastAsia="zh-CN"/>
              </w:rPr>
              <w:t>企业厂界排放标准要求，</w:t>
            </w:r>
            <w:r>
              <w:rPr>
                <w:rFonts w:hint="default" w:ascii="Times New Roman" w:hAnsi="Times New Roman" w:eastAsia="宋体" w:cs="Times New Roman"/>
                <w:color w:val="auto"/>
                <w:sz w:val="21"/>
                <w:szCs w:val="21"/>
                <w:highlight w:val="none"/>
                <w:lang w:val="en-US" w:eastAsia="zh-CN"/>
              </w:rPr>
              <w:t>即</w:t>
            </w:r>
            <w:r>
              <w:rPr>
                <w:rFonts w:hint="default" w:ascii="Times New Roman" w:hAnsi="Times New Roman" w:eastAsia="宋体" w:cs="Times New Roman"/>
                <w:bCs/>
                <w:color w:val="auto"/>
                <w:szCs w:val="21"/>
                <w:highlight w:val="none"/>
              </w:rPr>
              <w:t>臭气浓度</w:t>
            </w:r>
            <w:r>
              <w:rPr>
                <w:rFonts w:hint="default" w:ascii="Times New Roman" w:hAnsi="Times New Roman" w:eastAsia="宋体" w:cs="Times New Roman"/>
                <w:bCs/>
                <w:color w:val="auto"/>
                <w:szCs w:val="21"/>
                <w:highlight w:val="none"/>
                <w:lang w:val="en-US" w:eastAsia="zh-CN"/>
              </w:rPr>
              <w:t>≤20（无量纲）</w:t>
            </w:r>
            <w:r>
              <w:rPr>
                <w:rFonts w:hint="default" w:ascii="Times New Roman" w:hAnsi="Times New Roman" w:eastAsia="宋体" w:cs="Times New Roman"/>
                <w:color w:val="auto"/>
                <w:sz w:val="21"/>
                <w:szCs w:val="21"/>
                <w:highlight w:val="none"/>
                <w:lang w:val="zh-CN"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86"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402" w:type="dxa"/>
            <w:vMerge w:val="restart"/>
            <w:vAlign w:val="center"/>
          </w:tcPr>
          <w:p>
            <w:pPr>
              <w:pStyle w:val="25"/>
              <w:spacing w:after="0"/>
              <w:ind w:firstLine="0" w:firstLineChars="0"/>
              <w:jc w:val="center"/>
              <w:rPr>
                <w:rFonts w:hint="eastAsia" w:cs="Times New Roman"/>
                <w:color w:val="auto"/>
                <w:sz w:val="21"/>
                <w:szCs w:val="21"/>
                <w:highlight w:val="none"/>
                <w:lang w:val="en-US" w:eastAsia="zh-CN"/>
              </w:rPr>
            </w:pPr>
          </w:p>
          <w:p>
            <w:pPr>
              <w:pStyle w:val="25"/>
              <w:spacing w:after="0"/>
              <w:ind w:firstLine="0" w:firstLineChars="0"/>
              <w:jc w:val="center"/>
              <w:rPr>
                <w:rFonts w:hint="eastAsia" w:cs="Times New Roman"/>
                <w:color w:val="auto"/>
                <w:sz w:val="21"/>
                <w:szCs w:val="21"/>
                <w:highlight w:val="none"/>
                <w:lang w:val="en-US" w:eastAsia="zh-CN"/>
              </w:rPr>
            </w:pPr>
          </w:p>
          <w:p>
            <w:pPr>
              <w:pStyle w:val="25"/>
              <w:spacing w:after="0"/>
              <w:ind w:firstLine="0" w:firstLineChars="0"/>
              <w:jc w:val="center"/>
              <w:rPr>
                <w:rFonts w:hint="eastAsia" w:cs="Times New Roman"/>
                <w:color w:val="auto"/>
                <w:sz w:val="21"/>
                <w:szCs w:val="21"/>
                <w:highlight w:val="none"/>
                <w:lang w:val="en-US" w:eastAsia="zh-CN"/>
              </w:rPr>
            </w:pPr>
          </w:p>
          <w:p>
            <w:pPr>
              <w:pStyle w:val="25"/>
              <w:spacing w:after="0"/>
              <w:ind w:firstLine="0" w:firstLineChars="0"/>
              <w:jc w:val="center"/>
              <w:rPr>
                <w:rFonts w:hint="eastAsia" w:cs="Times New Roman"/>
                <w:color w:val="auto"/>
                <w:sz w:val="21"/>
                <w:szCs w:val="21"/>
                <w:highlight w:val="none"/>
                <w:lang w:val="en-US" w:eastAsia="zh-CN"/>
              </w:rPr>
            </w:pPr>
          </w:p>
          <w:p>
            <w:pPr>
              <w:pStyle w:val="25"/>
              <w:spacing w:after="0"/>
              <w:ind w:firstLine="0" w:firstLineChars="0"/>
              <w:jc w:val="center"/>
              <w:rPr>
                <w:rFonts w:hint="eastAsia" w:cs="Times New Roman"/>
                <w:color w:val="auto"/>
                <w:sz w:val="21"/>
                <w:szCs w:val="21"/>
                <w:highlight w:val="none"/>
                <w:lang w:val="en-US" w:eastAsia="zh-CN"/>
              </w:rPr>
            </w:pPr>
          </w:p>
          <w:p>
            <w:pPr>
              <w:pStyle w:val="25"/>
              <w:spacing w:after="0"/>
              <w:ind w:firstLine="0" w:firstLineChars="0"/>
              <w:jc w:val="center"/>
              <w:rPr>
                <w:rFonts w:hint="eastAsia" w:cs="Times New Roman"/>
                <w:color w:val="auto"/>
                <w:sz w:val="21"/>
                <w:szCs w:val="21"/>
                <w:highlight w:val="none"/>
                <w:lang w:val="en-US" w:eastAsia="zh-CN"/>
              </w:rPr>
            </w:pPr>
          </w:p>
          <w:p>
            <w:pPr>
              <w:pStyle w:val="25"/>
              <w:spacing w:after="0"/>
              <w:ind w:firstLine="0" w:firstLineChars="0"/>
              <w:jc w:val="center"/>
              <w:rPr>
                <w:rFonts w:hint="eastAsia" w:cs="Times New Roman"/>
                <w:color w:val="auto"/>
                <w:sz w:val="21"/>
                <w:szCs w:val="21"/>
                <w:highlight w:val="none"/>
                <w:lang w:val="en-US" w:eastAsia="zh-CN"/>
              </w:rPr>
            </w:pPr>
          </w:p>
          <w:p>
            <w:pPr>
              <w:pStyle w:val="25"/>
              <w:spacing w:after="0"/>
              <w:ind w:firstLine="0" w:firstLineChars="0"/>
              <w:jc w:val="center"/>
              <w:rPr>
                <w:rFonts w:hint="eastAsia" w:cs="Times New Roman"/>
                <w:color w:val="auto"/>
                <w:sz w:val="21"/>
                <w:szCs w:val="21"/>
                <w:highlight w:val="none"/>
                <w:lang w:val="en-US" w:eastAsia="zh-CN"/>
              </w:rPr>
            </w:pPr>
          </w:p>
          <w:p>
            <w:pPr>
              <w:pStyle w:val="25"/>
              <w:spacing w:after="0"/>
              <w:ind w:firstLine="0" w:firstLineChars="0"/>
              <w:jc w:val="center"/>
              <w:rPr>
                <w:rFonts w:hint="eastAsia" w:cs="Times New Roman"/>
                <w:color w:val="auto"/>
                <w:sz w:val="21"/>
                <w:szCs w:val="21"/>
                <w:highlight w:val="none"/>
                <w:lang w:val="en-US" w:eastAsia="zh-CN"/>
              </w:rPr>
            </w:pPr>
          </w:p>
          <w:p>
            <w:pPr>
              <w:pStyle w:val="25"/>
              <w:spacing w:after="0"/>
              <w:ind w:firstLine="0" w:firstLineChars="0"/>
              <w:jc w:val="center"/>
              <w:rPr>
                <w:rFonts w:hint="eastAsia" w:cs="Times New Roman"/>
                <w:color w:val="auto"/>
                <w:sz w:val="21"/>
                <w:szCs w:val="21"/>
                <w:highlight w:val="none"/>
                <w:lang w:val="en-US" w:eastAsia="zh-CN"/>
              </w:rPr>
            </w:pPr>
          </w:p>
          <w:p>
            <w:pPr>
              <w:pStyle w:val="25"/>
              <w:spacing w:after="0"/>
              <w:ind w:firstLine="0" w:firstLineChars="0"/>
              <w:jc w:val="center"/>
              <w:rPr>
                <w:rFonts w:hint="eastAsia" w:cs="Times New Roman"/>
                <w:color w:val="auto"/>
                <w:sz w:val="21"/>
                <w:szCs w:val="21"/>
                <w:highlight w:val="none"/>
                <w:lang w:val="en-US" w:eastAsia="zh-CN"/>
              </w:rPr>
            </w:pPr>
          </w:p>
          <w:p>
            <w:pPr>
              <w:pStyle w:val="25"/>
              <w:spacing w:after="0"/>
              <w:ind w:firstLine="0" w:firstLineChars="0"/>
              <w:jc w:val="center"/>
              <w:rPr>
                <w:rFonts w:hint="eastAsia" w:cs="Times New Roman"/>
                <w:color w:val="auto"/>
                <w:sz w:val="21"/>
                <w:szCs w:val="21"/>
                <w:highlight w:val="none"/>
                <w:lang w:val="en-US" w:eastAsia="zh-CN"/>
              </w:rPr>
            </w:pPr>
          </w:p>
          <w:p>
            <w:pPr>
              <w:pStyle w:val="2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二期</w:t>
            </w:r>
          </w:p>
        </w:tc>
        <w:tc>
          <w:tcPr>
            <w:tcW w:w="1155" w:type="dxa"/>
            <w:gridSpan w:val="2"/>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烘干废气（</w:t>
            </w:r>
            <w:r>
              <w:rPr>
                <w:rFonts w:hint="eastAsia" w:cs="Times New Roman"/>
                <w:color w:val="auto"/>
                <w:sz w:val="21"/>
                <w:szCs w:val="21"/>
                <w:highlight w:val="none"/>
                <w:lang w:val="en-US" w:eastAsia="zh-CN"/>
              </w:rPr>
              <w:t>DA013</w:t>
            </w:r>
            <w:r>
              <w:rPr>
                <w:rFonts w:hint="eastAsia" w:cs="Times New Roman"/>
                <w:color w:val="auto"/>
                <w:sz w:val="21"/>
                <w:szCs w:val="21"/>
                <w:highlight w:val="none"/>
                <w:lang w:eastAsia="zh-CN"/>
              </w:rPr>
              <w:t>）</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颗粒物、二氧化硫、氮氧化物、</w:t>
            </w:r>
            <w:r>
              <w:rPr>
                <w:rFonts w:hint="eastAsia"/>
                <w:color w:val="auto"/>
                <w:szCs w:val="21"/>
              </w:rPr>
              <w:t>N</w:t>
            </w:r>
            <w:r>
              <w:rPr>
                <w:color w:val="auto"/>
                <w:szCs w:val="21"/>
              </w:rPr>
              <w:t>H</w:t>
            </w:r>
            <w:r>
              <w:rPr>
                <w:color w:val="auto"/>
                <w:szCs w:val="21"/>
                <w:vertAlign w:val="subscript"/>
              </w:rPr>
              <w:t>3</w:t>
            </w:r>
            <w:r>
              <w:rPr>
                <w:color w:val="auto"/>
                <w:szCs w:val="21"/>
              </w:rPr>
              <w:t>、</w:t>
            </w:r>
            <w:r>
              <w:rPr>
                <w:rFonts w:hint="eastAsia"/>
                <w:color w:val="auto"/>
                <w:szCs w:val="21"/>
              </w:rPr>
              <w:t>酚</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烘干炉自身重力沉降+1套</w:t>
            </w:r>
            <w:r>
              <w:rPr>
                <w:rFonts w:hint="eastAsia"/>
                <w:color w:val="auto"/>
                <w:sz w:val="21"/>
                <w:szCs w:val="21"/>
              </w:rPr>
              <w:t>脉冲袋式除尘器+炉内喷钙脱硫</w:t>
            </w:r>
            <w:r>
              <w:rPr>
                <w:rFonts w:hint="eastAsia"/>
                <w:color w:val="auto"/>
                <w:sz w:val="21"/>
                <w:szCs w:val="21"/>
                <w:lang w:eastAsia="zh-CN"/>
              </w:rPr>
              <w:t>（</w:t>
            </w:r>
            <w:r>
              <w:rPr>
                <w:rFonts w:hint="eastAsia"/>
                <w:color w:val="auto"/>
                <w:sz w:val="21"/>
                <w:szCs w:val="21"/>
              </w:rPr>
              <w:t>结合尾部烟气的增湿活化脱硫效应</w:t>
            </w:r>
            <w:r>
              <w:rPr>
                <w:rFonts w:hint="eastAsia"/>
                <w:color w:val="auto"/>
                <w:sz w:val="21"/>
                <w:szCs w:val="21"/>
                <w:lang w:eastAsia="zh-CN"/>
              </w:rPr>
              <w:t>）</w:t>
            </w:r>
            <w:r>
              <w:rPr>
                <w:rFonts w:hint="eastAsia"/>
                <w:color w:val="auto"/>
                <w:sz w:val="21"/>
                <w:szCs w:val="21"/>
                <w:lang w:val="en-US" w:eastAsia="zh-CN"/>
              </w:rPr>
              <w:t>+分级燃烧器+</w:t>
            </w:r>
            <w:r>
              <w:rPr>
                <w:rFonts w:hint="eastAsia"/>
                <w:color w:val="auto"/>
                <w:sz w:val="21"/>
                <w:szCs w:val="21"/>
              </w:rPr>
              <w:t>SNCR</w:t>
            </w:r>
            <w:r>
              <w:rPr>
                <w:rFonts w:hint="eastAsia"/>
                <w:color w:val="auto"/>
                <w:sz w:val="21"/>
                <w:szCs w:val="21"/>
                <w:lang w:val="en-US" w:eastAsia="zh-CN"/>
              </w:rPr>
              <w:t>喷氨</w:t>
            </w:r>
            <w:r>
              <w:rPr>
                <w:rFonts w:hint="eastAsia"/>
                <w:color w:val="auto"/>
                <w:sz w:val="21"/>
                <w:szCs w:val="21"/>
              </w:rPr>
              <w:t>脱硝</w:t>
            </w:r>
            <w:r>
              <w:rPr>
                <w:rFonts w:hint="eastAsia" w:cs="Times New Roman"/>
                <w:color w:val="auto"/>
                <w:sz w:val="21"/>
                <w:szCs w:val="21"/>
                <w:highlight w:val="none"/>
                <w:lang w:val="en-US" w:eastAsia="zh-CN"/>
              </w:rPr>
              <w:t>+52m高排气筒</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13</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烘干</w:t>
            </w:r>
            <w:r>
              <w:rPr>
                <w:rFonts w:hint="default" w:ascii="Times New Roman" w:hAnsi="Times New Roman" w:eastAsia="宋体" w:cs="Times New Roman"/>
                <w:color w:val="auto"/>
                <w:sz w:val="21"/>
                <w:szCs w:val="21"/>
                <w:highlight w:val="none"/>
              </w:rPr>
              <w:t>过程产生的</w:t>
            </w:r>
            <w:r>
              <w:rPr>
                <w:rFonts w:hint="eastAsia" w:cs="Times New Roman"/>
                <w:color w:val="auto"/>
                <w:sz w:val="21"/>
                <w:szCs w:val="21"/>
                <w:highlight w:val="none"/>
                <w:lang w:val="en-US" w:eastAsia="zh-CN"/>
              </w:rPr>
              <w:t>污染物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950000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w:t>
            </w:r>
            <w:r>
              <w:rPr>
                <w:rFonts w:hint="eastAsia" w:cs="Times New Roman"/>
                <w:bCs/>
                <w:color w:val="auto"/>
                <w:sz w:val="21"/>
                <w:szCs w:val="21"/>
                <w:highlight w:val="none"/>
                <w:lang w:val="en-US" w:eastAsia="zh-CN"/>
              </w:rPr>
              <w:t>脱硫效率92.5%，脱硝效率80%，</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4.2</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eastAsia="zh-CN"/>
              </w:rPr>
              <w:t>颗粒物、</w:t>
            </w:r>
            <w:r>
              <w:rPr>
                <w:rFonts w:hint="eastAsia" w:ascii="Times New Roman" w:hAnsi="Times New Roman" w:eastAsia="宋体" w:cs="Times New Roman"/>
                <w:color w:val="auto"/>
                <w:sz w:val="21"/>
                <w:szCs w:val="21"/>
                <w:highlight w:val="none"/>
                <w:lang w:val="en-US" w:eastAsia="zh-CN"/>
              </w:rPr>
              <w:t>SO</w:t>
            </w:r>
            <w:r>
              <w:rPr>
                <w:rFonts w:hint="eastAsia" w:ascii="Times New Roman" w:hAnsi="Times New Roman" w:eastAsia="宋体" w:cs="Times New Roman"/>
                <w:color w:val="auto"/>
                <w:sz w:val="21"/>
                <w:szCs w:val="21"/>
                <w:highlight w:val="none"/>
                <w:vertAlign w:val="subscript"/>
                <w:lang w:val="en-US" w:eastAsia="zh-CN"/>
              </w:rPr>
              <w:t>2</w:t>
            </w:r>
            <w:r>
              <w:rPr>
                <w:rFonts w:hint="eastAsia" w:ascii="Times New Roman" w:hAnsi="Times New Roman" w:eastAsia="宋体" w:cs="Times New Roman"/>
                <w:color w:val="auto"/>
                <w:sz w:val="21"/>
                <w:szCs w:val="21"/>
                <w:highlight w:val="none"/>
                <w:lang w:eastAsia="zh-CN"/>
              </w:rPr>
              <w:t>执行</w:t>
            </w:r>
            <w:r>
              <w:rPr>
                <w:rFonts w:hint="default" w:ascii="Times New Roman" w:hAnsi="Times New Roman" w:eastAsia="宋体" w:cs="Times New Roman"/>
                <w:color w:val="auto"/>
                <w:sz w:val="21"/>
                <w:szCs w:val="21"/>
                <w:highlight w:val="none"/>
              </w:rPr>
              <w:t>《工业炉窑大气污染物排放标准》（GB9078-1996）中标准限值</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w:t>
            </w:r>
            <w:r>
              <w:rPr>
                <w:rFonts w:hint="eastAsia" w:ascii="Times New Roman" w:hAnsi="Times New Roman" w:eastAsia="宋体" w:cs="Times New Roman"/>
                <w:color w:val="auto"/>
                <w:sz w:val="21"/>
                <w:szCs w:val="21"/>
                <w:highlight w:val="none"/>
                <w:lang w:val="en-US" w:eastAsia="zh-CN"/>
              </w:rPr>
              <w:t>200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highlight w:val="none"/>
                <w:lang w:val="en-US" w:eastAsia="zh-CN"/>
              </w:rPr>
              <w:t>SO</w:t>
            </w:r>
            <w:r>
              <w:rPr>
                <w:rFonts w:hint="eastAsia" w:ascii="Times New Roman" w:hAnsi="Times New Roman" w:eastAsia="宋体"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850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highlight w:val="none"/>
                <w:lang w:eastAsia="zh-CN"/>
              </w:rPr>
              <w:t>；</w:t>
            </w:r>
            <w:r>
              <w:rPr>
                <w:rFonts w:hint="eastAsia"/>
                <w:color w:val="auto"/>
                <w:sz w:val="21"/>
                <w:szCs w:val="21"/>
              </w:rPr>
              <w:t>氮氧化物、酚执行《大气污染物综合排放标准》（GB16297-1996）中表2标准</w:t>
            </w:r>
            <w:r>
              <w:rPr>
                <w:rFonts w:hint="eastAsia"/>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eastAsia" w:ascii="Times New Roman" w:hAnsi="Times New Roman" w:eastAsia="宋体" w:cs="Times New Roman"/>
                <w:color w:val="auto"/>
                <w:sz w:val="21"/>
                <w:szCs w:val="21"/>
                <w:highlight w:val="none"/>
                <w:lang w:val="en-US" w:eastAsia="zh-CN"/>
              </w:rPr>
              <w:t>NOx</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240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highlight w:val="none"/>
                <w:lang w:val="en-US" w:eastAsia="zh-CN"/>
              </w:rPr>
              <w:t>酚</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100</w:t>
            </w:r>
            <w:r>
              <w:rPr>
                <w:rFonts w:hint="default" w:ascii="Times New Roman" w:hAnsi="Times New Roman" w:eastAsia="宋体" w:cs="Times New Roman"/>
                <w:color w:val="auto"/>
                <w:sz w:val="21"/>
                <w:szCs w:val="21"/>
                <w:highlight w:val="none"/>
              </w:rPr>
              <w:t>mg/m³</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NH</w:t>
            </w:r>
            <w:r>
              <w:rPr>
                <w:rFonts w:hint="eastAsia" w:ascii="Times New Roman" w:hAnsi="Times New Roman" w:eastAsia="宋体" w:cs="Times New Roman"/>
                <w:color w:val="auto"/>
                <w:sz w:val="21"/>
                <w:szCs w:val="21"/>
                <w:highlight w:val="none"/>
                <w:vertAlign w:val="subscript"/>
                <w:lang w:val="en-US" w:eastAsia="zh-CN"/>
              </w:rPr>
              <w:t>3</w:t>
            </w:r>
            <w:r>
              <w:rPr>
                <w:rFonts w:hint="eastAsia" w:ascii="Times New Roman" w:hAnsi="Times New Roman" w:eastAsia="宋体" w:cs="Times New Roman"/>
                <w:color w:val="auto"/>
                <w:sz w:val="21"/>
                <w:szCs w:val="21"/>
                <w:highlight w:val="none"/>
                <w:lang w:val="en-US" w:eastAsia="zh-CN"/>
              </w:rPr>
              <w:t>执行《恶臭污染物排放标准》（GB14554-93）表2标准限值及《火电厂烟气脱硝工程技术规范选择性非催化还原法》（HJ563-2010）氨逃逸浓度控制要求，</w:t>
            </w:r>
            <w:r>
              <w:rPr>
                <w:rFonts w:hint="default" w:ascii="Times New Roman" w:hAnsi="Times New Roman" w:eastAsia="宋体" w:cs="Times New Roman"/>
                <w:b w:val="0"/>
                <w:bCs w:val="0"/>
                <w:color w:val="auto"/>
                <w:sz w:val="21"/>
                <w:szCs w:val="21"/>
                <w:highlight w:val="none"/>
                <w:lang w:val="en-US" w:eastAsia="zh-CN"/>
              </w:rPr>
              <w:t>即</w:t>
            </w:r>
            <w:r>
              <w:rPr>
                <w:rFonts w:hint="eastAsia" w:ascii="Times New Roman" w:hAnsi="Times New Roman" w:eastAsia="宋体" w:cs="Times New Roman"/>
                <w:color w:val="auto"/>
                <w:sz w:val="21"/>
                <w:szCs w:val="21"/>
                <w:highlight w:val="none"/>
                <w:lang w:val="en-US" w:eastAsia="zh-CN"/>
              </w:rPr>
              <w:t>氨</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8.0</w:t>
            </w:r>
            <w:r>
              <w:rPr>
                <w:rFonts w:hint="default" w:ascii="Times New Roman" w:hAnsi="Times New Roman" w:eastAsia="宋体" w:cs="Times New Roman"/>
                <w:color w:val="auto"/>
                <w:sz w:val="21"/>
                <w:szCs w:val="21"/>
                <w:highlight w:val="none"/>
              </w:rPr>
              <w:t>mg/m³</w:t>
            </w: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86" w:type="dxa"/>
            <w:vMerge w:val="continue"/>
            <w:vAlign w:val="center"/>
          </w:tcPr>
          <w:p>
            <w:pPr>
              <w:keepNext w:val="0"/>
              <w:keepLines w:val="0"/>
              <w:widowControl w:val="0"/>
              <w:suppressLineNumbers w:val="0"/>
              <w:spacing w:before="0" w:beforeAutospacing="0" w:after="0" w:afterAutospacing="0"/>
              <w:ind w:left="0" w:leftChars="0" w:right="0" w:rightChars="0"/>
              <w:jc w:val="center"/>
              <w:rPr>
                <w:color w:val="auto"/>
              </w:rPr>
            </w:pPr>
          </w:p>
        </w:tc>
        <w:tc>
          <w:tcPr>
            <w:tcW w:w="402"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c>
          <w:tcPr>
            <w:tcW w:w="1155" w:type="dxa"/>
            <w:gridSpan w:val="2"/>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喂煤仓</w:t>
            </w:r>
            <w:r>
              <w:rPr>
                <w:rFonts w:hint="eastAsia" w:ascii="Times New Roman" w:hAnsi="Times New Roman" w:eastAsia="宋体" w:cs="Times New Roman"/>
                <w:color w:val="auto"/>
                <w:kern w:val="2"/>
                <w:sz w:val="21"/>
                <w:szCs w:val="21"/>
                <w:lang w:val="en-US" w:eastAsia="zh-CN" w:bidi="ar-SA"/>
              </w:rPr>
              <w:t>粉尘（</w:t>
            </w:r>
            <w:r>
              <w:rPr>
                <w:rFonts w:hint="eastAsia" w:cs="Times New Roman"/>
                <w:color w:val="auto"/>
                <w:sz w:val="21"/>
                <w:szCs w:val="21"/>
                <w:highlight w:val="none"/>
                <w:lang w:val="en-US" w:eastAsia="zh-CN"/>
              </w:rPr>
              <w:t>DA010）</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1套收尘风管+布袋除尘器+36m高排气筒</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喂煤仓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default" w:ascii="Times New Roman" w:hAnsi="Times New Roman" w:eastAsia="宋体" w:cs="Times New Roman"/>
                <w:color w:val="auto"/>
                <w:sz w:val="21"/>
                <w:szCs w:val="21"/>
                <w:highlight w:val="none"/>
                <w:lang w:val="en-US" w:eastAsia="zh-CN"/>
              </w:rPr>
              <w:t>8</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有组织颗粒物</w:t>
            </w:r>
            <w:r>
              <w:rPr>
                <w:rFonts w:hint="eastAsia" w:cs="Times New Roman"/>
                <w:color w:val="auto"/>
                <w:sz w:val="21"/>
                <w:szCs w:val="21"/>
                <w:highlight w:val="none"/>
                <w:lang w:val="en-US" w:eastAsia="zh-CN"/>
              </w:rPr>
              <w:t>执行</w:t>
            </w:r>
            <w:r>
              <w:rPr>
                <w:rFonts w:hint="eastAsia"/>
                <w:color w:val="auto"/>
                <w:sz w:val="21"/>
                <w:szCs w:val="21"/>
              </w:rPr>
              <w:t>《煤炭工业污染物排放标准》（GB20426-2006）中表4标准</w:t>
            </w:r>
            <w:r>
              <w:rPr>
                <w:rFonts w:hint="eastAsia"/>
                <w:color w:val="auto"/>
                <w:sz w:val="21"/>
                <w:szCs w:val="21"/>
                <w:lang w:eastAsia="zh-CN"/>
              </w:rPr>
              <w:t>限值</w:t>
            </w:r>
            <w:r>
              <w:rPr>
                <w:rFonts w:hint="default" w:ascii="Times New Roman" w:hAnsi="Times New Roman" w:eastAsia="宋体" w:cs="Times New Roman"/>
                <w:b w:val="0"/>
                <w:bCs w:val="0"/>
                <w:color w:val="auto"/>
                <w:sz w:val="21"/>
                <w:szCs w:val="21"/>
                <w:highlight w:val="none"/>
                <w:lang w:val="zh-CN"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mg/m³</w:t>
            </w:r>
            <w:r>
              <w:rPr>
                <w:rFonts w:hint="default" w:ascii="Times New Roman" w:hAnsi="Times New Roman" w:eastAsia="宋体" w:cs="Times New Roman"/>
                <w:color w:val="auto"/>
                <w:sz w:val="21"/>
                <w:szCs w:val="21"/>
                <w:highlight w:val="none"/>
                <w:lang w:val="en-US" w:eastAsia="zh-CN"/>
              </w:rPr>
              <w:t>；无组织颗粒物执行</w:t>
            </w:r>
            <w:r>
              <w:rPr>
                <w:rFonts w:hint="default" w:ascii="Times New Roman" w:hAnsi="Times New Roman" w:eastAsia="宋体" w:cs="Times New Roman"/>
                <w:color w:val="auto"/>
                <w:sz w:val="21"/>
                <w:szCs w:val="21"/>
                <w:highlight w:val="none"/>
              </w:rPr>
              <w:t>《煤炭工业污染物排放标准》（GB20426-2006）中表5标准限值</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颗粒物≤1.0</w:t>
            </w:r>
            <w:r>
              <w:rPr>
                <w:rFonts w:hint="default" w:ascii="Times New Roman" w:hAnsi="Times New Roman" w:eastAsia="宋体" w:cs="Times New Roman"/>
                <w:color w:val="auto"/>
                <w:sz w:val="21"/>
                <w:szCs w:val="21"/>
                <w:highlight w:val="none"/>
              </w:rPr>
              <w:t>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86"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c>
          <w:tcPr>
            <w:tcW w:w="402"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c>
          <w:tcPr>
            <w:tcW w:w="1155" w:type="dxa"/>
            <w:gridSpan w:val="2"/>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粉煤仓粉尘</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DA012</w:t>
            </w:r>
            <w:r>
              <w:rPr>
                <w:rFonts w:hint="eastAsia" w:cs="Times New Roman"/>
                <w:color w:val="auto"/>
                <w:sz w:val="21"/>
                <w:szCs w:val="21"/>
                <w:highlight w:val="none"/>
                <w:lang w:eastAsia="zh-CN"/>
              </w:rPr>
              <w:t>）</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1套布袋除尘器+31m高排气筒</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rPr>
              <w:t>），用于处理</w:t>
            </w:r>
            <w:r>
              <w:rPr>
                <w:rFonts w:hint="eastAsia" w:cs="Times New Roman"/>
                <w:color w:val="auto"/>
                <w:sz w:val="21"/>
                <w:szCs w:val="21"/>
                <w:highlight w:val="none"/>
                <w:lang w:val="en-US" w:eastAsia="zh-CN"/>
              </w:rPr>
              <w:t>粉煤仓</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9639</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执行</w:t>
            </w:r>
            <w:r>
              <w:rPr>
                <w:rFonts w:hint="eastAsia"/>
                <w:color w:val="auto"/>
                <w:sz w:val="21"/>
                <w:szCs w:val="21"/>
              </w:rPr>
              <w:t>《煤炭工业污染物排放标准》（GB20426-2006）中表4标准</w:t>
            </w:r>
            <w:r>
              <w:rPr>
                <w:rFonts w:hint="eastAsia"/>
                <w:color w:val="auto"/>
                <w:sz w:val="21"/>
                <w:szCs w:val="21"/>
                <w:lang w:eastAsia="zh-CN"/>
              </w:rPr>
              <w:t>限值</w:t>
            </w:r>
            <w:r>
              <w:rPr>
                <w:rFonts w:hint="default" w:ascii="Times New Roman" w:hAnsi="Times New Roman" w:eastAsia="宋体" w:cs="Times New Roman"/>
                <w:b w:val="0"/>
                <w:bCs w:val="0"/>
                <w:color w:val="auto"/>
                <w:sz w:val="21"/>
                <w:szCs w:val="21"/>
                <w:highlight w:val="none"/>
                <w:lang w:val="zh-CN"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86"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c>
          <w:tcPr>
            <w:tcW w:w="402"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c>
          <w:tcPr>
            <w:tcW w:w="1155" w:type="dxa"/>
            <w:gridSpan w:val="2"/>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成品</w:t>
            </w:r>
            <w:r>
              <w:rPr>
                <w:rFonts w:hint="eastAsia" w:ascii="Times New Roman" w:hAnsi="Times New Roman" w:eastAsia="宋体" w:cs="Times New Roman"/>
                <w:color w:val="auto"/>
                <w:kern w:val="2"/>
                <w:sz w:val="21"/>
                <w:szCs w:val="21"/>
                <w:lang w:val="en-US" w:eastAsia="zh-CN" w:bidi="ar-SA"/>
              </w:rPr>
              <w:t>转载</w:t>
            </w:r>
            <w:r>
              <w:rPr>
                <w:rFonts w:hint="eastAsia" w:cs="Times New Roman"/>
                <w:color w:val="auto"/>
                <w:kern w:val="2"/>
                <w:sz w:val="21"/>
                <w:szCs w:val="21"/>
                <w:lang w:val="en-US" w:eastAsia="zh-CN" w:bidi="ar-SA"/>
              </w:rPr>
              <w:t>点</w:t>
            </w:r>
            <w:r>
              <w:rPr>
                <w:rFonts w:hint="eastAsia" w:ascii="Times New Roman" w:hAnsi="Times New Roman" w:eastAsia="宋体" w:cs="Times New Roman"/>
                <w:color w:val="auto"/>
                <w:kern w:val="2"/>
                <w:sz w:val="21"/>
                <w:szCs w:val="21"/>
                <w:lang w:val="en-US" w:eastAsia="zh-CN" w:bidi="ar-SA"/>
              </w:rPr>
              <w:t>落料粉尘</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颗粒物（</w:t>
            </w:r>
            <w:r>
              <w:rPr>
                <w:rFonts w:hint="eastAsia"/>
                <w:color w:val="auto"/>
                <w:sz w:val="21"/>
                <w:szCs w:val="21"/>
              </w:rPr>
              <w:t>出烘干机皮带转运</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DA011</w:t>
            </w:r>
            <w:r>
              <w:rPr>
                <w:rFonts w:hint="eastAsia" w:cs="Times New Roman"/>
                <w:color w:val="auto"/>
                <w:sz w:val="21"/>
                <w:szCs w:val="21"/>
                <w:highlight w:val="none"/>
                <w:lang w:eastAsia="zh-CN"/>
              </w:rPr>
              <w:t>）</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1套布袋除尘器+20m高排气筒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w:t>
            </w:r>
            <w:r>
              <w:rPr>
                <w:rFonts w:hint="eastAsia" w:ascii="Times New Roman" w:hAnsi="Times New Roman" w:eastAsia="宋体"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rPr>
              <w:t>），用于处理</w:t>
            </w:r>
            <w:r>
              <w:rPr>
                <w:rFonts w:hint="eastAsia"/>
                <w:color w:val="auto"/>
                <w:sz w:val="21"/>
                <w:szCs w:val="21"/>
              </w:rPr>
              <w:t>出烘干机皮带转运</w:t>
            </w:r>
            <w:r>
              <w:rPr>
                <w:rFonts w:hint="default" w:ascii="Times New Roman" w:hAnsi="Times New Roman" w:eastAsia="宋体" w:cs="Times New Roman"/>
                <w:color w:val="auto"/>
                <w:sz w:val="21"/>
                <w:szCs w:val="21"/>
                <w:highlight w:val="none"/>
              </w:rPr>
              <w:t>产生的</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7388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val="en-US" w:eastAsia="zh-CN"/>
              </w:rPr>
              <w:t>布袋除尘器除尘效率9</w:t>
            </w:r>
            <w:r>
              <w:rPr>
                <w:rFonts w:hint="eastAsia" w:cs="Times New Roman"/>
                <w:bCs/>
                <w:color w:val="auto"/>
                <w:sz w:val="21"/>
                <w:szCs w:val="21"/>
                <w:highlight w:val="none"/>
                <w:lang w:val="en-US" w:eastAsia="zh-CN"/>
              </w:rPr>
              <w:t>9.6</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有组织颗粒物</w:t>
            </w:r>
            <w:r>
              <w:rPr>
                <w:rFonts w:hint="eastAsia" w:cs="Times New Roman"/>
                <w:color w:val="auto"/>
                <w:sz w:val="21"/>
                <w:szCs w:val="21"/>
                <w:highlight w:val="none"/>
                <w:lang w:val="en-US" w:eastAsia="zh-CN"/>
              </w:rPr>
              <w:t>执行</w:t>
            </w:r>
            <w:r>
              <w:rPr>
                <w:rFonts w:hint="eastAsia"/>
                <w:color w:val="auto"/>
                <w:sz w:val="21"/>
                <w:szCs w:val="21"/>
              </w:rPr>
              <w:t>《煤炭工业污染物排放标准》（GB20426-2006）中表4标准</w:t>
            </w:r>
            <w:r>
              <w:rPr>
                <w:rFonts w:hint="eastAsia"/>
                <w:color w:val="auto"/>
                <w:sz w:val="21"/>
                <w:szCs w:val="21"/>
                <w:lang w:eastAsia="zh-CN"/>
              </w:rPr>
              <w:t>限值</w:t>
            </w:r>
            <w:r>
              <w:rPr>
                <w:rFonts w:hint="default" w:ascii="Times New Roman" w:hAnsi="Times New Roman" w:eastAsia="宋体" w:cs="Times New Roman"/>
                <w:b w:val="0"/>
                <w:bCs w:val="0"/>
                <w:color w:val="auto"/>
                <w:sz w:val="21"/>
                <w:szCs w:val="21"/>
                <w:highlight w:val="none"/>
                <w:lang w:val="zh-CN"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mg/m³</w:t>
            </w:r>
            <w:r>
              <w:rPr>
                <w:rFonts w:hint="default" w:ascii="Times New Roman" w:hAnsi="Times New Roman" w:eastAsia="宋体" w:cs="Times New Roman"/>
                <w:color w:val="auto"/>
                <w:sz w:val="21"/>
                <w:szCs w:val="21"/>
                <w:highlight w:val="none"/>
                <w:lang w:val="en-US" w:eastAsia="zh-CN"/>
              </w:rPr>
              <w:t>；无组织颗粒物执行</w:t>
            </w:r>
            <w:r>
              <w:rPr>
                <w:rFonts w:hint="default" w:ascii="Times New Roman" w:hAnsi="Times New Roman" w:eastAsia="宋体" w:cs="Times New Roman"/>
                <w:color w:val="auto"/>
                <w:sz w:val="21"/>
                <w:szCs w:val="21"/>
                <w:highlight w:val="none"/>
              </w:rPr>
              <w:t>《煤炭工业污染物排放标准》（GB20426-2006）中表5标准限值</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即</w:t>
            </w:r>
            <w:r>
              <w:rPr>
                <w:rFonts w:hint="default" w:ascii="Times New Roman" w:hAnsi="Times New Roman" w:eastAsia="宋体" w:cs="Times New Roman"/>
                <w:color w:val="auto"/>
                <w:sz w:val="21"/>
                <w:szCs w:val="21"/>
                <w:highlight w:val="none"/>
                <w:lang w:val="en-US" w:eastAsia="zh-CN"/>
              </w:rPr>
              <w:t>颗粒物≤1.0</w:t>
            </w:r>
            <w:r>
              <w:rPr>
                <w:rFonts w:hint="default" w:ascii="Times New Roman" w:hAnsi="Times New Roman" w:eastAsia="宋体" w:cs="Times New Roman"/>
                <w:color w:val="auto"/>
                <w:sz w:val="21"/>
                <w:szCs w:val="21"/>
                <w:highlight w:val="none"/>
              </w:rPr>
              <w:t>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86"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c>
          <w:tcPr>
            <w:tcW w:w="402"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c>
          <w:tcPr>
            <w:tcW w:w="1155" w:type="dxa"/>
            <w:gridSpan w:val="2"/>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氨水储罐</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氨气</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lang w:val="en-US" w:eastAsia="zh-CN" w:bidi="ar-SA"/>
              </w:rPr>
              <w:t>设置1个容积为20m</w:t>
            </w:r>
            <w:r>
              <w:rPr>
                <w:rFonts w:hint="eastAsia" w:cs="Times New Roman"/>
                <w:color w:val="auto"/>
                <w:kern w:val="2"/>
                <w:sz w:val="21"/>
                <w:szCs w:val="21"/>
                <w:vertAlign w:val="superscript"/>
                <w:lang w:val="en-US" w:eastAsia="zh-CN" w:bidi="ar-SA"/>
              </w:rPr>
              <w:t>3</w:t>
            </w:r>
            <w:r>
              <w:rPr>
                <w:rFonts w:hint="eastAsia" w:cs="Times New Roman"/>
                <w:color w:val="auto"/>
                <w:kern w:val="2"/>
                <w:sz w:val="21"/>
                <w:szCs w:val="21"/>
                <w:vertAlign w:val="baseline"/>
                <w:lang w:val="en-US" w:eastAsia="zh-CN" w:bidi="ar-SA"/>
              </w:rPr>
              <w:t>的清水罐进行吸收。</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eastAsia="zh-CN"/>
              </w:rPr>
              <w:t>《恶臭污染物排放标准》（GB14554-93）表1</w:t>
            </w:r>
            <w:r>
              <w:rPr>
                <w:rFonts w:hint="default" w:ascii="Times New Roman" w:hAnsi="Times New Roman" w:eastAsia="宋体" w:cs="Times New Roman"/>
                <w:color w:val="auto"/>
                <w:sz w:val="21"/>
                <w:szCs w:val="21"/>
                <w:highlight w:val="none"/>
                <w:lang w:val="en-US" w:eastAsia="zh-CN"/>
              </w:rPr>
              <w:t>中二级新建</w:t>
            </w:r>
            <w:r>
              <w:rPr>
                <w:rFonts w:hint="default" w:ascii="Times New Roman" w:hAnsi="Times New Roman" w:eastAsia="宋体" w:cs="Times New Roman"/>
                <w:color w:val="auto"/>
                <w:sz w:val="21"/>
                <w:szCs w:val="21"/>
                <w:highlight w:val="none"/>
                <w:lang w:val="zh-CN" w:eastAsia="zh-CN"/>
              </w:rPr>
              <w:t>企业厂界排放标准要求</w:t>
            </w:r>
            <w:r>
              <w:rPr>
                <w:rFonts w:hint="eastAsia"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en-US" w:eastAsia="zh-CN"/>
              </w:rPr>
              <w:t>即</w:t>
            </w:r>
            <w:r>
              <w:rPr>
                <w:rFonts w:hint="eastAsia" w:ascii="Times New Roman" w:hAnsi="Times New Roman" w:eastAsia="宋体" w:cs="Times New Roman"/>
                <w:color w:val="auto"/>
                <w:sz w:val="21"/>
                <w:szCs w:val="21"/>
                <w:highlight w:val="none"/>
                <w:lang w:val="en-US" w:eastAsia="zh-CN"/>
              </w:rPr>
              <w:t>氨</w:t>
            </w:r>
            <w:r>
              <w:rPr>
                <w:rFonts w:hint="default" w:ascii="Times New Roman" w:hAnsi="Times New Roman" w:eastAsia="宋体" w:cs="Times New Roman"/>
                <w:bCs/>
                <w:color w:val="auto"/>
                <w:szCs w:val="21"/>
                <w:highlight w:val="none"/>
                <w:lang w:val="en-US" w:eastAsia="zh-CN"/>
              </w:rPr>
              <w:t>≤</w:t>
            </w:r>
            <w:r>
              <w:rPr>
                <w:rFonts w:hint="eastAsia" w:ascii="Times New Roman" w:hAnsi="Times New Roman" w:eastAsia="宋体" w:cs="Times New Roman"/>
                <w:bCs/>
                <w:color w:val="auto"/>
                <w:szCs w:val="21"/>
                <w:highlight w:val="none"/>
                <w:lang w:val="en-US" w:eastAsia="zh-CN"/>
              </w:rPr>
              <w:t>1.5</w:t>
            </w:r>
            <w:r>
              <w:rPr>
                <w:rFonts w:hint="eastAsia"/>
                <w:b w:val="0"/>
                <w:bCs/>
                <w:color w:val="auto"/>
                <w:szCs w:val="21"/>
              </w:rPr>
              <w:t>m</w:t>
            </w:r>
            <w:r>
              <w:rPr>
                <w:b w:val="0"/>
                <w:bCs/>
                <w:color w:val="auto"/>
                <w:szCs w:val="21"/>
              </w:rPr>
              <w:t>g/m</w:t>
            </w:r>
            <w:r>
              <w:rPr>
                <w:b w:val="0"/>
                <w:bCs/>
                <w:color w:val="auto"/>
                <w:szCs w:val="21"/>
                <w:vertAlign w:val="superscript"/>
              </w:rPr>
              <w:t>3</w:t>
            </w:r>
            <w:r>
              <w:rPr>
                <w:rFonts w:hint="default" w:ascii="Times New Roman" w:hAnsi="Times New Roman" w:eastAsia="宋体" w:cs="Times New Roman"/>
                <w:color w:val="auto"/>
                <w:sz w:val="21"/>
                <w:szCs w:val="21"/>
                <w:highlight w:val="none"/>
                <w:lang w:val="zh-CN"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地表水环境</w:t>
            </w:r>
          </w:p>
        </w:tc>
        <w:tc>
          <w:tcPr>
            <w:tcW w:w="402" w:type="dxa"/>
            <w:vMerge w:val="restart"/>
            <w:vAlign w:val="center"/>
          </w:tcPr>
          <w:p>
            <w:pPr>
              <w:adjustRightInd w:val="0"/>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一期</w:t>
            </w:r>
          </w:p>
        </w:tc>
        <w:tc>
          <w:tcPr>
            <w:tcW w:w="1155" w:type="dxa"/>
            <w:gridSpan w:val="2"/>
            <w:vAlign w:val="center"/>
          </w:tcPr>
          <w:p>
            <w:pPr>
              <w:pStyle w:val="25"/>
              <w:spacing w:after="0"/>
              <w:ind w:firstLine="0" w:firstLineChars="0"/>
              <w:jc w:val="center"/>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初期雨水</w:t>
            </w:r>
          </w:p>
        </w:tc>
        <w:tc>
          <w:tcPr>
            <w:tcW w:w="1384" w:type="dxa"/>
            <w:vAlign w:val="center"/>
          </w:tcPr>
          <w:p>
            <w:pPr>
              <w:pStyle w:val="25"/>
              <w:spacing w:after="0"/>
              <w:ind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SS</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rPr>
              <w:t>初期雨水</w:t>
            </w:r>
            <w:r>
              <w:rPr>
                <w:rFonts w:hint="eastAsia" w:ascii="Times New Roman" w:hAnsi="Times New Roman" w:eastAsia="宋体" w:cs="Times New Roman"/>
                <w:color w:val="auto"/>
                <w:sz w:val="21"/>
                <w:szCs w:val="21"/>
                <w:highlight w:val="none"/>
                <w:lang w:eastAsia="zh-CN"/>
              </w:rPr>
              <w:t>经沉淀</w:t>
            </w:r>
            <w:r>
              <w:rPr>
                <w:rFonts w:hint="default" w:ascii="Times New Roman" w:hAnsi="Times New Roman" w:eastAsia="宋体" w:cs="Times New Roman"/>
                <w:color w:val="auto"/>
                <w:sz w:val="21"/>
                <w:szCs w:val="21"/>
                <w:highlight w:val="none"/>
              </w:rPr>
              <w:t>处理后回用</w:t>
            </w:r>
            <w:r>
              <w:rPr>
                <w:rFonts w:hint="default" w:ascii="Times New Roman" w:hAnsi="Times New Roman" w:eastAsia="宋体" w:cs="Times New Roman"/>
                <w:color w:val="auto"/>
                <w:sz w:val="21"/>
                <w:szCs w:val="21"/>
                <w:highlight w:val="none"/>
                <w:lang w:val="en-US" w:eastAsia="zh-CN"/>
              </w:rPr>
              <w:t>于</w:t>
            </w:r>
            <w:r>
              <w:rPr>
                <w:rFonts w:hint="eastAsia" w:ascii="Times New Roman" w:hAnsi="Times New Roman" w:eastAsia="宋体" w:cs="Times New Roman"/>
                <w:color w:val="auto"/>
                <w:sz w:val="21"/>
                <w:szCs w:val="21"/>
                <w:highlight w:val="none"/>
                <w:lang w:eastAsia="zh-CN"/>
              </w:rPr>
              <w:t>厂区洒水抑尘</w:t>
            </w:r>
            <w:r>
              <w:rPr>
                <w:rFonts w:hint="default" w:ascii="Times New Roman" w:hAnsi="Times New Roman" w:eastAsia="宋体" w:cs="Times New Roman"/>
                <w:color w:val="auto"/>
                <w:sz w:val="21"/>
                <w:szCs w:val="21"/>
                <w:highlight w:val="none"/>
              </w:rPr>
              <w:t>，不外排。</w:t>
            </w:r>
          </w:p>
        </w:tc>
        <w:tc>
          <w:tcPr>
            <w:tcW w:w="2032"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 w:type="dxa"/>
            <w:vMerge w:val="continue"/>
            <w:vAlign w:val="center"/>
          </w:tcPr>
          <w:p>
            <w:pPr>
              <w:keepNext w:val="0"/>
              <w:keepLines w:val="0"/>
              <w:widowControl w:val="0"/>
              <w:suppressLineNumbers w:val="0"/>
              <w:spacing w:before="0" w:beforeAutospacing="0" w:after="0" w:afterAutospacing="0"/>
              <w:ind w:left="0" w:leftChars="0" w:right="0" w:rightChars="0"/>
              <w:jc w:val="center"/>
              <w:rPr>
                <w:color w:val="auto"/>
              </w:rPr>
            </w:pPr>
          </w:p>
        </w:tc>
        <w:tc>
          <w:tcPr>
            <w:tcW w:w="402" w:type="dxa"/>
            <w:vMerge w:val="continue"/>
            <w:vAlign w:val="center"/>
          </w:tcPr>
          <w:p>
            <w:pPr>
              <w:pStyle w:val="25"/>
              <w:spacing w:after="0"/>
              <w:ind w:firstLine="0" w:firstLineChars="0"/>
              <w:jc w:val="center"/>
              <w:rPr>
                <w:rFonts w:hint="eastAsia" w:ascii="Times New Roman" w:hAnsi="Times New Roman" w:eastAsia="宋体" w:cs="Times New Roman"/>
                <w:color w:val="auto"/>
                <w:sz w:val="21"/>
                <w:szCs w:val="21"/>
                <w:highlight w:val="none"/>
                <w:lang w:val="en-US" w:eastAsia="zh-CN"/>
              </w:rPr>
            </w:pPr>
          </w:p>
        </w:tc>
        <w:tc>
          <w:tcPr>
            <w:tcW w:w="1155" w:type="dxa"/>
            <w:gridSpan w:val="2"/>
            <w:vAlign w:val="center"/>
          </w:tcPr>
          <w:p>
            <w:pPr>
              <w:pStyle w:val="25"/>
              <w:spacing w:after="0"/>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设备</w:t>
            </w:r>
            <w:r>
              <w:rPr>
                <w:rFonts w:hint="default" w:ascii="Times New Roman" w:hAnsi="Times New Roman" w:eastAsia="宋体" w:cs="Times New Roman"/>
                <w:color w:val="auto"/>
                <w:sz w:val="21"/>
                <w:szCs w:val="21"/>
                <w:highlight w:val="none"/>
                <w:lang w:val="en-US" w:eastAsia="zh-CN"/>
              </w:rPr>
              <w:t>冷却水</w:t>
            </w:r>
          </w:p>
        </w:tc>
        <w:tc>
          <w:tcPr>
            <w:tcW w:w="1384" w:type="dxa"/>
            <w:vAlign w:val="center"/>
          </w:tcPr>
          <w:p>
            <w:pPr>
              <w:pStyle w:val="25"/>
              <w:spacing w:after="0"/>
              <w:ind w:firstLine="0" w:firstLine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循环水冷却池冷却后循环使用</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不外排。</w:t>
            </w:r>
          </w:p>
        </w:tc>
        <w:tc>
          <w:tcPr>
            <w:tcW w:w="2032"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86" w:type="dxa"/>
            <w:vMerge w:val="continue"/>
            <w:vAlign w:val="center"/>
          </w:tcPr>
          <w:p>
            <w:pPr>
              <w:keepNext w:val="0"/>
              <w:keepLines w:val="0"/>
              <w:widowControl w:val="0"/>
              <w:suppressLineNumbers w:val="0"/>
              <w:spacing w:before="0" w:beforeAutospacing="0" w:after="0" w:afterAutospacing="0"/>
              <w:ind w:left="0" w:leftChars="0" w:right="0" w:rightChars="0"/>
              <w:jc w:val="center"/>
              <w:rPr>
                <w:color w:val="auto"/>
              </w:rPr>
            </w:pPr>
          </w:p>
        </w:tc>
        <w:tc>
          <w:tcPr>
            <w:tcW w:w="402"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p>
        </w:tc>
        <w:tc>
          <w:tcPr>
            <w:tcW w:w="1155" w:type="dxa"/>
            <w:gridSpan w:val="2"/>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吸收氨气的清水</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2941" w:type="dxa"/>
            <w:vAlign w:val="center"/>
          </w:tcPr>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吸收氨气的清水浓度大于10%时直接作为脱硝使用喷入</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kern w:val="0"/>
                <w:sz w:val="21"/>
                <w:szCs w:val="21"/>
                <w:highlight w:val="none"/>
                <w:lang w:val="en-US" w:eastAsia="zh-CN"/>
              </w:rPr>
              <w:t>炉膛内，不外排。</w:t>
            </w:r>
          </w:p>
        </w:tc>
        <w:tc>
          <w:tcPr>
            <w:tcW w:w="2032"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86"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p>
        </w:tc>
        <w:tc>
          <w:tcPr>
            <w:tcW w:w="402" w:type="dxa"/>
            <w:vMerge w:val="continue"/>
            <w:vAlign w:val="center"/>
          </w:tcPr>
          <w:p>
            <w:pPr>
              <w:adjustRightInd w:val="0"/>
              <w:snapToGrid w:val="0"/>
              <w:jc w:val="center"/>
              <w:rPr>
                <w:rFonts w:hint="default" w:ascii="Times New Roman" w:hAnsi="Times New Roman" w:eastAsia="宋体" w:cs="Times New Roman"/>
                <w:b w:val="0"/>
                <w:bCs w:val="0"/>
                <w:color w:val="auto"/>
                <w:sz w:val="21"/>
                <w:szCs w:val="21"/>
                <w:highlight w:val="none"/>
                <w:lang w:val="en-US" w:eastAsia="zh-CN"/>
              </w:rPr>
            </w:pPr>
          </w:p>
        </w:tc>
        <w:tc>
          <w:tcPr>
            <w:tcW w:w="1155" w:type="dxa"/>
            <w:gridSpan w:val="2"/>
            <w:vAlign w:val="center"/>
          </w:tcPr>
          <w:p>
            <w:pPr>
              <w:adjustRightInd w:val="0"/>
              <w:snapToGrid w:val="0"/>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化验后的容器清洗废水、</w:t>
            </w:r>
            <w:r>
              <w:rPr>
                <w:rFonts w:hint="default" w:ascii="Times New Roman" w:hAnsi="Times New Roman" w:eastAsia="宋体" w:cs="Times New Roman"/>
                <w:b w:val="0"/>
                <w:bCs w:val="0"/>
                <w:color w:val="auto"/>
                <w:sz w:val="21"/>
                <w:szCs w:val="21"/>
                <w:highlight w:val="none"/>
                <w:lang w:val="en-US" w:eastAsia="zh-CN"/>
              </w:rPr>
              <w:t>办公生活污水</w:t>
            </w:r>
          </w:p>
        </w:tc>
        <w:tc>
          <w:tcPr>
            <w:tcW w:w="1384" w:type="dxa"/>
            <w:vAlign w:val="center"/>
          </w:tcPr>
          <w:p>
            <w:pPr>
              <w:adjustRightInd w:val="0"/>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kern w:val="0"/>
                <w:szCs w:val="21"/>
                <w:highlight w:val="none"/>
                <w:lang w:val="en-US" w:eastAsia="zh-CN"/>
              </w:rPr>
              <w:t>PH、</w:t>
            </w:r>
            <w:r>
              <w:rPr>
                <w:rFonts w:hint="default" w:ascii="Times New Roman" w:hAnsi="Times New Roman" w:eastAsia="宋体" w:cs="Times New Roman"/>
                <w:b w:val="0"/>
                <w:bCs w:val="0"/>
                <w:color w:val="auto"/>
                <w:kern w:val="0"/>
                <w:szCs w:val="21"/>
                <w:highlight w:val="none"/>
              </w:rPr>
              <w:t>CODcr</w:t>
            </w:r>
            <w:r>
              <w:rPr>
                <w:rFonts w:hint="default" w:ascii="Times New Roman" w:hAnsi="Times New Roman" w:eastAsia="宋体" w:cs="Times New Roman"/>
                <w:b w:val="0"/>
                <w:bCs w:val="0"/>
                <w:color w:val="auto"/>
                <w:szCs w:val="21"/>
                <w:highlight w:val="none"/>
                <w:lang w:bidi="ar"/>
              </w:rPr>
              <w:t>、</w:t>
            </w:r>
            <w:r>
              <w:rPr>
                <w:rFonts w:hint="default" w:ascii="Times New Roman" w:hAnsi="Times New Roman" w:eastAsia="宋体" w:cs="Times New Roman"/>
                <w:b w:val="0"/>
                <w:bCs w:val="0"/>
                <w:color w:val="auto"/>
                <w:kern w:val="0"/>
                <w:szCs w:val="21"/>
                <w:highlight w:val="none"/>
              </w:rPr>
              <w:t>BOD</w:t>
            </w:r>
            <w:r>
              <w:rPr>
                <w:rFonts w:hint="default" w:ascii="Times New Roman" w:hAnsi="Times New Roman" w:eastAsia="宋体" w:cs="Times New Roman"/>
                <w:b w:val="0"/>
                <w:bCs w:val="0"/>
                <w:color w:val="auto"/>
                <w:kern w:val="0"/>
                <w:szCs w:val="21"/>
                <w:highlight w:val="none"/>
                <w:vertAlign w:val="subscript"/>
              </w:rPr>
              <w:t>5</w:t>
            </w:r>
            <w:r>
              <w:rPr>
                <w:rFonts w:hint="default" w:ascii="Times New Roman" w:hAnsi="Times New Roman" w:eastAsia="宋体" w:cs="Times New Roman"/>
                <w:b w:val="0"/>
                <w:bCs w:val="0"/>
                <w:color w:val="auto"/>
                <w:szCs w:val="21"/>
                <w:highlight w:val="none"/>
                <w:lang w:bidi="ar"/>
              </w:rPr>
              <w:t>、</w:t>
            </w:r>
            <w:r>
              <w:rPr>
                <w:rFonts w:hint="default" w:ascii="Times New Roman" w:hAnsi="Times New Roman" w:eastAsia="宋体" w:cs="Times New Roman"/>
                <w:b w:val="0"/>
                <w:bCs w:val="0"/>
                <w:color w:val="auto"/>
                <w:kern w:val="0"/>
                <w:szCs w:val="21"/>
                <w:highlight w:val="none"/>
              </w:rPr>
              <w:t>SS</w:t>
            </w:r>
            <w:r>
              <w:rPr>
                <w:rFonts w:hint="default" w:ascii="Times New Roman" w:hAnsi="Times New Roman" w:eastAsia="宋体" w:cs="Times New Roman"/>
                <w:b w:val="0"/>
                <w:bCs w:val="0"/>
                <w:color w:val="auto"/>
                <w:szCs w:val="21"/>
                <w:highlight w:val="none"/>
                <w:lang w:bidi="ar"/>
              </w:rPr>
              <w:t>、</w:t>
            </w:r>
            <w:r>
              <w:rPr>
                <w:rFonts w:hint="default" w:ascii="Times New Roman" w:hAnsi="Times New Roman" w:eastAsia="宋体" w:cs="Times New Roman"/>
                <w:b w:val="0"/>
                <w:bCs w:val="0"/>
                <w:color w:val="auto"/>
                <w:kern w:val="0"/>
                <w:szCs w:val="21"/>
                <w:highlight w:val="none"/>
              </w:rPr>
              <w:t>氨氮</w:t>
            </w:r>
            <w:r>
              <w:rPr>
                <w:rFonts w:hint="default" w:ascii="Times New Roman" w:hAnsi="Times New Roman" w:eastAsia="宋体" w:cs="Times New Roman"/>
                <w:b w:val="0"/>
                <w:bCs w:val="0"/>
                <w:color w:val="auto"/>
                <w:szCs w:val="21"/>
                <w:highlight w:val="none"/>
                <w:lang w:bidi="ar"/>
              </w:rPr>
              <w:t>、</w:t>
            </w:r>
            <w:r>
              <w:rPr>
                <w:rFonts w:hint="default" w:ascii="Times New Roman" w:hAnsi="Times New Roman" w:eastAsia="宋体" w:cs="Times New Roman"/>
                <w:b w:val="0"/>
                <w:bCs w:val="0"/>
                <w:color w:val="auto"/>
                <w:szCs w:val="21"/>
                <w:highlight w:val="none"/>
                <w:lang w:eastAsia="zh-CN" w:bidi="ar"/>
              </w:rPr>
              <w:t>总磷</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eastAsia"/>
                <w:color w:val="auto"/>
                <w:sz w:val="21"/>
                <w:szCs w:val="21"/>
              </w:rPr>
              <w:t>化验后的</w:t>
            </w:r>
            <w:r>
              <w:rPr>
                <w:color w:val="auto"/>
                <w:sz w:val="21"/>
                <w:szCs w:val="21"/>
              </w:rPr>
              <w:t>容器</w:t>
            </w:r>
            <w:r>
              <w:rPr>
                <w:rFonts w:hint="eastAsia"/>
                <w:color w:val="auto"/>
                <w:sz w:val="21"/>
                <w:szCs w:val="21"/>
              </w:rPr>
              <w:t>清洗废水通过投加絮凝剂、加入酸碱中和剂等</w:t>
            </w:r>
            <w:r>
              <w:rPr>
                <w:color w:val="auto"/>
                <w:sz w:val="21"/>
                <w:szCs w:val="21"/>
              </w:rPr>
              <w:t>方式</w:t>
            </w:r>
            <w:r>
              <w:rPr>
                <w:rFonts w:hint="eastAsia"/>
                <w:color w:val="auto"/>
                <w:sz w:val="21"/>
                <w:szCs w:val="21"/>
              </w:rPr>
              <w:t>对</w:t>
            </w:r>
            <w:r>
              <w:rPr>
                <w:color w:val="auto"/>
                <w:sz w:val="21"/>
                <w:szCs w:val="21"/>
              </w:rPr>
              <w:t>废水</w:t>
            </w:r>
            <w:r>
              <w:rPr>
                <w:rFonts w:hint="eastAsia"/>
                <w:color w:val="auto"/>
                <w:sz w:val="21"/>
                <w:szCs w:val="21"/>
              </w:rPr>
              <w:t>进行</w:t>
            </w:r>
            <w:r>
              <w:rPr>
                <w:color w:val="auto"/>
                <w:sz w:val="21"/>
                <w:szCs w:val="21"/>
              </w:rPr>
              <w:t>沉淀</w:t>
            </w:r>
            <w:r>
              <w:rPr>
                <w:rFonts w:hint="eastAsia"/>
                <w:color w:val="auto"/>
                <w:sz w:val="21"/>
                <w:szCs w:val="21"/>
              </w:rPr>
              <w:t>、</w:t>
            </w:r>
            <w:r>
              <w:rPr>
                <w:color w:val="auto"/>
                <w:sz w:val="21"/>
                <w:szCs w:val="21"/>
              </w:rPr>
              <w:t>中和</w:t>
            </w:r>
            <w:r>
              <w:rPr>
                <w:rFonts w:hint="eastAsia"/>
                <w:color w:val="auto"/>
                <w:sz w:val="21"/>
                <w:szCs w:val="21"/>
              </w:rPr>
              <w:t>等</w:t>
            </w:r>
            <w:r>
              <w:rPr>
                <w:color w:val="auto"/>
                <w:sz w:val="21"/>
                <w:szCs w:val="21"/>
              </w:rPr>
              <w:t>简易</w:t>
            </w:r>
            <w:r>
              <w:rPr>
                <w:rFonts w:hint="eastAsia"/>
                <w:color w:val="auto"/>
                <w:sz w:val="21"/>
                <w:szCs w:val="21"/>
              </w:rPr>
              <w:t>处理</w:t>
            </w:r>
            <w:r>
              <w:rPr>
                <w:color w:val="auto"/>
                <w:sz w:val="21"/>
                <w:szCs w:val="21"/>
              </w:rPr>
              <w:t>，</w:t>
            </w:r>
            <w:r>
              <w:rPr>
                <w:rFonts w:hint="eastAsia"/>
                <w:color w:val="auto"/>
                <w:sz w:val="21"/>
                <w:szCs w:val="21"/>
              </w:rPr>
              <w:t>处理后的废水排入厂内</w:t>
            </w:r>
            <w:r>
              <w:rPr>
                <w:color w:val="auto"/>
                <w:sz w:val="21"/>
                <w:szCs w:val="21"/>
              </w:rPr>
              <w:t>拟建</w:t>
            </w:r>
            <w:r>
              <w:rPr>
                <w:rFonts w:hint="eastAsia"/>
                <w:color w:val="auto"/>
                <w:sz w:val="21"/>
                <w:szCs w:val="21"/>
              </w:rPr>
              <w:t>的</w:t>
            </w:r>
            <w:r>
              <w:rPr>
                <w:rFonts w:hint="eastAsia"/>
                <w:color w:val="auto"/>
                <w:sz w:val="21"/>
                <w:szCs w:val="21"/>
                <w:lang w:eastAsia="zh-CN"/>
              </w:rPr>
              <w:t>污水</w:t>
            </w:r>
            <w:r>
              <w:rPr>
                <w:rFonts w:hint="eastAsia"/>
                <w:color w:val="auto"/>
                <w:sz w:val="21"/>
                <w:szCs w:val="21"/>
              </w:rPr>
              <w:t>处理站统一</w:t>
            </w:r>
            <w:r>
              <w:rPr>
                <w:color w:val="auto"/>
                <w:sz w:val="21"/>
                <w:szCs w:val="21"/>
              </w:rPr>
              <w:t>处置</w:t>
            </w:r>
            <w:r>
              <w:rPr>
                <w:rFonts w:hint="eastAsia"/>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办公生活污水</w:t>
            </w:r>
            <w:r>
              <w:rPr>
                <w:rFonts w:hint="eastAsia" w:cs="Times New Roman"/>
                <w:color w:val="auto"/>
                <w:kern w:val="0"/>
                <w:sz w:val="21"/>
                <w:szCs w:val="21"/>
                <w:highlight w:val="none"/>
                <w:lang w:val="en-US" w:eastAsia="zh-CN"/>
              </w:rPr>
              <w:t>排</w:t>
            </w:r>
            <w:r>
              <w:rPr>
                <w:rFonts w:hint="default" w:cs="Times New Roman"/>
                <w:color w:val="auto"/>
                <w:kern w:val="0"/>
                <w:sz w:val="21"/>
                <w:szCs w:val="21"/>
                <w:highlight w:val="none"/>
                <w:lang w:val="en-US" w:eastAsia="zh-CN"/>
              </w:rPr>
              <w:t>入化粪</w:t>
            </w:r>
            <w:r>
              <w:rPr>
                <w:rFonts w:hint="eastAsia" w:cs="Times New Roman"/>
                <w:color w:val="auto"/>
                <w:kern w:val="0"/>
                <w:sz w:val="21"/>
                <w:szCs w:val="21"/>
                <w:highlight w:val="none"/>
                <w:lang w:val="en-US" w:eastAsia="zh-CN"/>
              </w:rPr>
              <w:t>池处理后同化验废水一并进入</w:t>
            </w:r>
            <w:r>
              <w:rPr>
                <w:rFonts w:hint="default" w:cs="Times New Roman"/>
                <w:color w:val="auto"/>
                <w:kern w:val="0"/>
                <w:sz w:val="21"/>
                <w:szCs w:val="21"/>
                <w:highlight w:val="none"/>
                <w:lang w:val="en-US" w:eastAsia="zh-CN"/>
              </w:rPr>
              <w:t>地埋式一体化污水处理站处理达</w:t>
            </w:r>
            <w:r>
              <w:rPr>
                <w:rFonts w:hint="default" w:ascii="Times New Roman" w:hAnsi="Times New Roman" w:eastAsia="宋体" w:cs="Times New Roman"/>
                <w:b w:val="0"/>
                <w:bCs w:val="0"/>
                <w:color w:val="auto"/>
                <w:sz w:val="21"/>
                <w:szCs w:val="21"/>
                <w:highlight w:val="none"/>
                <w:lang w:val="en-US" w:eastAsia="zh-CN"/>
              </w:rPr>
              <w:t>《城市污水再生利用 城市杂用水水质》（GB/T18920-2020）中的城市绿化、道路清扫、消防、建筑施工标准后，非雨天用于项目区内绿化及道路场地洒水降尘，不外排。雨天储存于蓄水池中待晴天再回用，不外排。</w:t>
            </w:r>
          </w:p>
        </w:tc>
        <w:tc>
          <w:tcPr>
            <w:tcW w:w="2032"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《城市污水再生利用 城市杂用水水质》（GB/T18920-2020）中的城市绿化、道路清扫、消防、建筑施工标准</w:t>
            </w:r>
            <w:r>
              <w:rPr>
                <w:rFonts w:hint="default" w:ascii="Times New Roman" w:hAnsi="Times New Roman" w:eastAsia="宋体" w:cs="Times New Roman"/>
                <w:b w:val="0"/>
                <w:bCs w:val="0"/>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p>
        </w:tc>
        <w:tc>
          <w:tcPr>
            <w:tcW w:w="402" w:type="dxa"/>
            <w:vMerge w:val="restart"/>
            <w:vAlign w:val="center"/>
          </w:tcPr>
          <w:p>
            <w:pPr>
              <w:adjustRightInd w:val="0"/>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二期</w:t>
            </w:r>
          </w:p>
        </w:tc>
        <w:tc>
          <w:tcPr>
            <w:tcW w:w="1155" w:type="dxa"/>
            <w:gridSpan w:val="2"/>
            <w:vAlign w:val="center"/>
          </w:tcPr>
          <w:p>
            <w:pPr>
              <w:pStyle w:val="25"/>
              <w:spacing w:after="0"/>
              <w:ind w:firstLine="0" w:firstLineChars="0"/>
              <w:jc w:val="center"/>
              <w:rPr>
                <w:rFonts w:hint="eastAsia" w:cs="Times New Roman"/>
                <w:color w:val="auto"/>
                <w:kern w:val="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设备</w:t>
            </w:r>
            <w:r>
              <w:rPr>
                <w:rFonts w:hint="default" w:ascii="Times New Roman" w:hAnsi="Times New Roman" w:eastAsia="宋体" w:cs="Times New Roman"/>
                <w:color w:val="auto"/>
                <w:sz w:val="21"/>
                <w:szCs w:val="21"/>
                <w:highlight w:val="none"/>
                <w:lang w:val="en-US" w:eastAsia="zh-CN"/>
              </w:rPr>
              <w:t>冷却水</w:t>
            </w:r>
          </w:p>
        </w:tc>
        <w:tc>
          <w:tcPr>
            <w:tcW w:w="1384" w:type="dxa"/>
            <w:vAlign w:val="center"/>
          </w:tcPr>
          <w:p>
            <w:pPr>
              <w:pStyle w:val="25"/>
              <w:spacing w:after="0"/>
              <w:ind w:firstLine="0" w:firstLineChars="0"/>
              <w:jc w:val="center"/>
              <w:rPr>
                <w:rFonts w:hint="eastAsia" w:ascii="Times New Roman" w:hAnsi="Times New Roman" w:eastAsia="宋体" w:cs="Times New Roman"/>
                <w:b w:val="0"/>
                <w:bCs w:val="0"/>
                <w:color w:val="auto"/>
                <w:kern w:val="0"/>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41" w:type="dxa"/>
            <w:vAlign w:val="center"/>
          </w:tcPr>
          <w:p>
            <w:pPr>
              <w:keepNext w:val="0"/>
              <w:keepLines w:val="0"/>
              <w:widowControl w:val="0"/>
              <w:suppressLineNumbers w:val="0"/>
              <w:spacing w:before="0" w:beforeAutospacing="0" w:after="0" w:afterAutospacing="0"/>
              <w:ind w:left="0" w:leftChars="0" w:right="0" w:rightChars="0"/>
              <w:jc w:val="center"/>
              <w:rPr>
                <w:rFonts w:hint="eastAsia"/>
                <w:color w:val="auto"/>
                <w:sz w:val="21"/>
                <w:szCs w:val="21"/>
              </w:rPr>
            </w:pPr>
            <w:r>
              <w:rPr>
                <w:rFonts w:hint="eastAsia" w:ascii="Times New Roman" w:hAnsi="Times New Roman" w:eastAsia="宋体" w:cs="Times New Roman"/>
                <w:color w:val="auto"/>
                <w:sz w:val="21"/>
                <w:szCs w:val="21"/>
                <w:highlight w:val="none"/>
                <w:lang w:val="en-US" w:eastAsia="zh-CN"/>
              </w:rPr>
              <w:t>排入一期</w:t>
            </w:r>
            <w:r>
              <w:rPr>
                <w:rFonts w:hint="default" w:ascii="Times New Roman" w:hAnsi="Times New Roman" w:eastAsia="宋体" w:cs="Times New Roman"/>
                <w:color w:val="auto"/>
                <w:sz w:val="21"/>
                <w:szCs w:val="21"/>
                <w:highlight w:val="none"/>
                <w:lang w:val="en-US" w:eastAsia="zh-CN"/>
              </w:rPr>
              <w:t>循环水冷却池冷却后循环使用</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不外排。</w:t>
            </w:r>
          </w:p>
        </w:tc>
        <w:tc>
          <w:tcPr>
            <w:tcW w:w="2032"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 w:type="dxa"/>
            <w:vMerge w:val="continue"/>
            <w:vAlign w:val="center"/>
          </w:tcPr>
          <w:p>
            <w:pPr>
              <w:keepNext w:val="0"/>
              <w:keepLines w:val="0"/>
              <w:widowControl w:val="0"/>
              <w:suppressLineNumbers w:val="0"/>
              <w:spacing w:before="0" w:beforeAutospacing="0" w:after="0" w:afterAutospacing="0"/>
              <w:ind w:left="0" w:leftChars="0" w:right="0" w:rightChars="0"/>
              <w:jc w:val="center"/>
              <w:rPr>
                <w:color w:val="auto"/>
              </w:rPr>
            </w:pPr>
          </w:p>
        </w:tc>
        <w:tc>
          <w:tcPr>
            <w:tcW w:w="402" w:type="dxa"/>
            <w:vMerge w:val="continue"/>
            <w:vAlign w:val="center"/>
          </w:tcPr>
          <w:p>
            <w:pPr>
              <w:keepNext w:val="0"/>
              <w:keepLines w:val="0"/>
              <w:widowControl w:val="0"/>
              <w:suppressLineNumbers w:val="0"/>
              <w:spacing w:before="0" w:beforeAutospacing="0" w:after="0" w:afterAutospacing="0"/>
              <w:ind w:left="0" w:leftChars="0" w:right="0" w:rightChars="0"/>
              <w:jc w:val="center"/>
              <w:rPr>
                <w:color w:val="auto"/>
              </w:rPr>
            </w:pPr>
          </w:p>
        </w:tc>
        <w:tc>
          <w:tcPr>
            <w:tcW w:w="1155" w:type="dxa"/>
            <w:gridSpan w:val="2"/>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吸收氨气的清水</w:t>
            </w:r>
          </w:p>
        </w:tc>
        <w:tc>
          <w:tcPr>
            <w:tcW w:w="1384" w:type="dxa"/>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0"/>
                <w:sz w:val="21"/>
                <w:szCs w:val="21"/>
                <w:highlight w:val="none"/>
                <w:lang w:val="en-US" w:eastAsia="zh-CN"/>
              </w:rPr>
            </w:pPr>
            <w:r>
              <w:rPr>
                <w:rFonts w:hint="eastAsia" w:cs="Times New Roman"/>
                <w:b w:val="0"/>
                <w:bCs w:val="0"/>
                <w:color w:val="auto"/>
                <w:sz w:val="21"/>
                <w:szCs w:val="21"/>
                <w:highlight w:val="none"/>
                <w:lang w:val="en-US" w:eastAsia="zh-CN"/>
              </w:rPr>
              <w:t>/</w:t>
            </w:r>
          </w:p>
        </w:tc>
        <w:tc>
          <w:tcPr>
            <w:tcW w:w="2941" w:type="dxa"/>
            <w:vAlign w:val="center"/>
          </w:tcPr>
          <w:p>
            <w:pPr>
              <w:widowControl/>
              <w:adjustRightInd w:val="0"/>
              <w:snapToGrid w:val="0"/>
              <w:spacing w:line="240" w:lineRule="auto"/>
              <w:ind w:firstLine="0" w:firstLineChars="0"/>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吸收氨气的清水浓度大于10%时直接作为脱硝使用喷入</w:t>
            </w:r>
          </w:p>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炉膛内，不外排。</w:t>
            </w:r>
          </w:p>
        </w:tc>
        <w:tc>
          <w:tcPr>
            <w:tcW w:w="2032" w:type="dxa"/>
            <w:vAlign w:val="center"/>
          </w:tcPr>
          <w:p>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0"/>
                <w:sz w:val="21"/>
                <w:szCs w:val="21"/>
                <w:highlight w:val="none"/>
                <w:lang w:val="en-US" w:eastAsia="zh-CN"/>
              </w:rPr>
            </w:pPr>
            <w:r>
              <w:rPr>
                <w:rFonts w:hint="eastAsia" w:cs="Times New Roman"/>
                <w:b w:val="0"/>
                <w:bCs w:val="0"/>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86"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声环境</w:t>
            </w:r>
          </w:p>
        </w:tc>
        <w:tc>
          <w:tcPr>
            <w:tcW w:w="778" w:type="dxa"/>
            <w:gridSpan w:val="2"/>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一期</w:t>
            </w:r>
          </w:p>
        </w:tc>
        <w:tc>
          <w:tcPr>
            <w:tcW w:w="779" w:type="dxa"/>
            <w:vMerge w:val="restart"/>
            <w:vAlign w:val="center"/>
          </w:tcPr>
          <w:p>
            <w:pPr>
              <w:adjustRightInd w:val="0"/>
              <w:snapToGrid w:val="0"/>
              <w:jc w:val="center"/>
              <w:rPr>
                <w:rStyle w:val="103"/>
                <w:rFonts w:hint="default" w:ascii="Times New Roman" w:hAnsi="Times New Roman" w:eastAsia="宋体" w:cs="Times New Roman"/>
                <w:b w:val="0"/>
                <w:i w:val="0"/>
                <w:caps w:val="0"/>
                <w:color w:val="auto"/>
                <w:spacing w:val="0"/>
                <w:w w:val="100"/>
                <w:kern w:val="2"/>
                <w:sz w:val="21"/>
                <w:szCs w:val="21"/>
                <w:highlight w:val="none"/>
                <w:lang w:val="en-US" w:eastAsia="zh-CN" w:bidi="ar-SA"/>
              </w:rPr>
            </w:pPr>
            <w:r>
              <w:rPr>
                <w:rStyle w:val="103"/>
                <w:rFonts w:hint="default" w:ascii="Times New Roman" w:hAnsi="Times New Roman" w:eastAsia="宋体" w:cs="Times New Roman"/>
                <w:b w:val="0"/>
                <w:i w:val="0"/>
                <w:caps w:val="0"/>
                <w:color w:val="auto"/>
                <w:spacing w:val="0"/>
                <w:w w:val="100"/>
                <w:kern w:val="2"/>
                <w:sz w:val="21"/>
                <w:szCs w:val="21"/>
                <w:highlight w:val="none"/>
                <w:lang w:val="en-US" w:eastAsia="zh-CN" w:bidi="ar-SA"/>
              </w:rPr>
              <w:t>生产设备机组</w:t>
            </w:r>
          </w:p>
        </w:tc>
        <w:tc>
          <w:tcPr>
            <w:tcW w:w="1384"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Leq（A）</w:t>
            </w:r>
          </w:p>
        </w:tc>
        <w:tc>
          <w:tcPr>
            <w:tcW w:w="2941"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基础减震、厂房隔音。</w:t>
            </w:r>
          </w:p>
        </w:tc>
        <w:tc>
          <w:tcPr>
            <w:tcW w:w="2032"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《工业企业厂界环境噪声排放标准》（GB12348-2008）</w:t>
            </w:r>
            <w:r>
              <w:rPr>
                <w:rFonts w:hint="default"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类标准</w:t>
            </w:r>
            <w:r>
              <w:rPr>
                <w:rFonts w:hint="default" w:ascii="Times New Roman" w:hAnsi="Times New Roman" w:eastAsia="宋体" w:cs="Times New Roman"/>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86" w:type="dxa"/>
            <w:vMerge w:val="continue"/>
            <w:vAlign w:val="center"/>
          </w:tcPr>
          <w:p>
            <w:pPr>
              <w:adjustRightInd w:val="0"/>
              <w:snapToGrid w:val="0"/>
              <w:jc w:val="center"/>
              <w:rPr>
                <w:color w:val="auto"/>
              </w:rPr>
            </w:pPr>
          </w:p>
        </w:tc>
        <w:tc>
          <w:tcPr>
            <w:tcW w:w="778" w:type="dxa"/>
            <w:gridSpan w:val="2"/>
            <w:vAlign w:val="center"/>
          </w:tcPr>
          <w:p>
            <w:pPr>
              <w:adjustRightInd w:val="0"/>
              <w:snapToGrid w:val="0"/>
              <w:jc w:val="center"/>
              <w:rPr>
                <w:rStyle w:val="103"/>
                <w:rFonts w:hint="default" w:ascii="Times New Roman" w:hAnsi="Times New Roman" w:eastAsia="宋体" w:cs="Times New Roman"/>
                <w:b w:val="0"/>
                <w:i w:val="0"/>
                <w:caps w:val="0"/>
                <w:color w:val="auto"/>
                <w:spacing w:val="0"/>
                <w:w w:val="100"/>
                <w:kern w:val="2"/>
                <w:sz w:val="21"/>
                <w:szCs w:val="21"/>
                <w:highlight w:val="none"/>
                <w:lang w:val="en-US" w:eastAsia="zh-CN" w:bidi="ar-SA"/>
              </w:rPr>
            </w:pPr>
            <w:r>
              <w:rPr>
                <w:rStyle w:val="103"/>
                <w:rFonts w:hint="eastAsia" w:cs="Times New Roman"/>
                <w:b w:val="0"/>
                <w:i w:val="0"/>
                <w:caps w:val="0"/>
                <w:color w:val="auto"/>
                <w:spacing w:val="0"/>
                <w:w w:val="100"/>
                <w:kern w:val="2"/>
                <w:sz w:val="21"/>
                <w:szCs w:val="21"/>
                <w:highlight w:val="none"/>
                <w:lang w:val="en-US" w:eastAsia="zh-CN" w:bidi="ar-SA"/>
              </w:rPr>
              <w:t>二期</w:t>
            </w:r>
          </w:p>
        </w:tc>
        <w:tc>
          <w:tcPr>
            <w:tcW w:w="779" w:type="dxa"/>
            <w:vMerge w:val="continue"/>
            <w:vAlign w:val="center"/>
          </w:tcPr>
          <w:p>
            <w:pPr>
              <w:adjustRightInd w:val="0"/>
              <w:snapToGrid w:val="0"/>
              <w:jc w:val="center"/>
              <w:rPr>
                <w:rStyle w:val="103"/>
                <w:rFonts w:hint="default" w:ascii="Times New Roman" w:hAnsi="Times New Roman" w:eastAsia="宋体" w:cs="Times New Roman"/>
                <w:b w:val="0"/>
                <w:i w:val="0"/>
                <w:caps w:val="0"/>
                <w:color w:val="auto"/>
                <w:spacing w:val="0"/>
                <w:w w:val="100"/>
                <w:kern w:val="2"/>
                <w:sz w:val="21"/>
                <w:szCs w:val="21"/>
                <w:highlight w:val="none"/>
                <w:lang w:val="en-US" w:eastAsia="zh-CN" w:bidi="ar-SA"/>
              </w:rPr>
            </w:pPr>
          </w:p>
        </w:tc>
        <w:tc>
          <w:tcPr>
            <w:tcW w:w="1384" w:type="dxa"/>
            <w:vMerge w:val="continue"/>
            <w:vAlign w:val="center"/>
          </w:tcPr>
          <w:p>
            <w:pPr>
              <w:adjustRightInd w:val="0"/>
              <w:snapToGrid w:val="0"/>
              <w:jc w:val="center"/>
              <w:rPr>
                <w:rStyle w:val="103"/>
                <w:rFonts w:hint="default" w:ascii="Times New Roman" w:hAnsi="Times New Roman" w:eastAsia="宋体" w:cs="Times New Roman"/>
                <w:b w:val="0"/>
                <w:i w:val="0"/>
                <w:caps w:val="0"/>
                <w:color w:val="auto"/>
                <w:spacing w:val="0"/>
                <w:w w:val="100"/>
                <w:kern w:val="2"/>
                <w:sz w:val="21"/>
                <w:szCs w:val="21"/>
                <w:highlight w:val="none"/>
                <w:lang w:val="en-US" w:eastAsia="zh-CN" w:bidi="ar-SA"/>
              </w:rPr>
            </w:pPr>
          </w:p>
        </w:tc>
        <w:tc>
          <w:tcPr>
            <w:tcW w:w="2941" w:type="dxa"/>
            <w:vMerge w:val="continue"/>
            <w:vAlign w:val="center"/>
          </w:tcPr>
          <w:p>
            <w:pPr>
              <w:adjustRightInd w:val="0"/>
              <w:snapToGrid w:val="0"/>
              <w:jc w:val="center"/>
              <w:rPr>
                <w:rStyle w:val="103"/>
                <w:rFonts w:hint="default" w:ascii="Times New Roman" w:hAnsi="Times New Roman" w:eastAsia="宋体" w:cs="Times New Roman"/>
                <w:b w:val="0"/>
                <w:i w:val="0"/>
                <w:caps w:val="0"/>
                <w:color w:val="auto"/>
                <w:spacing w:val="0"/>
                <w:w w:val="100"/>
                <w:kern w:val="2"/>
                <w:sz w:val="21"/>
                <w:szCs w:val="21"/>
                <w:highlight w:val="none"/>
                <w:lang w:val="en-US" w:eastAsia="zh-CN" w:bidi="ar-SA"/>
              </w:rPr>
            </w:pPr>
          </w:p>
        </w:tc>
        <w:tc>
          <w:tcPr>
            <w:tcW w:w="2032" w:type="dxa"/>
            <w:vMerge w:val="continue"/>
            <w:vAlign w:val="center"/>
          </w:tcPr>
          <w:p>
            <w:pPr>
              <w:adjustRightInd w:val="0"/>
              <w:snapToGrid w:val="0"/>
              <w:jc w:val="center"/>
              <w:rPr>
                <w:rStyle w:val="103"/>
                <w:rFonts w:hint="default" w:ascii="Times New Roman" w:hAnsi="Times New Roman" w:eastAsia="宋体" w:cs="Times New Roman"/>
                <w:b w:val="0"/>
                <w:i w:val="0"/>
                <w:caps w:val="0"/>
                <w:color w:val="auto"/>
                <w:spacing w:val="0"/>
                <w:w w:val="100"/>
                <w:kern w:val="2"/>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电磁辐射</w:t>
            </w:r>
          </w:p>
        </w:tc>
        <w:tc>
          <w:tcPr>
            <w:tcW w:w="1557" w:type="dxa"/>
            <w:gridSpan w:val="3"/>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384"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41"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03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886" w:type="dxa"/>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固体废物</w:t>
            </w:r>
          </w:p>
        </w:tc>
        <w:tc>
          <w:tcPr>
            <w:tcW w:w="7914"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本项目</w:t>
            </w:r>
            <w:r>
              <w:rPr>
                <w:rFonts w:hint="eastAsia" w:cs="Times New Roman"/>
                <w:color w:val="auto"/>
                <w:sz w:val="21"/>
                <w:szCs w:val="21"/>
                <w:lang w:val="en-US" w:eastAsia="zh-CN"/>
              </w:rPr>
              <w:t>一、二期</w:t>
            </w:r>
            <w:r>
              <w:rPr>
                <w:rFonts w:hint="eastAsia" w:cs="Times New Roman"/>
                <w:b w:val="0"/>
                <w:bCs w:val="0"/>
                <w:color w:val="auto"/>
                <w:sz w:val="21"/>
                <w:szCs w:val="21"/>
                <w:highlight w:val="none"/>
                <w:lang w:val="en-US" w:eastAsia="zh-CN"/>
              </w:rPr>
              <w:t>原料</w:t>
            </w:r>
            <w:r>
              <w:rPr>
                <w:rFonts w:hint="default" w:ascii="Times New Roman" w:hAnsi="Times New Roman" w:eastAsia="宋体" w:cs="Times New Roman"/>
                <w:b w:val="0"/>
                <w:bCs w:val="0"/>
                <w:color w:val="auto"/>
                <w:sz w:val="21"/>
                <w:szCs w:val="21"/>
                <w:highlight w:val="none"/>
                <w:lang w:val="en-US" w:eastAsia="zh-CN"/>
              </w:rPr>
              <w:t>除尘器收集的粉尘定期清理收集后作为</w:t>
            </w:r>
            <w:r>
              <w:rPr>
                <w:rFonts w:hint="eastAsia" w:ascii="Times New Roman" w:hAnsi="Times New Roman" w:eastAsia="宋体" w:cs="Times New Roman"/>
                <w:b w:val="0"/>
                <w:bCs w:val="0"/>
                <w:color w:val="auto"/>
                <w:sz w:val="21"/>
                <w:szCs w:val="21"/>
                <w:highlight w:val="none"/>
                <w:lang w:val="en-US" w:eastAsia="zh-CN"/>
              </w:rPr>
              <w:t>原料返回原料工序</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eastAsia="zh-CN"/>
              </w:rPr>
              <w:t>一、二期炉渣、</w:t>
            </w:r>
            <w:r>
              <w:rPr>
                <w:rFonts w:hint="eastAsia" w:cs="Times New Roman"/>
                <w:color w:val="auto"/>
                <w:sz w:val="21"/>
                <w:szCs w:val="21"/>
                <w:lang w:val="en-US" w:eastAsia="zh-CN"/>
              </w:rPr>
              <w:t>烘干炉</w:t>
            </w:r>
            <w:r>
              <w:rPr>
                <w:rFonts w:hint="eastAsia" w:cs="Times New Roman"/>
                <w:color w:val="auto"/>
                <w:sz w:val="21"/>
                <w:szCs w:val="21"/>
                <w:lang w:eastAsia="zh-CN"/>
              </w:rPr>
              <w:t>自身重力沉降收集的粉尘</w:t>
            </w:r>
            <w:r>
              <w:rPr>
                <w:rFonts w:hint="default" w:cs="Times New Roman"/>
                <w:color w:val="auto"/>
                <w:sz w:val="21"/>
                <w:szCs w:val="21"/>
                <w:lang w:val="zh-CN" w:eastAsia="zh-CN"/>
              </w:rPr>
              <w:t>统</w:t>
            </w:r>
            <w:r>
              <w:rPr>
                <w:rFonts w:hint="default" w:ascii="Times New Roman" w:hAnsi="Times New Roman" w:cs="Times New Roman"/>
                <w:color w:val="auto"/>
                <w:sz w:val="21"/>
                <w:szCs w:val="21"/>
                <w:lang w:val="zh-CN"/>
              </w:rPr>
              <w:t>一收集后</w:t>
            </w:r>
            <w:r>
              <w:rPr>
                <w:rFonts w:hint="eastAsia" w:ascii="Times New Roman" w:hAnsi="Times New Roman" w:cs="Times New Roman"/>
                <w:color w:val="auto"/>
                <w:sz w:val="21"/>
                <w:szCs w:val="21"/>
                <w:lang w:val="zh-CN"/>
              </w:rPr>
              <w:t>暂存于</w:t>
            </w:r>
            <w:r>
              <w:rPr>
                <w:rFonts w:hint="eastAsia"/>
                <w:color w:val="auto"/>
                <w:sz w:val="21"/>
                <w:szCs w:val="21"/>
              </w:rPr>
              <w:t>一般工业固废暂存间暂存，</w:t>
            </w:r>
            <w:r>
              <w:rPr>
                <w:rFonts w:hint="eastAsia" w:ascii="Times New Roman" w:hAnsi="Times New Roman" w:cs="Times New Roman"/>
                <w:color w:val="auto"/>
                <w:sz w:val="21"/>
                <w:szCs w:val="21"/>
                <w:lang w:val="zh-CN"/>
              </w:rPr>
              <w:t>通过铲车装车作为水泥生产的混合材外售</w:t>
            </w:r>
            <w:r>
              <w:rPr>
                <w:rFonts w:hint="eastAsia" w:ascii="Times New Roman" w:hAnsi="Times New Roman" w:cs="Times New Roman"/>
                <w:color w:val="auto"/>
                <w:sz w:val="21"/>
                <w:szCs w:val="21"/>
                <w:lang w:eastAsia="zh-CN"/>
              </w:rPr>
              <w:t>；</w:t>
            </w:r>
            <w:r>
              <w:rPr>
                <w:rFonts w:hint="eastAsia" w:cs="Times New Roman"/>
                <w:color w:val="auto"/>
                <w:sz w:val="21"/>
                <w:szCs w:val="21"/>
                <w:lang w:val="en-US" w:eastAsia="zh-CN"/>
              </w:rPr>
              <w:t>一、</w:t>
            </w:r>
            <w:r>
              <w:rPr>
                <w:rFonts w:hint="eastAsia" w:cs="Times New Roman"/>
                <w:b w:val="0"/>
                <w:bCs w:val="0"/>
                <w:color w:val="auto"/>
                <w:sz w:val="21"/>
                <w:szCs w:val="21"/>
                <w:highlight w:val="none"/>
                <w:lang w:val="en-US" w:eastAsia="zh-CN"/>
              </w:rPr>
              <w:t>二期</w:t>
            </w:r>
            <w:r>
              <w:rPr>
                <w:rFonts w:hint="default" w:ascii="Times New Roman" w:hAnsi="Times New Roman" w:eastAsia="宋体" w:cs="Times New Roman"/>
                <w:b w:val="0"/>
                <w:bCs w:val="0"/>
                <w:color w:val="auto"/>
                <w:sz w:val="21"/>
                <w:szCs w:val="21"/>
                <w:highlight w:val="none"/>
                <w:lang w:val="en-US" w:eastAsia="zh-CN"/>
              </w:rPr>
              <w:t>生产过程中</w:t>
            </w:r>
            <w:r>
              <w:rPr>
                <w:rFonts w:hint="eastAsia" w:ascii="Times New Roman" w:hAnsi="Times New Roman" w:eastAsia="宋体" w:cs="Times New Roman"/>
                <w:b w:val="0"/>
                <w:bCs w:val="0"/>
                <w:color w:val="auto"/>
                <w:sz w:val="21"/>
                <w:szCs w:val="21"/>
                <w:highlight w:val="none"/>
                <w:lang w:val="en-US" w:eastAsia="zh-CN"/>
              </w:rPr>
              <w:t>烘干工序除尘器收集的粉尘</w:t>
            </w:r>
            <w:r>
              <w:rPr>
                <w:rFonts w:hint="default" w:ascii="Times New Roman" w:hAnsi="Times New Roman" w:eastAsia="宋体" w:cs="Times New Roman"/>
                <w:b w:val="0"/>
                <w:bCs w:val="0"/>
                <w:color w:val="auto"/>
                <w:sz w:val="21"/>
                <w:szCs w:val="21"/>
                <w:highlight w:val="none"/>
                <w:lang w:val="en-US" w:eastAsia="zh-CN"/>
              </w:rPr>
              <w:t>定期清理收集后</w:t>
            </w:r>
            <w:r>
              <w:rPr>
                <w:rFonts w:hint="eastAsia" w:cs="Times New Roman"/>
                <w:b w:val="0"/>
                <w:bCs w:val="0"/>
                <w:color w:val="auto"/>
                <w:sz w:val="21"/>
                <w:szCs w:val="21"/>
                <w:highlight w:val="none"/>
                <w:lang w:val="en-US" w:eastAsia="zh-CN"/>
              </w:rPr>
              <w:t>储存于粉煤仓内，作为成品外售</w:t>
            </w:r>
            <w:r>
              <w:rPr>
                <w:rFonts w:hint="default" w:ascii="Times New Roman" w:hAnsi="Times New Roman" w:eastAsia="宋体" w:cs="Times New Roman"/>
                <w:b w:val="0"/>
                <w:bCs w:val="0"/>
                <w:color w:val="auto"/>
                <w:sz w:val="21"/>
                <w:szCs w:val="21"/>
                <w:highlight w:val="none"/>
                <w:lang w:val="en-US" w:eastAsia="zh-CN"/>
              </w:rPr>
              <w:t>；</w:t>
            </w:r>
            <w:r>
              <w:rPr>
                <w:rFonts w:hint="eastAsia" w:cs="Times New Roman"/>
                <w:color w:val="auto"/>
                <w:sz w:val="21"/>
                <w:szCs w:val="21"/>
                <w:lang w:val="en-US" w:eastAsia="zh-CN"/>
              </w:rPr>
              <w:t>一、</w:t>
            </w:r>
            <w:r>
              <w:rPr>
                <w:rFonts w:hint="eastAsia" w:cs="Times New Roman"/>
                <w:b w:val="0"/>
                <w:bCs w:val="0"/>
                <w:color w:val="auto"/>
                <w:sz w:val="21"/>
                <w:szCs w:val="21"/>
                <w:highlight w:val="none"/>
                <w:lang w:val="en-US" w:eastAsia="zh-CN"/>
              </w:rPr>
              <w:t>二期</w:t>
            </w:r>
            <w:r>
              <w:rPr>
                <w:rFonts w:hint="eastAsia" w:ascii="Times New Roman" w:hAnsi="Times New Roman" w:eastAsia="宋体" w:cs="Times New Roman"/>
                <w:b w:val="0"/>
                <w:bCs w:val="0"/>
                <w:color w:val="auto"/>
                <w:sz w:val="21"/>
                <w:szCs w:val="21"/>
                <w:highlight w:val="none"/>
                <w:lang w:val="en-US" w:eastAsia="zh-CN"/>
              </w:rPr>
              <w:t>成品除尘器收集的粉尘</w:t>
            </w:r>
            <w:r>
              <w:rPr>
                <w:rFonts w:hint="default" w:ascii="Times New Roman" w:hAnsi="Times New Roman" w:eastAsia="宋体" w:cs="Times New Roman"/>
                <w:b w:val="0"/>
                <w:bCs w:val="0"/>
                <w:color w:val="auto"/>
                <w:sz w:val="21"/>
                <w:szCs w:val="21"/>
                <w:highlight w:val="none"/>
                <w:lang w:val="en-US" w:eastAsia="zh-CN"/>
              </w:rPr>
              <w:t>定期清理收集后作为成品送回储仓内发运外售</w:t>
            </w:r>
            <w:r>
              <w:rPr>
                <w:rFonts w:hint="eastAsia" w:ascii="Times New Roman" w:hAnsi="Times New Roman" w:eastAsia="宋体" w:cs="Times New Roman"/>
                <w:b w:val="0"/>
                <w:bCs w:val="0"/>
                <w:color w:val="auto"/>
                <w:sz w:val="21"/>
                <w:szCs w:val="21"/>
                <w:highlight w:val="none"/>
                <w:lang w:val="en-US" w:eastAsia="zh-CN"/>
              </w:rPr>
              <w:t>；一、二期</w:t>
            </w:r>
            <w:r>
              <w:rPr>
                <w:rFonts w:hint="default" w:ascii="Times New Roman" w:hAnsi="Times New Roman" w:eastAsia="宋体" w:cs="Times New Roman"/>
                <w:b w:val="0"/>
                <w:bCs w:val="0"/>
                <w:color w:val="auto"/>
                <w:kern w:val="0"/>
                <w:sz w:val="21"/>
                <w:szCs w:val="21"/>
                <w:highlight w:val="none"/>
              </w:rPr>
              <w:t>生活垃圾</w:t>
            </w:r>
            <w:r>
              <w:rPr>
                <w:rFonts w:hint="default" w:ascii="Times New Roman" w:hAnsi="Times New Roman" w:eastAsia="宋体" w:cs="Times New Roman"/>
                <w:b w:val="0"/>
                <w:bCs w:val="0"/>
                <w:color w:val="auto"/>
                <w:kern w:val="0"/>
                <w:sz w:val="21"/>
                <w:szCs w:val="21"/>
                <w:highlight w:val="none"/>
                <w:lang w:eastAsia="zh-CN"/>
              </w:rPr>
              <w:t>统一</w:t>
            </w:r>
            <w:r>
              <w:rPr>
                <w:rFonts w:hint="default" w:ascii="Times New Roman" w:hAnsi="Times New Roman" w:eastAsia="宋体" w:cs="Times New Roman"/>
                <w:b w:val="0"/>
                <w:bCs w:val="0"/>
                <w:color w:val="auto"/>
                <w:kern w:val="0"/>
                <w:sz w:val="21"/>
                <w:szCs w:val="21"/>
                <w:highlight w:val="none"/>
              </w:rPr>
              <w:t>收集后</w:t>
            </w:r>
            <w:r>
              <w:rPr>
                <w:rFonts w:hint="default" w:ascii="Times New Roman" w:hAnsi="Times New Roman" w:eastAsia="宋体" w:cs="Times New Roman"/>
                <w:b w:val="0"/>
                <w:bCs w:val="0"/>
                <w:color w:val="auto"/>
                <w:kern w:val="0"/>
                <w:sz w:val="21"/>
                <w:szCs w:val="21"/>
                <w:highlight w:val="none"/>
                <w:lang w:eastAsia="zh-CN"/>
              </w:rPr>
              <w:t>由当地</w:t>
            </w:r>
            <w:r>
              <w:rPr>
                <w:rFonts w:hint="default" w:ascii="Times New Roman" w:hAnsi="Times New Roman" w:eastAsia="宋体" w:cs="Times New Roman"/>
                <w:b w:val="0"/>
                <w:bCs w:val="0"/>
                <w:color w:val="auto"/>
                <w:kern w:val="0"/>
                <w:sz w:val="21"/>
                <w:szCs w:val="21"/>
                <w:highlight w:val="none"/>
              </w:rPr>
              <w:t>环卫部门</w:t>
            </w:r>
            <w:r>
              <w:rPr>
                <w:rFonts w:hint="default" w:ascii="Times New Roman" w:hAnsi="Times New Roman" w:eastAsia="宋体" w:cs="Times New Roman"/>
                <w:b w:val="0"/>
                <w:bCs w:val="0"/>
                <w:color w:val="auto"/>
                <w:kern w:val="0"/>
                <w:sz w:val="21"/>
                <w:szCs w:val="21"/>
                <w:highlight w:val="none"/>
                <w:lang w:eastAsia="zh-CN"/>
              </w:rPr>
              <w:t>定期</w:t>
            </w:r>
            <w:r>
              <w:rPr>
                <w:rFonts w:hint="default" w:ascii="Times New Roman" w:hAnsi="Times New Roman" w:eastAsia="宋体" w:cs="Times New Roman"/>
                <w:b w:val="0"/>
                <w:bCs w:val="0"/>
                <w:color w:val="auto"/>
                <w:sz w:val="21"/>
                <w:szCs w:val="21"/>
                <w:highlight w:val="none"/>
              </w:rPr>
              <w:t>清运</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处置</w:t>
            </w:r>
            <w:r>
              <w:rPr>
                <w:rFonts w:hint="default" w:ascii="Times New Roman" w:hAnsi="Times New Roman" w:eastAsia="宋体" w:cs="Times New Roman"/>
                <w:b w:val="0"/>
                <w:bCs w:val="0"/>
                <w:color w:val="auto"/>
                <w:sz w:val="21"/>
                <w:szCs w:val="21"/>
                <w:highlight w:val="none"/>
                <w:lang w:eastAsia="zh-CN"/>
              </w:rPr>
              <w:t>；</w:t>
            </w:r>
            <w:r>
              <w:rPr>
                <w:rFonts w:hint="eastAsia" w:cs="Times New Roman"/>
                <w:b w:val="0"/>
                <w:bCs w:val="0"/>
                <w:color w:val="auto"/>
                <w:sz w:val="21"/>
                <w:szCs w:val="21"/>
                <w:highlight w:val="none"/>
                <w:lang w:eastAsia="zh-CN"/>
              </w:rPr>
              <w:t>一、二期</w:t>
            </w:r>
            <w:r>
              <w:rPr>
                <w:rFonts w:hint="default" w:ascii="Times New Roman" w:hAnsi="Times New Roman" w:eastAsia="宋体" w:cs="Times New Roman"/>
                <w:b w:val="0"/>
                <w:bCs w:val="0"/>
                <w:color w:val="auto"/>
                <w:sz w:val="21"/>
                <w:szCs w:val="21"/>
                <w:highlight w:val="none"/>
              </w:rPr>
              <w:t>化粪池</w:t>
            </w:r>
            <w:r>
              <w:rPr>
                <w:rFonts w:hint="default" w:ascii="Times New Roman" w:hAnsi="Times New Roman" w:eastAsia="宋体" w:cs="Times New Roman"/>
                <w:b w:val="0"/>
                <w:bCs w:val="0"/>
                <w:color w:val="auto"/>
                <w:spacing w:val="-5"/>
                <w:sz w:val="21"/>
                <w:szCs w:val="21"/>
                <w:highlight w:val="none"/>
                <w:lang w:eastAsia="zh-CN"/>
              </w:rPr>
              <w:t>及一体化污水处理站污泥</w:t>
            </w:r>
            <w:r>
              <w:rPr>
                <w:rFonts w:hint="default" w:ascii="Times New Roman" w:hAnsi="Times New Roman" w:eastAsia="宋体" w:cs="Times New Roman"/>
                <w:b w:val="0"/>
                <w:bCs w:val="0"/>
                <w:color w:val="auto"/>
                <w:sz w:val="21"/>
                <w:szCs w:val="21"/>
                <w:highlight w:val="none"/>
              </w:rPr>
              <w:t>委托环卫部门定期清掏清运处置</w:t>
            </w:r>
            <w:r>
              <w:rPr>
                <w:rFonts w:hint="default" w:ascii="Times New Roman" w:hAnsi="Times New Roman" w:eastAsia="宋体" w:cs="Times New Roman"/>
                <w:b w:val="0"/>
                <w:bCs w:val="0"/>
                <w:color w:val="auto"/>
                <w:sz w:val="21"/>
                <w:szCs w:val="21"/>
                <w:highlight w:val="none"/>
                <w:lang w:eastAsia="zh-CN"/>
              </w:rPr>
              <w:t>；</w:t>
            </w:r>
            <w:r>
              <w:rPr>
                <w:rFonts w:hint="eastAsia" w:cs="Times New Roman"/>
                <w:b w:val="0"/>
                <w:bCs w:val="0"/>
                <w:color w:val="auto"/>
                <w:sz w:val="21"/>
                <w:szCs w:val="21"/>
                <w:highlight w:val="none"/>
                <w:lang w:eastAsia="zh-CN"/>
              </w:rPr>
              <w:t>一、二期</w:t>
            </w:r>
            <w:r>
              <w:rPr>
                <w:rFonts w:hint="default" w:ascii="Times New Roman" w:hAnsi="Times New Roman" w:eastAsia="宋体" w:cs="Times New Roman"/>
                <w:color w:val="auto"/>
                <w:sz w:val="21"/>
                <w:szCs w:val="21"/>
                <w:highlight w:val="none"/>
              </w:rPr>
              <w:t>废</w:t>
            </w:r>
            <w:r>
              <w:rPr>
                <w:rFonts w:hint="eastAsia" w:cs="Times New Roman"/>
                <w:color w:val="auto"/>
                <w:sz w:val="21"/>
                <w:szCs w:val="21"/>
                <w:highlight w:val="none"/>
                <w:lang w:eastAsia="zh-CN"/>
              </w:rPr>
              <w:t>液压油</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废试剂瓶、废液、</w:t>
            </w:r>
            <w:r>
              <w:rPr>
                <w:rFonts w:hint="default" w:ascii="Times New Roman" w:hAnsi="Times New Roman" w:eastAsia="宋体" w:cs="Times New Roman"/>
                <w:color w:val="auto"/>
                <w:sz w:val="21"/>
                <w:szCs w:val="21"/>
                <w:highlight w:val="none"/>
                <w:lang w:val="en-US" w:eastAsia="zh-CN"/>
              </w:rPr>
              <w:t>废</w:t>
            </w:r>
            <w:r>
              <w:rPr>
                <w:rFonts w:hint="eastAsia" w:cs="Times New Roman"/>
                <w:color w:val="auto"/>
                <w:sz w:val="21"/>
                <w:szCs w:val="21"/>
                <w:highlight w:val="none"/>
                <w:lang w:val="en-US" w:eastAsia="zh-CN"/>
              </w:rPr>
              <w:t>机</w:t>
            </w:r>
            <w:r>
              <w:rPr>
                <w:rFonts w:hint="default" w:ascii="Times New Roman" w:hAnsi="Times New Roman" w:eastAsia="宋体" w:cs="Times New Roman"/>
                <w:color w:val="auto"/>
                <w:sz w:val="21"/>
                <w:szCs w:val="21"/>
                <w:highlight w:val="none"/>
                <w:lang w:val="en-US" w:eastAsia="zh-CN"/>
              </w:rPr>
              <w:t>油、</w:t>
            </w:r>
            <w:r>
              <w:rPr>
                <w:rFonts w:hint="default" w:ascii="Times New Roman" w:hAnsi="Times New Roman" w:eastAsia="宋体" w:cs="Times New Roman"/>
                <w:color w:val="auto"/>
                <w:sz w:val="21"/>
                <w:szCs w:val="21"/>
                <w:highlight w:val="none"/>
              </w:rPr>
              <w:t>废弃的含油抹布、劳保用品</w:t>
            </w:r>
            <w:r>
              <w:rPr>
                <w:rFonts w:hint="default" w:ascii="Times New Roman" w:hAnsi="Times New Roman" w:eastAsia="宋体" w:cs="Times New Roman"/>
                <w:color w:val="auto"/>
                <w:sz w:val="21"/>
                <w:szCs w:val="21"/>
                <w:lang w:val="en-US" w:eastAsia="zh-CN"/>
              </w:rPr>
              <w:t>统一</w:t>
            </w:r>
            <w:r>
              <w:rPr>
                <w:rFonts w:hint="default" w:ascii="Times New Roman" w:hAnsi="Times New Roman" w:eastAsia="宋体" w:cs="Times New Roman"/>
                <w:color w:val="auto"/>
                <w:sz w:val="21"/>
                <w:szCs w:val="21"/>
                <w:highlight w:val="none"/>
              </w:rPr>
              <w:t>收集暂存于危废暂存间后，委托资质单位</w:t>
            </w:r>
            <w:r>
              <w:rPr>
                <w:rFonts w:hint="default" w:ascii="Times New Roman" w:hAnsi="Times New Roman" w:eastAsia="宋体" w:cs="Times New Roman"/>
                <w:color w:val="auto"/>
                <w:sz w:val="21"/>
                <w:szCs w:val="21"/>
                <w:highlight w:val="none"/>
                <w:lang w:eastAsia="zh-CN"/>
              </w:rPr>
              <w:t>清运处置</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b w:val="0"/>
                <w:bCs w:val="0"/>
                <w:color w:val="auto"/>
                <w:sz w:val="21"/>
                <w:szCs w:val="21"/>
                <w:highlight w:val="none"/>
                <w:lang w:val="en-US" w:eastAsia="zh-CN"/>
              </w:rPr>
              <w:t>石灰石粉除尘器收集的粉尘</w:t>
            </w:r>
            <w:r>
              <w:rPr>
                <w:rFonts w:hint="default" w:ascii="Times New Roman" w:hAnsi="Times New Roman" w:cs="Times New Roman"/>
                <w:color w:val="auto"/>
                <w:sz w:val="21"/>
                <w:szCs w:val="21"/>
                <w:lang w:val="zh-CN"/>
              </w:rPr>
              <w:t>统一收集后</w:t>
            </w:r>
            <w:r>
              <w:rPr>
                <w:rFonts w:hint="eastAsia" w:ascii="Times New Roman" w:hAnsi="Times New Roman" w:cs="Times New Roman"/>
                <w:color w:val="auto"/>
                <w:sz w:val="21"/>
                <w:szCs w:val="21"/>
                <w:lang w:val="zh-CN"/>
              </w:rPr>
              <w:t>继续回用于烘干废气脱硫</w:t>
            </w:r>
            <w:r>
              <w:rPr>
                <w:rFonts w:hint="default" w:ascii="Times New Roman" w:hAnsi="Times New Roman" w:cs="Times New Roman"/>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88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土壤及地下水污染防治措施</w:t>
            </w:r>
          </w:p>
        </w:tc>
        <w:tc>
          <w:tcPr>
            <w:tcW w:w="7914" w:type="dxa"/>
            <w:gridSpan w:val="6"/>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分区防渗：重点防渗：</w:t>
            </w:r>
            <w:r>
              <w:rPr>
                <w:rFonts w:hint="default" w:ascii="Times New Roman" w:hAnsi="Times New Roman" w:eastAsia="宋体" w:cs="Times New Roman"/>
                <w:b w:val="0"/>
                <w:bCs w:val="0"/>
                <w:color w:val="auto"/>
                <w:sz w:val="21"/>
                <w:szCs w:val="21"/>
                <w:highlight w:val="none"/>
                <w:lang w:val="zh-CN"/>
              </w:rPr>
              <w:t>危废暂存间地面及</w:t>
            </w:r>
            <w:r>
              <w:rPr>
                <w:rFonts w:hint="default" w:ascii="Times New Roman" w:hAnsi="Times New Roman" w:eastAsia="宋体" w:cs="Times New Roman"/>
                <w:b w:val="0"/>
                <w:bCs w:val="0"/>
                <w:color w:val="auto"/>
                <w:sz w:val="21"/>
                <w:szCs w:val="21"/>
                <w:highlight w:val="none"/>
                <w:lang w:val="en-US" w:eastAsia="zh-CN"/>
              </w:rPr>
              <w:t>四周墙裙脚</w:t>
            </w:r>
            <w:r>
              <w:rPr>
                <w:rFonts w:hint="default" w:ascii="Times New Roman" w:hAnsi="Times New Roman" w:eastAsia="宋体" w:cs="Times New Roman"/>
                <w:color w:val="auto"/>
                <w:sz w:val="21"/>
                <w:szCs w:val="21"/>
                <w:highlight w:val="none"/>
                <w:lang w:val="zh-CN"/>
              </w:rPr>
              <w:t>采用“抗渗混凝土+2mm厚HDPE+环氧树脂”</w:t>
            </w:r>
            <w:r>
              <w:rPr>
                <w:rFonts w:hint="default" w:ascii="Times New Roman" w:hAnsi="Times New Roman" w:eastAsia="宋体" w:cs="Times New Roman"/>
                <w:color w:val="auto"/>
                <w:sz w:val="21"/>
                <w:szCs w:val="21"/>
                <w:highlight w:val="none"/>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-10</w:t>
            </w:r>
            <w:r>
              <w:rPr>
                <w:rFonts w:hint="default" w:ascii="Times New Roman" w:hAnsi="Times New Roman" w:eastAsia="宋体" w:cs="Times New Roman"/>
                <w:color w:val="auto"/>
                <w:sz w:val="21"/>
                <w:szCs w:val="21"/>
                <w:highlight w:val="none"/>
                <w:lang w:val="zh-CN"/>
              </w:rPr>
              <w:t>cm/s；</w:t>
            </w:r>
            <w:r>
              <w:rPr>
                <w:rFonts w:hint="eastAsia" w:cs="Times New Roman"/>
                <w:color w:val="auto"/>
                <w:sz w:val="21"/>
                <w:szCs w:val="21"/>
                <w:highlight w:val="none"/>
                <w:lang w:val="zh-CN"/>
              </w:rPr>
              <w:t>氨水储罐区域</w:t>
            </w:r>
            <w:r>
              <w:rPr>
                <w:rFonts w:hint="default" w:ascii="Times New Roman" w:hAnsi="Times New Roman" w:eastAsia="宋体" w:cs="Times New Roman"/>
                <w:color w:val="auto"/>
                <w:sz w:val="21"/>
                <w:szCs w:val="21"/>
                <w:highlight w:val="none"/>
              </w:rPr>
              <w:t>应</w:t>
            </w:r>
            <w:r>
              <w:rPr>
                <w:rFonts w:hint="default" w:ascii="Times New Roman" w:hAnsi="Times New Roman" w:eastAsia="宋体" w:cs="Times New Roman"/>
                <w:color w:val="auto"/>
                <w:sz w:val="21"/>
                <w:szCs w:val="21"/>
                <w:highlight w:val="none"/>
                <w:lang w:val="zh-CN"/>
              </w:rPr>
              <w:t>按照</w:t>
            </w:r>
            <w:r>
              <w:rPr>
                <w:rFonts w:hint="eastAsia" w:cs="Times New Roman"/>
                <w:color w:val="auto"/>
                <w:sz w:val="21"/>
                <w:szCs w:val="21"/>
                <w:highlight w:val="none"/>
                <w:lang w:val="zh-CN"/>
              </w:rPr>
              <w:t>等</w:t>
            </w:r>
            <w:r>
              <w:rPr>
                <w:rFonts w:hint="default" w:ascii="Times New Roman" w:hAnsi="Times New Roman" w:eastAsia="宋体" w:cs="Times New Roman"/>
                <w:color w:val="auto"/>
                <w:kern w:val="2"/>
                <w:sz w:val="21"/>
                <w:szCs w:val="21"/>
                <w:highlight w:val="none"/>
              </w:rPr>
              <w:t>效黏土防渗层厚度Mb≥6m，渗透系数K≤1.0×10</w:t>
            </w:r>
            <w:r>
              <w:rPr>
                <w:rFonts w:hint="default" w:ascii="Times New Roman" w:hAnsi="Times New Roman" w:eastAsia="宋体" w:cs="Times New Roman"/>
                <w:color w:val="auto"/>
                <w:kern w:val="2"/>
                <w:sz w:val="21"/>
                <w:szCs w:val="21"/>
                <w:highlight w:val="none"/>
                <w:vertAlign w:val="superscript"/>
              </w:rPr>
              <w:t>-</w:t>
            </w:r>
            <w:r>
              <w:rPr>
                <w:rFonts w:hint="eastAsia" w:ascii="Times New Roman" w:hAnsi="Times New Roman" w:eastAsia="宋体" w:cs="Times New Roman"/>
                <w:color w:val="auto"/>
                <w:kern w:val="2"/>
                <w:sz w:val="21"/>
                <w:szCs w:val="21"/>
                <w:highlight w:val="none"/>
                <w:vertAlign w:val="superscript"/>
                <w:lang w:val="en-US" w:eastAsia="zh-CN"/>
              </w:rPr>
              <w:t>7</w:t>
            </w:r>
            <w:r>
              <w:rPr>
                <w:rFonts w:hint="default" w:ascii="Times New Roman" w:hAnsi="Times New Roman" w:eastAsia="宋体" w:cs="Times New Roman"/>
                <w:color w:val="auto"/>
                <w:kern w:val="2"/>
                <w:sz w:val="21"/>
                <w:szCs w:val="21"/>
                <w:highlight w:val="none"/>
              </w:rPr>
              <w:t>cm/s</w:t>
            </w:r>
            <w:r>
              <w:rPr>
                <w:rFonts w:hint="default" w:ascii="Times New Roman" w:hAnsi="Times New Roman" w:eastAsia="宋体" w:cs="Times New Roman"/>
                <w:color w:val="auto"/>
                <w:sz w:val="21"/>
                <w:szCs w:val="21"/>
                <w:highlight w:val="none"/>
              </w:rPr>
              <w:t>进行重点防渗</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并按照要求设置规范的标识</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标牌</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lang w:val="en-US" w:eastAsia="zh-CN"/>
              </w:rPr>
              <w:t>一般防渗区：循环冷却水池、化粪池、一体化污水处理站、蓄水池、事故应急池、一般固体废物暂存区防渗技术要求达到等效黏土防渗层Mb≥1.5m，渗透系数≤10</w:t>
            </w:r>
            <w:r>
              <w:rPr>
                <w:rFonts w:hint="default" w:ascii="Times New Roman" w:hAnsi="Times New Roman" w:eastAsia="宋体" w:cs="Times New Roman"/>
                <w:b w:val="0"/>
                <w:bCs w:val="0"/>
                <w:color w:val="auto"/>
                <w:sz w:val="21"/>
                <w:szCs w:val="21"/>
                <w:vertAlign w:val="superscript"/>
                <w:lang w:val="en-US" w:eastAsia="zh-CN"/>
              </w:rPr>
              <w:t>-7</w:t>
            </w:r>
            <w:r>
              <w:rPr>
                <w:rFonts w:hint="default" w:ascii="Times New Roman" w:hAnsi="Times New Roman" w:eastAsia="宋体" w:cs="Times New Roman"/>
                <w:b w:val="0"/>
                <w:bCs w:val="0"/>
                <w:color w:val="auto"/>
                <w:sz w:val="21"/>
                <w:szCs w:val="21"/>
                <w:lang w:val="en-US" w:eastAsia="zh-CN"/>
              </w:rPr>
              <w:t>cm/s。简单防渗区：其余生产区、道路及办公区域（除绿化外）进行一般硬化处理。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生态保护措施</w:t>
            </w:r>
          </w:p>
        </w:tc>
        <w:tc>
          <w:tcPr>
            <w:tcW w:w="7914" w:type="dxa"/>
            <w:gridSpan w:val="6"/>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项目充分利用空间进行绿化，达到美化环境的效果。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环境风险防范措施</w:t>
            </w:r>
          </w:p>
        </w:tc>
        <w:tc>
          <w:tcPr>
            <w:tcW w:w="7914"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color w:val="auto"/>
                <w:lang w:val="en-US" w:eastAsia="zh-CN"/>
              </w:rPr>
            </w:pPr>
            <w:r>
              <w:rPr>
                <w:rFonts w:hint="default"/>
                <w:color w:val="auto"/>
                <w:lang w:val="en-US" w:eastAsia="zh-CN"/>
              </w:rPr>
              <w:fldChar w:fldCharType="begin"/>
            </w:r>
            <w:r>
              <w:rPr>
                <w:rFonts w:hint="default"/>
                <w:color w:val="auto"/>
                <w:lang w:val="en-US" w:eastAsia="zh-CN"/>
              </w:rPr>
              <w:instrText xml:space="preserve"> = 1 \* GB3 \* MERGEFORMAT </w:instrText>
            </w:r>
            <w:r>
              <w:rPr>
                <w:rFonts w:hint="default"/>
                <w:color w:val="auto"/>
                <w:lang w:val="en-US" w:eastAsia="zh-CN"/>
              </w:rPr>
              <w:fldChar w:fldCharType="separate"/>
            </w:r>
            <w:r>
              <w:rPr>
                <w:rFonts w:hint="default"/>
                <w:color w:val="auto"/>
                <w:lang w:val="en-US" w:eastAsia="zh-CN"/>
              </w:rPr>
              <w:t>①</w:t>
            </w:r>
            <w:r>
              <w:rPr>
                <w:rFonts w:hint="default"/>
                <w:color w:val="auto"/>
                <w:lang w:val="en-US" w:eastAsia="zh-CN"/>
              </w:rPr>
              <w:fldChar w:fldCharType="end"/>
            </w:r>
            <w:r>
              <w:rPr>
                <w:rFonts w:hint="default"/>
                <w:color w:val="auto"/>
                <w:lang w:val="en-US" w:eastAsia="zh-CN"/>
              </w:rPr>
              <w:t>厂区进行分区防渗，</w:t>
            </w:r>
            <w:r>
              <w:rPr>
                <w:rFonts w:hint="default"/>
                <w:color w:val="auto"/>
                <w:lang w:val="zh-CN"/>
              </w:rPr>
              <w:t>危废暂存间地面及</w:t>
            </w:r>
            <w:r>
              <w:rPr>
                <w:rFonts w:hint="default"/>
                <w:color w:val="auto"/>
                <w:lang w:val="en-US" w:eastAsia="zh-CN"/>
              </w:rPr>
              <w:t>四周墙裙脚</w:t>
            </w:r>
            <w:r>
              <w:rPr>
                <w:rFonts w:hint="default"/>
                <w:color w:val="auto"/>
                <w:lang w:val="zh-CN"/>
              </w:rPr>
              <w:t>采用“抗渗混凝土+2mm厚HDPE+环氧树脂”</w:t>
            </w:r>
            <w:r>
              <w:rPr>
                <w:rFonts w:hint="default"/>
                <w:color w:val="auto"/>
              </w:rPr>
              <w:t>进行重点防渗处理</w:t>
            </w:r>
            <w:r>
              <w:rPr>
                <w:rFonts w:hint="default"/>
                <w:color w:val="auto"/>
                <w:lang w:val="zh-CN"/>
              </w:rPr>
              <w:t>，渗透系数≤10-10cm/s；</w:t>
            </w:r>
            <w:r>
              <w:rPr>
                <w:rFonts w:hint="eastAsia"/>
                <w:color w:val="auto"/>
                <w:lang w:val="zh-CN"/>
              </w:rPr>
              <w:t>氨水储罐区域</w:t>
            </w:r>
            <w:r>
              <w:rPr>
                <w:rFonts w:hint="default"/>
                <w:color w:val="auto"/>
              </w:rPr>
              <w:t>应</w:t>
            </w:r>
            <w:r>
              <w:rPr>
                <w:rFonts w:hint="default"/>
                <w:color w:val="auto"/>
                <w:lang w:val="zh-CN"/>
              </w:rPr>
              <w:t>按照</w:t>
            </w:r>
            <w:r>
              <w:rPr>
                <w:rFonts w:hint="eastAsia"/>
                <w:color w:val="auto"/>
                <w:lang w:val="zh-CN"/>
              </w:rPr>
              <w:t>等</w:t>
            </w:r>
            <w:r>
              <w:rPr>
                <w:rFonts w:hint="default"/>
                <w:color w:val="auto"/>
              </w:rPr>
              <w:t>效黏土防渗层厚度Mb≥6m，渗透系数K≤1.0×10-</w:t>
            </w:r>
            <w:r>
              <w:rPr>
                <w:rFonts w:hint="eastAsia"/>
                <w:color w:val="auto"/>
                <w:lang w:val="en-US" w:eastAsia="zh-CN"/>
              </w:rPr>
              <w:t>7</w:t>
            </w:r>
            <w:r>
              <w:rPr>
                <w:rFonts w:hint="default"/>
                <w:color w:val="auto"/>
              </w:rPr>
              <w:t>cm/s进行重点防渗</w:t>
            </w:r>
            <w:r>
              <w:rPr>
                <w:rFonts w:hint="default"/>
                <w:color w:val="auto"/>
                <w:lang w:val="en-US" w:eastAsia="zh-CN"/>
              </w:rPr>
              <w:t>；</w:t>
            </w:r>
            <w:r>
              <w:rPr>
                <w:rFonts w:hint="default"/>
                <w:color w:val="auto"/>
              </w:rPr>
              <w:t>并按照要求设置规范的标识</w:t>
            </w:r>
            <w:r>
              <w:rPr>
                <w:rFonts w:hint="default"/>
                <w:color w:val="auto"/>
                <w:lang w:eastAsia="zh-CN"/>
              </w:rPr>
              <w:t>、</w:t>
            </w:r>
            <w:r>
              <w:rPr>
                <w:rFonts w:hint="default"/>
                <w:color w:val="auto"/>
              </w:rPr>
              <w:t>标牌</w:t>
            </w:r>
            <w:r>
              <w:rPr>
                <w:rFonts w:hint="default"/>
                <w:color w:val="auto"/>
                <w:lang w:eastAsia="zh-CN"/>
              </w:rPr>
              <w:t>；</w:t>
            </w:r>
            <w:r>
              <w:rPr>
                <w:rFonts w:hint="default"/>
                <w:color w:val="auto"/>
                <w:lang w:val="en-US" w:eastAsia="zh-CN"/>
              </w:rPr>
              <w:t>危废暂存间地面向内形成一定的坡度，并设置围堰或在门口设置门槛，防止</w:t>
            </w:r>
            <w:r>
              <w:rPr>
                <w:rFonts w:hint="default"/>
                <w:color w:val="auto"/>
                <w:lang w:val="zh-CN" w:eastAsia="zh-CN"/>
              </w:rPr>
              <w:t>废矿物油</w:t>
            </w:r>
            <w:r>
              <w:rPr>
                <w:rFonts w:hint="eastAsia"/>
                <w:color w:val="auto"/>
                <w:lang w:val="zh-CN" w:eastAsia="zh-CN"/>
              </w:rPr>
              <w:t>、废液压油、废液</w:t>
            </w:r>
            <w:r>
              <w:rPr>
                <w:rFonts w:hint="default"/>
                <w:color w:val="auto"/>
                <w:lang w:val="en-US" w:eastAsia="zh-CN"/>
              </w:rPr>
              <w:t>泄漏后进入外环境。</w:t>
            </w:r>
            <w:r>
              <w:rPr>
                <w:rFonts w:hint="default"/>
                <w:color w:val="auto"/>
                <w:lang w:val="en-US" w:eastAsia="zh-CN"/>
              </w:rPr>
              <w:fldChar w:fldCharType="begin"/>
            </w:r>
            <w:r>
              <w:rPr>
                <w:rFonts w:hint="default"/>
                <w:color w:val="auto"/>
                <w:lang w:val="en-US" w:eastAsia="zh-CN"/>
              </w:rPr>
              <w:instrText xml:space="preserve"> = 2 \* GB3 \* MERGEFORMAT </w:instrText>
            </w:r>
            <w:r>
              <w:rPr>
                <w:rFonts w:hint="default"/>
                <w:color w:val="auto"/>
                <w:lang w:val="en-US" w:eastAsia="zh-CN"/>
              </w:rPr>
              <w:fldChar w:fldCharType="separate"/>
            </w:r>
            <w:r>
              <w:rPr>
                <w:rFonts w:hint="default"/>
                <w:color w:val="auto"/>
                <w:lang w:val="en-US" w:eastAsia="zh-CN"/>
              </w:rPr>
              <w:t>②</w:t>
            </w:r>
            <w:r>
              <w:rPr>
                <w:rFonts w:hint="default"/>
                <w:color w:val="auto"/>
                <w:lang w:val="en-US" w:eastAsia="zh-CN"/>
              </w:rPr>
              <w:fldChar w:fldCharType="end"/>
            </w:r>
            <w:r>
              <w:rPr>
                <w:rFonts w:hint="default"/>
                <w:color w:val="auto"/>
                <w:lang w:val="en-US" w:eastAsia="zh-CN"/>
              </w:rPr>
              <w:t>设置专人进行管理，定期对危废储存</w:t>
            </w:r>
            <w:r>
              <w:rPr>
                <w:rFonts w:hint="default"/>
                <w:color w:val="auto"/>
                <w:lang w:val="zh-CN" w:eastAsia="zh-CN"/>
              </w:rPr>
              <w:t>容器</w:t>
            </w:r>
            <w:r>
              <w:rPr>
                <w:rFonts w:hint="default"/>
                <w:color w:val="auto"/>
                <w:lang w:val="en-US" w:eastAsia="zh-CN"/>
              </w:rPr>
              <w:t>进行检查，并做好巡检记录及时发现事故隐患并迅速给以消除。</w:t>
            </w:r>
            <w:r>
              <w:rPr>
                <w:rFonts w:hint="default"/>
                <w:color w:val="auto"/>
                <w:lang w:val="en-US" w:eastAsia="zh-CN"/>
              </w:rPr>
              <w:fldChar w:fldCharType="begin"/>
            </w:r>
            <w:r>
              <w:rPr>
                <w:rFonts w:hint="default"/>
                <w:color w:val="auto"/>
                <w:lang w:val="en-US" w:eastAsia="zh-CN"/>
              </w:rPr>
              <w:instrText xml:space="preserve"> = 3 \* GB3 \* MERGEFORMAT </w:instrText>
            </w:r>
            <w:r>
              <w:rPr>
                <w:rFonts w:hint="default"/>
                <w:color w:val="auto"/>
                <w:lang w:val="en-US" w:eastAsia="zh-CN"/>
              </w:rPr>
              <w:fldChar w:fldCharType="separate"/>
            </w:r>
            <w:r>
              <w:rPr>
                <w:rFonts w:hint="default"/>
                <w:color w:val="auto"/>
                <w:lang w:val="en-US" w:eastAsia="zh-CN"/>
              </w:rPr>
              <w:t>③</w:t>
            </w:r>
            <w:r>
              <w:rPr>
                <w:rFonts w:hint="default"/>
                <w:color w:val="auto"/>
                <w:lang w:val="en-US" w:eastAsia="zh-CN"/>
              </w:rPr>
              <w:fldChar w:fldCharType="end"/>
            </w:r>
            <w:r>
              <w:rPr>
                <w:rFonts w:hint="default"/>
                <w:color w:val="auto"/>
                <w:lang w:val="en-US" w:eastAsia="zh-CN"/>
              </w:rPr>
              <w:t>编制突发环境事件应急预案，并报</w:t>
            </w:r>
            <w:r>
              <w:rPr>
                <w:rFonts w:hint="default"/>
                <w:color w:val="auto"/>
                <w:lang w:eastAsia="zh-CN"/>
              </w:rPr>
              <w:t>昆明市生态环境局寻甸分局</w:t>
            </w:r>
            <w:r>
              <w:rPr>
                <w:rFonts w:hint="default"/>
                <w:color w:val="auto"/>
                <w:lang w:val="en-US" w:eastAsia="zh-CN"/>
              </w:rPr>
              <w:t>备案。建立完善的应</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color w:val="auto"/>
                <w:lang w:val="en-US" w:eastAsia="zh-CN"/>
              </w:rPr>
            </w:pPr>
            <w:r>
              <w:rPr>
                <w:rFonts w:hint="default"/>
                <w:color w:val="auto"/>
                <w:lang w:val="en-US" w:eastAsia="zh-CN"/>
              </w:rPr>
              <w:t>急报告制度，落实应急物资和经费，日常加强应急演练。</w:t>
            </w:r>
          </w:p>
          <w:p>
            <w:pPr>
              <w:pStyle w:val="13"/>
              <w:rPr>
                <w:rFonts w:hint="default"/>
                <w:color w:val="auto"/>
                <w:lang w:val="en-US" w:eastAsia="zh-CN"/>
              </w:rPr>
            </w:pPr>
            <w:r>
              <w:rPr>
                <w:rFonts w:hint="eastAsia" w:cs="Times New Roman"/>
                <w:b/>
                <w:bCs/>
                <w:color w:val="auto"/>
                <w:sz w:val="21"/>
                <w:szCs w:val="21"/>
                <w:highlight w:val="none"/>
                <w:lang w:val="en-US" w:eastAsia="zh-CN"/>
              </w:rPr>
              <w:t>其余详见风险专题。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dxa"/>
            <w:vAlign w:val="center"/>
          </w:tcPr>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其他环境管理要求</w:t>
            </w:r>
          </w:p>
        </w:tc>
        <w:tc>
          <w:tcPr>
            <w:tcW w:w="7914"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1、环境管理计划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1）根据国家环保政策、标准及环境监测要求，制定该项目运行期环境管理规章制度、各种污染物排放指标。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2）项目建成投产前建设单位应自行组织项目竣工环境保护验收工作，检查环保设施是否达到“三同时”要求。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3）加强环保设施的管理，定期检查</w:t>
            </w:r>
            <w:r>
              <w:rPr>
                <w:rFonts w:hint="default" w:ascii="Times New Roman" w:hAnsi="Times New Roman" w:eastAsia="宋体" w:cs="Times New Roman"/>
                <w:color w:val="auto"/>
                <w:szCs w:val="21"/>
                <w:highlight w:val="none"/>
                <w:lang w:val="en-US" w:eastAsia="zh-CN"/>
              </w:rPr>
              <w:t>厂</w:t>
            </w:r>
            <w:r>
              <w:rPr>
                <w:rFonts w:hint="default" w:ascii="Times New Roman" w:hAnsi="Times New Roman" w:eastAsia="宋体" w:cs="Times New Roman"/>
                <w:color w:val="auto"/>
                <w:szCs w:val="21"/>
                <w:highlight w:val="none"/>
              </w:rPr>
              <w:t>内环保设施运行情况。及时排除故障，保证环保设施正常运转</w:t>
            </w:r>
            <w:r>
              <w:rPr>
                <w:rFonts w:hint="default" w:ascii="Times New Roman" w:hAnsi="Times New Roman" w:eastAsia="宋体" w:cs="Times New Roman"/>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r>
              <w:rPr>
                <w:rFonts w:hint="default" w:ascii="Times New Roman" w:hAnsi="Times New Roman" w:eastAsia="宋体" w:cs="Times New Roman"/>
                <w:color w:val="auto"/>
                <w:szCs w:val="21"/>
                <w:highlight w:val="none"/>
                <w:lang w:val="en-US" w:eastAsia="zh-CN"/>
              </w:rPr>
              <w:t>危险废物</w:t>
            </w:r>
            <w:r>
              <w:rPr>
                <w:rFonts w:hint="default" w:ascii="Times New Roman" w:hAnsi="Times New Roman" w:eastAsia="宋体" w:cs="Times New Roman"/>
                <w:color w:val="auto"/>
                <w:szCs w:val="21"/>
                <w:highlight w:val="none"/>
              </w:rPr>
              <w:t>的收集管理应由专人负责，分类收集。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5）运用经济、教育、行政、法律及其它手段，加强项目区内人员的环保意识，加强环境保护的自觉性，不断提高环境管理水平。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6）配合当地环保监测机构，实施环境监测计划。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、排污许可证</w:t>
            </w:r>
          </w:p>
          <w:p>
            <w:pPr>
              <w:keepNext w:val="0"/>
              <w:keepLines w:val="0"/>
              <w:pageBreakBefore w:val="0"/>
              <w:kinsoku/>
              <w:wordWrap/>
              <w:overflowPunct/>
              <w:topLinePunct w:val="0"/>
              <w:autoSpaceDE/>
              <w:autoSpaceDN/>
              <w:bidi w:val="0"/>
              <w:adjustRightInd w:val="0"/>
              <w:snapToGrid w:val="0"/>
              <w:spacing w:line="360" w:lineRule="auto"/>
              <w:ind w:left="0" w:righ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rPr>
              <w:t>项目</w:t>
            </w:r>
            <w:r>
              <w:rPr>
                <w:rFonts w:hint="default" w:ascii="Times New Roman" w:hAnsi="Times New Roman" w:eastAsia="宋体" w:cs="Times New Roman"/>
                <w:color w:val="auto"/>
                <w:szCs w:val="21"/>
                <w:highlight w:val="none"/>
                <w:lang w:eastAsia="zh-CN"/>
              </w:rPr>
              <w:t>为</w:t>
            </w:r>
            <w:r>
              <w:rPr>
                <w:rFonts w:hint="default" w:ascii="Times New Roman" w:hAnsi="Times New Roman" w:eastAsia="宋体" w:cs="Times New Roman"/>
                <w:color w:val="auto"/>
                <w:szCs w:val="21"/>
                <w:highlight w:val="none"/>
                <w:lang w:val="en-US" w:eastAsia="zh-CN"/>
              </w:rPr>
              <w:t>褐煤</w:t>
            </w:r>
            <w:r>
              <w:rPr>
                <w:rFonts w:hint="eastAsia" w:ascii="Times New Roman" w:hAnsi="Times New Roman" w:eastAsia="宋体" w:cs="Times New Roman"/>
                <w:color w:val="auto"/>
                <w:szCs w:val="21"/>
                <w:highlight w:val="none"/>
                <w:lang w:val="en-US" w:eastAsia="zh-CN"/>
              </w:rPr>
              <w:t>烘干提质</w:t>
            </w:r>
            <w:r>
              <w:rPr>
                <w:rFonts w:hint="default" w:ascii="Times New Roman" w:hAnsi="Times New Roman" w:eastAsia="宋体" w:cs="Times New Roman"/>
                <w:color w:val="auto"/>
                <w:szCs w:val="21"/>
                <w:highlight w:val="none"/>
                <w:lang w:val="en-US" w:eastAsia="zh-CN"/>
              </w:rPr>
              <w:t>项目</w:t>
            </w:r>
            <w:r>
              <w:rPr>
                <w:rFonts w:hint="default" w:ascii="Times New Roman" w:hAnsi="Times New Roman" w:eastAsia="宋体" w:cs="Times New Roman"/>
                <w:color w:val="auto"/>
                <w:szCs w:val="21"/>
                <w:highlight w:val="none"/>
                <w:lang w:val="zh-CN" w:eastAsia="zh-CN"/>
              </w:rPr>
              <w:t>，</w:t>
            </w:r>
            <w:r>
              <w:rPr>
                <w:rFonts w:hint="default" w:ascii="Times New Roman" w:hAnsi="Times New Roman" w:eastAsia="宋体" w:cs="Times New Roman"/>
                <w:color w:val="auto"/>
                <w:sz w:val="21"/>
                <w:szCs w:val="21"/>
                <w:highlight w:val="none"/>
                <w:lang w:eastAsia="zh-CN"/>
              </w:rPr>
              <w:t>国民经济行业类别为“</w:t>
            </w:r>
            <w:r>
              <w:rPr>
                <w:rFonts w:hint="eastAsia" w:cs="Times New Roman"/>
                <w:color w:val="auto"/>
                <w:sz w:val="21"/>
                <w:szCs w:val="21"/>
                <w:highlight w:val="none"/>
                <w:lang w:val="en-US" w:eastAsia="zh-CN"/>
              </w:rPr>
              <w:t>其他煤炭加工</w:t>
            </w:r>
            <w:r>
              <w:rPr>
                <w:rFonts w:hint="default" w:ascii="Times New Roman" w:hAnsi="Times New Roman" w:eastAsia="宋体" w:cs="Times New Roman"/>
                <w:color w:val="auto"/>
                <w:sz w:val="21"/>
                <w:szCs w:val="21"/>
                <w:highlight w:val="none"/>
                <w:lang w:val="en-US" w:eastAsia="zh-CN"/>
              </w:rPr>
              <w:t>（C</w:t>
            </w:r>
            <w:r>
              <w:rPr>
                <w:rFonts w:hint="eastAsia" w:cs="Times New Roman"/>
                <w:color w:val="auto"/>
                <w:sz w:val="21"/>
                <w:szCs w:val="21"/>
                <w:highlight w:val="none"/>
                <w:lang w:val="en-US" w:eastAsia="zh-CN"/>
              </w:rPr>
              <w:t>2529</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，根据《固定污染源排污许可分类管理名录（2019版）》</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涉及通用工序工业炉窑，以煤为燃料的干燥炉窑</w:t>
            </w:r>
            <w:r>
              <w:rPr>
                <w:rFonts w:hint="default" w:ascii="Times New Roman" w:hAnsi="Times New Roman" w:eastAsia="宋体" w:cs="Times New Roman"/>
                <w:color w:val="auto"/>
                <w:sz w:val="21"/>
                <w:szCs w:val="21"/>
                <w:highlight w:val="none"/>
                <w:lang w:eastAsia="zh-CN"/>
              </w:rPr>
              <w:t>项目需进行排污</w:t>
            </w:r>
            <w:r>
              <w:rPr>
                <w:rFonts w:hint="default" w:ascii="Times New Roman" w:hAnsi="Times New Roman" w:eastAsia="宋体" w:cs="Times New Roman"/>
                <w:color w:val="auto"/>
                <w:sz w:val="21"/>
                <w:szCs w:val="21"/>
                <w:highlight w:val="none"/>
                <w:lang w:val="en-US" w:eastAsia="zh-CN"/>
              </w:rPr>
              <w:t>简化管理</w:t>
            </w:r>
            <w:r>
              <w:rPr>
                <w:rFonts w:hint="default" w:ascii="Times New Roman" w:hAnsi="Times New Roman" w:eastAsia="宋体" w:cs="Times New Roman"/>
                <w:color w:val="auto"/>
                <w:sz w:val="21"/>
                <w:szCs w:val="21"/>
                <w:highlight w:val="none"/>
              </w:rPr>
              <w:t>。</w:t>
            </w:r>
            <w:r>
              <w:rPr>
                <w:rFonts w:ascii="Times New Roman" w:hAnsi="Times New Roman" w:eastAsia="宋体" w:cs="Times New Roman"/>
                <w:color w:val="auto"/>
                <w:sz w:val="21"/>
                <w:szCs w:val="21"/>
              </w:rPr>
              <w:t>项目需按《排污许可管理</w:t>
            </w:r>
            <w:r>
              <w:rPr>
                <w:rFonts w:hint="eastAsia" w:ascii="Times New Roman" w:hAnsi="Times New Roman" w:eastAsia="宋体" w:cs="Times New Roman"/>
                <w:color w:val="auto"/>
                <w:sz w:val="21"/>
                <w:szCs w:val="21"/>
                <w:lang w:eastAsia="zh-CN"/>
              </w:rPr>
              <w:t>条例</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排污申请与核发技术规范</w:t>
            </w:r>
            <w:r>
              <w:rPr>
                <w:rFonts w:hint="eastAsia" w:cs="Times New Roman"/>
                <w:color w:val="auto"/>
                <w:sz w:val="21"/>
                <w:szCs w:val="21"/>
                <w:lang w:val="en-US" w:eastAsia="zh-CN"/>
              </w:rPr>
              <w:t xml:space="preserve">  </w:t>
            </w:r>
            <w:r>
              <w:rPr>
                <w:rFonts w:hint="eastAsia" w:cs="Times New Roman"/>
                <w:color w:val="auto"/>
                <w:sz w:val="21"/>
                <w:szCs w:val="21"/>
                <w:lang w:eastAsia="zh-CN"/>
              </w:rPr>
              <w:t>工业炉窑</w:t>
            </w:r>
            <w:r>
              <w:rPr>
                <w:rFonts w:ascii="Times New Roman" w:hAnsi="Times New Roman" w:eastAsia="宋体" w:cs="Times New Roman"/>
                <w:color w:val="auto"/>
                <w:sz w:val="21"/>
                <w:szCs w:val="21"/>
              </w:rPr>
              <w:t>》</w:t>
            </w:r>
            <w:r>
              <w:rPr>
                <w:rFonts w:hint="eastAsia" w:cs="Times New Roman"/>
                <w:color w:val="auto"/>
                <w:sz w:val="21"/>
                <w:szCs w:val="21"/>
                <w:lang w:eastAsia="zh-CN"/>
              </w:rPr>
              <w:t>（</w:t>
            </w:r>
            <w:r>
              <w:rPr>
                <w:rFonts w:hint="eastAsia" w:cs="Times New Roman"/>
                <w:color w:val="auto"/>
                <w:sz w:val="21"/>
                <w:szCs w:val="21"/>
                <w:lang w:val="en-US" w:eastAsia="zh-CN"/>
              </w:rPr>
              <w:t>HJ1121-2020</w:t>
            </w:r>
            <w:r>
              <w:rPr>
                <w:rFonts w:hint="eastAsia" w:cs="Times New Roman"/>
                <w:color w:val="auto"/>
                <w:sz w:val="21"/>
                <w:szCs w:val="21"/>
                <w:lang w:eastAsia="zh-CN"/>
              </w:rPr>
              <w:t>）</w:t>
            </w:r>
            <w:r>
              <w:rPr>
                <w:rFonts w:ascii="Times New Roman" w:hAnsi="Times New Roman" w:eastAsia="宋体" w:cs="Times New Roman"/>
                <w:color w:val="auto"/>
                <w:sz w:val="21"/>
                <w:szCs w:val="21"/>
              </w:rPr>
              <w:t>等要求取得</w:t>
            </w:r>
            <w:r>
              <w:rPr>
                <w:rFonts w:hint="eastAsia" w:cs="Times New Roman"/>
                <w:color w:val="auto"/>
                <w:sz w:val="21"/>
                <w:szCs w:val="21"/>
                <w:lang w:eastAsia="zh-CN"/>
              </w:rPr>
              <w:t>全国排污许可证</w:t>
            </w:r>
            <w:r>
              <w:rPr>
                <w:rFonts w:hint="eastAsia" w:ascii="Times New Roman" w:hAnsi="Times New Roman" w:eastAsia="宋体" w:cs="Times New Roman"/>
                <w:color w:val="auto"/>
                <w:sz w:val="21"/>
                <w:szCs w:val="21"/>
              </w:rPr>
              <w:t>执，</w:t>
            </w:r>
            <w:r>
              <w:rPr>
                <w:rFonts w:ascii="Times New Roman" w:hAnsi="Times New Roman" w:eastAsia="宋体" w:cs="Times New Roman"/>
                <w:color w:val="auto"/>
                <w:sz w:val="21"/>
                <w:szCs w:val="21"/>
              </w:rPr>
              <w:t>不得无证排污。</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3</w:t>
            </w:r>
            <w:r>
              <w:rPr>
                <w:rFonts w:hint="default" w:ascii="Times New Roman" w:hAnsi="Times New Roman" w:eastAsia="宋体" w:cs="Times New Roman"/>
                <w:b/>
                <w:bCs/>
                <w:color w:val="auto"/>
                <w:szCs w:val="21"/>
                <w:highlight w:val="none"/>
              </w:rPr>
              <w:t>、排污口规范化设置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排污口是</w:t>
            </w:r>
            <w:r>
              <w:rPr>
                <w:rFonts w:hint="default" w:ascii="Times New Roman" w:hAnsi="Times New Roman" w:eastAsia="宋体" w:cs="Times New Roman"/>
                <w:color w:val="auto"/>
                <w:szCs w:val="21"/>
                <w:highlight w:val="none"/>
                <w:lang w:val="en-US" w:eastAsia="zh-CN"/>
              </w:rPr>
              <w:t>项目运营期</w:t>
            </w:r>
            <w:r>
              <w:rPr>
                <w:rFonts w:hint="default" w:ascii="Times New Roman" w:hAnsi="Times New Roman" w:eastAsia="宋体" w:cs="Times New Roman"/>
                <w:color w:val="auto"/>
                <w:szCs w:val="21"/>
                <w:highlight w:val="none"/>
              </w:rPr>
              <w:t>污染物进入环境、污染环境的通道，强化总排口管理是实施污染物总量控制的基础工作之一，也是环境管理逐步实现污染物科学化、定量化的主要手段。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项目排放口设置满足以下要求：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污染物排放口，应按国家《环境保护图形标志排放口（源）》（GB15562.1-1995）的规定，设置国家环保总局统一制作的环境保护图形标志牌；本项目废气排放口和废水处理设施均应设置相应标志，并进行专人管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污染物排放口的环境保护图形标志牌应设置在靠近采样点的醒目处，标志牌设置高度为其上缘距地面约2m，排污口附近1m范围内有建筑物的，设平面式标志牌，无建筑物的设立式标志牌。公司应遵照国家对排污口规范的要求，在“三废”及部分噪声排放点设置标志，标志的设置应完全执行《环境保护图形标志排放口》（GB15562.1-1995）、《环境保护图形标志固体废物贮存（处置）场》（GB15562.2-1995）中有关规定</w:t>
            </w:r>
            <w:r>
              <w:rPr>
                <w:rFonts w:hint="default" w:ascii="Times New Roman" w:hAnsi="Times New Roman" w:eastAsia="宋体" w:cs="Times New Roman"/>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48" w:lineRule="auto"/>
              <w:ind w:firstLine="420" w:firstLineChars="200"/>
              <w:jc w:val="left"/>
              <w:textAlignment w:val="auto"/>
              <w:rPr>
                <w:rFonts w:hint="default" w:ascii="Times New Roman" w:hAnsi="Times New Roman" w:eastAsia="宋体" w:cs="Times New Roman"/>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宋体" w:cs="Times New Roman"/>
                <w:color w:val="auto"/>
                <w:sz w:val="21"/>
                <w:szCs w:val="21"/>
                <w:highlight w:val="none"/>
                <w:lang w:val="en-US" w:eastAsia="zh-CN"/>
              </w:rPr>
            </w:pPr>
          </w:p>
        </w:tc>
      </w:tr>
    </w:tbl>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pPr>
      <w:r>
        <w:rPr>
          <w:rFonts w:hint="default" w:ascii="Times New Roman" w:hAnsi="Times New Roman" w:eastAsia="宋体" w:cs="Times New Roman"/>
          <w:snapToGrid w:val="0"/>
          <w:color w:val="auto"/>
          <w:highlight w:val="none"/>
        </w:rPr>
        <w:br w:type="page"/>
      </w:r>
      <w:bookmarkStart w:id="26" w:name="_Toc1582"/>
      <w:bookmarkStart w:id="27" w:name="_Toc24787"/>
      <w:r>
        <w:rPr>
          <w:rFonts w:hint="default" w:ascii="Times New Roman" w:hAnsi="Times New Roman" w:eastAsia="宋体" w:cs="Times New Roman"/>
          <w:b/>
          <w:bCs/>
          <w:snapToGrid w:val="0"/>
          <w:color w:val="auto"/>
          <w:sz w:val="30"/>
          <w:szCs w:val="30"/>
          <w:highlight w:val="none"/>
        </w:rPr>
        <w:t>六、结论</w:t>
      </w:r>
      <w:bookmarkEnd w:id="26"/>
      <w:bookmarkEnd w:id="27"/>
    </w:p>
    <w:tbl>
      <w:tblPr>
        <w:tblStyle w:val="27"/>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top"/>
          </w:tcPr>
          <w:p>
            <w:pPr>
              <w:spacing w:line="360" w:lineRule="auto"/>
              <w:ind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的建设符合国家、地方产业政策，以及相关规划，不涉及自然保护区、风景名胜区、水源保护区等环境敏感区，与周围居民点、学校、医院等关心点距离较远，选址合理。在采取环评提出的措施后，项目产生的</w:t>
            </w:r>
            <w:r>
              <w:rPr>
                <w:rFonts w:hint="eastAsia" w:cs="Times New Roman"/>
                <w:color w:val="auto"/>
                <w:sz w:val="24"/>
                <w:highlight w:val="none"/>
                <w:lang w:val="en-US" w:eastAsia="zh-CN"/>
              </w:rPr>
              <w:t>废水不外排，</w:t>
            </w:r>
            <w:r>
              <w:rPr>
                <w:rFonts w:hint="default" w:ascii="Times New Roman" w:hAnsi="Times New Roman" w:eastAsia="宋体" w:cs="Times New Roman"/>
                <w:color w:val="auto"/>
                <w:sz w:val="24"/>
                <w:highlight w:val="none"/>
                <w:lang w:val="en-US" w:eastAsia="zh-CN"/>
              </w:rPr>
              <w:t>废气、噪声均可达标排放，固废处置率100%，对当地环境质量及主要关心点环境影响较小，符合达标排放、总量控制和不降低当地环境功能的原则要求，符合国家法律法规要求。</w:t>
            </w:r>
          </w:p>
          <w:p>
            <w:pPr>
              <w:spacing w:line="360" w:lineRule="auto"/>
              <w:ind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本项目在严格执行环境保护“三同时”制度，严格进行环境管理，保证项目内的废气处理设施及其他环保设施的正常运行，污染物达标排放的条件下，从环境保护角度论证，本项目的建设是可行的。</w:t>
            </w:r>
          </w:p>
        </w:tc>
      </w:tr>
    </w:tbl>
    <w:p>
      <w:pPr>
        <w:rPr>
          <w:rFonts w:hint="default" w:ascii="Times New Roman" w:hAnsi="Times New Roman" w:eastAsia="宋体"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b/>
          <w:bCs/>
          <w:snapToGrid w:val="0"/>
          <w:color w:val="auto"/>
          <w:sz w:val="30"/>
          <w:szCs w:val="30"/>
          <w:highlight w:val="none"/>
        </w:rPr>
      </w:pPr>
      <w:bookmarkStart w:id="28" w:name="_Toc6881"/>
      <w:bookmarkStart w:id="29" w:name="_Toc9427"/>
      <w:bookmarkStart w:id="30" w:name="_Toc24156"/>
      <w:r>
        <w:rPr>
          <w:rFonts w:hint="default" w:ascii="Times New Roman" w:hAnsi="Times New Roman" w:eastAsia="宋体" w:cs="Times New Roman"/>
          <w:b/>
          <w:bCs/>
          <w:snapToGrid w:val="0"/>
          <w:color w:val="auto"/>
          <w:sz w:val="30"/>
          <w:szCs w:val="30"/>
          <w:highlight w:val="none"/>
        </w:rPr>
        <w:t>附表</w:t>
      </w:r>
      <w:bookmarkEnd w:id="28"/>
      <w:bookmarkEnd w:id="29"/>
      <w:bookmarkEnd w:id="30"/>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9"/>
        <w:rPr>
          <w:rFonts w:hint="default" w:ascii="Times New Roman" w:hAnsi="Times New Roman" w:eastAsia="宋体" w:cs="Times New Roman"/>
          <w:snapToGrid w:val="0"/>
          <w:color w:val="auto"/>
          <w:sz w:val="24"/>
          <w:szCs w:val="24"/>
          <w:highlight w:val="none"/>
        </w:rPr>
      </w:pPr>
      <w:bookmarkStart w:id="31" w:name="_Toc18631"/>
      <w:bookmarkStart w:id="32" w:name="_Toc29979"/>
      <w:r>
        <w:rPr>
          <w:rFonts w:hint="default" w:ascii="Times New Roman" w:hAnsi="Times New Roman" w:eastAsia="宋体" w:cs="Times New Roman"/>
          <w:snapToGrid w:val="0"/>
          <w:color w:val="auto"/>
          <w:sz w:val="24"/>
          <w:szCs w:val="24"/>
          <w:highlight w:val="none"/>
        </w:rPr>
        <w:t>建设项目污染物排放量汇总表</w:t>
      </w:r>
      <w:bookmarkEnd w:id="31"/>
      <w:bookmarkEnd w:id="32"/>
      <w:r>
        <w:rPr>
          <w:rFonts w:hint="default" w:ascii="Times New Roman" w:hAnsi="Times New Roman" w:eastAsia="宋体" w:cs="Times New Roman"/>
          <w:snapToGrid w:val="0"/>
          <w:color w:val="auto"/>
          <w:sz w:val="24"/>
          <w:szCs w:val="24"/>
          <w:highlight w:val="none"/>
          <w:lang w:eastAsia="zh-CN"/>
        </w:rPr>
        <w:t>（单位：</w:t>
      </w:r>
      <w:r>
        <w:rPr>
          <w:rFonts w:hint="default" w:ascii="Times New Roman" w:hAnsi="Times New Roman" w:eastAsia="宋体" w:cs="Times New Roman"/>
          <w:snapToGrid w:val="0"/>
          <w:color w:val="auto"/>
          <w:sz w:val="24"/>
          <w:szCs w:val="24"/>
          <w:highlight w:val="none"/>
          <w:lang w:val="en-US" w:eastAsia="zh-CN"/>
        </w:rPr>
        <w:t>t/a</w:t>
      </w:r>
      <w:r>
        <w:rPr>
          <w:rFonts w:hint="default" w:ascii="Times New Roman" w:hAnsi="Times New Roman" w:eastAsia="宋体" w:cs="Times New Roman"/>
          <w:snapToGrid w:val="0"/>
          <w:color w:val="auto"/>
          <w:sz w:val="24"/>
          <w:szCs w:val="24"/>
          <w:highlight w:val="none"/>
          <w:lang w:eastAsia="zh-CN"/>
        </w:rPr>
        <w:t>）</w:t>
      </w:r>
    </w:p>
    <w:tbl>
      <w:tblPr>
        <w:tblStyle w:val="27"/>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116"/>
        <w:gridCol w:w="1701"/>
        <w:gridCol w:w="1276"/>
        <w:gridCol w:w="1701"/>
        <w:gridCol w:w="1559"/>
        <w:gridCol w:w="1761"/>
        <w:gridCol w:w="1824"/>
        <w:gridCol w:w="9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tcBorders>
              <w:tl2br w:val="single" w:color="auto" w:sz="4"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分类</w:t>
            </w:r>
          </w:p>
        </w:tc>
        <w:tc>
          <w:tcPr>
            <w:tcW w:w="2116"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污染物名称</w:t>
            </w:r>
          </w:p>
        </w:tc>
        <w:tc>
          <w:tcPr>
            <w:tcW w:w="1701"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现有工程排放量（固体废物产生量）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1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①</w:t>
            </w:r>
            <w:r>
              <w:rPr>
                <w:rFonts w:hint="default" w:ascii="Times New Roman" w:hAnsi="Times New Roman" w:eastAsia="宋体" w:cs="Times New Roman"/>
                <w:color w:val="auto"/>
                <w:sz w:val="21"/>
                <w:szCs w:val="21"/>
                <w:highlight w:val="none"/>
                <w:lang w:val="en-US" w:eastAsia="zh-CN"/>
              </w:rPr>
              <w:fldChar w:fldCharType="end"/>
            </w:r>
          </w:p>
        </w:tc>
        <w:tc>
          <w:tcPr>
            <w:tcW w:w="1276"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现有工程许可排放量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2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②</w:t>
            </w:r>
            <w:r>
              <w:rPr>
                <w:rFonts w:hint="default" w:ascii="Times New Roman" w:hAnsi="Times New Roman" w:eastAsia="宋体" w:cs="Times New Roman"/>
                <w:color w:val="auto"/>
                <w:sz w:val="21"/>
                <w:szCs w:val="21"/>
                <w:highlight w:val="none"/>
                <w:lang w:val="en-US" w:eastAsia="zh-CN"/>
              </w:rPr>
              <w:fldChar w:fldCharType="end"/>
            </w:r>
          </w:p>
        </w:tc>
        <w:tc>
          <w:tcPr>
            <w:tcW w:w="1701"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在建工程排放量（固体废物产生量）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3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③</w:t>
            </w:r>
            <w:r>
              <w:rPr>
                <w:rFonts w:hint="default" w:ascii="Times New Roman" w:hAnsi="Times New Roman" w:eastAsia="宋体" w:cs="Times New Roman"/>
                <w:color w:val="auto"/>
                <w:sz w:val="21"/>
                <w:szCs w:val="21"/>
                <w:highlight w:val="none"/>
                <w:lang w:val="en-US" w:eastAsia="zh-CN"/>
              </w:rPr>
              <w:fldChar w:fldCharType="end"/>
            </w:r>
          </w:p>
        </w:tc>
        <w:tc>
          <w:tcPr>
            <w:tcW w:w="1559"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4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④</w:t>
            </w:r>
            <w:r>
              <w:rPr>
                <w:rFonts w:hint="default" w:ascii="Times New Roman" w:hAnsi="Times New Roman" w:eastAsia="宋体" w:cs="Times New Roman"/>
                <w:color w:val="auto"/>
                <w:sz w:val="21"/>
                <w:szCs w:val="21"/>
                <w:highlight w:val="none"/>
                <w:lang w:val="en-US" w:eastAsia="zh-CN"/>
              </w:rPr>
              <w:fldChar w:fldCharType="end"/>
            </w:r>
          </w:p>
        </w:tc>
        <w:tc>
          <w:tcPr>
            <w:tcW w:w="1761"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以新带老削减量</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（新建项目不填）</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5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⑤</w:t>
            </w:r>
            <w:r>
              <w:rPr>
                <w:rFonts w:hint="default" w:ascii="Times New Roman" w:hAnsi="Times New Roman" w:eastAsia="宋体" w:cs="Times New Roman"/>
                <w:color w:val="auto"/>
                <w:sz w:val="21"/>
                <w:szCs w:val="21"/>
                <w:highlight w:val="none"/>
                <w:lang w:val="en-US" w:eastAsia="zh-CN"/>
              </w:rPr>
              <w:fldChar w:fldCharType="end"/>
            </w:r>
          </w:p>
        </w:tc>
        <w:tc>
          <w:tcPr>
            <w:tcW w:w="1824"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本项目建成后全厂排放量（固体废物产生量）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6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⑥</w:t>
            </w:r>
            <w:r>
              <w:rPr>
                <w:rFonts w:hint="default" w:ascii="Times New Roman" w:hAnsi="Times New Roman" w:eastAsia="宋体" w:cs="Times New Roman"/>
                <w:color w:val="auto"/>
                <w:sz w:val="21"/>
                <w:szCs w:val="21"/>
                <w:highlight w:val="none"/>
                <w:lang w:val="en-US" w:eastAsia="zh-CN"/>
              </w:rPr>
              <w:fldChar w:fldCharType="end"/>
            </w:r>
          </w:p>
        </w:tc>
        <w:tc>
          <w:tcPr>
            <w:tcW w:w="961"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变化量</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7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⑦</w:t>
            </w:r>
            <w:r>
              <w:rPr>
                <w:rFonts w:hint="default" w:ascii="Times New Roman" w:hAnsi="Times New Roman" w:eastAsia="宋体" w:cs="Times New Roman"/>
                <w:color w:val="auto"/>
                <w:sz w:val="21"/>
                <w:szCs w:val="21"/>
                <w:highlight w:val="none"/>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废气</w:t>
            </w: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highlight w:val="none"/>
                <w:lang w:val="en-US" w:eastAsia="zh-CN"/>
              </w:rPr>
              <w:t>93.0116</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highlight w:val="none"/>
                <w:lang w:val="en-US" w:eastAsia="zh-CN"/>
              </w:rPr>
              <w:t>93.0116</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highlight w:val="none"/>
                <w:lang w:val="en-US" w:eastAsia="zh-CN"/>
              </w:rPr>
              <w:t>+93.0116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二氧化硫</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295.8</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295.8</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 w:val="0"/>
                <w:bCs w:val="0"/>
                <w:color w:val="auto"/>
                <w:kern w:val="0"/>
                <w:sz w:val="21"/>
                <w:szCs w:val="21"/>
                <w:highlight w:val="none"/>
                <w:lang w:val="en-US" w:eastAsia="zh-CN"/>
              </w:rPr>
              <w:t>+</w:t>
            </w:r>
            <w:r>
              <w:rPr>
                <w:rFonts w:hint="eastAsia" w:ascii="Times New Roman" w:hAnsi="Times New Roman" w:eastAsia="宋体" w:cs="Times New Roman"/>
                <w:b w:val="0"/>
                <w:bCs w:val="0"/>
                <w:color w:val="auto"/>
                <w:kern w:val="0"/>
                <w:sz w:val="21"/>
                <w:szCs w:val="21"/>
                <w:highlight w:val="none"/>
                <w:lang w:val="en-US" w:eastAsia="zh-CN"/>
              </w:rPr>
              <w:t>295.8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氮氧化物</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188.8</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188.8</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+188.8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氨</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17.16680494</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17.16680494</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 w:val="0"/>
                <w:bCs w:val="0"/>
                <w:color w:val="auto"/>
                <w:kern w:val="0"/>
                <w:sz w:val="21"/>
                <w:szCs w:val="21"/>
                <w:highlight w:val="none"/>
                <w:lang w:val="en-US" w:eastAsia="zh-CN"/>
              </w:rPr>
              <w:t>+</w:t>
            </w:r>
            <w:r>
              <w:rPr>
                <w:rFonts w:hint="eastAsia" w:ascii="Times New Roman" w:hAnsi="Times New Roman" w:eastAsia="宋体" w:cs="Times New Roman"/>
                <w:b w:val="0"/>
                <w:bCs w:val="0"/>
                <w:color w:val="auto"/>
                <w:kern w:val="0"/>
                <w:sz w:val="21"/>
                <w:szCs w:val="21"/>
                <w:highlight w:val="none"/>
                <w:lang w:val="en-US" w:eastAsia="zh-CN"/>
              </w:rPr>
              <w:t>17.16680494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酚</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0.386</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rPr>
              <w:t>0.386</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0.386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废水</w:t>
            </w: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COD</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氨氮</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一般固体废物</w:t>
            </w: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原料除尘器收集的粉尘</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199.7976</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rPr>
              <w:t>199.7976</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199.7976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炉渣</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13396.3218</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rPr>
              <w:t>13396.3218</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13396.3218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烘干工序除尘器收集的粉尘</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20127.3426</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rPr>
              <w:t>20127.3426</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20127.3426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成品除尘器收集的粉尘</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104.107</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rPr>
              <w:t>104.107</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104.107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b w:val="0"/>
                <w:bCs w:val="0"/>
                <w:color w:val="auto"/>
                <w:sz w:val="21"/>
                <w:szCs w:val="21"/>
                <w:highlight w:val="none"/>
                <w:lang w:val="en-US" w:eastAsia="zh-CN"/>
              </w:rPr>
              <w:t>烘干炉</w:t>
            </w:r>
            <w:r>
              <w:rPr>
                <w:rFonts w:hint="eastAsia"/>
                <w:color w:val="auto"/>
                <w:sz w:val="21"/>
                <w:szCs w:val="21"/>
                <w:lang w:eastAsia="zh-CN"/>
              </w:rPr>
              <w:t>自身重力</w:t>
            </w:r>
            <w:r>
              <w:rPr>
                <w:rFonts w:hint="eastAsia"/>
                <w:color w:val="auto"/>
                <w:sz w:val="21"/>
                <w:szCs w:val="21"/>
              </w:rPr>
              <w:t>沉降收集的粉尘</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olor w:val="auto"/>
                <w:sz w:val="21"/>
                <w:szCs w:val="21"/>
                <w:lang w:val="en-US" w:eastAsia="zh-CN"/>
              </w:rPr>
              <w:t>20208.1754</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olor w:val="auto"/>
                <w:sz w:val="21"/>
                <w:szCs w:val="21"/>
                <w:lang w:val="en-US" w:eastAsia="zh-CN"/>
              </w:rPr>
              <w:t>20208.1754</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s="Times New Roman"/>
                <w:color w:val="auto"/>
                <w:sz w:val="21"/>
                <w:szCs w:val="21"/>
                <w:highlight w:val="none"/>
                <w:lang w:val="en-US" w:eastAsia="zh-CN"/>
              </w:rPr>
            </w:pPr>
            <w:r>
              <w:rPr>
                <w:rFonts w:hint="eastAsia"/>
                <w:color w:val="auto"/>
                <w:sz w:val="21"/>
                <w:szCs w:val="21"/>
                <w:lang w:val="en-US" w:eastAsia="zh-CN"/>
              </w:rPr>
              <w:t>+20208.1754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石灰石粉除尘器收集的粉尘</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olor w:val="auto"/>
                <w:sz w:val="21"/>
                <w:szCs w:val="21"/>
                <w:lang w:val="en-US" w:eastAsia="zh-CN"/>
              </w:rPr>
            </w:pPr>
            <w:r>
              <w:rPr>
                <w:rFonts w:hint="eastAsia" w:cs="Times New Roman"/>
                <w:b w:val="0"/>
                <w:bCs w:val="0"/>
                <w:color w:val="auto"/>
                <w:sz w:val="21"/>
                <w:szCs w:val="21"/>
                <w:highlight w:val="none"/>
                <w:lang w:val="en-US" w:eastAsia="zh-CN"/>
              </w:rPr>
              <w:t>13.491</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olor w:val="auto"/>
                <w:sz w:val="21"/>
                <w:szCs w:val="21"/>
                <w:lang w:val="en-US" w:eastAsia="zh-CN"/>
              </w:rPr>
            </w:pPr>
            <w:r>
              <w:rPr>
                <w:rFonts w:hint="eastAsia" w:cs="Times New Roman"/>
                <w:b w:val="0"/>
                <w:bCs w:val="0"/>
                <w:color w:val="auto"/>
                <w:sz w:val="21"/>
                <w:szCs w:val="21"/>
                <w:highlight w:val="none"/>
                <w:lang w:val="en-US" w:eastAsia="zh-CN"/>
              </w:rPr>
              <w:t>13.491</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olor w:val="auto"/>
                <w:sz w:val="21"/>
                <w:szCs w:val="21"/>
                <w:lang w:val="en-US" w:eastAsia="zh-CN"/>
              </w:rPr>
            </w:pPr>
            <w:r>
              <w:rPr>
                <w:rFonts w:hint="eastAsia" w:cs="Times New Roman"/>
                <w:b w:val="0"/>
                <w:bCs w:val="0"/>
                <w:color w:val="auto"/>
                <w:sz w:val="21"/>
                <w:szCs w:val="21"/>
                <w:highlight w:val="none"/>
                <w:lang w:val="en-US" w:eastAsia="zh-CN"/>
              </w:rPr>
              <w:t>+13.491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10.85</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10.85</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+10.85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化粪池、一体化污水处理站污泥</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434</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434</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434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废</w:t>
            </w:r>
            <w:r>
              <w:rPr>
                <w:rFonts w:hint="eastAsia" w:cs="Times New Roman"/>
                <w:b w:val="0"/>
                <w:bCs w:val="0"/>
                <w:color w:val="auto"/>
                <w:sz w:val="21"/>
                <w:szCs w:val="21"/>
                <w:highlight w:val="none"/>
                <w:lang w:val="en-US" w:eastAsia="zh-CN"/>
              </w:rPr>
              <w:t>液压油</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1.0</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废试剂瓶</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废液</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0.4</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0.4</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w:t>
            </w:r>
            <w:r>
              <w:rPr>
                <w:rFonts w:hint="eastAsia" w:cs="Times New Roman"/>
                <w:color w:val="auto"/>
                <w:sz w:val="21"/>
                <w:szCs w:val="21"/>
                <w:highlight w:val="none"/>
                <w:lang w:val="en-US" w:eastAsia="zh-CN"/>
              </w:rPr>
              <w:t>机</w:t>
            </w:r>
            <w:r>
              <w:rPr>
                <w:rFonts w:hint="default" w:ascii="Times New Roman" w:hAnsi="Times New Roman" w:eastAsia="宋体" w:cs="Times New Roman"/>
                <w:color w:val="auto"/>
                <w:sz w:val="21"/>
                <w:szCs w:val="21"/>
                <w:highlight w:val="none"/>
                <w:lang w:val="en-US" w:eastAsia="zh-CN"/>
              </w:rPr>
              <w:t>油</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5</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5</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11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废弃的含油抹布、劳保用品</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p>
        </w:tc>
        <w:tc>
          <w:tcPr>
            <w:tcW w:w="17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82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p>
        </w:tc>
        <w:tc>
          <w:tcPr>
            <w:tcW w:w="96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0.3</w:t>
            </w:r>
          </w:p>
        </w:tc>
      </w:tr>
    </w:tbl>
    <w:p>
      <w:pPr>
        <w:rPr>
          <w:rFonts w:hint="default" w:ascii="Times New Roman" w:hAnsi="Times New Roman" w:eastAsia="宋体" w:cs="Times New Roman"/>
          <w:color w:val="auto"/>
          <w:highlight w:val="none"/>
        </w:rPr>
      </w:pPr>
      <w:r>
        <w:rPr>
          <w:rFonts w:hint="default" w:ascii="Times New Roman" w:hAnsi="Times New Roman" w:eastAsia="宋体" w:cs="Times New Roman"/>
          <w:snapToGrid w:val="0"/>
          <w:color w:val="auto"/>
          <w:kern w:val="21"/>
          <w:szCs w:val="21"/>
          <w:highlight w:val="none"/>
        </w:rPr>
        <w:t>注：</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⑥</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3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③</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4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④</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5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⑤</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7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⑦</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⑥</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snapToGrid w:val="0"/>
          <w:color w:val="auto"/>
          <w:spacing w:val="-6"/>
          <w:kern w:val="21"/>
          <w:szCs w:val="21"/>
          <w:highlight w:val="none"/>
        </w:rPr>
        <w:fldChar w:fldCharType="end"/>
      </w:r>
    </w:p>
    <w:p>
      <w:pPr>
        <w:rPr>
          <w:rFonts w:hint="default" w:ascii="Times New Roman" w:hAnsi="Times New Roman" w:eastAsia="宋体" w:cs="Times New Roman"/>
          <w:color w:val="auto"/>
        </w:rPr>
      </w:pPr>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Geneva">
    <w:altName w:val="Arial"/>
    <w:panose1 w:val="020B0503030404040204"/>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end"/>
    </w:r>
  </w:p>
  <w:p>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right" w:pos="7951"/>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Style w:val="31"/>
                              <w:rFonts w:ascii="宋体" w:hAnsi="宋体"/>
                              <w:sz w:val="26"/>
                              <w:szCs w:val="26"/>
                            </w:rPr>
                            <w:fldChar w:fldCharType="begin"/>
                          </w:r>
                          <w:r>
                            <w:rPr>
                              <w:rStyle w:val="31"/>
                              <w:rFonts w:ascii="宋体" w:hAnsi="宋体"/>
                              <w:sz w:val="26"/>
                              <w:szCs w:val="26"/>
                            </w:rPr>
                            <w:instrText xml:space="preserve">PAGE  </w:instrText>
                          </w:r>
                          <w:r>
                            <w:rPr>
                              <w:rStyle w:val="31"/>
                              <w:rFonts w:ascii="宋体" w:hAnsi="宋体"/>
                              <w:sz w:val="26"/>
                              <w:szCs w:val="26"/>
                            </w:rPr>
                            <w:fldChar w:fldCharType="separate"/>
                          </w:r>
                          <w:r>
                            <w:rPr>
                              <w:rStyle w:val="31"/>
                              <w:rFonts w:ascii="宋体" w:hAnsi="宋体"/>
                              <w:sz w:val="26"/>
                              <w:szCs w:val="26"/>
                            </w:rPr>
                            <w:t>9</w:t>
                          </w:r>
                          <w:r>
                            <w:rPr>
                              <w:rStyle w:val="31"/>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0"/>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Style w:val="31"/>
                        <w:rFonts w:ascii="宋体" w:hAnsi="宋体"/>
                        <w:sz w:val="26"/>
                        <w:szCs w:val="26"/>
                      </w:rPr>
                      <w:fldChar w:fldCharType="begin"/>
                    </w:r>
                    <w:r>
                      <w:rPr>
                        <w:rStyle w:val="31"/>
                        <w:rFonts w:ascii="宋体" w:hAnsi="宋体"/>
                        <w:sz w:val="26"/>
                        <w:szCs w:val="26"/>
                      </w:rPr>
                      <w:instrText xml:space="preserve">PAGE  </w:instrText>
                    </w:r>
                    <w:r>
                      <w:rPr>
                        <w:rStyle w:val="31"/>
                        <w:rFonts w:ascii="宋体" w:hAnsi="宋体"/>
                        <w:sz w:val="26"/>
                        <w:szCs w:val="26"/>
                      </w:rPr>
                      <w:fldChar w:fldCharType="separate"/>
                    </w:r>
                    <w:r>
                      <w:rPr>
                        <w:rStyle w:val="31"/>
                        <w:rFonts w:ascii="宋体" w:hAnsi="宋体"/>
                        <w:sz w:val="26"/>
                        <w:szCs w:val="26"/>
                      </w:rPr>
                      <w:t>9</w:t>
                    </w:r>
                    <w:r>
                      <w:rPr>
                        <w:rStyle w:val="31"/>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99B6E"/>
    <w:multiLevelType w:val="multilevel"/>
    <w:tmpl w:val="5A699B6E"/>
    <w:lvl w:ilvl="0" w:tentative="0">
      <w:start w:val="1"/>
      <w:numFmt w:val="decimal"/>
      <w:suff w:val="space"/>
      <w:lvlText w:val="第%1章  "/>
      <w:lvlJc w:val="center"/>
      <w:pPr>
        <w:tabs>
          <w:tab w:val="left" w:pos="420"/>
        </w:tabs>
        <w:ind w:left="0" w:firstLine="0"/>
      </w:pPr>
      <w:rPr>
        <w:rFonts w:hint="default" w:ascii="Times New Roman" w:hAnsi="Times New Roman" w:eastAsia="黑体" w:cs="Times New Roman"/>
        <w:b/>
        <w:bCs/>
        <w:sz w:val="30"/>
        <w:szCs w:val="30"/>
      </w:rPr>
    </w:lvl>
    <w:lvl w:ilvl="1" w:tentative="0">
      <w:start w:val="1"/>
      <w:numFmt w:val="decimal"/>
      <w:suff w:val="nothing"/>
      <w:lvlText w:val="%1.%2 "/>
      <w:lvlJc w:val="left"/>
      <w:pPr>
        <w:tabs>
          <w:tab w:val="left" w:pos="0"/>
        </w:tabs>
        <w:ind w:left="575" w:hanging="575"/>
      </w:pPr>
      <w:rPr>
        <w:rFonts w:hint="default" w:ascii="Times New Roman" w:hAnsi="Times New Roman" w:eastAsia="黑体" w:cs="Times New Roman"/>
        <w:b/>
        <w:bCs/>
        <w:sz w:val="28"/>
        <w:szCs w:val="28"/>
      </w:rPr>
    </w:lvl>
    <w:lvl w:ilvl="2" w:tentative="0">
      <w:start w:val="1"/>
      <w:numFmt w:val="decimal"/>
      <w:suff w:val="nothing"/>
      <w:lvlText w:val="%1.%2.%3 "/>
      <w:lvlJc w:val="left"/>
      <w:pPr>
        <w:tabs>
          <w:tab w:val="left" w:pos="0"/>
        </w:tabs>
        <w:ind w:left="720" w:hanging="720"/>
      </w:pPr>
      <w:rPr>
        <w:rFonts w:hint="default" w:ascii="Times New Roman" w:hAnsi="Times New Roman" w:eastAsia="宋体" w:cs="Times New Roman"/>
        <w:b/>
        <w:bCs/>
        <w:sz w:val="24"/>
        <w:szCs w:val="24"/>
      </w:rPr>
    </w:lvl>
    <w:lvl w:ilvl="3" w:tentative="0">
      <w:start w:val="1"/>
      <w:numFmt w:val="decimal"/>
      <w:suff w:val="nothing"/>
      <w:lvlText w:val="%1.%2.%3.%4 "/>
      <w:lvlJc w:val="left"/>
      <w:pPr>
        <w:tabs>
          <w:tab w:val="left" w:pos="0"/>
        </w:tabs>
        <w:ind w:left="864" w:hanging="864"/>
      </w:pPr>
      <w:rPr>
        <w:rFonts w:hint="default" w:ascii="Times New Roman" w:hAnsi="Times New Roman" w:eastAsia="宋体" w:cs="Times New Roman"/>
        <w:b/>
        <w:bCs/>
        <w:sz w:val="24"/>
        <w:szCs w:val="24"/>
      </w:rPr>
    </w:lvl>
    <w:lvl w:ilvl="4" w:tentative="0">
      <w:start w:val="1"/>
      <w:numFmt w:val="decimal"/>
      <w:lvlRestart w:val="2"/>
      <w:pStyle w:val="59"/>
      <w:suff w:val="nothing"/>
      <w:lvlText w:val="表%1.%2-%5  "/>
      <w:lvlJc w:val="left"/>
      <w:pPr>
        <w:tabs>
          <w:tab w:val="left" w:pos="0"/>
        </w:tabs>
        <w:ind w:left="1008" w:hanging="1008"/>
      </w:pPr>
      <w:rPr>
        <w:rFonts w:hint="default" w:ascii="Times New Roman" w:hAnsi="Times New Roman" w:eastAsia="宋体" w:cs="Times New Roman"/>
        <w:b/>
        <w:bCs/>
        <w:sz w:val="24"/>
        <w:szCs w:val="24"/>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00172A27"/>
    <w:rsid w:val="0000327F"/>
    <w:rsid w:val="00003504"/>
    <w:rsid w:val="00051995"/>
    <w:rsid w:val="000F6956"/>
    <w:rsid w:val="00195B31"/>
    <w:rsid w:val="001A2B41"/>
    <w:rsid w:val="001C3F5B"/>
    <w:rsid w:val="001C66E0"/>
    <w:rsid w:val="00205621"/>
    <w:rsid w:val="00224C7A"/>
    <w:rsid w:val="002D269B"/>
    <w:rsid w:val="002F4511"/>
    <w:rsid w:val="00327CB1"/>
    <w:rsid w:val="00340FEF"/>
    <w:rsid w:val="003C28DE"/>
    <w:rsid w:val="003C3010"/>
    <w:rsid w:val="00485657"/>
    <w:rsid w:val="004E27C9"/>
    <w:rsid w:val="00551409"/>
    <w:rsid w:val="005667D5"/>
    <w:rsid w:val="006360BD"/>
    <w:rsid w:val="00675306"/>
    <w:rsid w:val="006A623D"/>
    <w:rsid w:val="006C1441"/>
    <w:rsid w:val="006D6F3B"/>
    <w:rsid w:val="006E177F"/>
    <w:rsid w:val="007A06AC"/>
    <w:rsid w:val="007E4E77"/>
    <w:rsid w:val="00884CAE"/>
    <w:rsid w:val="0089189B"/>
    <w:rsid w:val="008E40E1"/>
    <w:rsid w:val="00901D05"/>
    <w:rsid w:val="00980EC9"/>
    <w:rsid w:val="009942CF"/>
    <w:rsid w:val="00A10993"/>
    <w:rsid w:val="00A42CF7"/>
    <w:rsid w:val="00A43F55"/>
    <w:rsid w:val="00A83AD0"/>
    <w:rsid w:val="00A86FB1"/>
    <w:rsid w:val="00A93ED6"/>
    <w:rsid w:val="00B431AC"/>
    <w:rsid w:val="00B52CB1"/>
    <w:rsid w:val="00BA691D"/>
    <w:rsid w:val="00BF52BD"/>
    <w:rsid w:val="00C747FF"/>
    <w:rsid w:val="00C74E44"/>
    <w:rsid w:val="00C823C4"/>
    <w:rsid w:val="00CA1B74"/>
    <w:rsid w:val="00CD79DA"/>
    <w:rsid w:val="00D5761F"/>
    <w:rsid w:val="00D91EDB"/>
    <w:rsid w:val="00E865C2"/>
    <w:rsid w:val="00EA40E8"/>
    <w:rsid w:val="00EB7E60"/>
    <w:rsid w:val="00ED2A3C"/>
    <w:rsid w:val="01022F84"/>
    <w:rsid w:val="010A79CD"/>
    <w:rsid w:val="01115B19"/>
    <w:rsid w:val="01167F7D"/>
    <w:rsid w:val="01233A9E"/>
    <w:rsid w:val="012C34B7"/>
    <w:rsid w:val="01347A59"/>
    <w:rsid w:val="0136518B"/>
    <w:rsid w:val="01426137"/>
    <w:rsid w:val="01431A4A"/>
    <w:rsid w:val="01431C2E"/>
    <w:rsid w:val="01472C04"/>
    <w:rsid w:val="015201AD"/>
    <w:rsid w:val="015919B5"/>
    <w:rsid w:val="0163340B"/>
    <w:rsid w:val="017023A7"/>
    <w:rsid w:val="01940A17"/>
    <w:rsid w:val="019450FA"/>
    <w:rsid w:val="0198234B"/>
    <w:rsid w:val="01991C4C"/>
    <w:rsid w:val="01A2544F"/>
    <w:rsid w:val="01A37B56"/>
    <w:rsid w:val="01AF1275"/>
    <w:rsid w:val="01B841E6"/>
    <w:rsid w:val="01BE7323"/>
    <w:rsid w:val="01C55106"/>
    <w:rsid w:val="01C74429"/>
    <w:rsid w:val="01CE02A5"/>
    <w:rsid w:val="01CF66BA"/>
    <w:rsid w:val="01D227E9"/>
    <w:rsid w:val="01D51CEF"/>
    <w:rsid w:val="01E07FB3"/>
    <w:rsid w:val="01E274B5"/>
    <w:rsid w:val="01E54191"/>
    <w:rsid w:val="01EA3F2D"/>
    <w:rsid w:val="01F013C1"/>
    <w:rsid w:val="01F568EE"/>
    <w:rsid w:val="01F677A7"/>
    <w:rsid w:val="01FE5971"/>
    <w:rsid w:val="01FE6407"/>
    <w:rsid w:val="02004715"/>
    <w:rsid w:val="02022C21"/>
    <w:rsid w:val="02023F4B"/>
    <w:rsid w:val="020D3724"/>
    <w:rsid w:val="02104022"/>
    <w:rsid w:val="02117558"/>
    <w:rsid w:val="02160608"/>
    <w:rsid w:val="021805A0"/>
    <w:rsid w:val="021826DA"/>
    <w:rsid w:val="021F6013"/>
    <w:rsid w:val="022A49B8"/>
    <w:rsid w:val="023000CF"/>
    <w:rsid w:val="02340617"/>
    <w:rsid w:val="0234328A"/>
    <w:rsid w:val="023831E6"/>
    <w:rsid w:val="023F71E1"/>
    <w:rsid w:val="02451926"/>
    <w:rsid w:val="024737BC"/>
    <w:rsid w:val="024A4B13"/>
    <w:rsid w:val="024B0EA1"/>
    <w:rsid w:val="024C35ED"/>
    <w:rsid w:val="024C492F"/>
    <w:rsid w:val="024C63F3"/>
    <w:rsid w:val="024E20A3"/>
    <w:rsid w:val="02503F29"/>
    <w:rsid w:val="0250441F"/>
    <w:rsid w:val="02572D69"/>
    <w:rsid w:val="025817C9"/>
    <w:rsid w:val="02684AF5"/>
    <w:rsid w:val="027B0375"/>
    <w:rsid w:val="027B5F7F"/>
    <w:rsid w:val="0284056C"/>
    <w:rsid w:val="029213A5"/>
    <w:rsid w:val="02955AF6"/>
    <w:rsid w:val="029562D6"/>
    <w:rsid w:val="02984761"/>
    <w:rsid w:val="02A1631F"/>
    <w:rsid w:val="02A53D13"/>
    <w:rsid w:val="02A66735"/>
    <w:rsid w:val="02B50098"/>
    <w:rsid w:val="02B76EA0"/>
    <w:rsid w:val="02C72207"/>
    <w:rsid w:val="02C72B82"/>
    <w:rsid w:val="02CB1CF7"/>
    <w:rsid w:val="02D45050"/>
    <w:rsid w:val="02DC5516"/>
    <w:rsid w:val="02E1776D"/>
    <w:rsid w:val="02E41BD9"/>
    <w:rsid w:val="02FF23DD"/>
    <w:rsid w:val="030C6E5A"/>
    <w:rsid w:val="0311291B"/>
    <w:rsid w:val="03153BB5"/>
    <w:rsid w:val="03163D66"/>
    <w:rsid w:val="03172975"/>
    <w:rsid w:val="031B2C7F"/>
    <w:rsid w:val="032E299E"/>
    <w:rsid w:val="033B50CF"/>
    <w:rsid w:val="03477077"/>
    <w:rsid w:val="03477A8E"/>
    <w:rsid w:val="034E2BCA"/>
    <w:rsid w:val="03535861"/>
    <w:rsid w:val="03550A4B"/>
    <w:rsid w:val="035703B8"/>
    <w:rsid w:val="03591C06"/>
    <w:rsid w:val="035E4CED"/>
    <w:rsid w:val="0369757A"/>
    <w:rsid w:val="036F4ACF"/>
    <w:rsid w:val="037272E6"/>
    <w:rsid w:val="037567E0"/>
    <w:rsid w:val="03786668"/>
    <w:rsid w:val="037C09BB"/>
    <w:rsid w:val="03824187"/>
    <w:rsid w:val="03870314"/>
    <w:rsid w:val="0391231E"/>
    <w:rsid w:val="03920A67"/>
    <w:rsid w:val="0397607D"/>
    <w:rsid w:val="039B3DC0"/>
    <w:rsid w:val="039B64CF"/>
    <w:rsid w:val="03A73E08"/>
    <w:rsid w:val="03A92761"/>
    <w:rsid w:val="03AE1559"/>
    <w:rsid w:val="03AF31FD"/>
    <w:rsid w:val="03BE580D"/>
    <w:rsid w:val="03C055D4"/>
    <w:rsid w:val="03C427E7"/>
    <w:rsid w:val="03CA6453"/>
    <w:rsid w:val="03DF20E6"/>
    <w:rsid w:val="03E84AD5"/>
    <w:rsid w:val="03EA75CC"/>
    <w:rsid w:val="03FB485E"/>
    <w:rsid w:val="03FC7FF0"/>
    <w:rsid w:val="03FD436B"/>
    <w:rsid w:val="041365C4"/>
    <w:rsid w:val="04172478"/>
    <w:rsid w:val="04180F6C"/>
    <w:rsid w:val="04182BE0"/>
    <w:rsid w:val="042E24FA"/>
    <w:rsid w:val="04337931"/>
    <w:rsid w:val="043A35D9"/>
    <w:rsid w:val="044048B6"/>
    <w:rsid w:val="04455CBC"/>
    <w:rsid w:val="045253A0"/>
    <w:rsid w:val="04532C16"/>
    <w:rsid w:val="045447CF"/>
    <w:rsid w:val="0456591D"/>
    <w:rsid w:val="045B5E83"/>
    <w:rsid w:val="045C2D6E"/>
    <w:rsid w:val="046046D6"/>
    <w:rsid w:val="04776088"/>
    <w:rsid w:val="047F4146"/>
    <w:rsid w:val="047F797B"/>
    <w:rsid w:val="04864599"/>
    <w:rsid w:val="048C120B"/>
    <w:rsid w:val="048F32CE"/>
    <w:rsid w:val="049158F0"/>
    <w:rsid w:val="04932CE9"/>
    <w:rsid w:val="049817D9"/>
    <w:rsid w:val="049D5915"/>
    <w:rsid w:val="049F3A8D"/>
    <w:rsid w:val="04A60661"/>
    <w:rsid w:val="04AE3779"/>
    <w:rsid w:val="04AE464C"/>
    <w:rsid w:val="04B14484"/>
    <w:rsid w:val="04BC3FEE"/>
    <w:rsid w:val="04C335CE"/>
    <w:rsid w:val="04C410F4"/>
    <w:rsid w:val="04CB7A9A"/>
    <w:rsid w:val="04CC0EB8"/>
    <w:rsid w:val="04CD6D06"/>
    <w:rsid w:val="04D45A46"/>
    <w:rsid w:val="04DC4690"/>
    <w:rsid w:val="04DF4492"/>
    <w:rsid w:val="04E83035"/>
    <w:rsid w:val="04F35535"/>
    <w:rsid w:val="04F55751"/>
    <w:rsid w:val="05025D14"/>
    <w:rsid w:val="050442C2"/>
    <w:rsid w:val="05045F73"/>
    <w:rsid w:val="0507507E"/>
    <w:rsid w:val="05145A0C"/>
    <w:rsid w:val="052370D3"/>
    <w:rsid w:val="05273155"/>
    <w:rsid w:val="05304471"/>
    <w:rsid w:val="05330F89"/>
    <w:rsid w:val="053775DF"/>
    <w:rsid w:val="053814B3"/>
    <w:rsid w:val="054377AC"/>
    <w:rsid w:val="055E50A5"/>
    <w:rsid w:val="05600E1D"/>
    <w:rsid w:val="05753A6C"/>
    <w:rsid w:val="0575419C"/>
    <w:rsid w:val="05796D93"/>
    <w:rsid w:val="057A4A23"/>
    <w:rsid w:val="057E5747"/>
    <w:rsid w:val="05820786"/>
    <w:rsid w:val="05830037"/>
    <w:rsid w:val="05854CE9"/>
    <w:rsid w:val="05894209"/>
    <w:rsid w:val="05A23AEA"/>
    <w:rsid w:val="05A32D8D"/>
    <w:rsid w:val="05A607FA"/>
    <w:rsid w:val="05B20F4D"/>
    <w:rsid w:val="05C462C1"/>
    <w:rsid w:val="05DB3FDB"/>
    <w:rsid w:val="05E774E6"/>
    <w:rsid w:val="05F477B7"/>
    <w:rsid w:val="05FB0B46"/>
    <w:rsid w:val="05FC1F0A"/>
    <w:rsid w:val="06025659"/>
    <w:rsid w:val="060856F4"/>
    <w:rsid w:val="06110369"/>
    <w:rsid w:val="06140EA7"/>
    <w:rsid w:val="06147E59"/>
    <w:rsid w:val="06191684"/>
    <w:rsid w:val="061D0ABC"/>
    <w:rsid w:val="062067FE"/>
    <w:rsid w:val="062B6E9A"/>
    <w:rsid w:val="062C6F51"/>
    <w:rsid w:val="062F2FDC"/>
    <w:rsid w:val="06302974"/>
    <w:rsid w:val="06314567"/>
    <w:rsid w:val="063B7CCA"/>
    <w:rsid w:val="063D2F0C"/>
    <w:rsid w:val="063E50AD"/>
    <w:rsid w:val="064249C6"/>
    <w:rsid w:val="06555537"/>
    <w:rsid w:val="065869FD"/>
    <w:rsid w:val="065B0CF6"/>
    <w:rsid w:val="065F4847"/>
    <w:rsid w:val="065F591A"/>
    <w:rsid w:val="066801DD"/>
    <w:rsid w:val="067A04CA"/>
    <w:rsid w:val="067F3525"/>
    <w:rsid w:val="068230B2"/>
    <w:rsid w:val="06867DFC"/>
    <w:rsid w:val="068E5516"/>
    <w:rsid w:val="06915006"/>
    <w:rsid w:val="06947999"/>
    <w:rsid w:val="06952D48"/>
    <w:rsid w:val="069B6A6E"/>
    <w:rsid w:val="069D785C"/>
    <w:rsid w:val="06A34A08"/>
    <w:rsid w:val="06B156A8"/>
    <w:rsid w:val="06B7213F"/>
    <w:rsid w:val="06B8009E"/>
    <w:rsid w:val="06BA5030"/>
    <w:rsid w:val="06C7630B"/>
    <w:rsid w:val="06CB1FA9"/>
    <w:rsid w:val="06CB676A"/>
    <w:rsid w:val="06CF4373"/>
    <w:rsid w:val="06D373CC"/>
    <w:rsid w:val="06EB0BBA"/>
    <w:rsid w:val="070D0B30"/>
    <w:rsid w:val="071B32B6"/>
    <w:rsid w:val="07267541"/>
    <w:rsid w:val="07287718"/>
    <w:rsid w:val="072B545A"/>
    <w:rsid w:val="07300CC3"/>
    <w:rsid w:val="07310263"/>
    <w:rsid w:val="07331F0C"/>
    <w:rsid w:val="0743707D"/>
    <w:rsid w:val="07455876"/>
    <w:rsid w:val="074A721E"/>
    <w:rsid w:val="074C325F"/>
    <w:rsid w:val="074E2EF7"/>
    <w:rsid w:val="075958CC"/>
    <w:rsid w:val="075A0970"/>
    <w:rsid w:val="075F3ED9"/>
    <w:rsid w:val="07660241"/>
    <w:rsid w:val="076B3AA9"/>
    <w:rsid w:val="07767EF0"/>
    <w:rsid w:val="077A3CEC"/>
    <w:rsid w:val="077C7D1E"/>
    <w:rsid w:val="07822CFC"/>
    <w:rsid w:val="078A7BA9"/>
    <w:rsid w:val="078F6516"/>
    <w:rsid w:val="07962866"/>
    <w:rsid w:val="07990119"/>
    <w:rsid w:val="079A5410"/>
    <w:rsid w:val="07A128D4"/>
    <w:rsid w:val="07A1396F"/>
    <w:rsid w:val="07A174CB"/>
    <w:rsid w:val="07A953B1"/>
    <w:rsid w:val="07AF43D8"/>
    <w:rsid w:val="07C25320"/>
    <w:rsid w:val="07C25615"/>
    <w:rsid w:val="07CC1475"/>
    <w:rsid w:val="07CE1789"/>
    <w:rsid w:val="07D11D20"/>
    <w:rsid w:val="07D53CB5"/>
    <w:rsid w:val="07DD7326"/>
    <w:rsid w:val="07ED2336"/>
    <w:rsid w:val="07ED73AB"/>
    <w:rsid w:val="07F32AD5"/>
    <w:rsid w:val="0800140A"/>
    <w:rsid w:val="080D0674"/>
    <w:rsid w:val="080E5162"/>
    <w:rsid w:val="08136791"/>
    <w:rsid w:val="082425D6"/>
    <w:rsid w:val="08254FB4"/>
    <w:rsid w:val="082751D4"/>
    <w:rsid w:val="0828199A"/>
    <w:rsid w:val="082B6B8F"/>
    <w:rsid w:val="08367B67"/>
    <w:rsid w:val="08371AF0"/>
    <w:rsid w:val="08393BA7"/>
    <w:rsid w:val="083E11BD"/>
    <w:rsid w:val="08430582"/>
    <w:rsid w:val="084B2EF1"/>
    <w:rsid w:val="08512C9F"/>
    <w:rsid w:val="08517028"/>
    <w:rsid w:val="08591B53"/>
    <w:rsid w:val="08640C24"/>
    <w:rsid w:val="08644C05"/>
    <w:rsid w:val="08821A3A"/>
    <w:rsid w:val="08852292"/>
    <w:rsid w:val="088E7A4F"/>
    <w:rsid w:val="0895702F"/>
    <w:rsid w:val="089F7EAE"/>
    <w:rsid w:val="08AB6408"/>
    <w:rsid w:val="08B80F70"/>
    <w:rsid w:val="08C16076"/>
    <w:rsid w:val="08D2511C"/>
    <w:rsid w:val="08D768B3"/>
    <w:rsid w:val="08D77648"/>
    <w:rsid w:val="08DC2B16"/>
    <w:rsid w:val="08E06BFE"/>
    <w:rsid w:val="08E65530"/>
    <w:rsid w:val="08EA1120"/>
    <w:rsid w:val="08EE04EE"/>
    <w:rsid w:val="08FD1DEA"/>
    <w:rsid w:val="08FD31A9"/>
    <w:rsid w:val="091B682D"/>
    <w:rsid w:val="09206DDD"/>
    <w:rsid w:val="09212671"/>
    <w:rsid w:val="0926412B"/>
    <w:rsid w:val="09364775"/>
    <w:rsid w:val="0941451D"/>
    <w:rsid w:val="09420839"/>
    <w:rsid w:val="09456B33"/>
    <w:rsid w:val="094A557B"/>
    <w:rsid w:val="09510A7C"/>
    <w:rsid w:val="095A2027"/>
    <w:rsid w:val="095C4F27"/>
    <w:rsid w:val="095F3199"/>
    <w:rsid w:val="09672AD3"/>
    <w:rsid w:val="09677874"/>
    <w:rsid w:val="096C40EB"/>
    <w:rsid w:val="096E75D6"/>
    <w:rsid w:val="097B395C"/>
    <w:rsid w:val="0982226A"/>
    <w:rsid w:val="098904FD"/>
    <w:rsid w:val="098E3094"/>
    <w:rsid w:val="09AD03A9"/>
    <w:rsid w:val="09BE4F1A"/>
    <w:rsid w:val="09C33728"/>
    <w:rsid w:val="09C70C60"/>
    <w:rsid w:val="09CA2E31"/>
    <w:rsid w:val="09CD1F41"/>
    <w:rsid w:val="09CE7ACE"/>
    <w:rsid w:val="09D370FD"/>
    <w:rsid w:val="09D405A0"/>
    <w:rsid w:val="09D5345C"/>
    <w:rsid w:val="09D674F6"/>
    <w:rsid w:val="09DA18A6"/>
    <w:rsid w:val="09EA11A2"/>
    <w:rsid w:val="09EA6F07"/>
    <w:rsid w:val="09EC032D"/>
    <w:rsid w:val="0A0B22A6"/>
    <w:rsid w:val="0A0D3EBF"/>
    <w:rsid w:val="0A1D552E"/>
    <w:rsid w:val="0A1E3ED7"/>
    <w:rsid w:val="0A211B30"/>
    <w:rsid w:val="0A21573F"/>
    <w:rsid w:val="0A261B64"/>
    <w:rsid w:val="0A2C39C3"/>
    <w:rsid w:val="0A2C447B"/>
    <w:rsid w:val="0A3B7763"/>
    <w:rsid w:val="0A3D7FAC"/>
    <w:rsid w:val="0A430D0D"/>
    <w:rsid w:val="0A553B71"/>
    <w:rsid w:val="0A6007AB"/>
    <w:rsid w:val="0A693506"/>
    <w:rsid w:val="0A69398C"/>
    <w:rsid w:val="0A735943"/>
    <w:rsid w:val="0A792992"/>
    <w:rsid w:val="0A7E6F9F"/>
    <w:rsid w:val="0A883A89"/>
    <w:rsid w:val="0A8F5D00"/>
    <w:rsid w:val="0A946A55"/>
    <w:rsid w:val="0A960E3D"/>
    <w:rsid w:val="0A963AAE"/>
    <w:rsid w:val="0A9D4330"/>
    <w:rsid w:val="0AA27E70"/>
    <w:rsid w:val="0AAC240E"/>
    <w:rsid w:val="0AB75863"/>
    <w:rsid w:val="0ACB31DC"/>
    <w:rsid w:val="0ACE0286"/>
    <w:rsid w:val="0ADB6EF4"/>
    <w:rsid w:val="0ADD2F10"/>
    <w:rsid w:val="0AE36ECE"/>
    <w:rsid w:val="0AEC01AE"/>
    <w:rsid w:val="0AF60B31"/>
    <w:rsid w:val="0AF96715"/>
    <w:rsid w:val="0AFA13CC"/>
    <w:rsid w:val="0AFC77D6"/>
    <w:rsid w:val="0B09418A"/>
    <w:rsid w:val="0B1A19B4"/>
    <w:rsid w:val="0B217FC5"/>
    <w:rsid w:val="0B224DC6"/>
    <w:rsid w:val="0B2F5832"/>
    <w:rsid w:val="0B3150EA"/>
    <w:rsid w:val="0B33619E"/>
    <w:rsid w:val="0B3E67C2"/>
    <w:rsid w:val="0B41524D"/>
    <w:rsid w:val="0B45421B"/>
    <w:rsid w:val="0B5605CC"/>
    <w:rsid w:val="0B5A5E78"/>
    <w:rsid w:val="0B5B3783"/>
    <w:rsid w:val="0B5C708E"/>
    <w:rsid w:val="0B622A02"/>
    <w:rsid w:val="0B625822"/>
    <w:rsid w:val="0B674CBC"/>
    <w:rsid w:val="0B6874E1"/>
    <w:rsid w:val="0B6C50CB"/>
    <w:rsid w:val="0B6D1AC3"/>
    <w:rsid w:val="0B6E19A7"/>
    <w:rsid w:val="0B7B0B24"/>
    <w:rsid w:val="0B8475F4"/>
    <w:rsid w:val="0B851B22"/>
    <w:rsid w:val="0B883F1F"/>
    <w:rsid w:val="0B920E35"/>
    <w:rsid w:val="0B9A6BA7"/>
    <w:rsid w:val="0BA23811"/>
    <w:rsid w:val="0BBC0D77"/>
    <w:rsid w:val="0BBE064B"/>
    <w:rsid w:val="0BBE4AFD"/>
    <w:rsid w:val="0BC10245"/>
    <w:rsid w:val="0BDC4F58"/>
    <w:rsid w:val="0BE7721F"/>
    <w:rsid w:val="0BED2CDE"/>
    <w:rsid w:val="0BF56E60"/>
    <w:rsid w:val="0C0539DD"/>
    <w:rsid w:val="0C0804DC"/>
    <w:rsid w:val="0C100447"/>
    <w:rsid w:val="0C112AE3"/>
    <w:rsid w:val="0C1A4BEB"/>
    <w:rsid w:val="0C1B4F42"/>
    <w:rsid w:val="0C1D18AA"/>
    <w:rsid w:val="0C2649DF"/>
    <w:rsid w:val="0C2E6944"/>
    <w:rsid w:val="0C395F24"/>
    <w:rsid w:val="0C3D30AA"/>
    <w:rsid w:val="0C4072B2"/>
    <w:rsid w:val="0C486239"/>
    <w:rsid w:val="0C4F44A3"/>
    <w:rsid w:val="0C5456CA"/>
    <w:rsid w:val="0C545836"/>
    <w:rsid w:val="0C6236CC"/>
    <w:rsid w:val="0C6F4AEF"/>
    <w:rsid w:val="0C77337C"/>
    <w:rsid w:val="0C7B4A31"/>
    <w:rsid w:val="0C82288B"/>
    <w:rsid w:val="0C9B7F52"/>
    <w:rsid w:val="0CA30FB8"/>
    <w:rsid w:val="0CB117CE"/>
    <w:rsid w:val="0CB97065"/>
    <w:rsid w:val="0CCC0710"/>
    <w:rsid w:val="0CCC6D98"/>
    <w:rsid w:val="0CDE3470"/>
    <w:rsid w:val="0CE143B2"/>
    <w:rsid w:val="0CEC59FC"/>
    <w:rsid w:val="0CF04ACE"/>
    <w:rsid w:val="0D04428B"/>
    <w:rsid w:val="0D0A343A"/>
    <w:rsid w:val="0D191630"/>
    <w:rsid w:val="0D305D1E"/>
    <w:rsid w:val="0D364756"/>
    <w:rsid w:val="0D3875BE"/>
    <w:rsid w:val="0D3D7858"/>
    <w:rsid w:val="0D5137F7"/>
    <w:rsid w:val="0D53257B"/>
    <w:rsid w:val="0D637D73"/>
    <w:rsid w:val="0D643474"/>
    <w:rsid w:val="0D7C4200"/>
    <w:rsid w:val="0D863B28"/>
    <w:rsid w:val="0D960D3E"/>
    <w:rsid w:val="0DA254C0"/>
    <w:rsid w:val="0DA675E9"/>
    <w:rsid w:val="0DA837B8"/>
    <w:rsid w:val="0DB31787"/>
    <w:rsid w:val="0DB55A7E"/>
    <w:rsid w:val="0DB81FB0"/>
    <w:rsid w:val="0DBF4B4E"/>
    <w:rsid w:val="0DC21F49"/>
    <w:rsid w:val="0DCD09F0"/>
    <w:rsid w:val="0DCE08EE"/>
    <w:rsid w:val="0DCE4BD6"/>
    <w:rsid w:val="0DDE3227"/>
    <w:rsid w:val="0DE563A5"/>
    <w:rsid w:val="0DE72CCE"/>
    <w:rsid w:val="0DF30ACF"/>
    <w:rsid w:val="0DFF4637"/>
    <w:rsid w:val="0DFF5C3B"/>
    <w:rsid w:val="0E081147"/>
    <w:rsid w:val="0E102753"/>
    <w:rsid w:val="0E1D1491"/>
    <w:rsid w:val="0E2823EB"/>
    <w:rsid w:val="0E296834"/>
    <w:rsid w:val="0E296B13"/>
    <w:rsid w:val="0E2F126C"/>
    <w:rsid w:val="0E3C2671"/>
    <w:rsid w:val="0E416B70"/>
    <w:rsid w:val="0E43308A"/>
    <w:rsid w:val="0E467795"/>
    <w:rsid w:val="0E5139F9"/>
    <w:rsid w:val="0E567261"/>
    <w:rsid w:val="0E622FC2"/>
    <w:rsid w:val="0E6F3E7F"/>
    <w:rsid w:val="0E7F3BA1"/>
    <w:rsid w:val="0E807E3A"/>
    <w:rsid w:val="0E8813E4"/>
    <w:rsid w:val="0E887F44"/>
    <w:rsid w:val="0E894549"/>
    <w:rsid w:val="0E9125B0"/>
    <w:rsid w:val="0E927E61"/>
    <w:rsid w:val="0E971CEC"/>
    <w:rsid w:val="0EA72B92"/>
    <w:rsid w:val="0EAD7E75"/>
    <w:rsid w:val="0EB16A5D"/>
    <w:rsid w:val="0EC71F0D"/>
    <w:rsid w:val="0EC97C3C"/>
    <w:rsid w:val="0EE20AF5"/>
    <w:rsid w:val="0EE71214"/>
    <w:rsid w:val="0EE7161E"/>
    <w:rsid w:val="0EE7435D"/>
    <w:rsid w:val="0EF20FBD"/>
    <w:rsid w:val="0EFC6BE3"/>
    <w:rsid w:val="0F076759"/>
    <w:rsid w:val="0F114F36"/>
    <w:rsid w:val="0F125BDF"/>
    <w:rsid w:val="0F142919"/>
    <w:rsid w:val="0F1B4006"/>
    <w:rsid w:val="0F1C245B"/>
    <w:rsid w:val="0F235324"/>
    <w:rsid w:val="0F3927D6"/>
    <w:rsid w:val="0F455900"/>
    <w:rsid w:val="0F470958"/>
    <w:rsid w:val="0F4E1581"/>
    <w:rsid w:val="0F597A04"/>
    <w:rsid w:val="0F5A38D7"/>
    <w:rsid w:val="0F611DE9"/>
    <w:rsid w:val="0F6255B7"/>
    <w:rsid w:val="0F625791"/>
    <w:rsid w:val="0F673806"/>
    <w:rsid w:val="0F76123D"/>
    <w:rsid w:val="0F8B118C"/>
    <w:rsid w:val="0F9A589C"/>
    <w:rsid w:val="0F9B7951"/>
    <w:rsid w:val="0FA50956"/>
    <w:rsid w:val="0FA609CC"/>
    <w:rsid w:val="0FAC3659"/>
    <w:rsid w:val="0FC77ADA"/>
    <w:rsid w:val="0FD173A3"/>
    <w:rsid w:val="0FD475B7"/>
    <w:rsid w:val="0FF26075"/>
    <w:rsid w:val="0FF44180"/>
    <w:rsid w:val="0FF7237E"/>
    <w:rsid w:val="0FF860F6"/>
    <w:rsid w:val="0FFA1E6E"/>
    <w:rsid w:val="0FFC1427"/>
    <w:rsid w:val="100C7359"/>
    <w:rsid w:val="10142F30"/>
    <w:rsid w:val="1017737C"/>
    <w:rsid w:val="101A14F8"/>
    <w:rsid w:val="101E031E"/>
    <w:rsid w:val="10214E0C"/>
    <w:rsid w:val="102443D0"/>
    <w:rsid w:val="10245548"/>
    <w:rsid w:val="102620B7"/>
    <w:rsid w:val="10336795"/>
    <w:rsid w:val="10347536"/>
    <w:rsid w:val="103D0BA2"/>
    <w:rsid w:val="103E48B7"/>
    <w:rsid w:val="103F5C65"/>
    <w:rsid w:val="10414F72"/>
    <w:rsid w:val="104C1361"/>
    <w:rsid w:val="105416B0"/>
    <w:rsid w:val="10556DBB"/>
    <w:rsid w:val="10595FBD"/>
    <w:rsid w:val="105C0433"/>
    <w:rsid w:val="105C33D3"/>
    <w:rsid w:val="105E23FD"/>
    <w:rsid w:val="1067038F"/>
    <w:rsid w:val="106F63B8"/>
    <w:rsid w:val="107533FF"/>
    <w:rsid w:val="10817E99"/>
    <w:rsid w:val="108F08F2"/>
    <w:rsid w:val="10953945"/>
    <w:rsid w:val="1096761C"/>
    <w:rsid w:val="109951E3"/>
    <w:rsid w:val="10A5614F"/>
    <w:rsid w:val="10AE1D05"/>
    <w:rsid w:val="10B91E62"/>
    <w:rsid w:val="10BE1BE7"/>
    <w:rsid w:val="10C85AC8"/>
    <w:rsid w:val="10D31FAC"/>
    <w:rsid w:val="10D70330"/>
    <w:rsid w:val="10DD253A"/>
    <w:rsid w:val="10DD419A"/>
    <w:rsid w:val="10E16EA2"/>
    <w:rsid w:val="10F93234"/>
    <w:rsid w:val="10FA431D"/>
    <w:rsid w:val="10FC6398"/>
    <w:rsid w:val="11003900"/>
    <w:rsid w:val="110814DB"/>
    <w:rsid w:val="110B7891"/>
    <w:rsid w:val="111C3A3A"/>
    <w:rsid w:val="111D1A3C"/>
    <w:rsid w:val="111D7BC2"/>
    <w:rsid w:val="11210869"/>
    <w:rsid w:val="11287AF5"/>
    <w:rsid w:val="112D6274"/>
    <w:rsid w:val="113C1898"/>
    <w:rsid w:val="113E3FDC"/>
    <w:rsid w:val="113F4FF3"/>
    <w:rsid w:val="114F2D0E"/>
    <w:rsid w:val="11543643"/>
    <w:rsid w:val="115B3BDC"/>
    <w:rsid w:val="115B4B8E"/>
    <w:rsid w:val="116D5A9A"/>
    <w:rsid w:val="116D6B65"/>
    <w:rsid w:val="116E08C0"/>
    <w:rsid w:val="117143B2"/>
    <w:rsid w:val="1178642B"/>
    <w:rsid w:val="11813B96"/>
    <w:rsid w:val="118A31F7"/>
    <w:rsid w:val="118E1F67"/>
    <w:rsid w:val="119074D8"/>
    <w:rsid w:val="1194344E"/>
    <w:rsid w:val="119B4D4D"/>
    <w:rsid w:val="11C412E0"/>
    <w:rsid w:val="11D0273B"/>
    <w:rsid w:val="11D23F92"/>
    <w:rsid w:val="11D86EAE"/>
    <w:rsid w:val="11DC2C5C"/>
    <w:rsid w:val="11E1766F"/>
    <w:rsid w:val="11E22BBA"/>
    <w:rsid w:val="11E64B3D"/>
    <w:rsid w:val="11E74565"/>
    <w:rsid w:val="11E9616D"/>
    <w:rsid w:val="11EB41F5"/>
    <w:rsid w:val="11EE643E"/>
    <w:rsid w:val="11EE77B0"/>
    <w:rsid w:val="11EF60BB"/>
    <w:rsid w:val="11F62EE9"/>
    <w:rsid w:val="11F86D77"/>
    <w:rsid w:val="12045226"/>
    <w:rsid w:val="12095A3E"/>
    <w:rsid w:val="120D35E2"/>
    <w:rsid w:val="1212349F"/>
    <w:rsid w:val="121355DB"/>
    <w:rsid w:val="121454E1"/>
    <w:rsid w:val="12210E7B"/>
    <w:rsid w:val="1226659C"/>
    <w:rsid w:val="122753E4"/>
    <w:rsid w:val="122D0061"/>
    <w:rsid w:val="122E0BB8"/>
    <w:rsid w:val="122F4A2F"/>
    <w:rsid w:val="123155A1"/>
    <w:rsid w:val="123A3DC3"/>
    <w:rsid w:val="1246311B"/>
    <w:rsid w:val="12473D7F"/>
    <w:rsid w:val="124D2729"/>
    <w:rsid w:val="125062A1"/>
    <w:rsid w:val="125C38BD"/>
    <w:rsid w:val="12602626"/>
    <w:rsid w:val="12624652"/>
    <w:rsid w:val="12631CF8"/>
    <w:rsid w:val="12664815"/>
    <w:rsid w:val="126C4B0A"/>
    <w:rsid w:val="127D6304"/>
    <w:rsid w:val="128C0640"/>
    <w:rsid w:val="12960CDE"/>
    <w:rsid w:val="129C6349"/>
    <w:rsid w:val="129E34BA"/>
    <w:rsid w:val="12A41614"/>
    <w:rsid w:val="12B46304"/>
    <w:rsid w:val="12C7072D"/>
    <w:rsid w:val="12CB4732"/>
    <w:rsid w:val="12D44BF8"/>
    <w:rsid w:val="12D5073B"/>
    <w:rsid w:val="12D75CEB"/>
    <w:rsid w:val="12D83555"/>
    <w:rsid w:val="12E43DCF"/>
    <w:rsid w:val="12EC0194"/>
    <w:rsid w:val="12F02E71"/>
    <w:rsid w:val="12F40DF6"/>
    <w:rsid w:val="12FA57FD"/>
    <w:rsid w:val="12FD550C"/>
    <w:rsid w:val="12FE6C66"/>
    <w:rsid w:val="130519AD"/>
    <w:rsid w:val="13076E22"/>
    <w:rsid w:val="131903B2"/>
    <w:rsid w:val="131B3BB9"/>
    <w:rsid w:val="132B25B1"/>
    <w:rsid w:val="13394A5B"/>
    <w:rsid w:val="133B516B"/>
    <w:rsid w:val="133E0FD8"/>
    <w:rsid w:val="13426E05"/>
    <w:rsid w:val="134372EB"/>
    <w:rsid w:val="13453400"/>
    <w:rsid w:val="134E648D"/>
    <w:rsid w:val="13695C36"/>
    <w:rsid w:val="136C704E"/>
    <w:rsid w:val="13710699"/>
    <w:rsid w:val="13767056"/>
    <w:rsid w:val="137D703E"/>
    <w:rsid w:val="13975FCE"/>
    <w:rsid w:val="139C03FB"/>
    <w:rsid w:val="13A35FA2"/>
    <w:rsid w:val="13B50586"/>
    <w:rsid w:val="13BE63AE"/>
    <w:rsid w:val="13C54441"/>
    <w:rsid w:val="13C82D78"/>
    <w:rsid w:val="13C87727"/>
    <w:rsid w:val="13D53B45"/>
    <w:rsid w:val="13DF6E73"/>
    <w:rsid w:val="13E175CD"/>
    <w:rsid w:val="13F1593A"/>
    <w:rsid w:val="13FD4129"/>
    <w:rsid w:val="140339E5"/>
    <w:rsid w:val="14067033"/>
    <w:rsid w:val="14092680"/>
    <w:rsid w:val="140C53F0"/>
    <w:rsid w:val="141334FE"/>
    <w:rsid w:val="142A6E60"/>
    <w:rsid w:val="142F527C"/>
    <w:rsid w:val="14312C07"/>
    <w:rsid w:val="1434290B"/>
    <w:rsid w:val="14357918"/>
    <w:rsid w:val="14362BD1"/>
    <w:rsid w:val="143F2545"/>
    <w:rsid w:val="143F5FAA"/>
    <w:rsid w:val="144B0EEA"/>
    <w:rsid w:val="144B713C"/>
    <w:rsid w:val="144F3ACE"/>
    <w:rsid w:val="14524026"/>
    <w:rsid w:val="1454727D"/>
    <w:rsid w:val="14553B17"/>
    <w:rsid w:val="145D1643"/>
    <w:rsid w:val="14644BBB"/>
    <w:rsid w:val="1477078D"/>
    <w:rsid w:val="1480655B"/>
    <w:rsid w:val="14812B5E"/>
    <w:rsid w:val="14814687"/>
    <w:rsid w:val="14830684"/>
    <w:rsid w:val="14832432"/>
    <w:rsid w:val="148461AA"/>
    <w:rsid w:val="14866E4C"/>
    <w:rsid w:val="148E6A4C"/>
    <w:rsid w:val="14952165"/>
    <w:rsid w:val="14991DEC"/>
    <w:rsid w:val="149E655B"/>
    <w:rsid w:val="14A47B8A"/>
    <w:rsid w:val="14A66120"/>
    <w:rsid w:val="14AC7060"/>
    <w:rsid w:val="14B106F3"/>
    <w:rsid w:val="14B167FF"/>
    <w:rsid w:val="14B75363"/>
    <w:rsid w:val="14B97F64"/>
    <w:rsid w:val="14BD65D4"/>
    <w:rsid w:val="14C34F24"/>
    <w:rsid w:val="14CE3295"/>
    <w:rsid w:val="14D16651"/>
    <w:rsid w:val="14D26F15"/>
    <w:rsid w:val="14D427D3"/>
    <w:rsid w:val="14DC5FE6"/>
    <w:rsid w:val="14EA24B1"/>
    <w:rsid w:val="14EA2C7F"/>
    <w:rsid w:val="14EF1875"/>
    <w:rsid w:val="14FC3F92"/>
    <w:rsid w:val="14FE41AE"/>
    <w:rsid w:val="14FF5357"/>
    <w:rsid w:val="151C63E2"/>
    <w:rsid w:val="151E65FF"/>
    <w:rsid w:val="15267BD5"/>
    <w:rsid w:val="1527568C"/>
    <w:rsid w:val="152C56B4"/>
    <w:rsid w:val="1532259A"/>
    <w:rsid w:val="153631E5"/>
    <w:rsid w:val="153E1664"/>
    <w:rsid w:val="15435C00"/>
    <w:rsid w:val="15451DDD"/>
    <w:rsid w:val="155073CC"/>
    <w:rsid w:val="1552003B"/>
    <w:rsid w:val="155C16B2"/>
    <w:rsid w:val="155E4A4F"/>
    <w:rsid w:val="156E2000"/>
    <w:rsid w:val="156E30E2"/>
    <w:rsid w:val="157A747A"/>
    <w:rsid w:val="15806971"/>
    <w:rsid w:val="159259DB"/>
    <w:rsid w:val="15973CBB"/>
    <w:rsid w:val="159B12DE"/>
    <w:rsid w:val="159D1D5D"/>
    <w:rsid w:val="159D5775"/>
    <w:rsid w:val="159E329B"/>
    <w:rsid w:val="15A02B70"/>
    <w:rsid w:val="15A72150"/>
    <w:rsid w:val="15AE7982"/>
    <w:rsid w:val="15B33262"/>
    <w:rsid w:val="15BD1C48"/>
    <w:rsid w:val="15BD4731"/>
    <w:rsid w:val="15BE749A"/>
    <w:rsid w:val="15C33CB3"/>
    <w:rsid w:val="15CC1BB7"/>
    <w:rsid w:val="15D05B4B"/>
    <w:rsid w:val="15D13671"/>
    <w:rsid w:val="15D46CBD"/>
    <w:rsid w:val="15DA1140"/>
    <w:rsid w:val="15DB268D"/>
    <w:rsid w:val="15DF44BE"/>
    <w:rsid w:val="15EE1307"/>
    <w:rsid w:val="15F630D7"/>
    <w:rsid w:val="15F967B3"/>
    <w:rsid w:val="15FA5942"/>
    <w:rsid w:val="16003FC0"/>
    <w:rsid w:val="16011215"/>
    <w:rsid w:val="160457F4"/>
    <w:rsid w:val="16090D0A"/>
    <w:rsid w:val="160D0296"/>
    <w:rsid w:val="16140DEE"/>
    <w:rsid w:val="16196CEE"/>
    <w:rsid w:val="161D1B33"/>
    <w:rsid w:val="1622065F"/>
    <w:rsid w:val="16227A29"/>
    <w:rsid w:val="162E6FEA"/>
    <w:rsid w:val="16306CB5"/>
    <w:rsid w:val="163634D4"/>
    <w:rsid w:val="163934C9"/>
    <w:rsid w:val="16394604"/>
    <w:rsid w:val="163B747F"/>
    <w:rsid w:val="163B7F84"/>
    <w:rsid w:val="163E47A2"/>
    <w:rsid w:val="164B51D1"/>
    <w:rsid w:val="164C2CF7"/>
    <w:rsid w:val="16512C66"/>
    <w:rsid w:val="16534C52"/>
    <w:rsid w:val="16610EFD"/>
    <w:rsid w:val="1666781F"/>
    <w:rsid w:val="167B0147"/>
    <w:rsid w:val="168C2EEF"/>
    <w:rsid w:val="16933115"/>
    <w:rsid w:val="16952937"/>
    <w:rsid w:val="16970417"/>
    <w:rsid w:val="169D3553"/>
    <w:rsid w:val="16AE0DEC"/>
    <w:rsid w:val="16B30AE1"/>
    <w:rsid w:val="16B70AB9"/>
    <w:rsid w:val="16BA4105"/>
    <w:rsid w:val="16BD5CDA"/>
    <w:rsid w:val="16BE69CE"/>
    <w:rsid w:val="16CE3958"/>
    <w:rsid w:val="16D03928"/>
    <w:rsid w:val="16D8458B"/>
    <w:rsid w:val="16D97DC7"/>
    <w:rsid w:val="16E3365C"/>
    <w:rsid w:val="16EC492F"/>
    <w:rsid w:val="1701083D"/>
    <w:rsid w:val="170361BD"/>
    <w:rsid w:val="17054D2D"/>
    <w:rsid w:val="170A3EF4"/>
    <w:rsid w:val="170D2487"/>
    <w:rsid w:val="171409F8"/>
    <w:rsid w:val="17151105"/>
    <w:rsid w:val="171B2960"/>
    <w:rsid w:val="17211B5D"/>
    <w:rsid w:val="17285513"/>
    <w:rsid w:val="172D0D7B"/>
    <w:rsid w:val="173A0E4F"/>
    <w:rsid w:val="173B5246"/>
    <w:rsid w:val="173D68BB"/>
    <w:rsid w:val="17431887"/>
    <w:rsid w:val="17481C73"/>
    <w:rsid w:val="174836DA"/>
    <w:rsid w:val="17684793"/>
    <w:rsid w:val="176B58AB"/>
    <w:rsid w:val="176C2290"/>
    <w:rsid w:val="176D1177"/>
    <w:rsid w:val="177845C9"/>
    <w:rsid w:val="178845AC"/>
    <w:rsid w:val="178D1819"/>
    <w:rsid w:val="178F2125"/>
    <w:rsid w:val="17914E66"/>
    <w:rsid w:val="17917D74"/>
    <w:rsid w:val="17950011"/>
    <w:rsid w:val="17A85737"/>
    <w:rsid w:val="17B15700"/>
    <w:rsid w:val="17B814A8"/>
    <w:rsid w:val="17E170AC"/>
    <w:rsid w:val="17E51656"/>
    <w:rsid w:val="17F329A6"/>
    <w:rsid w:val="17FE06E4"/>
    <w:rsid w:val="180D4E89"/>
    <w:rsid w:val="181602D3"/>
    <w:rsid w:val="18161D69"/>
    <w:rsid w:val="181A3234"/>
    <w:rsid w:val="182C4B26"/>
    <w:rsid w:val="182D1850"/>
    <w:rsid w:val="183D4058"/>
    <w:rsid w:val="184229CE"/>
    <w:rsid w:val="184C6FDF"/>
    <w:rsid w:val="18561C0B"/>
    <w:rsid w:val="18577262"/>
    <w:rsid w:val="185D2F9A"/>
    <w:rsid w:val="186913B9"/>
    <w:rsid w:val="186F1A5A"/>
    <w:rsid w:val="1873638B"/>
    <w:rsid w:val="18836BCC"/>
    <w:rsid w:val="189B5D97"/>
    <w:rsid w:val="18A14754"/>
    <w:rsid w:val="18A32892"/>
    <w:rsid w:val="18A70562"/>
    <w:rsid w:val="18AF6EC4"/>
    <w:rsid w:val="18B31A70"/>
    <w:rsid w:val="18BB355D"/>
    <w:rsid w:val="18C536A3"/>
    <w:rsid w:val="18CB084B"/>
    <w:rsid w:val="18CC4843"/>
    <w:rsid w:val="18D442CB"/>
    <w:rsid w:val="18D71DD8"/>
    <w:rsid w:val="18DB7BBC"/>
    <w:rsid w:val="18DF0831"/>
    <w:rsid w:val="18E216F1"/>
    <w:rsid w:val="18E322BF"/>
    <w:rsid w:val="18E6204F"/>
    <w:rsid w:val="18E77701"/>
    <w:rsid w:val="190340F9"/>
    <w:rsid w:val="190568F9"/>
    <w:rsid w:val="19124F6A"/>
    <w:rsid w:val="191D4CB5"/>
    <w:rsid w:val="19235F91"/>
    <w:rsid w:val="19242A1C"/>
    <w:rsid w:val="19265A82"/>
    <w:rsid w:val="19313AE7"/>
    <w:rsid w:val="1936518C"/>
    <w:rsid w:val="193E726F"/>
    <w:rsid w:val="194175B6"/>
    <w:rsid w:val="194C2307"/>
    <w:rsid w:val="194D37D0"/>
    <w:rsid w:val="195754C6"/>
    <w:rsid w:val="19596F19"/>
    <w:rsid w:val="19597DE9"/>
    <w:rsid w:val="197174BD"/>
    <w:rsid w:val="19720CC7"/>
    <w:rsid w:val="197607B7"/>
    <w:rsid w:val="19831126"/>
    <w:rsid w:val="198765D2"/>
    <w:rsid w:val="19880B1B"/>
    <w:rsid w:val="1991739F"/>
    <w:rsid w:val="199364A5"/>
    <w:rsid w:val="19A861C3"/>
    <w:rsid w:val="19AF1F1B"/>
    <w:rsid w:val="19B133AF"/>
    <w:rsid w:val="19B17A0A"/>
    <w:rsid w:val="19BA156E"/>
    <w:rsid w:val="19BE6530"/>
    <w:rsid w:val="19C73E97"/>
    <w:rsid w:val="19C960C9"/>
    <w:rsid w:val="19C968E8"/>
    <w:rsid w:val="19CF5B13"/>
    <w:rsid w:val="19E020D4"/>
    <w:rsid w:val="19E81B41"/>
    <w:rsid w:val="19E90135"/>
    <w:rsid w:val="19EC6CCB"/>
    <w:rsid w:val="19F077E8"/>
    <w:rsid w:val="19F25842"/>
    <w:rsid w:val="19FC385E"/>
    <w:rsid w:val="19FE7678"/>
    <w:rsid w:val="1A014D68"/>
    <w:rsid w:val="1A037B5A"/>
    <w:rsid w:val="1A122BC9"/>
    <w:rsid w:val="1A18186E"/>
    <w:rsid w:val="1A2361DE"/>
    <w:rsid w:val="1A296538"/>
    <w:rsid w:val="1A2D1CA6"/>
    <w:rsid w:val="1A3174C7"/>
    <w:rsid w:val="1A35316E"/>
    <w:rsid w:val="1A383F32"/>
    <w:rsid w:val="1A3F504D"/>
    <w:rsid w:val="1A424B3D"/>
    <w:rsid w:val="1A4A7EC5"/>
    <w:rsid w:val="1A4F2DB6"/>
    <w:rsid w:val="1A50725A"/>
    <w:rsid w:val="1A5D0811"/>
    <w:rsid w:val="1A696AC4"/>
    <w:rsid w:val="1A6A64BE"/>
    <w:rsid w:val="1A6E2201"/>
    <w:rsid w:val="1A7353E6"/>
    <w:rsid w:val="1A741638"/>
    <w:rsid w:val="1A7D3DC7"/>
    <w:rsid w:val="1A8326B7"/>
    <w:rsid w:val="1A8470D5"/>
    <w:rsid w:val="1A867F89"/>
    <w:rsid w:val="1A8A0CDA"/>
    <w:rsid w:val="1A906823"/>
    <w:rsid w:val="1A9B025F"/>
    <w:rsid w:val="1AA107CB"/>
    <w:rsid w:val="1AAC1D72"/>
    <w:rsid w:val="1AAD228C"/>
    <w:rsid w:val="1AB943B7"/>
    <w:rsid w:val="1AC90407"/>
    <w:rsid w:val="1ACD08AB"/>
    <w:rsid w:val="1ADB6BF8"/>
    <w:rsid w:val="1AE53362"/>
    <w:rsid w:val="1AEE0ED0"/>
    <w:rsid w:val="1B110E54"/>
    <w:rsid w:val="1B1418BE"/>
    <w:rsid w:val="1B18370C"/>
    <w:rsid w:val="1B1F59AD"/>
    <w:rsid w:val="1B251795"/>
    <w:rsid w:val="1B261D69"/>
    <w:rsid w:val="1B37102B"/>
    <w:rsid w:val="1B4F270F"/>
    <w:rsid w:val="1B514272"/>
    <w:rsid w:val="1B590390"/>
    <w:rsid w:val="1B5E3125"/>
    <w:rsid w:val="1B601E4F"/>
    <w:rsid w:val="1B6A60FA"/>
    <w:rsid w:val="1B6C11C8"/>
    <w:rsid w:val="1B6D0B86"/>
    <w:rsid w:val="1B6D1724"/>
    <w:rsid w:val="1B707488"/>
    <w:rsid w:val="1B715935"/>
    <w:rsid w:val="1B721A08"/>
    <w:rsid w:val="1B80591D"/>
    <w:rsid w:val="1B8340A7"/>
    <w:rsid w:val="1B8371BB"/>
    <w:rsid w:val="1B855224"/>
    <w:rsid w:val="1B8610A1"/>
    <w:rsid w:val="1B930AD5"/>
    <w:rsid w:val="1B965141"/>
    <w:rsid w:val="1BA2759C"/>
    <w:rsid w:val="1BA60433"/>
    <w:rsid w:val="1BA76296"/>
    <w:rsid w:val="1BB11F7A"/>
    <w:rsid w:val="1BB6133F"/>
    <w:rsid w:val="1BBA62E9"/>
    <w:rsid w:val="1BBB7E8F"/>
    <w:rsid w:val="1BC455EE"/>
    <w:rsid w:val="1BC565DC"/>
    <w:rsid w:val="1BCD48DA"/>
    <w:rsid w:val="1BDF3A0A"/>
    <w:rsid w:val="1BEF424D"/>
    <w:rsid w:val="1BF954ED"/>
    <w:rsid w:val="1BF956CF"/>
    <w:rsid w:val="1BFC2ACA"/>
    <w:rsid w:val="1BFF6B87"/>
    <w:rsid w:val="1C035D31"/>
    <w:rsid w:val="1C07572D"/>
    <w:rsid w:val="1C0E117B"/>
    <w:rsid w:val="1C112A19"/>
    <w:rsid w:val="1C13053F"/>
    <w:rsid w:val="1C136D8A"/>
    <w:rsid w:val="1C1D316C"/>
    <w:rsid w:val="1C1D75AD"/>
    <w:rsid w:val="1C1E6BE2"/>
    <w:rsid w:val="1C21175D"/>
    <w:rsid w:val="1C2A3ADB"/>
    <w:rsid w:val="1C2C7853"/>
    <w:rsid w:val="1C452578"/>
    <w:rsid w:val="1C4B4B3B"/>
    <w:rsid w:val="1C5155C2"/>
    <w:rsid w:val="1C5A0D28"/>
    <w:rsid w:val="1C5B5A42"/>
    <w:rsid w:val="1C5E7EC4"/>
    <w:rsid w:val="1C607A2E"/>
    <w:rsid w:val="1C784104"/>
    <w:rsid w:val="1C784846"/>
    <w:rsid w:val="1C7A05BE"/>
    <w:rsid w:val="1C7C5803"/>
    <w:rsid w:val="1C8F1B2E"/>
    <w:rsid w:val="1C954CD6"/>
    <w:rsid w:val="1C994EC8"/>
    <w:rsid w:val="1C9A4142"/>
    <w:rsid w:val="1C9E5ABA"/>
    <w:rsid w:val="1CA2734E"/>
    <w:rsid w:val="1CA44644"/>
    <w:rsid w:val="1CB4492A"/>
    <w:rsid w:val="1CBA322D"/>
    <w:rsid w:val="1CBC1281"/>
    <w:rsid w:val="1CBF19D2"/>
    <w:rsid w:val="1CC916A3"/>
    <w:rsid w:val="1CCC09D0"/>
    <w:rsid w:val="1CD6156D"/>
    <w:rsid w:val="1CF06D47"/>
    <w:rsid w:val="1CF27EDB"/>
    <w:rsid w:val="1D081F61"/>
    <w:rsid w:val="1D0870CF"/>
    <w:rsid w:val="1D185F8C"/>
    <w:rsid w:val="1D1D719C"/>
    <w:rsid w:val="1D1F0D32"/>
    <w:rsid w:val="1D1F6293"/>
    <w:rsid w:val="1D206B8C"/>
    <w:rsid w:val="1D293D92"/>
    <w:rsid w:val="1D2B0222"/>
    <w:rsid w:val="1D2D5293"/>
    <w:rsid w:val="1D2F2FB7"/>
    <w:rsid w:val="1D376540"/>
    <w:rsid w:val="1D4F1A4B"/>
    <w:rsid w:val="1D5305B1"/>
    <w:rsid w:val="1D5A03F0"/>
    <w:rsid w:val="1D5B5B91"/>
    <w:rsid w:val="1D6A4FA4"/>
    <w:rsid w:val="1D6B462A"/>
    <w:rsid w:val="1D6F3E9B"/>
    <w:rsid w:val="1D7457D3"/>
    <w:rsid w:val="1D7517E7"/>
    <w:rsid w:val="1D790876"/>
    <w:rsid w:val="1D7B481A"/>
    <w:rsid w:val="1D813BCE"/>
    <w:rsid w:val="1D862BB4"/>
    <w:rsid w:val="1D8C3B39"/>
    <w:rsid w:val="1D8D4321"/>
    <w:rsid w:val="1D9B6A3E"/>
    <w:rsid w:val="1D9F5E03"/>
    <w:rsid w:val="1DA4146D"/>
    <w:rsid w:val="1DA51BD7"/>
    <w:rsid w:val="1DA52F17"/>
    <w:rsid w:val="1DB34707"/>
    <w:rsid w:val="1DBC5CEB"/>
    <w:rsid w:val="1DBE7147"/>
    <w:rsid w:val="1DC13FCB"/>
    <w:rsid w:val="1DCD0BC2"/>
    <w:rsid w:val="1DD714CA"/>
    <w:rsid w:val="1DE1641B"/>
    <w:rsid w:val="1DEE1D7B"/>
    <w:rsid w:val="1DF0613F"/>
    <w:rsid w:val="1DF23B4F"/>
    <w:rsid w:val="1DFA6CCA"/>
    <w:rsid w:val="1E0A4DB8"/>
    <w:rsid w:val="1E0D1DFA"/>
    <w:rsid w:val="1E0F4C28"/>
    <w:rsid w:val="1E144269"/>
    <w:rsid w:val="1E2076B7"/>
    <w:rsid w:val="1E267F23"/>
    <w:rsid w:val="1E2A6054"/>
    <w:rsid w:val="1E2E3A39"/>
    <w:rsid w:val="1E3173A3"/>
    <w:rsid w:val="1E32626A"/>
    <w:rsid w:val="1E370E0A"/>
    <w:rsid w:val="1E3D5D47"/>
    <w:rsid w:val="1E462B8B"/>
    <w:rsid w:val="1E4B4FD8"/>
    <w:rsid w:val="1E555A52"/>
    <w:rsid w:val="1E5F1377"/>
    <w:rsid w:val="1E6C3BCE"/>
    <w:rsid w:val="1E7767C7"/>
    <w:rsid w:val="1E824409"/>
    <w:rsid w:val="1E86075E"/>
    <w:rsid w:val="1E8669B1"/>
    <w:rsid w:val="1E8B5577"/>
    <w:rsid w:val="1E91399D"/>
    <w:rsid w:val="1E9C02F7"/>
    <w:rsid w:val="1EA77665"/>
    <w:rsid w:val="1EA93EBF"/>
    <w:rsid w:val="1EB1403F"/>
    <w:rsid w:val="1EB53569"/>
    <w:rsid w:val="1EB82905"/>
    <w:rsid w:val="1EC57AEB"/>
    <w:rsid w:val="1EC9410B"/>
    <w:rsid w:val="1EDC2E88"/>
    <w:rsid w:val="1EE1179C"/>
    <w:rsid w:val="1EE214C0"/>
    <w:rsid w:val="1EE95587"/>
    <w:rsid w:val="1EF3123C"/>
    <w:rsid w:val="1EF55B62"/>
    <w:rsid w:val="1EF65EF6"/>
    <w:rsid w:val="1F0B3750"/>
    <w:rsid w:val="1F0B7084"/>
    <w:rsid w:val="1F15640C"/>
    <w:rsid w:val="1F1B4728"/>
    <w:rsid w:val="1F2070D4"/>
    <w:rsid w:val="1F24386A"/>
    <w:rsid w:val="1F29007A"/>
    <w:rsid w:val="1F2C5FA4"/>
    <w:rsid w:val="1F360D7E"/>
    <w:rsid w:val="1F36422B"/>
    <w:rsid w:val="1F4D0EF4"/>
    <w:rsid w:val="1F521D60"/>
    <w:rsid w:val="1F552FA7"/>
    <w:rsid w:val="1F574CD6"/>
    <w:rsid w:val="1F5C4B63"/>
    <w:rsid w:val="1F602E7C"/>
    <w:rsid w:val="1F617814"/>
    <w:rsid w:val="1F690C77"/>
    <w:rsid w:val="1F694E8B"/>
    <w:rsid w:val="1F737547"/>
    <w:rsid w:val="1F784B5D"/>
    <w:rsid w:val="1F93244C"/>
    <w:rsid w:val="1F9626BE"/>
    <w:rsid w:val="1F976D27"/>
    <w:rsid w:val="1F9B218F"/>
    <w:rsid w:val="1FA00D60"/>
    <w:rsid w:val="1FA344E3"/>
    <w:rsid w:val="1FB26407"/>
    <w:rsid w:val="1FB650B8"/>
    <w:rsid w:val="1FB97650"/>
    <w:rsid w:val="1FBA5176"/>
    <w:rsid w:val="1FBD6F82"/>
    <w:rsid w:val="1FC009DE"/>
    <w:rsid w:val="1FC102B2"/>
    <w:rsid w:val="1FC14DBD"/>
    <w:rsid w:val="1FC472A5"/>
    <w:rsid w:val="1FC758F5"/>
    <w:rsid w:val="1FCD625C"/>
    <w:rsid w:val="1FCE5246"/>
    <w:rsid w:val="1FD004A7"/>
    <w:rsid w:val="1FD53695"/>
    <w:rsid w:val="1FED37B9"/>
    <w:rsid w:val="1FFE79E6"/>
    <w:rsid w:val="20041743"/>
    <w:rsid w:val="2012795A"/>
    <w:rsid w:val="20285D1E"/>
    <w:rsid w:val="202A56CE"/>
    <w:rsid w:val="20317AED"/>
    <w:rsid w:val="203E1903"/>
    <w:rsid w:val="203E74FC"/>
    <w:rsid w:val="20445069"/>
    <w:rsid w:val="20445CF6"/>
    <w:rsid w:val="2045000F"/>
    <w:rsid w:val="20452D6E"/>
    <w:rsid w:val="204557E3"/>
    <w:rsid w:val="20457135"/>
    <w:rsid w:val="20463307"/>
    <w:rsid w:val="204721AA"/>
    <w:rsid w:val="204A474C"/>
    <w:rsid w:val="20517888"/>
    <w:rsid w:val="205B7CB4"/>
    <w:rsid w:val="2076401A"/>
    <w:rsid w:val="20783067"/>
    <w:rsid w:val="207B26EE"/>
    <w:rsid w:val="207B3A1F"/>
    <w:rsid w:val="207D067D"/>
    <w:rsid w:val="207F6973"/>
    <w:rsid w:val="2080206C"/>
    <w:rsid w:val="20814CCB"/>
    <w:rsid w:val="20825957"/>
    <w:rsid w:val="208634FB"/>
    <w:rsid w:val="20897B81"/>
    <w:rsid w:val="208A0FEC"/>
    <w:rsid w:val="20930891"/>
    <w:rsid w:val="2096173F"/>
    <w:rsid w:val="209E05F3"/>
    <w:rsid w:val="20A43EB9"/>
    <w:rsid w:val="20A63400"/>
    <w:rsid w:val="20A756FA"/>
    <w:rsid w:val="20AD455D"/>
    <w:rsid w:val="20AE57E6"/>
    <w:rsid w:val="20B06AF5"/>
    <w:rsid w:val="20BD2233"/>
    <w:rsid w:val="20BE3384"/>
    <w:rsid w:val="20C067BC"/>
    <w:rsid w:val="20D33D76"/>
    <w:rsid w:val="20DB53A4"/>
    <w:rsid w:val="20DC26D0"/>
    <w:rsid w:val="20E805DE"/>
    <w:rsid w:val="20E92C92"/>
    <w:rsid w:val="20E936F3"/>
    <w:rsid w:val="20EC0B7F"/>
    <w:rsid w:val="20EE7201"/>
    <w:rsid w:val="20F33B84"/>
    <w:rsid w:val="20F37B74"/>
    <w:rsid w:val="20F52909"/>
    <w:rsid w:val="20F6042F"/>
    <w:rsid w:val="20F84942"/>
    <w:rsid w:val="20FB5A46"/>
    <w:rsid w:val="20FC5411"/>
    <w:rsid w:val="21031E9A"/>
    <w:rsid w:val="21033044"/>
    <w:rsid w:val="210406C9"/>
    <w:rsid w:val="21113620"/>
    <w:rsid w:val="21130FE1"/>
    <w:rsid w:val="21134481"/>
    <w:rsid w:val="21293051"/>
    <w:rsid w:val="21366A7E"/>
    <w:rsid w:val="21376B82"/>
    <w:rsid w:val="21381B3A"/>
    <w:rsid w:val="213F00CE"/>
    <w:rsid w:val="21425423"/>
    <w:rsid w:val="21457CBE"/>
    <w:rsid w:val="2147554F"/>
    <w:rsid w:val="215D6B8B"/>
    <w:rsid w:val="215F4A0D"/>
    <w:rsid w:val="216B59E3"/>
    <w:rsid w:val="216F4323"/>
    <w:rsid w:val="216F733B"/>
    <w:rsid w:val="21716B8A"/>
    <w:rsid w:val="217560B0"/>
    <w:rsid w:val="21771FE5"/>
    <w:rsid w:val="2188552B"/>
    <w:rsid w:val="218E68BA"/>
    <w:rsid w:val="2196307A"/>
    <w:rsid w:val="219D08AB"/>
    <w:rsid w:val="21A00408"/>
    <w:rsid w:val="21B53586"/>
    <w:rsid w:val="21B55BF5"/>
    <w:rsid w:val="21C00D8A"/>
    <w:rsid w:val="21C10A3D"/>
    <w:rsid w:val="21C34002"/>
    <w:rsid w:val="21C5011E"/>
    <w:rsid w:val="21C62615"/>
    <w:rsid w:val="21D60813"/>
    <w:rsid w:val="21D90BF9"/>
    <w:rsid w:val="21DC50BF"/>
    <w:rsid w:val="21F14FC0"/>
    <w:rsid w:val="21F66939"/>
    <w:rsid w:val="21FC7CC7"/>
    <w:rsid w:val="220A5F40"/>
    <w:rsid w:val="221B1A4E"/>
    <w:rsid w:val="22310E49"/>
    <w:rsid w:val="22347461"/>
    <w:rsid w:val="22372AAE"/>
    <w:rsid w:val="223771EB"/>
    <w:rsid w:val="223823A3"/>
    <w:rsid w:val="224372CA"/>
    <w:rsid w:val="22445ECF"/>
    <w:rsid w:val="22486A69"/>
    <w:rsid w:val="2261178B"/>
    <w:rsid w:val="22630B62"/>
    <w:rsid w:val="226F3030"/>
    <w:rsid w:val="22717EF7"/>
    <w:rsid w:val="227821C1"/>
    <w:rsid w:val="227E248B"/>
    <w:rsid w:val="227E5C9D"/>
    <w:rsid w:val="2299073E"/>
    <w:rsid w:val="22A530BF"/>
    <w:rsid w:val="22BB723B"/>
    <w:rsid w:val="22BC3EB7"/>
    <w:rsid w:val="22BD1BBF"/>
    <w:rsid w:val="22BD45D7"/>
    <w:rsid w:val="22C60B71"/>
    <w:rsid w:val="22D05933"/>
    <w:rsid w:val="22DB5B2F"/>
    <w:rsid w:val="22E22A19"/>
    <w:rsid w:val="22EA5D72"/>
    <w:rsid w:val="22F059E5"/>
    <w:rsid w:val="22FC5261"/>
    <w:rsid w:val="22FD5350"/>
    <w:rsid w:val="23007CB8"/>
    <w:rsid w:val="2302130E"/>
    <w:rsid w:val="230706D2"/>
    <w:rsid w:val="23194D81"/>
    <w:rsid w:val="231A6657"/>
    <w:rsid w:val="23362C9D"/>
    <w:rsid w:val="23362D65"/>
    <w:rsid w:val="23393A5D"/>
    <w:rsid w:val="233A6758"/>
    <w:rsid w:val="23411E36"/>
    <w:rsid w:val="234436D4"/>
    <w:rsid w:val="23486C01"/>
    <w:rsid w:val="23556570"/>
    <w:rsid w:val="2355768F"/>
    <w:rsid w:val="235A7056"/>
    <w:rsid w:val="23616034"/>
    <w:rsid w:val="23621DAC"/>
    <w:rsid w:val="23672C8A"/>
    <w:rsid w:val="237613B4"/>
    <w:rsid w:val="23763EEC"/>
    <w:rsid w:val="238B3F97"/>
    <w:rsid w:val="23904D06"/>
    <w:rsid w:val="23906919"/>
    <w:rsid w:val="23A300A3"/>
    <w:rsid w:val="23A6188A"/>
    <w:rsid w:val="23AE4F4C"/>
    <w:rsid w:val="23BA3EF6"/>
    <w:rsid w:val="23C640E9"/>
    <w:rsid w:val="23C82B52"/>
    <w:rsid w:val="23CC35A5"/>
    <w:rsid w:val="23CF70FD"/>
    <w:rsid w:val="23D06D16"/>
    <w:rsid w:val="23D902C0"/>
    <w:rsid w:val="23D9206E"/>
    <w:rsid w:val="23DD0BFC"/>
    <w:rsid w:val="23DF2FA8"/>
    <w:rsid w:val="23E00EE5"/>
    <w:rsid w:val="23F231AE"/>
    <w:rsid w:val="23F821FE"/>
    <w:rsid w:val="24042E63"/>
    <w:rsid w:val="241118C7"/>
    <w:rsid w:val="24150A21"/>
    <w:rsid w:val="241C63FF"/>
    <w:rsid w:val="2425221F"/>
    <w:rsid w:val="242C1EE5"/>
    <w:rsid w:val="2430772D"/>
    <w:rsid w:val="243204A7"/>
    <w:rsid w:val="24391C07"/>
    <w:rsid w:val="243F083D"/>
    <w:rsid w:val="2446776E"/>
    <w:rsid w:val="2449696F"/>
    <w:rsid w:val="2450029A"/>
    <w:rsid w:val="24523BCF"/>
    <w:rsid w:val="2455334D"/>
    <w:rsid w:val="24577437"/>
    <w:rsid w:val="24695B13"/>
    <w:rsid w:val="246A1D00"/>
    <w:rsid w:val="24772B22"/>
    <w:rsid w:val="247C0C4C"/>
    <w:rsid w:val="247E5135"/>
    <w:rsid w:val="2481129D"/>
    <w:rsid w:val="2485604C"/>
    <w:rsid w:val="248A0A7D"/>
    <w:rsid w:val="249D1E6C"/>
    <w:rsid w:val="249D60D3"/>
    <w:rsid w:val="24A65CC9"/>
    <w:rsid w:val="24A70770"/>
    <w:rsid w:val="24A96539"/>
    <w:rsid w:val="24C22047"/>
    <w:rsid w:val="24C4205E"/>
    <w:rsid w:val="24C46654"/>
    <w:rsid w:val="24D9609E"/>
    <w:rsid w:val="24F057D9"/>
    <w:rsid w:val="24F86E72"/>
    <w:rsid w:val="25071B35"/>
    <w:rsid w:val="250A07C3"/>
    <w:rsid w:val="251F5370"/>
    <w:rsid w:val="25233112"/>
    <w:rsid w:val="252B1120"/>
    <w:rsid w:val="253D03DB"/>
    <w:rsid w:val="253D3D04"/>
    <w:rsid w:val="254764AE"/>
    <w:rsid w:val="254A073A"/>
    <w:rsid w:val="25653D07"/>
    <w:rsid w:val="25694D45"/>
    <w:rsid w:val="25784F5C"/>
    <w:rsid w:val="258C1362"/>
    <w:rsid w:val="2591184A"/>
    <w:rsid w:val="25951FC5"/>
    <w:rsid w:val="25AD2225"/>
    <w:rsid w:val="25AF7C37"/>
    <w:rsid w:val="25B20291"/>
    <w:rsid w:val="25B636AB"/>
    <w:rsid w:val="25B92D29"/>
    <w:rsid w:val="25BD776E"/>
    <w:rsid w:val="25D626A7"/>
    <w:rsid w:val="25D710E1"/>
    <w:rsid w:val="25D92344"/>
    <w:rsid w:val="25E46AA9"/>
    <w:rsid w:val="25F0369F"/>
    <w:rsid w:val="25F9324C"/>
    <w:rsid w:val="25FC0296"/>
    <w:rsid w:val="26041520"/>
    <w:rsid w:val="260B04D9"/>
    <w:rsid w:val="261D1282"/>
    <w:rsid w:val="262477ED"/>
    <w:rsid w:val="26247945"/>
    <w:rsid w:val="262F0073"/>
    <w:rsid w:val="26307F40"/>
    <w:rsid w:val="264834DB"/>
    <w:rsid w:val="264A573E"/>
    <w:rsid w:val="265005E2"/>
    <w:rsid w:val="265754CC"/>
    <w:rsid w:val="265B5C80"/>
    <w:rsid w:val="265C4DF4"/>
    <w:rsid w:val="26600825"/>
    <w:rsid w:val="26661BB3"/>
    <w:rsid w:val="2669133F"/>
    <w:rsid w:val="266D0E35"/>
    <w:rsid w:val="26741FA5"/>
    <w:rsid w:val="267C5E66"/>
    <w:rsid w:val="26825B88"/>
    <w:rsid w:val="26851904"/>
    <w:rsid w:val="268C1088"/>
    <w:rsid w:val="268E11BD"/>
    <w:rsid w:val="268F41C1"/>
    <w:rsid w:val="269449D7"/>
    <w:rsid w:val="269A673C"/>
    <w:rsid w:val="26A050C5"/>
    <w:rsid w:val="26AF38E8"/>
    <w:rsid w:val="26B61F36"/>
    <w:rsid w:val="26BB44D0"/>
    <w:rsid w:val="26BD6994"/>
    <w:rsid w:val="26C8226C"/>
    <w:rsid w:val="26C827B3"/>
    <w:rsid w:val="26CA7D26"/>
    <w:rsid w:val="26CF1A96"/>
    <w:rsid w:val="26D905D7"/>
    <w:rsid w:val="26DD00C8"/>
    <w:rsid w:val="26DE5BEE"/>
    <w:rsid w:val="26E038BD"/>
    <w:rsid w:val="26E050F9"/>
    <w:rsid w:val="26E26D33"/>
    <w:rsid w:val="26EA49F0"/>
    <w:rsid w:val="26EA6341"/>
    <w:rsid w:val="26FC437E"/>
    <w:rsid w:val="2702368A"/>
    <w:rsid w:val="27096C04"/>
    <w:rsid w:val="270E64D3"/>
    <w:rsid w:val="271146CB"/>
    <w:rsid w:val="27121405"/>
    <w:rsid w:val="2712523F"/>
    <w:rsid w:val="27195750"/>
    <w:rsid w:val="27206206"/>
    <w:rsid w:val="27263487"/>
    <w:rsid w:val="27313F6F"/>
    <w:rsid w:val="27475258"/>
    <w:rsid w:val="27491CE2"/>
    <w:rsid w:val="27497346"/>
    <w:rsid w:val="274C00E7"/>
    <w:rsid w:val="274E4B21"/>
    <w:rsid w:val="27526510"/>
    <w:rsid w:val="27554346"/>
    <w:rsid w:val="275E4EAC"/>
    <w:rsid w:val="27654FE1"/>
    <w:rsid w:val="27736336"/>
    <w:rsid w:val="277F74D6"/>
    <w:rsid w:val="27893DAB"/>
    <w:rsid w:val="278C73F8"/>
    <w:rsid w:val="2799071E"/>
    <w:rsid w:val="279B2B20"/>
    <w:rsid w:val="279D281D"/>
    <w:rsid w:val="27BA50C6"/>
    <w:rsid w:val="27C110E8"/>
    <w:rsid w:val="27C2589A"/>
    <w:rsid w:val="27C608B1"/>
    <w:rsid w:val="27CB2C5E"/>
    <w:rsid w:val="27CF033D"/>
    <w:rsid w:val="27D008CD"/>
    <w:rsid w:val="27D24728"/>
    <w:rsid w:val="27D46535"/>
    <w:rsid w:val="27D74B17"/>
    <w:rsid w:val="27E26D38"/>
    <w:rsid w:val="27E84793"/>
    <w:rsid w:val="27EB3F28"/>
    <w:rsid w:val="27ED1D5C"/>
    <w:rsid w:val="280B1B36"/>
    <w:rsid w:val="280E5870"/>
    <w:rsid w:val="281210C5"/>
    <w:rsid w:val="281318C7"/>
    <w:rsid w:val="28173D98"/>
    <w:rsid w:val="281B6B3C"/>
    <w:rsid w:val="281E2746"/>
    <w:rsid w:val="28250CC6"/>
    <w:rsid w:val="28251E9F"/>
    <w:rsid w:val="2829733C"/>
    <w:rsid w:val="283A4B96"/>
    <w:rsid w:val="284B190C"/>
    <w:rsid w:val="28527737"/>
    <w:rsid w:val="2854351E"/>
    <w:rsid w:val="2858552C"/>
    <w:rsid w:val="285B4667"/>
    <w:rsid w:val="285C547F"/>
    <w:rsid w:val="285D1471"/>
    <w:rsid w:val="28606245"/>
    <w:rsid w:val="28645791"/>
    <w:rsid w:val="286A53B3"/>
    <w:rsid w:val="286D0FD7"/>
    <w:rsid w:val="28795F32"/>
    <w:rsid w:val="287B37C8"/>
    <w:rsid w:val="28810F26"/>
    <w:rsid w:val="2887059C"/>
    <w:rsid w:val="288753C6"/>
    <w:rsid w:val="288A5FB2"/>
    <w:rsid w:val="288B58A3"/>
    <w:rsid w:val="28984A47"/>
    <w:rsid w:val="289C1072"/>
    <w:rsid w:val="28A138D1"/>
    <w:rsid w:val="28A32C4B"/>
    <w:rsid w:val="28A34185"/>
    <w:rsid w:val="28A36707"/>
    <w:rsid w:val="28A40771"/>
    <w:rsid w:val="28A71382"/>
    <w:rsid w:val="28AD5B07"/>
    <w:rsid w:val="28AF35C6"/>
    <w:rsid w:val="28B06FF1"/>
    <w:rsid w:val="28B90FF5"/>
    <w:rsid w:val="28BC1F5F"/>
    <w:rsid w:val="28C57065"/>
    <w:rsid w:val="28C82C67"/>
    <w:rsid w:val="28CC7865"/>
    <w:rsid w:val="28D15A0A"/>
    <w:rsid w:val="28D37A3B"/>
    <w:rsid w:val="28DC43AF"/>
    <w:rsid w:val="28E21187"/>
    <w:rsid w:val="28F11C08"/>
    <w:rsid w:val="28F57AD2"/>
    <w:rsid w:val="28FC7098"/>
    <w:rsid w:val="28FF694C"/>
    <w:rsid w:val="2900507C"/>
    <w:rsid w:val="290731DA"/>
    <w:rsid w:val="290A2CCA"/>
    <w:rsid w:val="290D0E0E"/>
    <w:rsid w:val="2910746E"/>
    <w:rsid w:val="29171045"/>
    <w:rsid w:val="29220014"/>
    <w:rsid w:val="292673D8"/>
    <w:rsid w:val="292B0F16"/>
    <w:rsid w:val="293748C1"/>
    <w:rsid w:val="29580D07"/>
    <w:rsid w:val="295B1778"/>
    <w:rsid w:val="295D54F0"/>
    <w:rsid w:val="295D5B93"/>
    <w:rsid w:val="29606D8E"/>
    <w:rsid w:val="296350A7"/>
    <w:rsid w:val="29653242"/>
    <w:rsid w:val="296C5604"/>
    <w:rsid w:val="297F5EFD"/>
    <w:rsid w:val="29883BEF"/>
    <w:rsid w:val="298939FC"/>
    <w:rsid w:val="298C3CA4"/>
    <w:rsid w:val="299130E9"/>
    <w:rsid w:val="29930F11"/>
    <w:rsid w:val="2994513B"/>
    <w:rsid w:val="2996455E"/>
    <w:rsid w:val="299B1B74"/>
    <w:rsid w:val="29A26BC1"/>
    <w:rsid w:val="29A97F8A"/>
    <w:rsid w:val="29AD778D"/>
    <w:rsid w:val="29B47173"/>
    <w:rsid w:val="29BB1BAC"/>
    <w:rsid w:val="29C2692C"/>
    <w:rsid w:val="29C410CB"/>
    <w:rsid w:val="29C87D11"/>
    <w:rsid w:val="29D05CC2"/>
    <w:rsid w:val="29D15596"/>
    <w:rsid w:val="29D75CDC"/>
    <w:rsid w:val="29DE07BC"/>
    <w:rsid w:val="29DF7CB3"/>
    <w:rsid w:val="29E057D9"/>
    <w:rsid w:val="29E1421C"/>
    <w:rsid w:val="29E4176D"/>
    <w:rsid w:val="29E6570E"/>
    <w:rsid w:val="29E94B0F"/>
    <w:rsid w:val="29EA5FDC"/>
    <w:rsid w:val="29EC61E5"/>
    <w:rsid w:val="29FD2C93"/>
    <w:rsid w:val="2A0911D4"/>
    <w:rsid w:val="2A121D90"/>
    <w:rsid w:val="2A1354E4"/>
    <w:rsid w:val="2A190AFA"/>
    <w:rsid w:val="2A1A2F1D"/>
    <w:rsid w:val="2A1A56E3"/>
    <w:rsid w:val="2A3049B2"/>
    <w:rsid w:val="2A331DAD"/>
    <w:rsid w:val="2A3527AE"/>
    <w:rsid w:val="2A3D6440"/>
    <w:rsid w:val="2A4B5348"/>
    <w:rsid w:val="2A4B5EB3"/>
    <w:rsid w:val="2A5A37DD"/>
    <w:rsid w:val="2A5F0DF4"/>
    <w:rsid w:val="2A5F5BA1"/>
    <w:rsid w:val="2A656CB8"/>
    <w:rsid w:val="2A701253"/>
    <w:rsid w:val="2A765DEA"/>
    <w:rsid w:val="2A854FC4"/>
    <w:rsid w:val="2A872FE8"/>
    <w:rsid w:val="2A9211C9"/>
    <w:rsid w:val="2A932085"/>
    <w:rsid w:val="2A9413C9"/>
    <w:rsid w:val="2A944F41"/>
    <w:rsid w:val="2A9678FC"/>
    <w:rsid w:val="2A9D36CA"/>
    <w:rsid w:val="2A9E191C"/>
    <w:rsid w:val="2AB056E9"/>
    <w:rsid w:val="2AB34501"/>
    <w:rsid w:val="2AB4113F"/>
    <w:rsid w:val="2ABB0C08"/>
    <w:rsid w:val="2AC1560A"/>
    <w:rsid w:val="2ACD2675"/>
    <w:rsid w:val="2AD16F39"/>
    <w:rsid w:val="2AD27817"/>
    <w:rsid w:val="2AD57308"/>
    <w:rsid w:val="2AD838DF"/>
    <w:rsid w:val="2ADD0128"/>
    <w:rsid w:val="2AEA268E"/>
    <w:rsid w:val="2AEF5813"/>
    <w:rsid w:val="2AF41446"/>
    <w:rsid w:val="2AF91248"/>
    <w:rsid w:val="2AFE498C"/>
    <w:rsid w:val="2B0261C7"/>
    <w:rsid w:val="2B1054D2"/>
    <w:rsid w:val="2B14199B"/>
    <w:rsid w:val="2B1616C0"/>
    <w:rsid w:val="2B1C6CE5"/>
    <w:rsid w:val="2B1D47B6"/>
    <w:rsid w:val="2B2067D5"/>
    <w:rsid w:val="2B230073"/>
    <w:rsid w:val="2B277B63"/>
    <w:rsid w:val="2B2C172A"/>
    <w:rsid w:val="2B2D2CA0"/>
    <w:rsid w:val="2B3109E2"/>
    <w:rsid w:val="2B375A80"/>
    <w:rsid w:val="2B4326B6"/>
    <w:rsid w:val="2B4B0681"/>
    <w:rsid w:val="2B5618EA"/>
    <w:rsid w:val="2B5E554F"/>
    <w:rsid w:val="2B620B9B"/>
    <w:rsid w:val="2B655B56"/>
    <w:rsid w:val="2B6761B2"/>
    <w:rsid w:val="2B683CD8"/>
    <w:rsid w:val="2B6A60AE"/>
    <w:rsid w:val="2B747BBA"/>
    <w:rsid w:val="2B801021"/>
    <w:rsid w:val="2B8A1EA0"/>
    <w:rsid w:val="2B957FA6"/>
    <w:rsid w:val="2B976789"/>
    <w:rsid w:val="2B9F0531"/>
    <w:rsid w:val="2B9F27E9"/>
    <w:rsid w:val="2B9F77CC"/>
    <w:rsid w:val="2BAE0029"/>
    <w:rsid w:val="2BAE3DE1"/>
    <w:rsid w:val="2BAE73DD"/>
    <w:rsid w:val="2BB12FF2"/>
    <w:rsid w:val="2BB15A04"/>
    <w:rsid w:val="2BB60EE7"/>
    <w:rsid w:val="2BC3094D"/>
    <w:rsid w:val="2BD004E1"/>
    <w:rsid w:val="2BDD46C6"/>
    <w:rsid w:val="2BE22220"/>
    <w:rsid w:val="2BEF61A7"/>
    <w:rsid w:val="2C064ECB"/>
    <w:rsid w:val="2C104E0B"/>
    <w:rsid w:val="2C155C0E"/>
    <w:rsid w:val="2C157E00"/>
    <w:rsid w:val="2C1B0FB3"/>
    <w:rsid w:val="2C230890"/>
    <w:rsid w:val="2C275E71"/>
    <w:rsid w:val="2C29790B"/>
    <w:rsid w:val="2C2C11A9"/>
    <w:rsid w:val="2C2C6236"/>
    <w:rsid w:val="2C33078A"/>
    <w:rsid w:val="2C387B4E"/>
    <w:rsid w:val="2C390A42"/>
    <w:rsid w:val="2C4732BE"/>
    <w:rsid w:val="2C4B7881"/>
    <w:rsid w:val="2C537074"/>
    <w:rsid w:val="2C5449D0"/>
    <w:rsid w:val="2C54680A"/>
    <w:rsid w:val="2C5A208D"/>
    <w:rsid w:val="2C5F332D"/>
    <w:rsid w:val="2C603C73"/>
    <w:rsid w:val="2C696B54"/>
    <w:rsid w:val="2C6B4044"/>
    <w:rsid w:val="2C705659"/>
    <w:rsid w:val="2C7D2489"/>
    <w:rsid w:val="2C854E8D"/>
    <w:rsid w:val="2C8B2374"/>
    <w:rsid w:val="2C8E776E"/>
    <w:rsid w:val="2C9A4C4D"/>
    <w:rsid w:val="2C9C00DD"/>
    <w:rsid w:val="2C9C632F"/>
    <w:rsid w:val="2CA62D0A"/>
    <w:rsid w:val="2CA90A4C"/>
    <w:rsid w:val="2CBB50A2"/>
    <w:rsid w:val="2CBC077F"/>
    <w:rsid w:val="2CC1332A"/>
    <w:rsid w:val="2CC460EE"/>
    <w:rsid w:val="2CC55886"/>
    <w:rsid w:val="2CC94C4A"/>
    <w:rsid w:val="2CCB451E"/>
    <w:rsid w:val="2CCD4076"/>
    <w:rsid w:val="2CD31625"/>
    <w:rsid w:val="2CD60A6C"/>
    <w:rsid w:val="2CDB5B13"/>
    <w:rsid w:val="2CDC2BCF"/>
    <w:rsid w:val="2CDC7EC4"/>
    <w:rsid w:val="2CE13E0E"/>
    <w:rsid w:val="2CE14B69"/>
    <w:rsid w:val="2CE76B12"/>
    <w:rsid w:val="2CEB03C6"/>
    <w:rsid w:val="2CF55A3F"/>
    <w:rsid w:val="2CF81889"/>
    <w:rsid w:val="2CFD3A0F"/>
    <w:rsid w:val="2D034EA5"/>
    <w:rsid w:val="2D1057CD"/>
    <w:rsid w:val="2D11564B"/>
    <w:rsid w:val="2D157E8F"/>
    <w:rsid w:val="2D2307FE"/>
    <w:rsid w:val="2D2325AC"/>
    <w:rsid w:val="2D2B7629"/>
    <w:rsid w:val="2D2F7EFE"/>
    <w:rsid w:val="2D307726"/>
    <w:rsid w:val="2D3227EF"/>
    <w:rsid w:val="2D3E1194"/>
    <w:rsid w:val="2D430360"/>
    <w:rsid w:val="2D464494"/>
    <w:rsid w:val="2D4704EB"/>
    <w:rsid w:val="2D525F67"/>
    <w:rsid w:val="2D5573EF"/>
    <w:rsid w:val="2D5663E5"/>
    <w:rsid w:val="2D5704A8"/>
    <w:rsid w:val="2D5B79F0"/>
    <w:rsid w:val="2D5C59D6"/>
    <w:rsid w:val="2D727090"/>
    <w:rsid w:val="2D7746A6"/>
    <w:rsid w:val="2D852054"/>
    <w:rsid w:val="2D872595"/>
    <w:rsid w:val="2D9066E8"/>
    <w:rsid w:val="2D9D3677"/>
    <w:rsid w:val="2DA239F0"/>
    <w:rsid w:val="2DAB444D"/>
    <w:rsid w:val="2DAC1DFB"/>
    <w:rsid w:val="2DAD00C8"/>
    <w:rsid w:val="2DB245D8"/>
    <w:rsid w:val="2DB6793F"/>
    <w:rsid w:val="2DB96B52"/>
    <w:rsid w:val="2DBB4593"/>
    <w:rsid w:val="2DC0323D"/>
    <w:rsid w:val="2DC0604D"/>
    <w:rsid w:val="2DC378EB"/>
    <w:rsid w:val="2DC45B3D"/>
    <w:rsid w:val="2DC515B0"/>
    <w:rsid w:val="2DC57396"/>
    <w:rsid w:val="2DC729FE"/>
    <w:rsid w:val="2DC77DCA"/>
    <w:rsid w:val="2DCD403A"/>
    <w:rsid w:val="2DCD7871"/>
    <w:rsid w:val="2DDE2CF3"/>
    <w:rsid w:val="2DE63220"/>
    <w:rsid w:val="2DEA387E"/>
    <w:rsid w:val="2DF552BE"/>
    <w:rsid w:val="2DFB0D3B"/>
    <w:rsid w:val="2DFE297D"/>
    <w:rsid w:val="2E0208DD"/>
    <w:rsid w:val="2E0221C2"/>
    <w:rsid w:val="2E073CE1"/>
    <w:rsid w:val="2E0C6AD8"/>
    <w:rsid w:val="2E0E2DE1"/>
    <w:rsid w:val="2E114AFB"/>
    <w:rsid w:val="2E1344DC"/>
    <w:rsid w:val="2E20085E"/>
    <w:rsid w:val="2E206AEC"/>
    <w:rsid w:val="2E234885"/>
    <w:rsid w:val="2E286A42"/>
    <w:rsid w:val="2E426A62"/>
    <w:rsid w:val="2E4E18AB"/>
    <w:rsid w:val="2E5311BD"/>
    <w:rsid w:val="2E55192F"/>
    <w:rsid w:val="2E5A3DAC"/>
    <w:rsid w:val="2E6021BF"/>
    <w:rsid w:val="2E607A11"/>
    <w:rsid w:val="2E6720C5"/>
    <w:rsid w:val="2E69625B"/>
    <w:rsid w:val="2E7133BC"/>
    <w:rsid w:val="2E731DD1"/>
    <w:rsid w:val="2E7D18A1"/>
    <w:rsid w:val="2E7E255B"/>
    <w:rsid w:val="2E7F3812"/>
    <w:rsid w:val="2E853986"/>
    <w:rsid w:val="2E8B0409"/>
    <w:rsid w:val="2E903C71"/>
    <w:rsid w:val="2E9E2638"/>
    <w:rsid w:val="2EA446A8"/>
    <w:rsid w:val="2EB01C1E"/>
    <w:rsid w:val="2EB46A04"/>
    <w:rsid w:val="2EB711FE"/>
    <w:rsid w:val="2EBD433B"/>
    <w:rsid w:val="2EC41B6D"/>
    <w:rsid w:val="2ECD362D"/>
    <w:rsid w:val="2ED27D65"/>
    <w:rsid w:val="2EE20771"/>
    <w:rsid w:val="2EE962FC"/>
    <w:rsid w:val="2EED0359"/>
    <w:rsid w:val="2EF22236"/>
    <w:rsid w:val="2EFC4E63"/>
    <w:rsid w:val="2EFD2AFC"/>
    <w:rsid w:val="2EFF2EDF"/>
    <w:rsid w:val="2F0106CB"/>
    <w:rsid w:val="2F014B01"/>
    <w:rsid w:val="2F0247C0"/>
    <w:rsid w:val="2F034443"/>
    <w:rsid w:val="2F0A1F46"/>
    <w:rsid w:val="2F0B32F8"/>
    <w:rsid w:val="2F11754B"/>
    <w:rsid w:val="2F141D40"/>
    <w:rsid w:val="2F175A12"/>
    <w:rsid w:val="2F191A56"/>
    <w:rsid w:val="2F195A15"/>
    <w:rsid w:val="2F21503B"/>
    <w:rsid w:val="2F257C3B"/>
    <w:rsid w:val="2F2D07B2"/>
    <w:rsid w:val="2F363DB4"/>
    <w:rsid w:val="2F3E0970"/>
    <w:rsid w:val="2F446CE9"/>
    <w:rsid w:val="2F473A87"/>
    <w:rsid w:val="2F533148"/>
    <w:rsid w:val="2F6A03D2"/>
    <w:rsid w:val="2F6A44C2"/>
    <w:rsid w:val="2F723377"/>
    <w:rsid w:val="2F776BDF"/>
    <w:rsid w:val="2F787751"/>
    <w:rsid w:val="2F787D25"/>
    <w:rsid w:val="2F797A5E"/>
    <w:rsid w:val="2F7D09D9"/>
    <w:rsid w:val="2F8A246F"/>
    <w:rsid w:val="2F915CE5"/>
    <w:rsid w:val="2F9316C0"/>
    <w:rsid w:val="2F962126"/>
    <w:rsid w:val="2F9966D9"/>
    <w:rsid w:val="2F9E1DDD"/>
    <w:rsid w:val="2FA26362"/>
    <w:rsid w:val="2FB62D97"/>
    <w:rsid w:val="2FBA48F0"/>
    <w:rsid w:val="2FC10CAA"/>
    <w:rsid w:val="2FC242FE"/>
    <w:rsid w:val="2FD054DB"/>
    <w:rsid w:val="2FD271D9"/>
    <w:rsid w:val="2FD42EE9"/>
    <w:rsid w:val="2FD808A9"/>
    <w:rsid w:val="2FE37DD1"/>
    <w:rsid w:val="2FF41FDE"/>
    <w:rsid w:val="2FF81E0E"/>
    <w:rsid w:val="2FFB2DCC"/>
    <w:rsid w:val="2FFD65A9"/>
    <w:rsid w:val="300E12F2"/>
    <w:rsid w:val="301B6D6D"/>
    <w:rsid w:val="301C6CAC"/>
    <w:rsid w:val="30224D9D"/>
    <w:rsid w:val="30316D8E"/>
    <w:rsid w:val="30336FAA"/>
    <w:rsid w:val="303650C3"/>
    <w:rsid w:val="30367A6B"/>
    <w:rsid w:val="303A5707"/>
    <w:rsid w:val="30403A98"/>
    <w:rsid w:val="304765B2"/>
    <w:rsid w:val="304F5466"/>
    <w:rsid w:val="30504D60"/>
    <w:rsid w:val="305553AF"/>
    <w:rsid w:val="30563550"/>
    <w:rsid w:val="30581350"/>
    <w:rsid w:val="30656A38"/>
    <w:rsid w:val="30662EDC"/>
    <w:rsid w:val="306849AB"/>
    <w:rsid w:val="307153DD"/>
    <w:rsid w:val="30792F42"/>
    <w:rsid w:val="30991074"/>
    <w:rsid w:val="30B742E7"/>
    <w:rsid w:val="30C9346B"/>
    <w:rsid w:val="30CB2D3F"/>
    <w:rsid w:val="30CC6F7E"/>
    <w:rsid w:val="30D23F36"/>
    <w:rsid w:val="30D75B88"/>
    <w:rsid w:val="30DD197C"/>
    <w:rsid w:val="30DD6F16"/>
    <w:rsid w:val="30E74F58"/>
    <w:rsid w:val="30EC0F07"/>
    <w:rsid w:val="30EE2ED1"/>
    <w:rsid w:val="30EE3F00"/>
    <w:rsid w:val="30EF1D20"/>
    <w:rsid w:val="30F779FC"/>
    <w:rsid w:val="30FA12BF"/>
    <w:rsid w:val="310D15A9"/>
    <w:rsid w:val="31244B45"/>
    <w:rsid w:val="312E5247"/>
    <w:rsid w:val="31326AF4"/>
    <w:rsid w:val="3134032E"/>
    <w:rsid w:val="31363E4E"/>
    <w:rsid w:val="3138414C"/>
    <w:rsid w:val="313B179E"/>
    <w:rsid w:val="314A7BDF"/>
    <w:rsid w:val="314D409C"/>
    <w:rsid w:val="314F750B"/>
    <w:rsid w:val="315159AC"/>
    <w:rsid w:val="315245A8"/>
    <w:rsid w:val="3153463F"/>
    <w:rsid w:val="31566970"/>
    <w:rsid w:val="31580624"/>
    <w:rsid w:val="315B522B"/>
    <w:rsid w:val="315B5C24"/>
    <w:rsid w:val="315E7B1E"/>
    <w:rsid w:val="317D7EBB"/>
    <w:rsid w:val="31876369"/>
    <w:rsid w:val="318D450C"/>
    <w:rsid w:val="31903F88"/>
    <w:rsid w:val="319420BE"/>
    <w:rsid w:val="319B2682"/>
    <w:rsid w:val="319F0024"/>
    <w:rsid w:val="31A812D2"/>
    <w:rsid w:val="31AB2DAB"/>
    <w:rsid w:val="31B25476"/>
    <w:rsid w:val="31B71515"/>
    <w:rsid w:val="31B959C7"/>
    <w:rsid w:val="31BD550A"/>
    <w:rsid w:val="31C3435E"/>
    <w:rsid w:val="31C559E0"/>
    <w:rsid w:val="31CC3212"/>
    <w:rsid w:val="31CF465E"/>
    <w:rsid w:val="31CF6C2F"/>
    <w:rsid w:val="31D65860"/>
    <w:rsid w:val="31DE6A36"/>
    <w:rsid w:val="31DF2946"/>
    <w:rsid w:val="31E153D6"/>
    <w:rsid w:val="31E626CB"/>
    <w:rsid w:val="31E77E49"/>
    <w:rsid w:val="31ED3189"/>
    <w:rsid w:val="31EE10DC"/>
    <w:rsid w:val="31F17700"/>
    <w:rsid w:val="31F27808"/>
    <w:rsid w:val="31F81AD3"/>
    <w:rsid w:val="320471EC"/>
    <w:rsid w:val="32110C25"/>
    <w:rsid w:val="321142D8"/>
    <w:rsid w:val="321B644E"/>
    <w:rsid w:val="3221513D"/>
    <w:rsid w:val="32317484"/>
    <w:rsid w:val="32362272"/>
    <w:rsid w:val="323647E0"/>
    <w:rsid w:val="323808A8"/>
    <w:rsid w:val="323B3FCC"/>
    <w:rsid w:val="32431AD0"/>
    <w:rsid w:val="32530340"/>
    <w:rsid w:val="325A3421"/>
    <w:rsid w:val="32607DFF"/>
    <w:rsid w:val="326501D5"/>
    <w:rsid w:val="326E03CD"/>
    <w:rsid w:val="32716E51"/>
    <w:rsid w:val="32737B32"/>
    <w:rsid w:val="327614B6"/>
    <w:rsid w:val="32793FAC"/>
    <w:rsid w:val="3282040F"/>
    <w:rsid w:val="328A6C2A"/>
    <w:rsid w:val="328E2CF1"/>
    <w:rsid w:val="32977498"/>
    <w:rsid w:val="32987720"/>
    <w:rsid w:val="32A11B7A"/>
    <w:rsid w:val="32A32A78"/>
    <w:rsid w:val="32A55B5B"/>
    <w:rsid w:val="32AB22E8"/>
    <w:rsid w:val="32B04DB2"/>
    <w:rsid w:val="32B207B9"/>
    <w:rsid w:val="32C038F7"/>
    <w:rsid w:val="32C569FF"/>
    <w:rsid w:val="32CE4D68"/>
    <w:rsid w:val="32CF2B72"/>
    <w:rsid w:val="32D03638"/>
    <w:rsid w:val="32D50524"/>
    <w:rsid w:val="32DE46DD"/>
    <w:rsid w:val="32E53A10"/>
    <w:rsid w:val="32EC5A11"/>
    <w:rsid w:val="32F50547"/>
    <w:rsid w:val="32FA3431"/>
    <w:rsid w:val="330322D6"/>
    <w:rsid w:val="3306616E"/>
    <w:rsid w:val="330662B0"/>
    <w:rsid w:val="332350B4"/>
    <w:rsid w:val="333A389D"/>
    <w:rsid w:val="33545A64"/>
    <w:rsid w:val="336F3663"/>
    <w:rsid w:val="337554A3"/>
    <w:rsid w:val="337B0E24"/>
    <w:rsid w:val="338401D6"/>
    <w:rsid w:val="338C030E"/>
    <w:rsid w:val="33924593"/>
    <w:rsid w:val="33925D96"/>
    <w:rsid w:val="33984492"/>
    <w:rsid w:val="33A45AC9"/>
    <w:rsid w:val="33A51F6D"/>
    <w:rsid w:val="33AE557F"/>
    <w:rsid w:val="33B053AF"/>
    <w:rsid w:val="33B43F5E"/>
    <w:rsid w:val="33B724AA"/>
    <w:rsid w:val="33B7681F"/>
    <w:rsid w:val="33C0222F"/>
    <w:rsid w:val="33C61EE3"/>
    <w:rsid w:val="33CA0C54"/>
    <w:rsid w:val="33CA4D76"/>
    <w:rsid w:val="33CF5015"/>
    <w:rsid w:val="33D041B0"/>
    <w:rsid w:val="33D34C0B"/>
    <w:rsid w:val="33D62126"/>
    <w:rsid w:val="33D95773"/>
    <w:rsid w:val="33E011C1"/>
    <w:rsid w:val="33E0347F"/>
    <w:rsid w:val="33E16D1D"/>
    <w:rsid w:val="33E27F6A"/>
    <w:rsid w:val="33F95E15"/>
    <w:rsid w:val="34094833"/>
    <w:rsid w:val="34162F23"/>
    <w:rsid w:val="34182E2D"/>
    <w:rsid w:val="34210CAE"/>
    <w:rsid w:val="342B1D46"/>
    <w:rsid w:val="344008D1"/>
    <w:rsid w:val="344572AC"/>
    <w:rsid w:val="34495444"/>
    <w:rsid w:val="345E1E65"/>
    <w:rsid w:val="34655258"/>
    <w:rsid w:val="3465632F"/>
    <w:rsid w:val="348002E4"/>
    <w:rsid w:val="34802708"/>
    <w:rsid w:val="34847DD4"/>
    <w:rsid w:val="3485461B"/>
    <w:rsid w:val="34925255"/>
    <w:rsid w:val="34963664"/>
    <w:rsid w:val="349721D9"/>
    <w:rsid w:val="349D69F2"/>
    <w:rsid w:val="34A47F83"/>
    <w:rsid w:val="34AA710F"/>
    <w:rsid w:val="34B14638"/>
    <w:rsid w:val="34BE489F"/>
    <w:rsid w:val="34C5219B"/>
    <w:rsid w:val="34CA77B1"/>
    <w:rsid w:val="34D10B40"/>
    <w:rsid w:val="34D661A3"/>
    <w:rsid w:val="34D7676C"/>
    <w:rsid w:val="34D81ECE"/>
    <w:rsid w:val="34DD60AF"/>
    <w:rsid w:val="34EB2CDD"/>
    <w:rsid w:val="34EC2EB9"/>
    <w:rsid w:val="34EE524E"/>
    <w:rsid w:val="34EE74E4"/>
    <w:rsid w:val="3504664D"/>
    <w:rsid w:val="350F40EB"/>
    <w:rsid w:val="351143F2"/>
    <w:rsid w:val="35117CA8"/>
    <w:rsid w:val="35142EDA"/>
    <w:rsid w:val="35156C7E"/>
    <w:rsid w:val="351E091F"/>
    <w:rsid w:val="351F0FAC"/>
    <w:rsid w:val="35210197"/>
    <w:rsid w:val="35264011"/>
    <w:rsid w:val="35284C04"/>
    <w:rsid w:val="352A4256"/>
    <w:rsid w:val="35334E0D"/>
    <w:rsid w:val="353D61D5"/>
    <w:rsid w:val="3542559A"/>
    <w:rsid w:val="35431424"/>
    <w:rsid w:val="35474AB0"/>
    <w:rsid w:val="3547515D"/>
    <w:rsid w:val="35480CF6"/>
    <w:rsid w:val="354E3E1E"/>
    <w:rsid w:val="355125EB"/>
    <w:rsid w:val="355A362C"/>
    <w:rsid w:val="355D069A"/>
    <w:rsid w:val="35646B82"/>
    <w:rsid w:val="356B50D9"/>
    <w:rsid w:val="356C58AD"/>
    <w:rsid w:val="35774AB9"/>
    <w:rsid w:val="357A2DF7"/>
    <w:rsid w:val="357E2A76"/>
    <w:rsid w:val="358054A4"/>
    <w:rsid w:val="358335C2"/>
    <w:rsid w:val="35856DCE"/>
    <w:rsid w:val="3587366D"/>
    <w:rsid w:val="35A16F73"/>
    <w:rsid w:val="35A3641B"/>
    <w:rsid w:val="35A41DB0"/>
    <w:rsid w:val="35A46254"/>
    <w:rsid w:val="35A470AE"/>
    <w:rsid w:val="35B277CF"/>
    <w:rsid w:val="35B33B03"/>
    <w:rsid w:val="35BA5E1A"/>
    <w:rsid w:val="35BE16F5"/>
    <w:rsid w:val="35C366DA"/>
    <w:rsid w:val="35C45969"/>
    <w:rsid w:val="35C84690"/>
    <w:rsid w:val="35CA7988"/>
    <w:rsid w:val="35E47D46"/>
    <w:rsid w:val="35ED6B48"/>
    <w:rsid w:val="35F45E8B"/>
    <w:rsid w:val="35FB5B03"/>
    <w:rsid w:val="360D7950"/>
    <w:rsid w:val="36241293"/>
    <w:rsid w:val="36257395"/>
    <w:rsid w:val="36435E6F"/>
    <w:rsid w:val="36583083"/>
    <w:rsid w:val="365A33B7"/>
    <w:rsid w:val="366C2B55"/>
    <w:rsid w:val="366D23E9"/>
    <w:rsid w:val="366E276C"/>
    <w:rsid w:val="36703A01"/>
    <w:rsid w:val="36755FDE"/>
    <w:rsid w:val="36780F74"/>
    <w:rsid w:val="36832A4B"/>
    <w:rsid w:val="368340BC"/>
    <w:rsid w:val="36881445"/>
    <w:rsid w:val="368A292D"/>
    <w:rsid w:val="368A594B"/>
    <w:rsid w:val="368C1783"/>
    <w:rsid w:val="368F7238"/>
    <w:rsid w:val="36932551"/>
    <w:rsid w:val="369D6FED"/>
    <w:rsid w:val="36AA4451"/>
    <w:rsid w:val="36AD7768"/>
    <w:rsid w:val="36B008D8"/>
    <w:rsid w:val="36B10C29"/>
    <w:rsid w:val="36BC2851"/>
    <w:rsid w:val="36CC15BF"/>
    <w:rsid w:val="36D956AC"/>
    <w:rsid w:val="36D96DD9"/>
    <w:rsid w:val="36E66C40"/>
    <w:rsid w:val="36F10990"/>
    <w:rsid w:val="36F63B37"/>
    <w:rsid w:val="370D26A3"/>
    <w:rsid w:val="37111DEF"/>
    <w:rsid w:val="37201095"/>
    <w:rsid w:val="372235BD"/>
    <w:rsid w:val="37227431"/>
    <w:rsid w:val="37252C7D"/>
    <w:rsid w:val="3729791C"/>
    <w:rsid w:val="372B1BF8"/>
    <w:rsid w:val="373309DC"/>
    <w:rsid w:val="373C4996"/>
    <w:rsid w:val="37520247"/>
    <w:rsid w:val="37557806"/>
    <w:rsid w:val="375665FE"/>
    <w:rsid w:val="375B2943"/>
    <w:rsid w:val="376215F9"/>
    <w:rsid w:val="376C68FE"/>
    <w:rsid w:val="376E70A4"/>
    <w:rsid w:val="377719EF"/>
    <w:rsid w:val="378679C0"/>
    <w:rsid w:val="37885B03"/>
    <w:rsid w:val="37887BDC"/>
    <w:rsid w:val="378D618D"/>
    <w:rsid w:val="378E4AC6"/>
    <w:rsid w:val="379A16BD"/>
    <w:rsid w:val="37A3555E"/>
    <w:rsid w:val="37A434A3"/>
    <w:rsid w:val="37A920BC"/>
    <w:rsid w:val="37AB6A50"/>
    <w:rsid w:val="37B01116"/>
    <w:rsid w:val="37C4498C"/>
    <w:rsid w:val="37C5495D"/>
    <w:rsid w:val="37D642D5"/>
    <w:rsid w:val="37E341DA"/>
    <w:rsid w:val="37E43C38"/>
    <w:rsid w:val="37E61FC2"/>
    <w:rsid w:val="37E92CFD"/>
    <w:rsid w:val="37EC5F7B"/>
    <w:rsid w:val="37F0142D"/>
    <w:rsid w:val="37F0694A"/>
    <w:rsid w:val="37F14165"/>
    <w:rsid w:val="37FE1C4C"/>
    <w:rsid w:val="380600E0"/>
    <w:rsid w:val="380C7EA0"/>
    <w:rsid w:val="380D00E1"/>
    <w:rsid w:val="380D1E8F"/>
    <w:rsid w:val="381257AF"/>
    <w:rsid w:val="381450F7"/>
    <w:rsid w:val="38170F36"/>
    <w:rsid w:val="3824244F"/>
    <w:rsid w:val="38276324"/>
    <w:rsid w:val="382947EF"/>
    <w:rsid w:val="38312021"/>
    <w:rsid w:val="3837600C"/>
    <w:rsid w:val="38441E4A"/>
    <w:rsid w:val="38581D94"/>
    <w:rsid w:val="38635F53"/>
    <w:rsid w:val="38646DDA"/>
    <w:rsid w:val="38657F1D"/>
    <w:rsid w:val="386C12AB"/>
    <w:rsid w:val="38703520"/>
    <w:rsid w:val="387442BD"/>
    <w:rsid w:val="387A5AF6"/>
    <w:rsid w:val="387A74C6"/>
    <w:rsid w:val="38824FEC"/>
    <w:rsid w:val="388365F5"/>
    <w:rsid w:val="389B74EC"/>
    <w:rsid w:val="389E342F"/>
    <w:rsid w:val="389F5805"/>
    <w:rsid w:val="38A2163C"/>
    <w:rsid w:val="38B10CD7"/>
    <w:rsid w:val="38B371E2"/>
    <w:rsid w:val="38BC484B"/>
    <w:rsid w:val="38BC78D1"/>
    <w:rsid w:val="38BF1A11"/>
    <w:rsid w:val="38C01848"/>
    <w:rsid w:val="38C21810"/>
    <w:rsid w:val="38D8647F"/>
    <w:rsid w:val="38E26DA6"/>
    <w:rsid w:val="38E758FC"/>
    <w:rsid w:val="38ED6A84"/>
    <w:rsid w:val="38F51C6A"/>
    <w:rsid w:val="390115DC"/>
    <w:rsid w:val="39111C5F"/>
    <w:rsid w:val="39142431"/>
    <w:rsid w:val="39186D3D"/>
    <w:rsid w:val="39204A69"/>
    <w:rsid w:val="392C7748"/>
    <w:rsid w:val="39391637"/>
    <w:rsid w:val="393A4F06"/>
    <w:rsid w:val="393A67E2"/>
    <w:rsid w:val="394A2C6F"/>
    <w:rsid w:val="394B064D"/>
    <w:rsid w:val="394B5125"/>
    <w:rsid w:val="39640917"/>
    <w:rsid w:val="39651C68"/>
    <w:rsid w:val="396C6F56"/>
    <w:rsid w:val="398828FC"/>
    <w:rsid w:val="39916AF0"/>
    <w:rsid w:val="39985DC1"/>
    <w:rsid w:val="399E7355"/>
    <w:rsid w:val="39B13948"/>
    <w:rsid w:val="39BA4298"/>
    <w:rsid w:val="39BD24A1"/>
    <w:rsid w:val="39C84BD3"/>
    <w:rsid w:val="39CD7B28"/>
    <w:rsid w:val="39D23088"/>
    <w:rsid w:val="39D23C11"/>
    <w:rsid w:val="39D37108"/>
    <w:rsid w:val="39D63BC2"/>
    <w:rsid w:val="39E92488"/>
    <w:rsid w:val="39EC3D26"/>
    <w:rsid w:val="39ED1F78"/>
    <w:rsid w:val="39F03816"/>
    <w:rsid w:val="39F24786"/>
    <w:rsid w:val="39F96B6F"/>
    <w:rsid w:val="39FD5F33"/>
    <w:rsid w:val="3A0B4AF4"/>
    <w:rsid w:val="3A0D1341"/>
    <w:rsid w:val="3A17042E"/>
    <w:rsid w:val="3A19697C"/>
    <w:rsid w:val="3A241712"/>
    <w:rsid w:val="3A275664"/>
    <w:rsid w:val="3A296A5E"/>
    <w:rsid w:val="3A396F6B"/>
    <w:rsid w:val="3A483652"/>
    <w:rsid w:val="3A4B6EC2"/>
    <w:rsid w:val="3A555D6F"/>
    <w:rsid w:val="3A672285"/>
    <w:rsid w:val="3A6C34FD"/>
    <w:rsid w:val="3A6D2B4C"/>
    <w:rsid w:val="3A72247D"/>
    <w:rsid w:val="3A73258B"/>
    <w:rsid w:val="3A740FA3"/>
    <w:rsid w:val="3A744447"/>
    <w:rsid w:val="3A773F37"/>
    <w:rsid w:val="3A94332A"/>
    <w:rsid w:val="3A96111B"/>
    <w:rsid w:val="3A9A69CA"/>
    <w:rsid w:val="3AA862F3"/>
    <w:rsid w:val="3AA8663F"/>
    <w:rsid w:val="3AA92B72"/>
    <w:rsid w:val="3AB7338B"/>
    <w:rsid w:val="3AB86D63"/>
    <w:rsid w:val="3ABA6EB7"/>
    <w:rsid w:val="3AC54CA3"/>
    <w:rsid w:val="3AD06FC2"/>
    <w:rsid w:val="3ADF71D3"/>
    <w:rsid w:val="3AFC1592"/>
    <w:rsid w:val="3B0A473E"/>
    <w:rsid w:val="3B0B3494"/>
    <w:rsid w:val="3B0B50DD"/>
    <w:rsid w:val="3B10512C"/>
    <w:rsid w:val="3B174F09"/>
    <w:rsid w:val="3B190B4B"/>
    <w:rsid w:val="3B3132FD"/>
    <w:rsid w:val="3B421FAF"/>
    <w:rsid w:val="3B424B80"/>
    <w:rsid w:val="3B4267A7"/>
    <w:rsid w:val="3B48382E"/>
    <w:rsid w:val="3B5B48B2"/>
    <w:rsid w:val="3B707C26"/>
    <w:rsid w:val="3B742767"/>
    <w:rsid w:val="3B794422"/>
    <w:rsid w:val="3B8561E0"/>
    <w:rsid w:val="3B980671"/>
    <w:rsid w:val="3BB23E5F"/>
    <w:rsid w:val="3BC7691B"/>
    <w:rsid w:val="3BDA4E51"/>
    <w:rsid w:val="3BDB2906"/>
    <w:rsid w:val="3BDC3DCD"/>
    <w:rsid w:val="3BE57EB5"/>
    <w:rsid w:val="3BEC3676"/>
    <w:rsid w:val="3BEE0229"/>
    <w:rsid w:val="3BEF6D9B"/>
    <w:rsid w:val="3BEF7DD6"/>
    <w:rsid w:val="3BF66E77"/>
    <w:rsid w:val="3BF82EB3"/>
    <w:rsid w:val="3C0165D0"/>
    <w:rsid w:val="3C0D1A01"/>
    <w:rsid w:val="3C1832DF"/>
    <w:rsid w:val="3C1D7D04"/>
    <w:rsid w:val="3C24099A"/>
    <w:rsid w:val="3C2F4ACA"/>
    <w:rsid w:val="3C335C3C"/>
    <w:rsid w:val="3C353F33"/>
    <w:rsid w:val="3C3A7F27"/>
    <w:rsid w:val="3C3B3F8A"/>
    <w:rsid w:val="3C493B58"/>
    <w:rsid w:val="3C517860"/>
    <w:rsid w:val="3C5C33E5"/>
    <w:rsid w:val="3C5D3C4F"/>
    <w:rsid w:val="3C5F0E2E"/>
    <w:rsid w:val="3C5F3DC8"/>
    <w:rsid w:val="3C68483E"/>
    <w:rsid w:val="3C746DFB"/>
    <w:rsid w:val="3C776471"/>
    <w:rsid w:val="3C890DD4"/>
    <w:rsid w:val="3C8E046F"/>
    <w:rsid w:val="3C9C7931"/>
    <w:rsid w:val="3C9E65CD"/>
    <w:rsid w:val="3CA7031E"/>
    <w:rsid w:val="3CB805C4"/>
    <w:rsid w:val="3CC2593E"/>
    <w:rsid w:val="3CCF0F6E"/>
    <w:rsid w:val="3CD72A6B"/>
    <w:rsid w:val="3CDA3B31"/>
    <w:rsid w:val="3CDC7007"/>
    <w:rsid w:val="3CDD5A81"/>
    <w:rsid w:val="3CE1643B"/>
    <w:rsid w:val="3CE55646"/>
    <w:rsid w:val="3CF179E8"/>
    <w:rsid w:val="3D1230BD"/>
    <w:rsid w:val="3D136EFB"/>
    <w:rsid w:val="3D154912"/>
    <w:rsid w:val="3D193084"/>
    <w:rsid w:val="3D1A5448"/>
    <w:rsid w:val="3D1B607F"/>
    <w:rsid w:val="3D2513C4"/>
    <w:rsid w:val="3D2D7B8E"/>
    <w:rsid w:val="3D2F0740"/>
    <w:rsid w:val="3D3659E4"/>
    <w:rsid w:val="3D464B66"/>
    <w:rsid w:val="3D474095"/>
    <w:rsid w:val="3D581DFE"/>
    <w:rsid w:val="3D5B544A"/>
    <w:rsid w:val="3D5F13DF"/>
    <w:rsid w:val="3D6E7981"/>
    <w:rsid w:val="3D6F2940"/>
    <w:rsid w:val="3D717ADB"/>
    <w:rsid w:val="3D7442A2"/>
    <w:rsid w:val="3D7A7FC6"/>
    <w:rsid w:val="3D8438F5"/>
    <w:rsid w:val="3D864BBD"/>
    <w:rsid w:val="3D891FB8"/>
    <w:rsid w:val="3D8C006D"/>
    <w:rsid w:val="3D954E00"/>
    <w:rsid w:val="3D98044D"/>
    <w:rsid w:val="3D9B7F3D"/>
    <w:rsid w:val="3DA43295"/>
    <w:rsid w:val="3DAE1A1E"/>
    <w:rsid w:val="3DAE7C70"/>
    <w:rsid w:val="3DB159B2"/>
    <w:rsid w:val="3DB272D8"/>
    <w:rsid w:val="3DBC182E"/>
    <w:rsid w:val="3DBF1E7D"/>
    <w:rsid w:val="3DCE24ED"/>
    <w:rsid w:val="3DDB4952"/>
    <w:rsid w:val="3DDF2B68"/>
    <w:rsid w:val="3DE312D8"/>
    <w:rsid w:val="3DE50366"/>
    <w:rsid w:val="3DFB432B"/>
    <w:rsid w:val="3DFF127E"/>
    <w:rsid w:val="3E014244"/>
    <w:rsid w:val="3E05072E"/>
    <w:rsid w:val="3E0B2D85"/>
    <w:rsid w:val="3E0F01BB"/>
    <w:rsid w:val="3E16206F"/>
    <w:rsid w:val="3E2324C9"/>
    <w:rsid w:val="3E247F32"/>
    <w:rsid w:val="3E276254"/>
    <w:rsid w:val="3E277A87"/>
    <w:rsid w:val="3E2B7513"/>
    <w:rsid w:val="3E2B7626"/>
    <w:rsid w:val="3E344619"/>
    <w:rsid w:val="3E3D2293"/>
    <w:rsid w:val="3E406979"/>
    <w:rsid w:val="3E455D4F"/>
    <w:rsid w:val="3E4D29DB"/>
    <w:rsid w:val="3E506F79"/>
    <w:rsid w:val="3E5838DD"/>
    <w:rsid w:val="3E5C4AA2"/>
    <w:rsid w:val="3E602718"/>
    <w:rsid w:val="3E614CE2"/>
    <w:rsid w:val="3E726EC9"/>
    <w:rsid w:val="3E75078E"/>
    <w:rsid w:val="3E831D52"/>
    <w:rsid w:val="3E8A6064"/>
    <w:rsid w:val="3E8E326B"/>
    <w:rsid w:val="3E951889"/>
    <w:rsid w:val="3E9629CF"/>
    <w:rsid w:val="3E9740E5"/>
    <w:rsid w:val="3EA0134A"/>
    <w:rsid w:val="3EAE0324"/>
    <w:rsid w:val="3EB2553E"/>
    <w:rsid w:val="3EB72B54"/>
    <w:rsid w:val="3EBF7C5B"/>
    <w:rsid w:val="3EC17BD0"/>
    <w:rsid w:val="3EC3206C"/>
    <w:rsid w:val="3EC568D3"/>
    <w:rsid w:val="3ECC7844"/>
    <w:rsid w:val="3ECD00BE"/>
    <w:rsid w:val="3EDF07E5"/>
    <w:rsid w:val="3EE91D44"/>
    <w:rsid w:val="3EED1E62"/>
    <w:rsid w:val="3EEE2F1C"/>
    <w:rsid w:val="3EF23B8C"/>
    <w:rsid w:val="3EF8449E"/>
    <w:rsid w:val="3EFC7DAE"/>
    <w:rsid w:val="3F010273"/>
    <w:rsid w:val="3F096D0B"/>
    <w:rsid w:val="3F0B7179"/>
    <w:rsid w:val="3F151574"/>
    <w:rsid w:val="3F163D1F"/>
    <w:rsid w:val="3F1E4289"/>
    <w:rsid w:val="3F251D7D"/>
    <w:rsid w:val="3F2E1312"/>
    <w:rsid w:val="3F42218F"/>
    <w:rsid w:val="3F4563B2"/>
    <w:rsid w:val="3F4A628E"/>
    <w:rsid w:val="3F4E5D6E"/>
    <w:rsid w:val="3F514B2D"/>
    <w:rsid w:val="3F557260"/>
    <w:rsid w:val="3F583A76"/>
    <w:rsid w:val="3F5D1B7A"/>
    <w:rsid w:val="3F60523E"/>
    <w:rsid w:val="3F667372"/>
    <w:rsid w:val="3F6727CC"/>
    <w:rsid w:val="3F6D115F"/>
    <w:rsid w:val="3F724CCD"/>
    <w:rsid w:val="3F7942AE"/>
    <w:rsid w:val="3F7C5873"/>
    <w:rsid w:val="3F8B74A4"/>
    <w:rsid w:val="3F9133A5"/>
    <w:rsid w:val="3F93128E"/>
    <w:rsid w:val="3F9335C1"/>
    <w:rsid w:val="3F984120"/>
    <w:rsid w:val="3F9E111C"/>
    <w:rsid w:val="3FA540B0"/>
    <w:rsid w:val="3FA541A9"/>
    <w:rsid w:val="3FB53538"/>
    <w:rsid w:val="3FB776F5"/>
    <w:rsid w:val="3FC21D14"/>
    <w:rsid w:val="3FC47F75"/>
    <w:rsid w:val="3FE51D81"/>
    <w:rsid w:val="3FEB776D"/>
    <w:rsid w:val="3FEE76F8"/>
    <w:rsid w:val="400310D8"/>
    <w:rsid w:val="40041DC9"/>
    <w:rsid w:val="40086AA5"/>
    <w:rsid w:val="400B22C6"/>
    <w:rsid w:val="400E0E9A"/>
    <w:rsid w:val="400E2C48"/>
    <w:rsid w:val="4014562F"/>
    <w:rsid w:val="401D24AF"/>
    <w:rsid w:val="402C78D5"/>
    <w:rsid w:val="40307BC9"/>
    <w:rsid w:val="40356427"/>
    <w:rsid w:val="403A0A27"/>
    <w:rsid w:val="403D28E3"/>
    <w:rsid w:val="403F5E49"/>
    <w:rsid w:val="40414DCB"/>
    <w:rsid w:val="40430493"/>
    <w:rsid w:val="4048768D"/>
    <w:rsid w:val="404A3D54"/>
    <w:rsid w:val="40564EE7"/>
    <w:rsid w:val="405E5CCB"/>
    <w:rsid w:val="406E3D2B"/>
    <w:rsid w:val="40714172"/>
    <w:rsid w:val="407F661D"/>
    <w:rsid w:val="408245ED"/>
    <w:rsid w:val="40864295"/>
    <w:rsid w:val="40926379"/>
    <w:rsid w:val="409F45CB"/>
    <w:rsid w:val="40AA200A"/>
    <w:rsid w:val="40AC7A1C"/>
    <w:rsid w:val="40B86E7B"/>
    <w:rsid w:val="40B90E06"/>
    <w:rsid w:val="40B94B83"/>
    <w:rsid w:val="40BE466E"/>
    <w:rsid w:val="40C039E2"/>
    <w:rsid w:val="40C12C2D"/>
    <w:rsid w:val="40C319E2"/>
    <w:rsid w:val="40CD00BD"/>
    <w:rsid w:val="40CD4ED1"/>
    <w:rsid w:val="40D12495"/>
    <w:rsid w:val="40DC0019"/>
    <w:rsid w:val="40E04D91"/>
    <w:rsid w:val="40E31DD5"/>
    <w:rsid w:val="40E85247"/>
    <w:rsid w:val="40EC27D7"/>
    <w:rsid w:val="40EC51B4"/>
    <w:rsid w:val="40EF2A79"/>
    <w:rsid w:val="40FD3F31"/>
    <w:rsid w:val="410C127B"/>
    <w:rsid w:val="41196606"/>
    <w:rsid w:val="411B6F89"/>
    <w:rsid w:val="411C6A34"/>
    <w:rsid w:val="411E6EBB"/>
    <w:rsid w:val="41242B9C"/>
    <w:rsid w:val="412A1D04"/>
    <w:rsid w:val="413466DE"/>
    <w:rsid w:val="41474664"/>
    <w:rsid w:val="41523008"/>
    <w:rsid w:val="415437EE"/>
    <w:rsid w:val="41546B10"/>
    <w:rsid w:val="41562AF9"/>
    <w:rsid w:val="415840B6"/>
    <w:rsid w:val="41616C71"/>
    <w:rsid w:val="4162149D"/>
    <w:rsid w:val="41676221"/>
    <w:rsid w:val="416C40CA"/>
    <w:rsid w:val="418238EE"/>
    <w:rsid w:val="41910459"/>
    <w:rsid w:val="419158DF"/>
    <w:rsid w:val="419867DB"/>
    <w:rsid w:val="419D4283"/>
    <w:rsid w:val="41A51BAC"/>
    <w:rsid w:val="41A93680"/>
    <w:rsid w:val="41B17F29"/>
    <w:rsid w:val="41B501A4"/>
    <w:rsid w:val="41B87567"/>
    <w:rsid w:val="41BE2340"/>
    <w:rsid w:val="41BE55D1"/>
    <w:rsid w:val="41BF3BD9"/>
    <w:rsid w:val="41BF4A91"/>
    <w:rsid w:val="41CB3D94"/>
    <w:rsid w:val="41CE45CF"/>
    <w:rsid w:val="41D614EA"/>
    <w:rsid w:val="41DC36BB"/>
    <w:rsid w:val="41F51BC5"/>
    <w:rsid w:val="41FA3484"/>
    <w:rsid w:val="41FB0356"/>
    <w:rsid w:val="42022339"/>
    <w:rsid w:val="42132FE7"/>
    <w:rsid w:val="421B648D"/>
    <w:rsid w:val="422045FD"/>
    <w:rsid w:val="4220623E"/>
    <w:rsid w:val="4226071D"/>
    <w:rsid w:val="422A4836"/>
    <w:rsid w:val="42330CE7"/>
    <w:rsid w:val="423821FE"/>
    <w:rsid w:val="423F2846"/>
    <w:rsid w:val="4254392F"/>
    <w:rsid w:val="425B768F"/>
    <w:rsid w:val="4286740D"/>
    <w:rsid w:val="42892644"/>
    <w:rsid w:val="428A7B32"/>
    <w:rsid w:val="429A7093"/>
    <w:rsid w:val="42A76B06"/>
    <w:rsid w:val="42A93909"/>
    <w:rsid w:val="42AD52B2"/>
    <w:rsid w:val="42B32AAD"/>
    <w:rsid w:val="42B71734"/>
    <w:rsid w:val="42B86941"/>
    <w:rsid w:val="42B90671"/>
    <w:rsid w:val="42BC698B"/>
    <w:rsid w:val="42BF195C"/>
    <w:rsid w:val="42C03359"/>
    <w:rsid w:val="42D02437"/>
    <w:rsid w:val="42D737C5"/>
    <w:rsid w:val="42DC7863"/>
    <w:rsid w:val="42E42D48"/>
    <w:rsid w:val="42F52379"/>
    <w:rsid w:val="431920F3"/>
    <w:rsid w:val="431A3863"/>
    <w:rsid w:val="43223EC8"/>
    <w:rsid w:val="4329362C"/>
    <w:rsid w:val="433160C7"/>
    <w:rsid w:val="43317379"/>
    <w:rsid w:val="43410F50"/>
    <w:rsid w:val="4341198E"/>
    <w:rsid w:val="43452E25"/>
    <w:rsid w:val="434E1DB1"/>
    <w:rsid w:val="43536554"/>
    <w:rsid w:val="43537B5E"/>
    <w:rsid w:val="43556CA5"/>
    <w:rsid w:val="4356618F"/>
    <w:rsid w:val="43654948"/>
    <w:rsid w:val="436C76AE"/>
    <w:rsid w:val="43710B5F"/>
    <w:rsid w:val="437E00E5"/>
    <w:rsid w:val="437F411E"/>
    <w:rsid w:val="43853221"/>
    <w:rsid w:val="43864C8C"/>
    <w:rsid w:val="438A541B"/>
    <w:rsid w:val="438F7452"/>
    <w:rsid w:val="43903286"/>
    <w:rsid w:val="43972F54"/>
    <w:rsid w:val="43A32A80"/>
    <w:rsid w:val="43A45232"/>
    <w:rsid w:val="43AA2D86"/>
    <w:rsid w:val="43AD1BA2"/>
    <w:rsid w:val="43B8224D"/>
    <w:rsid w:val="43BA62BC"/>
    <w:rsid w:val="43C3749F"/>
    <w:rsid w:val="43C43746"/>
    <w:rsid w:val="43CC3AB9"/>
    <w:rsid w:val="43CC5E30"/>
    <w:rsid w:val="43D16C6D"/>
    <w:rsid w:val="43E16008"/>
    <w:rsid w:val="43E85F2B"/>
    <w:rsid w:val="43F30C80"/>
    <w:rsid w:val="43F45810"/>
    <w:rsid w:val="43F477B8"/>
    <w:rsid w:val="43F6778C"/>
    <w:rsid w:val="43F87D0D"/>
    <w:rsid w:val="43F955DA"/>
    <w:rsid w:val="440452E5"/>
    <w:rsid w:val="440933B5"/>
    <w:rsid w:val="440F2C27"/>
    <w:rsid w:val="443F79A1"/>
    <w:rsid w:val="44410337"/>
    <w:rsid w:val="444C0775"/>
    <w:rsid w:val="446B0669"/>
    <w:rsid w:val="44727C49"/>
    <w:rsid w:val="44776BD6"/>
    <w:rsid w:val="447A5F85"/>
    <w:rsid w:val="44801914"/>
    <w:rsid w:val="44855C27"/>
    <w:rsid w:val="448E321B"/>
    <w:rsid w:val="448E6105"/>
    <w:rsid w:val="4491249F"/>
    <w:rsid w:val="44917E58"/>
    <w:rsid w:val="449A7A08"/>
    <w:rsid w:val="449F498C"/>
    <w:rsid w:val="44B71B00"/>
    <w:rsid w:val="44B777F5"/>
    <w:rsid w:val="44CC3666"/>
    <w:rsid w:val="44CE66F8"/>
    <w:rsid w:val="44DB7DE3"/>
    <w:rsid w:val="44EB7ADD"/>
    <w:rsid w:val="44F10492"/>
    <w:rsid w:val="44F370A9"/>
    <w:rsid w:val="44F4450E"/>
    <w:rsid w:val="44F468B0"/>
    <w:rsid w:val="44F6398F"/>
    <w:rsid w:val="44FC7513"/>
    <w:rsid w:val="44FD328B"/>
    <w:rsid w:val="45013167"/>
    <w:rsid w:val="450B1B4F"/>
    <w:rsid w:val="45101210"/>
    <w:rsid w:val="45121B01"/>
    <w:rsid w:val="45154A79"/>
    <w:rsid w:val="451E1B7F"/>
    <w:rsid w:val="451F4814"/>
    <w:rsid w:val="45322415"/>
    <w:rsid w:val="45343151"/>
    <w:rsid w:val="453D27DA"/>
    <w:rsid w:val="453F6E28"/>
    <w:rsid w:val="45565EE6"/>
    <w:rsid w:val="45566CB6"/>
    <w:rsid w:val="45612761"/>
    <w:rsid w:val="456926CF"/>
    <w:rsid w:val="456D298D"/>
    <w:rsid w:val="456F4189"/>
    <w:rsid w:val="456F5F37"/>
    <w:rsid w:val="45715A81"/>
    <w:rsid w:val="45886FF9"/>
    <w:rsid w:val="458F0387"/>
    <w:rsid w:val="458F3DA1"/>
    <w:rsid w:val="45912351"/>
    <w:rsid w:val="45941FB1"/>
    <w:rsid w:val="459519EC"/>
    <w:rsid w:val="45957044"/>
    <w:rsid w:val="45962409"/>
    <w:rsid w:val="45965BB9"/>
    <w:rsid w:val="45981F3C"/>
    <w:rsid w:val="45991206"/>
    <w:rsid w:val="459F0DE5"/>
    <w:rsid w:val="45A03F59"/>
    <w:rsid w:val="45A831F7"/>
    <w:rsid w:val="45B34405"/>
    <w:rsid w:val="45C07A37"/>
    <w:rsid w:val="45CD7101"/>
    <w:rsid w:val="45CE00DD"/>
    <w:rsid w:val="45D0214D"/>
    <w:rsid w:val="45D160A9"/>
    <w:rsid w:val="45D87924"/>
    <w:rsid w:val="45EE1552"/>
    <w:rsid w:val="461D64FB"/>
    <w:rsid w:val="461E3766"/>
    <w:rsid w:val="463648E9"/>
    <w:rsid w:val="464253F9"/>
    <w:rsid w:val="46491939"/>
    <w:rsid w:val="46535859"/>
    <w:rsid w:val="465845FA"/>
    <w:rsid w:val="46607F75"/>
    <w:rsid w:val="466247F2"/>
    <w:rsid w:val="46696E2A"/>
    <w:rsid w:val="46873754"/>
    <w:rsid w:val="468A6DA0"/>
    <w:rsid w:val="46911C8D"/>
    <w:rsid w:val="469203F9"/>
    <w:rsid w:val="46A51334"/>
    <w:rsid w:val="46A9225B"/>
    <w:rsid w:val="46AC4F69"/>
    <w:rsid w:val="46B2205A"/>
    <w:rsid w:val="46BC781A"/>
    <w:rsid w:val="46C477C3"/>
    <w:rsid w:val="46C92EF6"/>
    <w:rsid w:val="46CA5F1E"/>
    <w:rsid w:val="46CE23DF"/>
    <w:rsid w:val="46E62384"/>
    <w:rsid w:val="46E7395C"/>
    <w:rsid w:val="47037071"/>
    <w:rsid w:val="4707219F"/>
    <w:rsid w:val="470A7741"/>
    <w:rsid w:val="47166879"/>
    <w:rsid w:val="471741F3"/>
    <w:rsid w:val="47186BFB"/>
    <w:rsid w:val="471A1424"/>
    <w:rsid w:val="47207C7B"/>
    <w:rsid w:val="472E6063"/>
    <w:rsid w:val="47316912"/>
    <w:rsid w:val="4732546E"/>
    <w:rsid w:val="473731F8"/>
    <w:rsid w:val="475950F1"/>
    <w:rsid w:val="47595427"/>
    <w:rsid w:val="475A0F43"/>
    <w:rsid w:val="47685B93"/>
    <w:rsid w:val="476D294A"/>
    <w:rsid w:val="477261B2"/>
    <w:rsid w:val="478B1B1F"/>
    <w:rsid w:val="47906312"/>
    <w:rsid w:val="47A12458"/>
    <w:rsid w:val="47AE7E19"/>
    <w:rsid w:val="47B17848"/>
    <w:rsid w:val="47C46F79"/>
    <w:rsid w:val="47D1249A"/>
    <w:rsid w:val="47D14E3C"/>
    <w:rsid w:val="47E74104"/>
    <w:rsid w:val="47E8201B"/>
    <w:rsid w:val="47EB0505"/>
    <w:rsid w:val="47F73984"/>
    <w:rsid w:val="48013092"/>
    <w:rsid w:val="480756FB"/>
    <w:rsid w:val="480F3A01"/>
    <w:rsid w:val="48151DFF"/>
    <w:rsid w:val="48230E62"/>
    <w:rsid w:val="48254FD3"/>
    <w:rsid w:val="482A25E9"/>
    <w:rsid w:val="48383643"/>
    <w:rsid w:val="483B2A48"/>
    <w:rsid w:val="483E07DE"/>
    <w:rsid w:val="484315B6"/>
    <w:rsid w:val="484359E3"/>
    <w:rsid w:val="48463DC2"/>
    <w:rsid w:val="48482514"/>
    <w:rsid w:val="484A1B4B"/>
    <w:rsid w:val="4856758B"/>
    <w:rsid w:val="485737AE"/>
    <w:rsid w:val="48604DA3"/>
    <w:rsid w:val="486050DE"/>
    <w:rsid w:val="486176F0"/>
    <w:rsid w:val="48691363"/>
    <w:rsid w:val="48701EA5"/>
    <w:rsid w:val="487A6E4A"/>
    <w:rsid w:val="487F6A9B"/>
    <w:rsid w:val="48947BBD"/>
    <w:rsid w:val="489850F6"/>
    <w:rsid w:val="48A013CA"/>
    <w:rsid w:val="48A25E13"/>
    <w:rsid w:val="48AE6D76"/>
    <w:rsid w:val="48AF018B"/>
    <w:rsid w:val="48B523EF"/>
    <w:rsid w:val="48B87AB8"/>
    <w:rsid w:val="48BB132D"/>
    <w:rsid w:val="48BC31D4"/>
    <w:rsid w:val="48BF3E0A"/>
    <w:rsid w:val="48BF5427"/>
    <w:rsid w:val="48C2431F"/>
    <w:rsid w:val="48C77E38"/>
    <w:rsid w:val="48C857EC"/>
    <w:rsid w:val="48CA52B0"/>
    <w:rsid w:val="48CB4577"/>
    <w:rsid w:val="48CC36A0"/>
    <w:rsid w:val="48CD641C"/>
    <w:rsid w:val="48CD674E"/>
    <w:rsid w:val="48DD3AFF"/>
    <w:rsid w:val="48DD7B03"/>
    <w:rsid w:val="48E445F1"/>
    <w:rsid w:val="48E52CE0"/>
    <w:rsid w:val="48E62612"/>
    <w:rsid w:val="48E629B4"/>
    <w:rsid w:val="48EA5BC1"/>
    <w:rsid w:val="48F212BE"/>
    <w:rsid w:val="48F22724"/>
    <w:rsid w:val="48F42E29"/>
    <w:rsid w:val="48F6071D"/>
    <w:rsid w:val="48FF3FE4"/>
    <w:rsid w:val="49061651"/>
    <w:rsid w:val="490648C8"/>
    <w:rsid w:val="49080B7C"/>
    <w:rsid w:val="490A15DF"/>
    <w:rsid w:val="490F1EEF"/>
    <w:rsid w:val="49106FAA"/>
    <w:rsid w:val="49180A9B"/>
    <w:rsid w:val="491C2C2F"/>
    <w:rsid w:val="49276855"/>
    <w:rsid w:val="4933200E"/>
    <w:rsid w:val="493556E9"/>
    <w:rsid w:val="49382AE4"/>
    <w:rsid w:val="49423962"/>
    <w:rsid w:val="49482783"/>
    <w:rsid w:val="494F3168"/>
    <w:rsid w:val="49554BE1"/>
    <w:rsid w:val="49580552"/>
    <w:rsid w:val="495F388A"/>
    <w:rsid w:val="496A6BED"/>
    <w:rsid w:val="49710949"/>
    <w:rsid w:val="49731BCB"/>
    <w:rsid w:val="497467A8"/>
    <w:rsid w:val="49811526"/>
    <w:rsid w:val="49843E14"/>
    <w:rsid w:val="49AA0075"/>
    <w:rsid w:val="49B37092"/>
    <w:rsid w:val="49BD4354"/>
    <w:rsid w:val="49C65640"/>
    <w:rsid w:val="49D071C0"/>
    <w:rsid w:val="49D14436"/>
    <w:rsid w:val="49D97E23"/>
    <w:rsid w:val="49E30CA1"/>
    <w:rsid w:val="49E52C6C"/>
    <w:rsid w:val="49E62540"/>
    <w:rsid w:val="49EC7A1D"/>
    <w:rsid w:val="49F27137"/>
    <w:rsid w:val="49F570D9"/>
    <w:rsid w:val="49F66C27"/>
    <w:rsid w:val="4A0062BB"/>
    <w:rsid w:val="4A121587"/>
    <w:rsid w:val="4A162E25"/>
    <w:rsid w:val="4A196E79"/>
    <w:rsid w:val="4A1A750F"/>
    <w:rsid w:val="4A235A4E"/>
    <w:rsid w:val="4A24383D"/>
    <w:rsid w:val="4A3140D8"/>
    <w:rsid w:val="4A3459D1"/>
    <w:rsid w:val="4A3E432B"/>
    <w:rsid w:val="4A482FDB"/>
    <w:rsid w:val="4A4A0D22"/>
    <w:rsid w:val="4A535A86"/>
    <w:rsid w:val="4A54703F"/>
    <w:rsid w:val="4A5804B6"/>
    <w:rsid w:val="4A5B3A9F"/>
    <w:rsid w:val="4A5E2A1E"/>
    <w:rsid w:val="4A6412DF"/>
    <w:rsid w:val="4A677F4D"/>
    <w:rsid w:val="4A6D7FA4"/>
    <w:rsid w:val="4A7A514A"/>
    <w:rsid w:val="4A7E6C1C"/>
    <w:rsid w:val="4AA22ACC"/>
    <w:rsid w:val="4AA448D5"/>
    <w:rsid w:val="4AB84FEA"/>
    <w:rsid w:val="4ABA448F"/>
    <w:rsid w:val="4ABC61FC"/>
    <w:rsid w:val="4AC34A65"/>
    <w:rsid w:val="4AC46D25"/>
    <w:rsid w:val="4AC565F9"/>
    <w:rsid w:val="4ACA61C7"/>
    <w:rsid w:val="4AD07993"/>
    <w:rsid w:val="4AD55B10"/>
    <w:rsid w:val="4AE9776E"/>
    <w:rsid w:val="4AED4846"/>
    <w:rsid w:val="4AEE2A22"/>
    <w:rsid w:val="4AEF09B8"/>
    <w:rsid w:val="4AF74ADD"/>
    <w:rsid w:val="4B03598E"/>
    <w:rsid w:val="4B17768C"/>
    <w:rsid w:val="4B1923E5"/>
    <w:rsid w:val="4B1B7074"/>
    <w:rsid w:val="4B3454E4"/>
    <w:rsid w:val="4B390CF8"/>
    <w:rsid w:val="4B3C29B6"/>
    <w:rsid w:val="4B3F79B7"/>
    <w:rsid w:val="4B423440"/>
    <w:rsid w:val="4B5217BF"/>
    <w:rsid w:val="4B555C31"/>
    <w:rsid w:val="4B5861CE"/>
    <w:rsid w:val="4B5C51AF"/>
    <w:rsid w:val="4B6202EC"/>
    <w:rsid w:val="4B6542D8"/>
    <w:rsid w:val="4B682440"/>
    <w:rsid w:val="4B6A1BE3"/>
    <w:rsid w:val="4B7C13AE"/>
    <w:rsid w:val="4B7E7695"/>
    <w:rsid w:val="4B882F10"/>
    <w:rsid w:val="4B8926B1"/>
    <w:rsid w:val="4B8D20F8"/>
    <w:rsid w:val="4BA72512"/>
    <w:rsid w:val="4BB31D91"/>
    <w:rsid w:val="4BB5041C"/>
    <w:rsid w:val="4BB943B0"/>
    <w:rsid w:val="4BBC5AC7"/>
    <w:rsid w:val="4BC3109F"/>
    <w:rsid w:val="4BC36FDC"/>
    <w:rsid w:val="4BC44E0D"/>
    <w:rsid w:val="4BC66ACD"/>
    <w:rsid w:val="4BD034A7"/>
    <w:rsid w:val="4BD048BE"/>
    <w:rsid w:val="4BE74BEC"/>
    <w:rsid w:val="4BE965B6"/>
    <w:rsid w:val="4BF37E67"/>
    <w:rsid w:val="4BF5144B"/>
    <w:rsid w:val="4BFF0BB9"/>
    <w:rsid w:val="4C047AC6"/>
    <w:rsid w:val="4C080E93"/>
    <w:rsid w:val="4C0B2731"/>
    <w:rsid w:val="4C156BCA"/>
    <w:rsid w:val="4C2150DB"/>
    <w:rsid w:val="4C2B3759"/>
    <w:rsid w:val="4C343C1D"/>
    <w:rsid w:val="4C51283A"/>
    <w:rsid w:val="4C581C45"/>
    <w:rsid w:val="4C623ADB"/>
    <w:rsid w:val="4C67001D"/>
    <w:rsid w:val="4C6961C6"/>
    <w:rsid w:val="4C6D5A2A"/>
    <w:rsid w:val="4C767B34"/>
    <w:rsid w:val="4C7A1154"/>
    <w:rsid w:val="4C7B3413"/>
    <w:rsid w:val="4C7B5E4D"/>
    <w:rsid w:val="4C7D362F"/>
    <w:rsid w:val="4C7E1155"/>
    <w:rsid w:val="4C7E73A7"/>
    <w:rsid w:val="4C804ECE"/>
    <w:rsid w:val="4C8554DD"/>
    <w:rsid w:val="4C88285A"/>
    <w:rsid w:val="4C942475"/>
    <w:rsid w:val="4C9C159D"/>
    <w:rsid w:val="4C9E5AA1"/>
    <w:rsid w:val="4CA2142F"/>
    <w:rsid w:val="4CB6655C"/>
    <w:rsid w:val="4CB73E4F"/>
    <w:rsid w:val="4CC329A2"/>
    <w:rsid w:val="4CE44D9F"/>
    <w:rsid w:val="4CE711A6"/>
    <w:rsid w:val="4CEA5226"/>
    <w:rsid w:val="4CF17B79"/>
    <w:rsid w:val="4D016156"/>
    <w:rsid w:val="4D0258E3"/>
    <w:rsid w:val="4D07739D"/>
    <w:rsid w:val="4D0D0E37"/>
    <w:rsid w:val="4D0D695E"/>
    <w:rsid w:val="4D113D78"/>
    <w:rsid w:val="4D14442F"/>
    <w:rsid w:val="4D16603F"/>
    <w:rsid w:val="4D1D16ED"/>
    <w:rsid w:val="4D3F4746"/>
    <w:rsid w:val="4D4B227E"/>
    <w:rsid w:val="4D4D338A"/>
    <w:rsid w:val="4D4E6D7A"/>
    <w:rsid w:val="4D5C1497"/>
    <w:rsid w:val="4D5E4583"/>
    <w:rsid w:val="4D6B3488"/>
    <w:rsid w:val="4D721F65"/>
    <w:rsid w:val="4D783DF7"/>
    <w:rsid w:val="4D7A21FD"/>
    <w:rsid w:val="4D82460E"/>
    <w:rsid w:val="4D862170"/>
    <w:rsid w:val="4D891B60"/>
    <w:rsid w:val="4D8D78A2"/>
    <w:rsid w:val="4D9146B3"/>
    <w:rsid w:val="4D9549A9"/>
    <w:rsid w:val="4D97249F"/>
    <w:rsid w:val="4DA35BE5"/>
    <w:rsid w:val="4DAC62C6"/>
    <w:rsid w:val="4DBB187B"/>
    <w:rsid w:val="4DC05D44"/>
    <w:rsid w:val="4DD3727F"/>
    <w:rsid w:val="4DDE3611"/>
    <w:rsid w:val="4DDE36D5"/>
    <w:rsid w:val="4DDE46EF"/>
    <w:rsid w:val="4DF27608"/>
    <w:rsid w:val="4E0321F6"/>
    <w:rsid w:val="4E0840B5"/>
    <w:rsid w:val="4E0D7ED6"/>
    <w:rsid w:val="4E103923"/>
    <w:rsid w:val="4E121D51"/>
    <w:rsid w:val="4E131F3A"/>
    <w:rsid w:val="4E1C7C1C"/>
    <w:rsid w:val="4E203A5E"/>
    <w:rsid w:val="4E207E07"/>
    <w:rsid w:val="4E241749"/>
    <w:rsid w:val="4E2F3073"/>
    <w:rsid w:val="4E331A18"/>
    <w:rsid w:val="4E375A60"/>
    <w:rsid w:val="4E537920"/>
    <w:rsid w:val="4E555954"/>
    <w:rsid w:val="4E56050F"/>
    <w:rsid w:val="4E562A63"/>
    <w:rsid w:val="4E5C487A"/>
    <w:rsid w:val="4E610CE5"/>
    <w:rsid w:val="4E6E1ED3"/>
    <w:rsid w:val="4E721B60"/>
    <w:rsid w:val="4E734F8F"/>
    <w:rsid w:val="4E740A62"/>
    <w:rsid w:val="4E772300"/>
    <w:rsid w:val="4E807407"/>
    <w:rsid w:val="4E821769"/>
    <w:rsid w:val="4E83273B"/>
    <w:rsid w:val="4E8B6898"/>
    <w:rsid w:val="4E8D38D2"/>
    <w:rsid w:val="4E931D00"/>
    <w:rsid w:val="4E9327BD"/>
    <w:rsid w:val="4E9764FE"/>
    <w:rsid w:val="4E977381"/>
    <w:rsid w:val="4EA67795"/>
    <w:rsid w:val="4EAB0FC3"/>
    <w:rsid w:val="4EAD0B75"/>
    <w:rsid w:val="4EAF48AA"/>
    <w:rsid w:val="4EB6433D"/>
    <w:rsid w:val="4EC015B1"/>
    <w:rsid w:val="4EC12182"/>
    <w:rsid w:val="4EC2658F"/>
    <w:rsid w:val="4ED432AF"/>
    <w:rsid w:val="4EDA5E36"/>
    <w:rsid w:val="4EE402AC"/>
    <w:rsid w:val="4EE5726A"/>
    <w:rsid w:val="4EEE723C"/>
    <w:rsid w:val="4EF320A0"/>
    <w:rsid w:val="4EFD443D"/>
    <w:rsid w:val="4F087956"/>
    <w:rsid w:val="4F094A9E"/>
    <w:rsid w:val="4F1212A3"/>
    <w:rsid w:val="4F1301E4"/>
    <w:rsid w:val="4F157190"/>
    <w:rsid w:val="4F1D57EB"/>
    <w:rsid w:val="4F1E402F"/>
    <w:rsid w:val="4F20384C"/>
    <w:rsid w:val="4F2A39EC"/>
    <w:rsid w:val="4F311B14"/>
    <w:rsid w:val="4F321354"/>
    <w:rsid w:val="4F327331"/>
    <w:rsid w:val="4F381A8F"/>
    <w:rsid w:val="4F3F41B7"/>
    <w:rsid w:val="4F5368C9"/>
    <w:rsid w:val="4F5979CB"/>
    <w:rsid w:val="4F5F49C4"/>
    <w:rsid w:val="4F6E541A"/>
    <w:rsid w:val="4F744081"/>
    <w:rsid w:val="4F766114"/>
    <w:rsid w:val="4F7C39A7"/>
    <w:rsid w:val="4F7F76BE"/>
    <w:rsid w:val="4F8E136D"/>
    <w:rsid w:val="4F910A86"/>
    <w:rsid w:val="4F920444"/>
    <w:rsid w:val="4F9D043D"/>
    <w:rsid w:val="4FA05C21"/>
    <w:rsid w:val="4FA51312"/>
    <w:rsid w:val="4FA5687D"/>
    <w:rsid w:val="4FAA2D7A"/>
    <w:rsid w:val="4FB47FD6"/>
    <w:rsid w:val="4FBA5581"/>
    <w:rsid w:val="4FBA60A3"/>
    <w:rsid w:val="4FBC0F82"/>
    <w:rsid w:val="4FC3320E"/>
    <w:rsid w:val="4FC864A4"/>
    <w:rsid w:val="4FC9420B"/>
    <w:rsid w:val="4FCB0034"/>
    <w:rsid w:val="4FDE13FD"/>
    <w:rsid w:val="4FE5239D"/>
    <w:rsid w:val="4FEA269F"/>
    <w:rsid w:val="4FF0487B"/>
    <w:rsid w:val="4FF25FC4"/>
    <w:rsid w:val="4FF260E2"/>
    <w:rsid w:val="500278C3"/>
    <w:rsid w:val="500314EC"/>
    <w:rsid w:val="5004520D"/>
    <w:rsid w:val="50130483"/>
    <w:rsid w:val="50157ED0"/>
    <w:rsid w:val="501A1195"/>
    <w:rsid w:val="50226D5F"/>
    <w:rsid w:val="502A714C"/>
    <w:rsid w:val="502B33A2"/>
    <w:rsid w:val="50354221"/>
    <w:rsid w:val="50357D7D"/>
    <w:rsid w:val="50377F99"/>
    <w:rsid w:val="5044508F"/>
    <w:rsid w:val="50521378"/>
    <w:rsid w:val="505722FA"/>
    <w:rsid w:val="50584E9C"/>
    <w:rsid w:val="50665C75"/>
    <w:rsid w:val="50700DB5"/>
    <w:rsid w:val="507A400F"/>
    <w:rsid w:val="50811214"/>
    <w:rsid w:val="50852AB2"/>
    <w:rsid w:val="508710FB"/>
    <w:rsid w:val="50A02428"/>
    <w:rsid w:val="50A310A9"/>
    <w:rsid w:val="50A62359"/>
    <w:rsid w:val="50C80BF1"/>
    <w:rsid w:val="50CC3A85"/>
    <w:rsid w:val="50CF3D2E"/>
    <w:rsid w:val="50D457E8"/>
    <w:rsid w:val="50E82ABB"/>
    <w:rsid w:val="50F051B9"/>
    <w:rsid w:val="50F33EC0"/>
    <w:rsid w:val="50F43794"/>
    <w:rsid w:val="50F7102F"/>
    <w:rsid w:val="50FF48D0"/>
    <w:rsid w:val="5116195C"/>
    <w:rsid w:val="511F5F83"/>
    <w:rsid w:val="51260B6A"/>
    <w:rsid w:val="513D3504"/>
    <w:rsid w:val="51422751"/>
    <w:rsid w:val="514B3F6A"/>
    <w:rsid w:val="5150517C"/>
    <w:rsid w:val="515626A1"/>
    <w:rsid w:val="515669E7"/>
    <w:rsid w:val="5167040A"/>
    <w:rsid w:val="516A4ADC"/>
    <w:rsid w:val="5172656E"/>
    <w:rsid w:val="51880507"/>
    <w:rsid w:val="518813FC"/>
    <w:rsid w:val="519061B9"/>
    <w:rsid w:val="519F2884"/>
    <w:rsid w:val="51A62D85"/>
    <w:rsid w:val="51AA5240"/>
    <w:rsid w:val="51B855E6"/>
    <w:rsid w:val="51B92CCF"/>
    <w:rsid w:val="51BA263B"/>
    <w:rsid w:val="51C4447B"/>
    <w:rsid w:val="51C92E73"/>
    <w:rsid w:val="51CC64BF"/>
    <w:rsid w:val="51DA64ED"/>
    <w:rsid w:val="51DB7F4F"/>
    <w:rsid w:val="51DD247A"/>
    <w:rsid w:val="51E8486B"/>
    <w:rsid w:val="51EC090F"/>
    <w:rsid w:val="51EF6702"/>
    <w:rsid w:val="51F21DCD"/>
    <w:rsid w:val="51F67DA1"/>
    <w:rsid w:val="51FD0BB6"/>
    <w:rsid w:val="520A6C76"/>
    <w:rsid w:val="520C5713"/>
    <w:rsid w:val="52140592"/>
    <w:rsid w:val="521F0CE5"/>
    <w:rsid w:val="5224454D"/>
    <w:rsid w:val="5227192A"/>
    <w:rsid w:val="522D3402"/>
    <w:rsid w:val="52320A18"/>
    <w:rsid w:val="52391DB4"/>
    <w:rsid w:val="523A78CD"/>
    <w:rsid w:val="523B771C"/>
    <w:rsid w:val="523F4EE3"/>
    <w:rsid w:val="524032B0"/>
    <w:rsid w:val="524546A2"/>
    <w:rsid w:val="5247354A"/>
    <w:rsid w:val="526A11AC"/>
    <w:rsid w:val="526B7928"/>
    <w:rsid w:val="526D6907"/>
    <w:rsid w:val="526E739B"/>
    <w:rsid w:val="526F4B59"/>
    <w:rsid w:val="527C6137"/>
    <w:rsid w:val="527C758B"/>
    <w:rsid w:val="527E556C"/>
    <w:rsid w:val="5283289F"/>
    <w:rsid w:val="529D6CCD"/>
    <w:rsid w:val="529F5982"/>
    <w:rsid w:val="52A1231C"/>
    <w:rsid w:val="52AD718C"/>
    <w:rsid w:val="52B96A43"/>
    <w:rsid w:val="52BB0A0D"/>
    <w:rsid w:val="52C02D79"/>
    <w:rsid w:val="52CE17AF"/>
    <w:rsid w:val="52D41ACF"/>
    <w:rsid w:val="52E431D7"/>
    <w:rsid w:val="52E502A3"/>
    <w:rsid w:val="52E63A37"/>
    <w:rsid w:val="52EB483D"/>
    <w:rsid w:val="52ED6537"/>
    <w:rsid w:val="52EF3D6F"/>
    <w:rsid w:val="52F537F4"/>
    <w:rsid w:val="52F932E4"/>
    <w:rsid w:val="52FA615D"/>
    <w:rsid w:val="52FE35FA"/>
    <w:rsid w:val="5300759F"/>
    <w:rsid w:val="530321A3"/>
    <w:rsid w:val="530A48DD"/>
    <w:rsid w:val="531A55EE"/>
    <w:rsid w:val="531C00D0"/>
    <w:rsid w:val="53206076"/>
    <w:rsid w:val="53271025"/>
    <w:rsid w:val="53353F57"/>
    <w:rsid w:val="53364538"/>
    <w:rsid w:val="53380FA9"/>
    <w:rsid w:val="533A4B08"/>
    <w:rsid w:val="53486019"/>
    <w:rsid w:val="535022B4"/>
    <w:rsid w:val="535075B2"/>
    <w:rsid w:val="53536636"/>
    <w:rsid w:val="535A55E1"/>
    <w:rsid w:val="535C1828"/>
    <w:rsid w:val="53603363"/>
    <w:rsid w:val="536203AC"/>
    <w:rsid w:val="536A41E2"/>
    <w:rsid w:val="536C0605"/>
    <w:rsid w:val="536E636E"/>
    <w:rsid w:val="536F35A6"/>
    <w:rsid w:val="53794684"/>
    <w:rsid w:val="537B019D"/>
    <w:rsid w:val="537C1E10"/>
    <w:rsid w:val="537D1A12"/>
    <w:rsid w:val="539354E6"/>
    <w:rsid w:val="5397766A"/>
    <w:rsid w:val="53A471F4"/>
    <w:rsid w:val="53B631FA"/>
    <w:rsid w:val="53C11F3C"/>
    <w:rsid w:val="53C33A31"/>
    <w:rsid w:val="53D37FD9"/>
    <w:rsid w:val="53D77DB9"/>
    <w:rsid w:val="53E144A4"/>
    <w:rsid w:val="53E2599D"/>
    <w:rsid w:val="53E66FFE"/>
    <w:rsid w:val="53EB7D0C"/>
    <w:rsid w:val="53FA5565"/>
    <w:rsid w:val="54103A28"/>
    <w:rsid w:val="541C1A6F"/>
    <w:rsid w:val="541D1254"/>
    <w:rsid w:val="54206BAB"/>
    <w:rsid w:val="54222492"/>
    <w:rsid w:val="542757CF"/>
    <w:rsid w:val="54284497"/>
    <w:rsid w:val="542B571F"/>
    <w:rsid w:val="542C6F5C"/>
    <w:rsid w:val="542D3B70"/>
    <w:rsid w:val="543433F6"/>
    <w:rsid w:val="543A32AD"/>
    <w:rsid w:val="5445347D"/>
    <w:rsid w:val="5445601B"/>
    <w:rsid w:val="544D0810"/>
    <w:rsid w:val="54525277"/>
    <w:rsid w:val="545709BF"/>
    <w:rsid w:val="54624EB9"/>
    <w:rsid w:val="546572A4"/>
    <w:rsid w:val="54661FA6"/>
    <w:rsid w:val="54692B85"/>
    <w:rsid w:val="546B4888"/>
    <w:rsid w:val="546C31A2"/>
    <w:rsid w:val="54760726"/>
    <w:rsid w:val="54780C2F"/>
    <w:rsid w:val="54840279"/>
    <w:rsid w:val="548573BB"/>
    <w:rsid w:val="54877909"/>
    <w:rsid w:val="548E627B"/>
    <w:rsid w:val="549332C4"/>
    <w:rsid w:val="54957CEE"/>
    <w:rsid w:val="54A53D7C"/>
    <w:rsid w:val="54A767F3"/>
    <w:rsid w:val="54AA6B53"/>
    <w:rsid w:val="54C14E3F"/>
    <w:rsid w:val="54C644FD"/>
    <w:rsid w:val="54C806BA"/>
    <w:rsid w:val="54CC7AC8"/>
    <w:rsid w:val="54D2203E"/>
    <w:rsid w:val="54D827E0"/>
    <w:rsid w:val="54DA272A"/>
    <w:rsid w:val="54DB06F3"/>
    <w:rsid w:val="54EA7EC3"/>
    <w:rsid w:val="54F1026B"/>
    <w:rsid w:val="54F1103D"/>
    <w:rsid w:val="54F25C8B"/>
    <w:rsid w:val="54FE4633"/>
    <w:rsid w:val="55045144"/>
    <w:rsid w:val="55055F70"/>
    <w:rsid w:val="550D751A"/>
    <w:rsid w:val="552D3BE0"/>
    <w:rsid w:val="552F56E3"/>
    <w:rsid w:val="5532240D"/>
    <w:rsid w:val="553739C0"/>
    <w:rsid w:val="553959E9"/>
    <w:rsid w:val="553A7A4C"/>
    <w:rsid w:val="55421934"/>
    <w:rsid w:val="5543118E"/>
    <w:rsid w:val="55450A62"/>
    <w:rsid w:val="554F1507"/>
    <w:rsid w:val="55582538"/>
    <w:rsid w:val="555F65A5"/>
    <w:rsid w:val="5564034E"/>
    <w:rsid w:val="5565489D"/>
    <w:rsid w:val="556644E1"/>
    <w:rsid w:val="556A56B6"/>
    <w:rsid w:val="556E5D90"/>
    <w:rsid w:val="556F0014"/>
    <w:rsid w:val="557E6181"/>
    <w:rsid w:val="5588094F"/>
    <w:rsid w:val="5595582F"/>
    <w:rsid w:val="55A02195"/>
    <w:rsid w:val="55A41C2D"/>
    <w:rsid w:val="55A75279"/>
    <w:rsid w:val="55A81B76"/>
    <w:rsid w:val="55B00195"/>
    <w:rsid w:val="55B31E70"/>
    <w:rsid w:val="55B94FAC"/>
    <w:rsid w:val="55BF3799"/>
    <w:rsid w:val="55C36183"/>
    <w:rsid w:val="55C73193"/>
    <w:rsid w:val="55C961B4"/>
    <w:rsid w:val="55D2625E"/>
    <w:rsid w:val="55D74AC1"/>
    <w:rsid w:val="55DA38A0"/>
    <w:rsid w:val="55DB13C7"/>
    <w:rsid w:val="55DE7EA3"/>
    <w:rsid w:val="55F14746"/>
    <w:rsid w:val="55F20450"/>
    <w:rsid w:val="55F221C8"/>
    <w:rsid w:val="55F2604B"/>
    <w:rsid w:val="55F7482D"/>
    <w:rsid w:val="55F74830"/>
    <w:rsid w:val="56026953"/>
    <w:rsid w:val="560468F6"/>
    <w:rsid w:val="56144780"/>
    <w:rsid w:val="561F15E3"/>
    <w:rsid w:val="5622420A"/>
    <w:rsid w:val="562D6668"/>
    <w:rsid w:val="5637264E"/>
    <w:rsid w:val="563945B3"/>
    <w:rsid w:val="563F0D72"/>
    <w:rsid w:val="5640152C"/>
    <w:rsid w:val="56444AB4"/>
    <w:rsid w:val="56452BCB"/>
    <w:rsid w:val="565133D1"/>
    <w:rsid w:val="565371AF"/>
    <w:rsid w:val="565E57F8"/>
    <w:rsid w:val="566025B8"/>
    <w:rsid w:val="56603417"/>
    <w:rsid w:val="566748DD"/>
    <w:rsid w:val="56755377"/>
    <w:rsid w:val="56837A94"/>
    <w:rsid w:val="568836AC"/>
    <w:rsid w:val="56921A85"/>
    <w:rsid w:val="569C2AFB"/>
    <w:rsid w:val="56AB6D07"/>
    <w:rsid w:val="56AD2D63"/>
    <w:rsid w:val="56D402F0"/>
    <w:rsid w:val="56D57853"/>
    <w:rsid w:val="56D94391"/>
    <w:rsid w:val="56E01FD3"/>
    <w:rsid w:val="56E16357"/>
    <w:rsid w:val="56F83D23"/>
    <w:rsid w:val="56FB1D20"/>
    <w:rsid w:val="57041072"/>
    <w:rsid w:val="570A3D11"/>
    <w:rsid w:val="570C4656"/>
    <w:rsid w:val="570C5D6D"/>
    <w:rsid w:val="570F30D6"/>
    <w:rsid w:val="57154464"/>
    <w:rsid w:val="57174680"/>
    <w:rsid w:val="572D7D3B"/>
    <w:rsid w:val="57347A2F"/>
    <w:rsid w:val="5735698D"/>
    <w:rsid w:val="57393E1A"/>
    <w:rsid w:val="573F1A51"/>
    <w:rsid w:val="574714D9"/>
    <w:rsid w:val="57481DED"/>
    <w:rsid w:val="574E4D83"/>
    <w:rsid w:val="575718DC"/>
    <w:rsid w:val="57694C35"/>
    <w:rsid w:val="5774402B"/>
    <w:rsid w:val="577F4CE4"/>
    <w:rsid w:val="57814294"/>
    <w:rsid w:val="578574B0"/>
    <w:rsid w:val="57A05711"/>
    <w:rsid w:val="57A16CEB"/>
    <w:rsid w:val="57A9177C"/>
    <w:rsid w:val="57AB105E"/>
    <w:rsid w:val="57B679F5"/>
    <w:rsid w:val="57B87ECB"/>
    <w:rsid w:val="57C00175"/>
    <w:rsid w:val="57C33EC0"/>
    <w:rsid w:val="57D8796C"/>
    <w:rsid w:val="57DB5B54"/>
    <w:rsid w:val="57DF13CA"/>
    <w:rsid w:val="57E15E8A"/>
    <w:rsid w:val="58005114"/>
    <w:rsid w:val="580A7D41"/>
    <w:rsid w:val="580C3AB9"/>
    <w:rsid w:val="580F252A"/>
    <w:rsid w:val="581110D0"/>
    <w:rsid w:val="58170A85"/>
    <w:rsid w:val="581D5CC6"/>
    <w:rsid w:val="582363EF"/>
    <w:rsid w:val="582818A8"/>
    <w:rsid w:val="5830221D"/>
    <w:rsid w:val="583143A2"/>
    <w:rsid w:val="583161A3"/>
    <w:rsid w:val="58331AC3"/>
    <w:rsid w:val="58337D56"/>
    <w:rsid w:val="583B614D"/>
    <w:rsid w:val="583E2172"/>
    <w:rsid w:val="584A3CB1"/>
    <w:rsid w:val="5853793A"/>
    <w:rsid w:val="585A103B"/>
    <w:rsid w:val="585A69C8"/>
    <w:rsid w:val="586236D9"/>
    <w:rsid w:val="586466E1"/>
    <w:rsid w:val="586618D3"/>
    <w:rsid w:val="586B4C84"/>
    <w:rsid w:val="586E207E"/>
    <w:rsid w:val="58746BD9"/>
    <w:rsid w:val="587F24DD"/>
    <w:rsid w:val="58823992"/>
    <w:rsid w:val="58841452"/>
    <w:rsid w:val="588E2720"/>
    <w:rsid w:val="589232A5"/>
    <w:rsid w:val="58977827"/>
    <w:rsid w:val="589B4229"/>
    <w:rsid w:val="58AD53C5"/>
    <w:rsid w:val="58B531C5"/>
    <w:rsid w:val="58BC5126"/>
    <w:rsid w:val="58BD6086"/>
    <w:rsid w:val="58C67691"/>
    <w:rsid w:val="58DB6D15"/>
    <w:rsid w:val="58E81E30"/>
    <w:rsid w:val="58F9290B"/>
    <w:rsid w:val="58FF22DB"/>
    <w:rsid w:val="590824D3"/>
    <w:rsid w:val="590A2C81"/>
    <w:rsid w:val="590B7C9C"/>
    <w:rsid w:val="5915074C"/>
    <w:rsid w:val="59195665"/>
    <w:rsid w:val="591A49CA"/>
    <w:rsid w:val="59257140"/>
    <w:rsid w:val="592738E1"/>
    <w:rsid w:val="59305585"/>
    <w:rsid w:val="59361550"/>
    <w:rsid w:val="59383D9F"/>
    <w:rsid w:val="5947124D"/>
    <w:rsid w:val="594869A2"/>
    <w:rsid w:val="59505C28"/>
    <w:rsid w:val="59545718"/>
    <w:rsid w:val="595C637A"/>
    <w:rsid w:val="59653481"/>
    <w:rsid w:val="59657925"/>
    <w:rsid w:val="59693390"/>
    <w:rsid w:val="5973527B"/>
    <w:rsid w:val="59753252"/>
    <w:rsid w:val="59786A09"/>
    <w:rsid w:val="597914B4"/>
    <w:rsid w:val="597E0EA0"/>
    <w:rsid w:val="5980290A"/>
    <w:rsid w:val="598729A5"/>
    <w:rsid w:val="598A2EE8"/>
    <w:rsid w:val="598A35B0"/>
    <w:rsid w:val="599124C8"/>
    <w:rsid w:val="599B3347"/>
    <w:rsid w:val="59A01D23"/>
    <w:rsid w:val="59A12B57"/>
    <w:rsid w:val="59A87D08"/>
    <w:rsid w:val="59B17140"/>
    <w:rsid w:val="59B43525"/>
    <w:rsid w:val="59B611D6"/>
    <w:rsid w:val="59B6676B"/>
    <w:rsid w:val="59B678AD"/>
    <w:rsid w:val="59BA0642"/>
    <w:rsid w:val="59BA76B2"/>
    <w:rsid w:val="59C33FA5"/>
    <w:rsid w:val="59C356A8"/>
    <w:rsid w:val="59C61D34"/>
    <w:rsid w:val="59CF1242"/>
    <w:rsid w:val="59E51689"/>
    <w:rsid w:val="59F94AC0"/>
    <w:rsid w:val="59FE6DC7"/>
    <w:rsid w:val="5A013D74"/>
    <w:rsid w:val="5A0802B0"/>
    <w:rsid w:val="5A095765"/>
    <w:rsid w:val="5A0B6471"/>
    <w:rsid w:val="5A0C1B4F"/>
    <w:rsid w:val="5A0F5342"/>
    <w:rsid w:val="5A0F6902"/>
    <w:rsid w:val="5A0F707A"/>
    <w:rsid w:val="5A137B38"/>
    <w:rsid w:val="5A1B4488"/>
    <w:rsid w:val="5A1E1882"/>
    <w:rsid w:val="5A221372"/>
    <w:rsid w:val="5A3022F6"/>
    <w:rsid w:val="5A35111C"/>
    <w:rsid w:val="5A357F97"/>
    <w:rsid w:val="5A3B5FA0"/>
    <w:rsid w:val="5A427B73"/>
    <w:rsid w:val="5A47702B"/>
    <w:rsid w:val="5A4F5EDF"/>
    <w:rsid w:val="5A5217AD"/>
    <w:rsid w:val="5A7029DE"/>
    <w:rsid w:val="5A73314A"/>
    <w:rsid w:val="5A764DB1"/>
    <w:rsid w:val="5A79768C"/>
    <w:rsid w:val="5A7D778E"/>
    <w:rsid w:val="5A830771"/>
    <w:rsid w:val="5A8A4D39"/>
    <w:rsid w:val="5A8D5B3C"/>
    <w:rsid w:val="5A900A91"/>
    <w:rsid w:val="5A911684"/>
    <w:rsid w:val="5A955FE8"/>
    <w:rsid w:val="5A971D60"/>
    <w:rsid w:val="5A987886"/>
    <w:rsid w:val="5AA71877"/>
    <w:rsid w:val="5AAB2214"/>
    <w:rsid w:val="5AAC5656"/>
    <w:rsid w:val="5AAC58EC"/>
    <w:rsid w:val="5AAE0E58"/>
    <w:rsid w:val="5AAE2C06"/>
    <w:rsid w:val="5AB61502"/>
    <w:rsid w:val="5AB660D5"/>
    <w:rsid w:val="5AD572B3"/>
    <w:rsid w:val="5ADC59C5"/>
    <w:rsid w:val="5AE0045E"/>
    <w:rsid w:val="5AE76118"/>
    <w:rsid w:val="5AE95361"/>
    <w:rsid w:val="5AEB6539"/>
    <w:rsid w:val="5AF34ABD"/>
    <w:rsid w:val="5B0E7B10"/>
    <w:rsid w:val="5B101A24"/>
    <w:rsid w:val="5B1213E7"/>
    <w:rsid w:val="5B14445E"/>
    <w:rsid w:val="5B162D21"/>
    <w:rsid w:val="5B1E7D8B"/>
    <w:rsid w:val="5B4041A6"/>
    <w:rsid w:val="5B466CB4"/>
    <w:rsid w:val="5B52424E"/>
    <w:rsid w:val="5B547C51"/>
    <w:rsid w:val="5B607464"/>
    <w:rsid w:val="5B6836FC"/>
    <w:rsid w:val="5B8B5DF2"/>
    <w:rsid w:val="5B935248"/>
    <w:rsid w:val="5B94004E"/>
    <w:rsid w:val="5B940A7D"/>
    <w:rsid w:val="5B962018"/>
    <w:rsid w:val="5B977B3E"/>
    <w:rsid w:val="5B9938B6"/>
    <w:rsid w:val="5B9B125A"/>
    <w:rsid w:val="5B9B5880"/>
    <w:rsid w:val="5BBB1A7E"/>
    <w:rsid w:val="5BC20A0D"/>
    <w:rsid w:val="5BCD355F"/>
    <w:rsid w:val="5BD94D20"/>
    <w:rsid w:val="5BDB2756"/>
    <w:rsid w:val="5BDE5E3D"/>
    <w:rsid w:val="5BE30EB5"/>
    <w:rsid w:val="5BEA7864"/>
    <w:rsid w:val="5BED397C"/>
    <w:rsid w:val="5BED775E"/>
    <w:rsid w:val="5BF127C1"/>
    <w:rsid w:val="5BF12EF0"/>
    <w:rsid w:val="5BF5277C"/>
    <w:rsid w:val="5BFA12D2"/>
    <w:rsid w:val="5BFE196B"/>
    <w:rsid w:val="5C0351D3"/>
    <w:rsid w:val="5C036F81"/>
    <w:rsid w:val="5C050F4B"/>
    <w:rsid w:val="5C05719D"/>
    <w:rsid w:val="5C095DCF"/>
    <w:rsid w:val="5C1318BA"/>
    <w:rsid w:val="5C166A77"/>
    <w:rsid w:val="5C2102D0"/>
    <w:rsid w:val="5C2E04A2"/>
    <w:rsid w:val="5C304591"/>
    <w:rsid w:val="5C356C4B"/>
    <w:rsid w:val="5C3706D2"/>
    <w:rsid w:val="5C384E7D"/>
    <w:rsid w:val="5C3977B6"/>
    <w:rsid w:val="5C3A119E"/>
    <w:rsid w:val="5C42409E"/>
    <w:rsid w:val="5C4F2412"/>
    <w:rsid w:val="5C525071"/>
    <w:rsid w:val="5C583771"/>
    <w:rsid w:val="5C593AC2"/>
    <w:rsid w:val="5C685E55"/>
    <w:rsid w:val="5C6A7000"/>
    <w:rsid w:val="5C6E089F"/>
    <w:rsid w:val="5C704E57"/>
    <w:rsid w:val="5C7052AE"/>
    <w:rsid w:val="5C7834CB"/>
    <w:rsid w:val="5C82259C"/>
    <w:rsid w:val="5C98714B"/>
    <w:rsid w:val="5C9B540C"/>
    <w:rsid w:val="5C9C1945"/>
    <w:rsid w:val="5C9D2289"/>
    <w:rsid w:val="5CA415FB"/>
    <w:rsid w:val="5CA47B95"/>
    <w:rsid w:val="5CA83399"/>
    <w:rsid w:val="5CB8708F"/>
    <w:rsid w:val="5CB969E9"/>
    <w:rsid w:val="5CC23BA2"/>
    <w:rsid w:val="5CD0702B"/>
    <w:rsid w:val="5CD64696"/>
    <w:rsid w:val="5CDF3213"/>
    <w:rsid w:val="5CE1177F"/>
    <w:rsid w:val="5CE15956"/>
    <w:rsid w:val="5CE23916"/>
    <w:rsid w:val="5CED210B"/>
    <w:rsid w:val="5CF3349A"/>
    <w:rsid w:val="5CF44AE0"/>
    <w:rsid w:val="5CFA0384"/>
    <w:rsid w:val="5D0D6309"/>
    <w:rsid w:val="5D1458EA"/>
    <w:rsid w:val="5D235B2D"/>
    <w:rsid w:val="5D2672BC"/>
    <w:rsid w:val="5D27532B"/>
    <w:rsid w:val="5D301260"/>
    <w:rsid w:val="5D327B1E"/>
    <w:rsid w:val="5D3B6F2A"/>
    <w:rsid w:val="5D3E051F"/>
    <w:rsid w:val="5D441E39"/>
    <w:rsid w:val="5D4D780A"/>
    <w:rsid w:val="5D584A99"/>
    <w:rsid w:val="5D5C4B9B"/>
    <w:rsid w:val="5D613BCB"/>
    <w:rsid w:val="5D6250B4"/>
    <w:rsid w:val="5D631084"/>
    <w:rsid w:val="5D7D6B34"/>
    <w:rsid w:val="5D7E7207"/>
    <w:rsid w:val="5D7F1D13"/>
    <w:rsid w:val="5D876A04"/>
    <w:rsid w:val="5D884E5F"/>
    <w:rsid w:val="5D8B75FB"/>
    <w:rsid w:val="5D8F289A"/>
    <w:rsid w:val="5D916F3A"/>
    <w:rsid w:val="5D9216EA"/>
    <w:rsid w:val="5D943DC1"/>
    <w:rsid w:val="5D9E6676"/>
    <w:rsid w:val="5DA34FE8"/>
    <w:rsid w:val="5DA87DE0"/>
    <w:rsid w:val="5DAC0B1E"/>
    <w:rsid w:val="5DAF3EB2"/>
    <w:rsid w:val="5DB4354B"/>
    <w:rsid w:val="5DBE13B2"/>
    <w:rsid w:val="5DC15346"/>
    <w:rsid w:val="5DC170F4"/>
    <w:rsid w:val="5DC7223B"/>
    <w:rsid w:val="5DD24E5D"/>
    <w:rsid w:val="5DD93A06"/>
    <w:rsid w:val="5DDC146F"/>
    <w:rsid w:val="5DF23751"/>
    <w:rsid w:val="5DF272AD"/>
    <w:rsid w:val="5DFD07C0"/>
    <w:rsid w:val="5E041FD8"/>
    <w:rsid w:val="5E0764B7"/>
    <w:rsid w:val="5E127071"/>
    <w:rsid w:val="5E1611EE"/>
    <w:rsid w:val="5E1704AA"/>
    <w:rsid w:val="5E18474A"/>
    <w:rsid w:val="5E1E3878"/>
    <w:rsid w:val="5E2F35DF"/>
    <w:rsid w:val="5E345B18"/>
    <w:rsid w:val="5E3D3BE5"/>
    <w:rsid w:val="5E427006"/>
    <w:rsid w:val="5E435D5B"/>
    <w:rsid w:val="5E4A3516"/>
    <w:rsid w:val="5E4C4C10"/>
    <w:rsid w:val="5E4C6BBC"/>
    <w:rsid w:val="5E4F1CDA"/>
    <w:rsid w:val="5E545207"/>
    <w:rsid w:val="5E591274"/>
    <w:rsid w:val="5E5E03BE"/>
    <w:rsid w:val="5E60047B"/>
    <w:rsid w:val="5E6155FE"/>
    <w:rsid w:val="5E6235EE"/>
    <w:rsid w:val="5E79352B"/>
    <w:rsid w:val="5E7C38CA"/>
    <w:rsid w:val="5E8124A0"/>
    <w:rsid w:val="5E8E26A4"/>
    <w:rsid w:val="5E9726BC"/>
    <w:rsid w:val="5E9C4B20"/>
    <w:rsid w:val="5EAB402C"/>
    <w:rsid w:val="5EAE7678"/>
    <w:rsid w:val="5EAF6076"/>
    <w:rsid w:val="5EB2314A"/>
    <w:rsid w:val="5EB56C59"/>
    <w:rsid w:val="5EC450EE"/>
    <w:rsid w:val="5EC648CD"/>
    <w:rsid w:val="5ED725C3"/>
    <w:rsid w:val="5EE20946"/>
    <w:rsid w:val="5EFA18BB"/>
    <w:rsid w:val="5EFF1C82"/>
    <w:rsid w:val="5F014F67"/>
    <w:rsid w:val="5F03515E"/>
    <w:rsid w:val="5F0439DA"/>
    <w:rsid w:val="5F0D1098"/>
    <w:rsid w:val="5F0F19B8"/>
    <w:rsid w:val="5F27521E"/>
    <w:rsid w:val="5F3548B0"/>
    <w:rsid w:val="5F3608F5"/>
    <w:rsid w:val="5F3D00E1"/>
    <w:rsid w:val="5F3D3985"/>
    <w:rsid w:val="5F3F324B"/>
    <w:rsid w:val="5F4D68A3"/>
    <w:rsid w:val="5F561124"/>
    <w:rsid w:val="5F5E28DD"/>
    <w:rsid w:val="5F6076AF"/>
    <w:rsid w:val="5F693388"/>
    <w:rsid w:val="5F795F2D"/>
    <w:rsid w:val="5F7F7F09"/>
    <w:rsid w:val="5F814D8D"/>
    <w:rsid w:val="5F8613F6"/>
    <w:rsid w:val="5F8B1768"/>
    <w:rsid w:val="5F922535"/>
    <w:rsid w:val="5F973A30"/>
    <w:rsid w:val="5FA01B9B"/>
    <w:rsid w:val="5FA81261"/>
    <w:rsid w:val="5FA865BC"/>
    <w:rsid w:val="5FAF52EE"/>
    <w:rsid w:val="5FB4701C"/>
    <w:rsid w:val="5FB54A36"/>
    <w:rsid w:val="5FB707AE"/>
    <w:rsid w:val="5FC34143"/>
    <w:rsid w:val="5FEF48C7"/>
    <w:rsid w:val="5FF078FF"/>
    <w:rsid w:val="5FF92B75"/>
    <w:rsid w:val="60136F65"/>
    <w:rsid w:val="601F4A3C"/>
    <w:rsid w:val="6025396A"/>
    <w:rsid w:val="602B3912"/>
    <w:rsid w:val="602C265E"/>
    <w:rsid w:val="60402552"/>
    <w:rsid w:val="60411AA3"/>
    <w:rsid w:val="60491A92"/>
    <w:rsid w:val="60494C8A"/>
    <w:rsid w:val="60580360"/>
    <w:rsid w:val="60624553"/>
    <w:rsid w:val="606359E6"/>
    <w:rsid w:val="60636240"/>
    <w:rsid w:val="606964C9"/>
    <w:rsid w:val="606A5821"/>
    <w:rsid w:val="606E745A"/>
    <w:rsid w:val="607526B4"/>
    <w:rsid w:val="6084377A"/>
    <w:rsid w:val="6094289E"/>
    <w:rsid w:val="609C52EB"/>
    <w:rsid w:val="60A13198"/>
    <w:rsid w:val="60A24FBB"/>
    <w:rsid w:val="60A521A0"/>
    <w:rsid w:val="60B30F76"/>
    <w:rsid w:val="60BB348D"/>
    <w:rsid w:val="60BB4E05"/>
    <w:rsid w:val="60BD2AB5"/>
    <w:rsid w:val="60C33FC4"/>
    <w:rsid w:val="60C72C73"/>
    <w:rsid w:val="60D63B2E"/>
    <w:rsid w:val="60D809DC"/>
    <w:rsid w:val="60DF1D6B"/>
    <w:rsid w:val="60E277A8"/>
    <w:rsid w:val="60E65FC9"/>
    <w:rsid w:val="60EA66DE"/>
    <w:rsid w:val="60FF2791"/>
    <w:rsid w:val="6103108B"/>
    <w:rsid w:val="61050A04"/>
    <w:rsid w:val="61066AA3"/>
    <w:rsid w:val="61113EEE"/>
    <w:rsid w:val="61177312"/>
    <w:rsid w:val="61377DF9"/>
    <w:rsid w:val="613A3445"/>
    <w:rsid w:val="6145155F"/>
    <w:rsid w:val="6149117D"/>
    <w:rsid w:val="614E0C9F"/>
    <w:rsid w:val="61520175"/>
    <w:rsid w:val="61614E76"/>
    <w:rsid w:val="61627EF2"/>
    <w:rsid w:val="616404C2"/>
    <w:rsid w:val="61690897"/>
    <w:rsid w:val="61694115"/>
    <w:rsid w:val="61696F28"/>
    <w:rsid w:val="617B5F04"/>
    <w:rsid w:val="619F774C"/>
    <w:rsid w:val="61A30A46"/>
    <w:rsid w:val="61AD67D9"/>
    <w:rsid w:val="61BE00C7"/>
    <w:rsid w:val="61C667E4"/>
    <w:rsid w:val="61D05715"/>
    <w:rsid w:val="61D740D2"/>
    <w:rsid w:val="61DB43ED"/>
    <w:rsid w:val="61DB7CAC"/>
    <w:rsid w:val="61E1276F"/>
    <w:rsid w:val="61E84C4F"/>
    <w:rsid w:val="61F24E65"/>
    <w:rsid w:val="61F30525"/>
    <w:rsid w:val="61F310FF"/>
    <w:rsid w:val="61FC6B54"/>
    <w:rsid w:val="6208709F"/>
    <w:rsid w:val="62132AC5"/>
    <w:rsid w:val="622112F5"/>
    <w:rsid w:val="62230392"/>
    <w:rsid w:val="622A102E"/>
    <w:rsid w:val="622D7B47"/>
    <w:rsid w:val="623916BE"/>
    <w:rsid w:val="62402A42"/>
    <w:rsid w:val="62686413"/>
    <w:rsid w:val="626B289A"/>
    <w:rsid w:val="626C22DB"/>
    <w:rsid w:val="6286386E"/>
    <w:rsid w:val="62870D02"/>
    <w:rsid w:val="628D57F7"/>
    <w:rsid w:val="6291178B"/>
    <w:rsid w:val="62937F82"/>
    <w:rsid w:val="629503BF"/>
    <w:rsid w:val="6295776A"/>
    <w:rsid w:val="629B323B"/>
    <w:rsid w:val="629E37E6"/>
    <w:rsid w:val="62A10326"/>
    <w:rsid w:val="62B00A61"/>
    <w:rsid w:val="62B02E9C"/>
    <w:rsid w:val="62C21463"/>
    <w:rsid w:val="62C25C0C"/>
    <w:rsid w:val="62CF1196"/>
    <w:rsid w:val="62DD7063"/>
    <w:rsid w:val="62DF0794"/>
    <w:rsid w:val="62E15AE5"/>
    <w:rsid w:val="62EA2C49"/>
    <w:rsid w:val="62EC6826"/>
    <w:rsid w:val="62ED7B55"/>
    <w:rsid w:val="62EF03A2"/>
    <w:rsid w:val="62F82F7B"/>
    <w:rsid w:val="63077F65"/>
    <w:rsid w:val="6315416A"/>
    <w:rsid w:val="631A352E"/>
    <w:rsid w:val="63232C71"/>
    <w:rsid w:val="63291928"/>
    <w:rsid w:val="63301343"/>
    <w:rsid w:val="63332842"/>
    <w:rsid w:val="633C694F"/>
    <w:rsid w:val="633D721D"/>
    <w:rsid w:val="633E4E82"/>
    <w:rsid w:val="633F11E7"/>
    <w:rsid w:val="635025C8"/>
    <w:rsid w:val="63552E8A"/>
    <w:rsid w:val="635B4CC7"/>
    <w:rsid w:val="636130E0"/>
    <w:rsid w:val="63666773"/>
    <w:rsid w:val="63697AC4"/>
    <w:rsid w:val="636A6886"/>
    <w:rsid w:val="636E564F"/>
    <w:rsid w:val="637D075E"/>
    <w:rsid w:val="63891F1F"/>
    <w:rsid w:val="638D1F52"/>
    <w:rsid w:val="63950C34"/>
    <w:rsid w:val="63A45B72"/>
    <w:rsid w:val="63A53508"/>
    <w:rsid w:val="63AA1BCD"/>
    <w:rsid w:val="63AE1B9F"/>
    <w:rsid w:val="63B06793"/>
    <w:rsid w:val="63B079EF"/>
    <w:rsid w:val="63C51931"/>
    <w:rsid w:val="63CB7D95"/>
    <w:rsid w:val="63D00091"/>
    <w:rsid w:val="63D00340"/>
    <w:rsid w:val="63D62269"/>
    <w:rsid w:val="63DA4A6C"/>
    <w:rsid w:val="63DB4576"/>
    <w:rsid w:val="63DD7768"/>
    <w:rsid w:val="63E034FC"/>
    <w:rsid w:val="63E37DC4"/>
    <w:rsid w:val="63E4722C"/>
    <w:rsid w:val="63E86948"/>
    <w:rsid w:val="63F75B32"/>
    <w:rsid w:val="63F80AF1"/>
    <w:rsid w:val="63FB5C60"/>
    <w:rsid w:val="64004C34"/>
    <w:rsid w:val="64012D69"/>
    <w:rsid w:val="64025CA4"/>
    <w:rsid w:val="64037F24"/>
    <w:rsid w:val="64046278"/>
    <w:rsid w:val="640E2967"/>
    <w:rsid w:val="64220C2D"/>
    <w:rsid w:val="64223903"/>
    <w:rsid w:val="642C3EEA"/>
    <w:rsid w:val="642C54C7"/>
    <w:rsid w:val="642E7A37"/>
    <w:rsid w:val="643237A5"/>
    <w:rsid w:val="643855FF"/>
    <w:rsid w:val="643A21BF"/>
    <w:rsid w:val="643D184D"/>
    <w:rsid w:val="64414AEB"/>
    <w:rsid w:val="64454FF3"/>
    <w:rsid w:val="64484B87"/>
    <w:rsid w:val="644B7576"/>
    <w:rsid w:val="644D4224"/>
    <w:rsid w:val="64607667"/>
    <w:rsid w:val="646144B1"/>
    <w:rsid w:val="64626A30"/>
    <w:rsid w:val="646F3406"/>
    <w:rsid w:val="64886EB0"/>
    <w:rsid w:val="648C045C"/>
    <w:rsid w:val="648D7D30"/>
    <w:rsid w:val="649E1F3D"/>
    <w:rsid w:val="64AC28AC"/>
    <w:rsid w:val="64B5779A"/>
    <w:rsid w:val="64B976B2"/>
    <w:rsid w:val="64CB0CDD"/>
    <w:rsid w:val="64CD637E"/>
    <w:rsid w:val="64D704F4"/>
    <w:rsid w:val="64DC78B8"/>
    <w:rsid w:val="64DD0CB7"/>
    <w:rsid w:val="64DF6B47"/>
    <w:rsid w:val="64E030DF"/>
    <w:rsid w:val="64E1336B"/>
    <w:rsid w:val="64EA5A43"/>
    <w:rsid w:val="64EB4CCD"/>
    <w:rsid w:val="64F54AB1"/>
    <w:rsid w:val="64F664FA"/>
    <w:rsid w:val="64FE4ED3"/>
    <w:rsid w:val="65002528"/>
    <w:rsid w:val="65064C01"/>
    <w:rsid w:val="65065370"/>
    <w:rsid w:val="6509385A"/>
    <w:rsid w:val="651135B3"/>
    <w:rsid w:val="651421FF"/>
    <w:rsid w:val="651A0578"/>
    <w:rsid w:val="6521758C"/>
    <w:rsid w:val="6522491C"/>
    <w:rsid w:val="6525440C"/>
    <w:rsid w:val="652B0517"/>
    <w:rsid w:val="652B4D81"/>
    <w:rsid w:val="652C2DFC"/>
    <w:rsid w:val="652E32C1"/>
    <w:rsid w:val="6531690D"/>
    <w:rsid w:val="65394642"/>
    <w:rsid w:val="653F294D"/>
    <w:rsid w:val="654C2076"/>
    <w:rsid w:val="654C747E"/>
    <w:rsid w:val="6552134C"/>
    <w:rsid w:val="656A42D9"/>
    <w:rsid w:val="656F3DC7"/>
    <w:rsid w:val="6579736B"/>
    <w:rsid w:val="65841133"/>
    <w:rsid w:val="658730AF"/>
    <w:rsid w:val="65876E75"/>
    <w:rsid w:val="65882D0B"/>
    <w:rsid w:val="65892A2A"/>
    <w:rsid w:val="659059BC"/>
    <w:rsid w:val="65943D2E"/>
    <w:rsid w:val="65994698"/>
    <w:rsid w:val="659F5F6D"/>
    <w:rsid w:val="65A04CF2"/>
    <w:rsid w:val="65AA24B1"/>
    <w:rsid w:val="65AC131A"/>
    <w:rsid w:val="65AE4402"/>
    <w:rsid w:val="65B923E3"/>
    <w:rsid w:val="65C32A3D"/>
    <w:rsid w:val="65C50D1A"/>
    <w:rsid w:val="65D315FF"/>
    <w:rsid w:val="65D5605E"/>
    <w:rsid w:val="65E6594A"/>
    <w:rsid w:val="65E76CC4"/>
    <w:rsid w:val="65F14EBD"/>
    <w:rsid w:val="65F917A1"/>
    <w:rsid w:val="660C3AF8"/>
    <w:rsid w:val="660D2ED6"/>
    <w:rsid w:val="660D7B9C"/>
    <w:rsid w:val="660F50CF"/>
    <w:rsid w:val="660F75E6"/>
    <w:rsid w:val="66141D57"/>
    <w:rsid w:val="66187ACD"/>
    <w:rsid w:val="662011BF"/>
    <w:rsid w:val="66257E1E"/>
    <w:rsid w:val="662D11E6"/>
    <w:rsid w:val="662E7273"/>
    <w:rsid w:val="66365D84"/>
    <w:rsid w:val="66391F1D"/>
    <w:rsid w:val="663C7C5F"/>
    <w:rsid w:val="663D7E90"/>
    <w:rsid w:val="664F0B86"/>
    <w:rsid w:val="66527571"/>
    <w:rsid w:val="6659436D"/>
    <w:rsid w:val="665B7C7F"/>
    <w:rsid w:val="665D3D8F"/>
    <w:rsid w:val="66602BC7"/>
    <w:rsid w:val="66603687"/>
    <w:rsid w:val="66604D90"/>
    <w:rsid w:val="6672542F"/>
    <w:rsid w:val="66754F1F"/>
    <w:rsid w:val="667A42E4"/>
    <w:rsid w:val="667A512E"/>
    <w:rsid w:val="667E42FD"/>
    <w:rsid w:val="66833819"/>
    <w:rsid w:val="66876081"/>
    <w:rsid w:val="668A4527"/>
    <w:rsid w:val="668C21C1"/>
    <w:rsid w:val="668E78CD"/>
    <w:rsid w:val="66981404"/>
    <w:rsid w:val="669B5028"/>
    <w:rsid w:val="669C06FE"/>
    <w:rsid w:val="66A7076B"/>
    <w:rsid w:val="66AE6350"/>
    <w:rsid w:val="66AF3F8D"/>
    <w:rsid w:val="66AF51CC"/>
    <w:rsid w:val="66B0296D"/>
    <w:rsid w:val="66B82D8B"/>
    <w:rsid w:val="66D16967"/>
    <w:rsid w:val="66D33235"/>
    <w:rsid w:val="66DB485A"/>
    <w:rsid w:val="66DC3E2C"/>
    <w:rsid w:val="66E0352A"/>
    <w:rsid w:val="66ED7FC0"/>
    <w:rsid w:val="66EF6D88"/>
    <w:rsid w:val="66F26570"/>
    <w:rsid w:val="66F6264B"/>
    <w:rsid w:val="66F756B2"/>
    <w:rsid w:val="66FD119D"/>
    <w:rsid w:val="66FE4F14"/>
    <w:rsid w:val="67030A4B"/>
    <w:rsid w:val="6703521B"/>
    <w:rsid w:val="6705639B"/>
    <w:rsid w:val="6712451C"/>
    <w:rsid w:val="671C6AEB"/>
    <w:rsid w:val="672030DD"/>
    <w:rsid w:val="67300A7E"/>
    <w:rsid w:val="67426961"/>
    <w:rsid w:val="674D61DB"/>
    <w:rsid w:val="67595090"/>
    <w:rsid w:val="675C2E75"/>
    <w:rsid w:val="675C40F8"/>
    <w:rsid w:val="676077D1"/>
    <w:rsid w:val="676147DC"/>
    <w:rsid w:val="676254A4"/>
    <w:rsid w:val="67627252"/>
    <w:rsid w:val="6764746E"/>
    <w:rsid w:val="67661009"/>
    <w:rsid w:val="67672ABA"/>
    <w:rsid w:val="67676273"/>
    <w:rsid w:val="676978E3"/>
    <w:rsid w:val="676B171D"/>
    <w:rsid w:val="676C5483"/>
    <w:rsid w:val="67746F85"/>
    <w:rsid w:val="6778101E"/>
    <w:rsid w:val="677D22DE"/>
    <w:rsid w:val="677D408C"/>
    <w:rsid w:val="678371C8"/>
    <w:rsid w:val="67896ED4"/>
    <w:rsid w:val="679061BB"/>
    <w:rsid w:val="67916DB0"/>
    <w:rsid w:val="679526C9"/>
    <w:rsid w:val="679B09B6"/>
    <w:rsid w:val="67A45ABC"/>
    <w:rsid w:val="67AC71F4"/>
    <w:rsid w:val="67B026C9"/>
    <w:rsid w:val="67B54917"/>
    <w:rsid w:val="67B81568"/>
    <w:rsid w:val="67CD5371"/>
    <w:rsid w:val="67D32FC7"/>
    <w:rsid w:val="67D57A24"/>
    <w:rsid w:val="67E73BFB"/>
    <w:rsid w:val="67E97973"/>
    <w:rsid w:val="67EC1211"/>
    <w:rsid w:val="67F21EBE"/>
    <w:rsid w:val="67F3434E"/>
    <w:rsid w:val="67FC60B7"/>
    <w:rsid w:val="681A18DB"/>
    <w:rsid w:val="681C56E8"/>
    <w:rsid w:val="681D060A"/>
    <w:rsid w:val="68201A54"/>
    <w:rsid w:val="68232E85"/>
    <w:rsid w:val="68246BFD"/>
    <w:rsid w:val="682A2E18"/>
    <w:rsid w:val="68365AF2"/>
    <w:rsid w:val="68403AFD"/>
    <w:rsid w:val="684C5B03"/>
    <w:rsid w:val="68541290"/>
    <w:rsid w:val="686113BA"/>
    <w:rsid w:val="68620649"/>
    <w:rsid w:val="68623B3D"/>
    <w:rsid w:val="68630D3F"/>
    <w:rsid w:val="68690E30"/>
    <w:rsid w:val="6871597E"/>
    <w:rsid w:val="68721DB3"/>
    <w:rsid w:val="68727968"/>
    <w:rsid w:val="687A672F"/>
    <w:rsid w:val="687D5A18"/>
    <w:rsid w:val="688731D3"/>
    <w:rsid w:val="68980099"/>
    <w:rsid w:val="68AE7647"/>
    <w:rsid w:val="68B27FE5"/>
    <w:rsid w:val="68B33CBC"/>
    <w:rsid w:val="68C05073"/>
    <w:rsid w:val="68CC0D03"/>
    <w:rsid w:val="68D423D1"/>
    <w:rsid w:val="68D457E7"/>
    <w:rsid w:val="68E52BC5"/>
    <w:rsid w:val="68E71B98"/>
    <w:rsid w:val="68EB4CAD"/>
    <w:rsid w:val="68ED3493"/>
    <w:rsid w:val="68F05A10"/>
    <w:rsid w:val="68F951EB"/>
    <w:rsid w:val="68FA0D09"/>
    <w:rsid w:val="690518E3"/>
    <w:rsid w:val="69074555"/>
    <w:rsid w:val="69090935"/>
    <w:rsid w:val="6913778D"/>
    <w:rsid w:val="692216E4"/>
    <w:rsid w:val="692349A9"/>
    <w:rsid w:val="6927100D"/>
    <w:rsid w:val="6935729D"/>
    <w:rsid w:val="69433CAC"/>
    <w:rsid w:val="69434E61"/>
    <w:rsid w:val="69647910"/>
    <w:rsid w:val="696E6382"/>
    <w:rsid w:val="697236BA"/>
    <w:rsid w:val="69747710"/>
    <w:rsid w:val="697E2410"/>
    <w:rsid w:val="69852A6B"/>
    <w:rsid w:val="698612A5"/>
    <w:rsid w:val="69872CF3"/>
    <w:rsid w:val="698C2CAC"/>
    <w:rsid w:val="699157A6"/>
    <w:rsid w:val="69A53C17"/>
    <w:rsid w:val="69A82381"/>
    <w:rsid w:val="69AC2A06"/>
    <w:rsid w:val="69AE43A7"/>
    <w:rsid w:val="69AE7BC5"/>
    <w:rsid w:val="69AF0748"/>
    <w:rsid w:val="69B67D29"/>
    <w:rsid w:val="69E11CE3"/>
    <w:rsid w:val="69E42DF0"/>
    <w:rsid w:val="69E71C2E"/>
    <w:rsid w:val="6A0202FD"/>
    <w:rsid w:val="6A03400A"/>
    <w:rsid w:val="6A0518F8"/>
    <w:rsid w:val="6A107439"/>
    <w:rsid w:val="6A164324"/>
    <w:rsid w:val="6A262C83"/>
    <w:rsid w:val="6A4C6CBB"/>
    <w:rsid w:val="6A5E0111"/>
    <w:rsid w:val="6A6F316D"/>
    <w:rsid w:val="6A912DE0"/>
    <w:rsid w:val="6A926D5D"/>
    <w:rsid w:val="6A943F85"/>
    <w:rsid w:val="6A9B5332"/>
    <w:rsid w:val="6A9E2C97"/>
    <w:rsid w:val="6AAC487C"/>
    <w:rsid w:val="6AAD3143"/>
    <w:rsid w:val="6AAF3E38"/>
    <w:rsid w:val="6AB029CA"/>
    <w:rsid w:val="6ABC311D"/>
    <w:rsid w:val="6ABC4ECB"/>
    <w:rsid w:val="6AC00E5F"/>
    <w:rsid w:val="6AC2152D"/>
    <w:rsid w:val="6AC9176D"/>
    <w:rsid w:val="6AC93427"/>
    <w:rsid w:val="6AD466B8"/>
    <w:rsid w:val="6AD54350"/>
    <w:rsid w:val="6AD9782B"/>
    <w:rsid w:val="6AF00972"/>
    <w:rsid w:val="6AF721AA"/>
    <w:rsid w:val="6AF96F3D"/>
    <w:rsid w:val="6B043F03"/>
    <w:rsid w:val="6B080100"/>
    <w:rsid w:val="6B1017A5"/>
    <w:rsid w:val="6B1C57E8"/>
    <w:rsid w:val="6B222A27"/>
    <w:rsid w:val="6B2230F7"/>
    <w:rsid w:val="6B286DDC"/>
    <w:rsid w:val="6B2D56CC"/>
    <w:rsid w:val="6B2E35BA"/>
    <w:rsid w:val="6B3233DF"/>
    <w:rsid w:val="6B371AA7"/>
    <w:rsid w:val="6B3A6E3B"/>
    <w:rsid w:val="6B3D34FE"/>
    <w:rsid w:val="6B453112"/>
    <w:rsid w:val="6B4E448C"/>
    <w:rsid w:val="6B557938"/>
    <w:rsid w:val="6B5A3C35"/>
    <w:rsid w:val="6B66741E"/>
    <w:rsid w:val="6B6F018F"/>
    <w:rsid w:val="6B7F48CF"/>
    <w:rsid w:val="6B87372B"/>
    <w:rsid w:val="6B900117"/>
    <w:rsid w:val="6B96396E"/>
    <w:rsid w:val="6BA442DD"/>
    <w:rsid w:val="6BA72B30"/>
    <w:rsid w:val="6BA86101"/>
    <w:rsid w:val="6BA87DF1"/>
    <w:rsid w:val="6BB57E47"/>
    <w:rsid w:val="6BB77B3F"/>
    <w:rsid w:val="6BBD714D"/>
    <w:rsid w:val="6BC03782"/>
    <w:rsid w:val="6BC229B5"/>
    <w:rsid w:val="6BCB40EA"/>
    <w:rsid w:val="6BD149A6"/>
    <w:rsid w:val="6BD44EF8"/>
    <w:rsid w:val="6BD57763"/>
    <w:rsid w:val="6BDC2D4F"/>
    <w:rsid w:val="6BDF1392"/>
    <w:rsid w:val="6BE50451"/>
    <w:rsid w:val="6BE749C8"/>
    <w:rsid w:val="6BEB3756"/>
    <w:rsid w:val="6C040115"/>
    <w:rsid w:val="6C0C3F53"/>
    <w:rsid w:val="6C0D4ACE"/>
    <w:rsid w:val="6C1929E0"/>
    <w:rsid w:val="6C1A634D"/>
    <w:rsid w:val="6C225202"/>
    <w:rsid w:val="6C283645"/>
    <w:rsid w:val="6C292BE1"/>
    <w:rsid w:val="6C346A47"/>
    <w:rsid w:val="6C385DFD"/>
    <w:rsid w:val="6C393583"/>
    <w:rsid w:val="6C3B762A"/>
    <w:rsid w:val="6C4038DA"/>
    <w:rsid w:val="6C430EC6"/>
    <w:rsid w:val="6C460B8D"/>
    <w:rsid w:val="6C4C4B88"/>
    <w:rsid w:val="6C5238F7"/>
    <w:rsid w:val="6C5630FD"/>
    <w:rsid w:val="6C60203D"/>
    <w:rsid w:val="6C604856"/>
    <w:rsid w:val="6C6217A7"/>
    <w:rsid w:val="6C6C7B60"/>
    <w:rsid w:val="6C740C4D"/>
    <w:rsid w:val="6C747D90"/>
    <w:rsid w:val="6C860A2C"/>
    <w:rsid w:val="6C88775B"/>
    <w:rsid w:val="6C8D2FC3"/>
    <w:rsid w:val="6C983716"/>
    <w:rsid w:val="6CA02C98"/>
    <w:rsid w:val="6CA127B4"/>
    <w:rsid w:val="6CA27B74"/>
    <w:rsid w:val="6CA34594"/>
    <w:rsid w:val="6CA67BE1"/>
    <w:rsid w:val="6CAE382B"/>
    <w:rsid w:val="6CB55D42"/>
    <w:rsid w:val="6CB8671C"/>
    <w:rsid w:val="6CB90EA6"/>
    <w:rsid w:val="6CBA18DE"/>
    <w:rsid w:val="6CBA7A7E"/>
    <w:rsid w:val="6CBA7B30"/>
    <w:rsid w:val="6CCB5481"/>
    <w:rsid w:val="6CCE5B95"/>
    <w:rsid w:val="6CD01102"/>
    <w:rsid w:val="6CDB5E4B"/>
    <w:rsid w:val="6CEC2C56"/>
    <w:rsid w:val="6CEF716C"/>
    <w:rsid w:val="6CF20041"/>
    <w:rsid w:val="6CF43042"/>
    <w:rsid w:val="6CFA4FE4"/>
    <w:rsid w:val="6CFD1C68"/>
    <w:rsid w:val="6D091F16"/>
    <w:rsid w:val="6D0B7065"/>
    <w:rsid w:val="6D0D4104"/>
    <w:rsid w:val="6D0E0493"/>
    <w:rsid w:val="6D0E1810"/>
    <w:rsid w:val="6D1347EA"/>
    <w:rsid w:val="6D1B2C9B"/>
    <w:rsid w:val="6D2471EB"/>
    <w:rsid w:val="6D321474"/>
    <w:rsid w:val="6D36133C"/>
    <w:rsid w:val="6D3A50DF"/>
    <w:rsid w:val="6D4F2026"/>
    <w:rsid w:val="6D503BE3"/>
    <w:rsid w:val="6D5164B6"/>
    <w:rsid w:val="6D521D83"/>
    <w:rsid w:val="6D5F318C"/>
    <w:rsid w:val="6D614FFE"/>
    <w:rsid w:val="6D6840E5"/>
    <w:rsid w:val="6D6A21E0"/>
    <w:rsid w:val="6D6A3304"/>
    <w:rsid w:val="6D6F4477"/>
    <w:rsid w:val="6D7427C5"/>
    <w:rsid w:val="6D8223FC"/>
    <w:rsid w:val="6D840FFA"/>
    <w:rsid w:val="6D8E6FF3"/>
    <w:rsid w:val="6D910EB2"/>
    <w:rsid w:val="6D940381"/>
    <w:rsid w:val="6D963072"/>
    <w:rsid w:val="6DA33AB1"/>
    <w:rsid w:val="6DA34120"/>
    <w:rsid w:val="6DA61D89"/>
    <w:rsid w:val="6DA6670F"/>
    <w:rsid w:val="6DAB1855"/>
    <w:rsid w:val="6DC2442C"/>
    <w:rsid w:val="6DCC01D6"/>
    <w:rsid w:val="6DD71464"/>
    <w:rsid w:val="6DD841D1"/>
    <w:rsid w:val="6DDD69F5"/>
    <w:rsid w:val="6DE1112A"/>
    <w:rsid w:val="6DE22990"/>
    <w:rsid w:val="6DE62234"/>
    <w:rsid w:val="6DEE1DA5"/>
    <w:rsid w:val="6DEE5CE3"/>
    <w:rsid w:val="6DF131D9"/>
    <w:rsid w:val="6DF362F1"/>
    <w:rsid w:val="6DFC0A94"/>
    <w:rsid w:val="6E054DDB"/>
    <w:rsid w:val="6E0A419F"/>
    <w:rsid w:val="6E0E7E73"/>
    <w:rsid w:val="6E163B54"/>
    <w:rsid w:val="6E1F3AB9"/>
    <w:rsid w:val="6E22598D"/>
    <w:rsid w:val="6E291B51"/>
    <w:rsid w:val="6E2B5B70"/>
    <w:rsid w:val="6E2E2225"/>
    <w:rsid w:val="6E2E4332"/>
    <w:rsid w:val="6E3260E0"/>
    <w:rsid w:val="6E391146"/>
    <w:rsid w:val="6E3D1D31"/>
    <w:rsid w:val="6E46026B"/>
    <w:rsid w:val="6E486397"/>
    <w:rsid w:val="6E544C35"/>
    <w:rsid w:val="6E5B2C4D"/>
    <w:rsid w:val="6E641B01"/>
    <w:rsid w:val="6E645FA5"/>
    <w:rsid w:val="6E6B0A27"/>
    <w:rsid w:val="6E6F1069"/>
    <w:rsid w:val="6E711FBB"/>
    <w:rsid w:val="6E82467D"/>
    <w:rsid w:val="6E826E3B"/>
    <w:rsid w:val="6E917D94"/>
    <w:rsid w:val="6E95615F"/>
    <w:rsid w:val="6E9879FD"/>
    <w:rsid w:val="6EB240BE"/>
    <w:rsid w:val="6EB4221B"/>
    <w:rsid w:val="6EB567E4"/>
    <w:rsid w:val="6EB97C9A"/>
    <w:rsid w:val="6EBA3EC2"/>
    <w:rsid w:val="6EBC6CAB"/>
    <w:rsid w:val="6EBE0D6F"/>
    <w:rsid w:val="6EBF3EC0"/>
    <w:rsid w:val="6EC425A0"/>
    <w:rsid w:val="6ED23818"/>
    <w:rsid w:val="6ED547AD"/>
    <w:rsid w:val="6ED8429D"/>
    <w:rsid w:val="6EE02226"/>
    <w:rsid w:val="6EED5F9B"/>
    <w:rsid w:val="6EEF3C2A"/>
    <w:rsid w:val="6F042523"/>
    <w:rsid w:val="6F0C365F"/>
    <w:rsid w:val="6F115A77"/>
    <w:rsid w:val="6F156EF1"/>
    <w:rsid w:val="6F17487F"/>
    <w:rsid w:val="6F174DC6"/>
    <w:rsid w:val="6F1E1894"/>
    <w:rsid w:val="6F265009"/>
    <w:rsid w:val="6F2712BB"/>
    <w:rsid w:val="6F2E4369"/>
    <w:rsid w:val="6F341033"/>
    <w:rsid w:val="6F34735B"/>
    <w:rsid w:val="6F3C6EA4"/>
    <w:rsid w:val="6F484F7F"/>
    <w:rsid w:val="6F4E6A14"/>
    <w:rsid w:val="6F5C0A2B"/>
    <w:rsid w:val="6F6135D9"/>
    <w:rsid w:val="6F693749"/>
    <w:rsid w:val="6F6A3147"/>
    <w:rsid w:val="6F7458D1"/>
    <w:rsid w:val="6F7E59CD"/>
    <w:rsid w:val="6F8416CF"/>
    <w:rsid w:val="6F857F81"/>
    <w:rsid w:val="6F9D7BE5"/>
    <w:rsid w:val="6F9E7295"/>
    <w:rsid w:val="6F9F2AB4"/>
    <w:rsid w:val="6FAD1286"/>
    <w:rsid w:val="6FB645DF"/>
    <w:rsid w:val="6FB77864"/>
    <w:rsid w:val="6FC07FB0"/>
    <w:rsid w:val="6FCA6E54"/>
    <w:rsid w:val="6FCC75D9"/>
    <w:rsid w:val="6FD269A1"/>
    <w:rsid w:val="6FD825E5"/>
    <w:rsid w:val="6FDD0023"/>
    <w:rsid w:val="6FE74798"/>
    <w:rsid w:val="6FEA072C"/>
    <w:rsid w:val="70115BD2"/>
    <w:rsid w:val="70236185"/>
    <w:rsid w:val="702E23C7"/>
    <w:rsid w:val="70311EB7"/>
    <w:rsid w:val="70315562"/>
    <w:rsid w:val="703620CB"/>
    <w:rsid w:val="703823E9"/>
    <w:rsid w:val="703D260A"/>
    <w:rsid w:val="704240C4"/>
    <w:rsid w:val="70497201"/>
    <w:rsid w:val="704C6DBB"/>
    <w:rsid w:val="70511328"/>
    <w:rsid w:val="705A19BC"/>
    <w:rsid w:val="705A27F4"/>
    <w:rsid w:val="705C4791"/>
    <w:rsid w:val="705F4C76"/>
    <w:rsid w:val="7060062E"/>
    <w:rsid w:val="706338B4"/>
    <w:rsid w:val="70666005"/>
    <w:rsid w:val="707221D1"/>
    <w:rsid w:val="70807928"/>
    <w:rsid w:val="709F1517"/>
    <w:rsid w:val="70A00DEB"/>
    <w:rsid w:val="70A61135"/>
    <w:rsid w:val="70B477CF"/>
    <w:rsid w:val="70B623BC"/>
    <w:rsid w:val="70B65F8C"/>
    <w:rsid w:val="70B66341"/>
    <w:rsid w:val="70B81788"/>
    <w:rsid w:val="70BE62B2"/>
    <w:rsid w:val="70C40F7D"/>
    <w:rsid w:val="70C456BC"/>
    <w:rsid w:val="70CE7706"/>
    <w:rsid w:val="70D56CE6"/>
    <w:rsid w:val="70D7170B"/>
    <w:rsid w:val="70E233A7"/>
    <w:rsid w:val="70E92792"/>
    <w:rsid w:val="70EB1D07"/>
    <w:rsid w:val="70ED4030"/>
    <w:rsid w:val="70FF26CB"/>
    <w:rsid w:val="71047056"/>
    <w:rsid w:val="71080E6A"/>
    <w:rsid w:val="711E3CE1"/>
    <w:rsid w:val="712B2053"/>
    <w:rsid w:val="713438AD"/>
    <w:rsid w:val="713A123F"/>
    <w:rsid w:val="714930AA"/>
    <w:rsid w:val="714C1194"/>
    <w:rsid w:val="714C1A59"/>
    <w:rsid w:val="714C59B7"/>
    <w:rsid w:val="715220E5"/>
    <w:rsid w:val="71551717"/>
    <w:rsid w:val="71557E27"/>
    <w:rsid w:val="715F6169"/>
    <w:rsid w:val="7163703D"/>
    <w:rsid w:val="716B7CE8"/>
    <w:rsid w:val="71716B68"/>
    <w:rsid w:val="717304A3"/>
    <w:rsid w:val="7175660B"/>
    <w:rsid w:val="717750A4"/>
    <w:rsid w:val="7185551F"/>
    <w:rsid w:val="71856665"/>
    <w:rsid w:val="718A7A50"/>
    <w:rsid w:val="719E4941"/>
    <w:rsid w:val="71A70EA6"/>
    <w:rsid w:val="71A83AF7"/>
    <w:rsid w:val="71A843FB"/>
    <w:rsid w:val="71A931D2"/>
    <w:rsid w:val="71AD13D4"/>
    <w:rsid w:val="71B132B0"/>
    <w:rsid w:val="71B71FA3"/>
    <w:rsid w:val="71BB39A4"/>
    <w:rsid w:val="71BB412E"/>
    <w:rsid w:val="71BD3A7A"/>
    <w:rsid w:val="71C20766"/>
    <w:rsid w:val="71C32FA0"/>
    <w:rsid w:val="71C56D5B"/>
    <w:rsid w:val="71C64881"/>
    <w:rsid w:val="71C77AE4"/>
    <w:rsid w:val="71D376CA"/>
    <w:rsid w:val="71D47A7F"/>
    <w:rsid w:val="71D85B59"/>
    <w:rsid w:val="71DA06AB"/>
    <w:rsid w:val="71E4203D"/>
    <w:rsid w:val="71E82A49"/>
    <w:rsid w:val="71E926CD"/>
    <w:rsid w:val="71ED62B2"/>
    <w:rsid w:val="71F078D3"/>
    <w:rsid w:val="71F509A5"/>
    <w:rsid w:val="72083B33"/>
    <w:rsid w:val="720B57FE"/>
    <w:rsid w:val="720B62BF"/>
    <w:rsid w:val="720D3D20"/>
    <w:rsid w:val="72203F91"/>
    <w:rsid w:val="72216562"/>
    <w:rsid w:val="72275556"/>
    <w:rsid w:val="72277008"/>
    <w:rsid w:val="7229261B"/>
    <w:rsid w:val="722C01C9"/>
    <w:rsid w:val="722E1FB2"/>
    <w:rsid w:val="72304722"/>
    <w:rsid w:val="7242215A"/>
    <w:rsid w:val="724834E8"/>
    <w:rsid w:val="724E3E15"/>
    <w:rsid w:val="724F5E6C"/>
    <w:rsid w:val="725D1AA0"/>
    <w:rsid w:val="72657495"/>
    <w:rsid w:val="72692740"/>
    <w:rsid w:val="72693B8A"/>
    <w:rsid w:val="726C6C28"/>
    <w:rsid w:val="726E117A"/>
    <w:rsid w:val="72764326"/>
    <w:rsid w:val="72781F16"/>
    <w:rsid w:val="728032BA"/>
    <w:rsid w:val="728D4FDC"/>
    <w:rsid w:val="72914E8F"/>
    <w:rsid w:val="72944988"/>
    <w:rsid w:val="729A209E"/>
    <w:rsid w:val="729D3834"/>
    <w:rsid w:val="729E390D"/>
    <w:rsid w:val="72A41241"/>
    <w:rsid w:val="72A830C6"/>
    <w:rsid w:val="72AA78B4"/>
    <w:rsid w:val="72BA6194"/>
    <w:rsid w:val="72BC3359"/>
    <w:rsid w:val="72BD23A9"/>
    <w:rsid w:val="72C40186"/>
    <w:rsid w:val="72C730FE"/>
    <w:rsid w:val="72CA03A6"/>
    <w:rsid w:val="72E34342"/>
    <w:rsid w:val="72E613A6"/>
    <w:rsid w:val="72E8337C"/>
    <w:rsid w:val="72E90827"/>
    <w:rsid w:val="72F434FA"/>
    <w:rsid w:val="72FA2A34"/>
    <w:rsid w:val="72FD181C"/>
    <w:rsid w:val="73010AB9"/>
    <w:rsid w:val="730B2421"/>
    <w:rsid w:val="730B2A5D"/>
    <w:rsid w:val="730D1C62"/>
    <w:rsid w:val="731356C2"/>
    <w:rsid w:val="73151916"/>
    <w:rsid w:val="73184198"/>
    <w:rsid w:val="73227003"/>
    <w:rsid w:val="73262E6D"/>
    <w:rsid w:val="73310545"/>
    <w:rsid w:val="73373C05"/>
    <w:rsid w:val="73394622"/>
    <w:rsid w:val="733F63CB"/>
    <w:rsid w:val="734168B5"/>
    <w:rsid w:val="73490DFC"/>
    <w:rsid w:val="734A5387"/>
    <w:rsid w:val="734F6541"/>
    <w:rsid w:val="73555688"/>
    <w:rsid w:val="73683E42"/>
    <w:rsid w:val="736C1BDF"/>
    <w:rsid w:val="736E2B3F"/>
    <w:rsid w:val="7370719A"/>
    <w:rsid w:val="73754FD7"/>
    <w:rsid w:val="73783636"/>
    <w:rsid w:val="737C7606"/>
    <w:rsid w:val="738E4CE0"/>
    <w:rsid w:val="739A5FC5"/>
    <w:rsid w:val="73A26CD8"/>
    <w:rsid w:val="73B34E42"/>
    <w:rsid w:val="73B83040"/>
    <w:rsid w:val="73BA1DA6"/>
    <w:rsid w:val="73BF2DAF"/>
    <w:rsid w:val="73C17A92"/>
    <w:rsid w:val="73CA5289"/>
    <w:rsid w:val="73E35202"/>
    <w:rsid w:val="73E829D8"/>
    <w:rsid w:val="73F62B37"/>
    <w:rsid w:val="74094E3D"/>
    <w:rsid w:val="740D2C3B"/>
    <w:rsid w:val="7410198C"/>
    <w:rsid w:val="741300E6"/>
    <w:rsid w:val="7416389E"/>
    <w:rsid w:val="741F54A2"/>
    <w:rsid w:val="742331AE"/>
    <w:rsid w:val="742A10F7"/>
    <w:rsid w:val="742F2BB2"/>
    <w:rsid w:val="743553DE"/>
    <w:rsid w:val="743D0A2B"/>
    <w:rsid w:val="74551EB3"/>
    <w:rsid w:val="745A0FA0"/>
    <w:rsid w:val="74797F6C"/>
    <w:rsid w:val="747B06C5"/>
    <w:rsid w:val="748007A2"/>
    <w:rsid w:val="74876A28"/>
    <w:rsid w:val="74884175"/>
    <w:rsid w:val="749132B1"/>
    <w:rsid w:val="749D15EC"/>
    <w:rsid w:val="74AC6BC6"/>
    <w:rsid w:val="74B84955"/>
    <w:rsid w:val="74BD1F6B"/>
    <w:rsid w:val="74C82C83"/>
    <w:rsid w:val="74CA3B4C"/>
    <w:rsid w:val="74D13C69"/>
    <w:rsid w:val="74E314C0"/>
    <w:rsid w:val="74F160B9"/>
    <w:rsid w:val="74F236DC"/>
    <w:rsid w:val="74FE1D9F"/>
    <w:rsid w:val="75012C23"/>
    <w:rsid w:val="751A5826"/>
    <w:rsid w:val="751C1388"/>
    <w:rsid w:val="752129D4"/>
    <w:rsid w:val="75285A00"/>
    <w:rsid w:val="752B5127"/>
    <w:rsid w:val="752C6AB2"/>
    <w:rsid w:val="752E2530"/>
    <w:rsid w:val="75322959"/>
    <w:rsid w:val="7534397E"/>
    <w:rsid w:val="753540AD"/>
    <w:rsid w:val="75492994"/>
    <w:rsid w:val="75494AE8"/>
    <w:rsid w:val="754D7793"/>
    <w:rsid w:val="75622B13"/>
    <w:rsid w:val="75630CAA"/>
    <w:rsid w:val="756A2C6E"/>
    <w:rsid w:val="756C5695"/>
    <w:rsid w:val="7571007B"/>
    <w:rsid w:val="75720FA8"/>
    <w:rsid w:val="75735A2A"/>
    <w:rsid w:val="75774810"/>
    <w:rsid w:val="7582155F"/>
    <w:rsid w:val="75826D11"/>
    <w:rsid w:val="75836B45"/>
    <w:rsid w:val="75845947"/>
    <w:rsid w:val="75850468"/>
    <w:rsid w:val="75866BE9"/>
    <w:rsid w:val="75936516"/>
    <w:rsid w:val="759B6003"/>
    <w:rsid w:val="759C32BC"/>
    <w:rsid w:val="75A04F3B"/>
    <w:rsid w:val="75A26BC4"/>
    <w:rsid w:val="75AE59C7"/>
    <w:rsid w:val="75B61842"/>
    <w:rsid w:val="75BC78AF"/>
    <w:rsid w:val="75C604F3"/>
    <w:rsid w:val="75CB7BF0"/>
    <w:rsid w:val="75D22390"/>
    <w:rsid w:val="75D62BEE"/>
    <w:rsid w:val="75D74EF8"/>
    <w:rsid w:val="75E20E90"/>
    <w:rsid w:val="75E27AE1"/>
    <w:rsid w:val="75FE27F5"/>
    <w:rsid w:val="75FE283B"/>
    <w:rsid w:val="76066358"/>
    <w:rsid w:val="760719A1"/>
    <w:rsid w:val="760A52CC"/>
    <w:rsid w:val="760C4ED0"/>
    <w:rsid w:val="760D3186"/>
    <w:rsid w:val="760E6BFC"/>
    <w:rsid w:val="7621477C"/>
    <w:rsid w:val="76224F0C"/>
    <w:rsid w:val="76261C26"/>
    <w:rsid w:val="76261D92"/>
    <w:rsid w:val="762F2954"/>
    <w:rsid w:val="76342701"/>
    <w:rsid w:val="76384F46"/>
    <w:rsid w:val="76402E54"/>
    <w:rsid w:val="764D5571"/>
    <w:rsid w:val="764E1B03"/>
    <w:rsid w:val="766236EA"/>
    <w:rsid w:val="766703E1"/>
    <w:rsid w:val="76760CCA"/>
    <w:rsid w:val="76780840"/>
    <w:rsid w:val="767C19B2"/>
    <w:rsid w:val="767E1BCE"/>
    <w:rsid w:val="7683069C"/>
    <w:rsid w:val="76891A32"/>
    <w:rsid w:val="76A27DD7"/>
    <w:rsid w:val="76A51C41"/>
    <w:rsid w:val="76AD15F9"/>
    <w:rsid w:val="76BA547C"/>
    <w:rsid w:val="76BE4F30"/>
    <w:rsid w:val="76C44215"/>
    <w:rsid w:val="76C70E7F"/>
    <w:rsid w:val="76CD451D"/>
    <w:rsid w:val="76D22E2E"/>
    <w:rsid w:val="76D23D6B"/>
    <w:rsid w:val="76DF08BF"/>
    <w:rsid w:val="76EE2591"/>
    <w:rsid w:val="76EF7D2C"/>
    <w:rsid w:val="76F0798D"/>
    <w:rsid w:val="76F53C3E"/>
    <w:rsid w:val="770318FD"/>
    <w:rsid w:val="7711659E"/>
    <w:rsid w:val="771340C5"/>
    <w:rsid w:val="77146E97"/>
    <w:rsid w:val="771766AF"/>
    <w:rsid w:val="771D558A"/>
    <w:rsid w:val="772A140E"/>
    <w:rsid w:val="773E26D2"/>
    <w:rsid w:val="77403575"/>
    <w:rsid w:val="77472EC2"/>
    <w:rsid w:val="7748368E"/>
    <w:rsid w:val="774D765A"/>
    <w:rsid w:val="774F6700"/>
    <w:rsid w:val="77533F2B"/>
    <w:rsid w:val="77543014"/>
    <w:rsid w:val="775517FF"/>
    <w:rsid w:val="77630C78"/>
    <w:rsid w:val="777248D8"/>
    <w:rsid w:val="777860D8"/>
    <w:rsid w:val="7792252C"/>
    <w:rsid w:val="77991C3E"/>
    <w:rsid w:val="779A6594"/>
    <w:rsid w:val="779A7137"/>
    <w:rsid w:val="779D6084"/>
    <w:rsid w:val="77A83CB3"/>
    <w:rsid w:val="77AE7402"/>
    <w:rsid w:val="77B238DE"/>
    <w:rsid w:val="77B533CE"/>
    <w:rsid w:val="77B70EF4"/>
    <w:rsid w:val="77BB0EE6"/>
    <w:rsid w:val="77BF5BB1"/>
    <w:rsid w:val="77C32A88"/>
    <w:rsid w:val="77C87BF6"/>
    <w:rsid w:val="77E7523F"/>
    <w:rsid w:val="77E837A3"/>
    <w:rsid w:val="77F26063"/>
    <w:rsid w:val="78055E5D"/>
    <w:rsid w:val="780B4A40"/>
    <w:rsid w:val="781B72AA"/>
    <w:rsid w:val="781C67C3"/>
    <w:rsid w:val="783C2021"/>
    <w:rsid w:val="783F079D"/>
    <w:rsid w:val="78511348"/>
    <w:rsid w:val="78533C42"/>
    <w:rsid w:val="78544995"/>
    <w:rsid w:val="78595654"/>
    <w:rsid w:val="785F235F"/>
    <w:rsid w:val="786A679E"/>
    <w:rsid w:val="787E207D"/>
    <w:rsid w:val="787E7C64"/>
    <w:rsid w:val="78827754"/>
    <w:rsid w:val="78841D97"/>
    <w:rsid w:val="7885149F"/>
    <w:rsid w:val="78886D34"/>
    <w:rsid w:val="78900078"/>
    <w:rsid w:val="78A56AB5"/>
    <w:rsid w:val="78AE3973"/>
    <w:rsid w:val="78C620B9"/>
    <w:rsid w:val="78C966FA"/>
    <w:rsid w:val="78CB1B99"/>
    <w:rsid w:val="78CE2454"/>
    <w:rsid w:val="78DC5A8E"/>
    <w:rsid w:val="78E91F32"/>
    <w:rsid w:val="78F12B57"/>
    <w:rsid w:val="790463BB"/>
    <w:rsid w:val="79093888"/>
    <w:rsid w:val="790A315A"/>
    <w:rsid w:val="790D6D3D"/>
    <w:rsid w:val="790E7239"/>
    <w:rsid w:val="79156E0F"/>
    <w:rsid w:val="791648AD"/>
    <w:rsid w:val="791F1D70"/>
    <w:rsid w:val="79217712"/>
    <w:rsid w:val="7937681E"/>
    <w:rsid w:val="793F5645"/>
    <w:rsid w:val="79440AEE"/>
    <w:rsid w:val="794A1A4C"/>
    <w:rsid w:val="795310F0"/>
    <w:rsid w:val="796C31B8"/>
    <w:rsid w:val="797231A4"/>
    <w:rsid w:val="797967FE"/>
    <w:rsid w:val="797F1EE5"/>
    <w:rsid w:val="79802D9F"/>
    <w:rsid w:val="79872276"/>
    <w:rsid w:val="79890FF4"/>
    <w:rsid w:val="7989257D"/>
    <w:rsid w:val="79922D97"/>
    <w:rsid w:val="79927E6B"/>
    <w:rsid w:val="799A6D1F"/>
    <w:rsid w:val="79A454A8"/>
    <w:rsid w:val="79AA26DF"/>
    <w:rsid w:val="79B70EF8"/>
    <w:rsid w:val="79C15542"/>
    <w:rsid w:val="79C75326"/>
    <w:rsid w:val="79CA0341"/>
    <w:rsid w:val="79D55FA9"/>
    <w:rsid w:val="79EB497D"/>
    <w:rsid w:val="79F6754E"/>
    <w:rsid w:val="79FB0261"/>
    <w:rsid w:val="79FB2DAF"/>
    <w:rsid w:val="7A087BDF"/>
    <w:rsid w:val="7A0C565C"/>
    <w:rsid w:val="7A164D8B"/>
    <w:rsid w:val="7A1C2352"/>
    <w:rsid w:val="7A1C61A9"/>
    <w:rsid w:val="7A2B7977"/>
    <w:rsid w:val="7A3D7DFA"/>
    <w:rsid w:val="7A41719B"/>
    <w:rsid w:val="7A435682"/>
    <w:rsid w:val="7A484CAA"/>
    <w:rsid w:val="7A4A24F3"/>
    <w:rsid w:val="7A4B137B"/>
    <w:rsid w:val="7A5001CD"/>
    <w:rsid w:val="7A581352"/>
    <w:rsid w:val="7A5B2006"/>
    <w:rsid w:val="7A5E7D4D"/>
    <w:rsid w:val="7A5F3524"/>
    <w:rsid w:val="7A621EDB"/>
    <w:rsid w:val="7A62317A"/>
    <w:rsid w:val="7A6510DB"/>
    <w:rsid w:val="7A6D1D3E"/>
    <w:rsid w:val="7A752C86"/>
    <w:rsid w:val="7A813A3B"/>
    <w:rsid w:val="7A817172"/>
    <w:rsid w:val="7A831561"/>
    <w:rsid w:val="7A885FEA"/>
    <w:rsid w:val="7A890F22"/>
    <w:rsid w:val="7A916DEC"/>
    <w:rsid w:val="7A94551C"/>
    <w:rsid w:val="7A955A03"/>
    <w:rsid w:val="7A9F2CF5"/>
    <w:rsid w:val="7AA23342"/>
    <w:rsid w:val="7AA53BCD"/>
    <w:rsid w:val="7AA60701"/>
    <w:rsid w:val="7AAC0AB8"/>
    <w:rsid w:val="7AAD65DE"/>
    <w:rsid w:val="7AAE5C60"/>
    <w:rsid w:val="7AB36300"/>
    <w:rsid w:val="7ABE4C8F"/>
    <w:rsid w:val="7AC0465B"/>
    <w:rsid w:val="7AC322A6"/>
    <w:rsid w:val="7AC926EB"/>
    <w:rsid w:val="7ACE2AB8"/>
    <w:rsid w:val="7AD032E5"/>
    <w:rsid w:val="7AD128A9"/>
    <w:rsid w:val="7AD2187C"/>
    <w:rsid w:val="7AD56F4B"/>
    <w:rsid w:val="7ADC456B"/>
    <w:rsid w:val="7AE26B3F"/>
    <w:rsid w:val="7AE42945"/>
    <w:rsid w:val="7AE45DA6"/>
    <w:rsid w:val="7AEA0DF1"/>
    <w:rsid w:val="7AEF309B"/>
    <w:rsid w:val="7AF67F85"/>
    <w:rsid w:val="7AF95CC7"/>
    <w:rsid w:val="7AFC3CC5"/>
    <w:rsid w:val="7B002BB2"/>
    <w:rsid w:val="7B05488D"/>
    <w:rsid w:val="7B095F0A"/>
    <w:rsid w:val="7B0A06CB"/>
    <w:rsid w:val="7B0D17BE"/>
    <w:rsid w:val="7B136D89"/>
    <w:rsid w:val="7B18614D"/>
    <w:rsid w:val="7B1F0B72"/>
    <w:rsid w:val="7B284E41"/>
    <w:rsid w:val="7B354232"/>
    <w:rsid w:val="7B430CF1"/>
    <w:rsid w:val="7B4754DF"/>
    <w:rsid w:val="7B4C229B"/>
    <w:rsid w:val="7B4E3BEA"/>
    <w:rsid w:val="7B4F1153"/>
    <w:rsid w:val="7B532E03"/>
    <w:rsid w:val="7B5B603A"/>
    <w:rsid w:val="7B626231"/>
    <w:rsid w:val="7B656EB9"/>
    <w:rsid w:val="7B6F568B"/>
    <w:rsid w:val="7B8706E0"/>
    <w:rsid w:val="7B931C78"/>
    <w:rsid w:val="7B98728E"/>
    <w:rsid w:val="7B9E4FF6"/>
    <w:rsid w:val="7BA07EF1"/>
    <w:rsid w:val="7BAA2A01"/>
    <w:rsid w:val="7BAD0F8C"/>
    <w:rsid w:val="7BB51BEE"/>
    <w:rsid w:val="7BB526B3"/>
    <w:rsid w:val="7BC51B89"/>
    <w:rsid w:val="7BC912FA"/>
    <w:rsid w:val="7BD10038"/>
    <w:rsid w:val="7BD302C6"/>
    <w:rsid w:val="7BD71211"/>
    <w:rsid w:val="7BDF1301"/>
    <w:rsid w:val="7BE06574"/>
    <w:rsid w:val="7BE50268"/>
    <w:rsid w:val="7BF07FCB"/>
    <w:rsid w:val="7BFF730D"/>
    <w:rsid w:val="7C01327F"/>
    <w:rsid w:val="7C014FB3"/>
    <w:rsid w:val="7C0244F2"/>
    <w:rsid w:val="7C146B42"/>
    <w:rsid w:val="7C181EB2"/>
    <w:rsid w:val="7C262AEC"/>
    <w:rsid w:val="7C2C5002"/>
    <w:rsid w:val="7C304F8E"/>
    <w:rsid w:val="7C336FB7"/>
    <w:rsid w:val="7C37432E"/>
    <w:rsid w:val="7C39281F"/>
    <w:rsid w:val="7C4371FA"/>
    <w:rsid w:val="7C4C370C"/>
    <w:rsid w:val="7C4E5B9F"/>
    <w:rsid w:val="7C4F089D"/>
    <w:rsid w:val="7C5238E1"/>
    <w:rsid w:val="7C5611B7"/>
    <w:rsid w:val="7C5D7E4F"/>
    <w:rsid w:val="7C605B0C"/>
    <w:rsid w:val="7C630C65"/>
    <w:rsid w:val="7C6D071B"/>
    <w:rsid w:val="7C740D99"/>
    <w:rsid w:val="7C75137E"/>
    <w:rsid w:val="7C760599"/>
    <w:rsid w:val="7C790555"/>
    <w:rsid w:val="7C7C5114"/>
    <w:rsid w:val="7C85027C"/>
    <w:rsid w:val="7C935AB5"/>
    <w:rsid w:val="7C941E39"/>
    <w:rsid w:val="7C99506C"/>
    <w:rsid w:val="7CB4634A"/>
    <w:rsid w:val="7CC1091F"/>
    <w:rsid w:val="7CC62D8B"/>
    <w:rsid w:val="7CCA4662"/>
    <w:rsid w:val="7CCA6E07"/>
    <w:rsid w:val="7CCF762A"/>
    <w:rsid w:val="7CDD2818"/>
    <w:rsid w:val="7CE04A49"/>
    <w:rsid w:val="7CF404F4"/>
    <w:rsid w:val="7CF60710"/>
    <w:rsid w:val="7D00333D"/>
    <w:rsid w:val="7D040449"/>
    <w:rsid w:val="7D0A5491"/>
    <w:rsid w:val="7D231188"/>
    <w:rsid w:val="7D357EBC"/>
    <w:rsid w:val="7D435848"/>
    <w:rsid w:val="7D627B54"/>
    <w:rsid w:val="7D633A67"/>
    <w:rsid w:val="7D6F29AF"/>
    <w:rsid w:val="7D705CBB"/>
    <w:rsid w:val="7D76369D"/>
    <w:rsid w:val="7D787FB7"/>
    <w:rsid w:val="7D7E3B4B"/>
    <w:rsid w:val="7D8103DB"/>
    <w:rsid w:val="7D817656"/>
    <w:rsid w:val="7D845D1C"/>
    <w:rsid w:val="7D8862B7"/>
    <w:rsid w:val="7D8C71F3"/>
    <w:rsid w:val="7D9121E7"/>
    <w:rsid w:val="7D935E67"/>
    <w:rsid w:val="7D99109C"/>
    <w:rsid w:val="7D9B184A"/>
    <w:rsid w:val="7D9F519D"/>
    <w:rsid w:val="7DA3023D"/>
    <w:rsid w:val="7DA43CC8"/>
    <w:rsid w:val="7DA95783"/>
    <w:rsid w:val="7DAE0FEB"/>
    <w:rsid w:val="7DB23F93"/>
    <w:rsid w:val="7DB61C4E"/>
    <w:rsid w:val="7DB71C83"/>
    <w:rsid w:val="7DB84577"/>
    <w:rsid w:val="7DBB48FF"/>
    <w:rsid w:val="7DBF5565"/>
    <w:rsid w:val="7DC9372F"/>
    <w:rsid w:val="7DD303DA"/>
    <w:rsid w:val="7DD9273F"/>
    <w:rsid w:val="7DDF49B4"/>
    <w:rsid w:val="7DE20C95"/>
    <w:rsid w:val="7DE40F78"/>
    <w:rsid w:val="7DE871B4"/>
    <w:rsid w:val="7DEA0341"/>
    <w:rsid w:val="7DEB37E9"/>
    <w:rsid w:val="7DF82266"/>
    <w:rsid w:val="7E0751A3"/>
    <w:rsid w:val="7E0F33E1"/>
    <w:rsid w:val="7E197282"/>
    <w:rsid w:val="7E1A5C35"/>
    <w:rsid w:val="7E1D3A7B"/>
    <w:rsid w:val="7E2766A8"/>
    <w:rsid w:val="7E297621"/>
    <w:rsid w:val="7E2C4707"/>
    <w:rsid w:val="7E35325C"/>
    <w:rsid w:val="7E393919"/>
    <w:rsid w:val="7E395B7B"/>
    <w:rsid w:val="7E397153"/>
    <w:rsid w:val="7E3F7DA6"/>
    <w:rsid w:val="7E417769"/>
    <w:rsid w:val="7E4A6504"/>
    <w:rsid w:val="7E4B24AF"/>
    <w:rsid w:val="7E4D4360"/>
    <w:rsid w:val="7E4E1E86"/>
    <w:rsid w:val="7E6E2528"/>
    <w:rsid w:val="7E77176D"/>
    <w:rsid w:val="7E786F03"/>
    <w:rsid w:val="7E7E09BD"/>
    <w:rsid w:val="7E845D81"/>
    <w:rsid w:val="7E8813E9"/>
    <w:rsid w:val="7E8C3242"/>
    <w:rsid w:val="7E9E696A"/>
    <w:rsid w:val="7EA96C28"/>
    <w:rsid w:val="7EB97C47"/>
    <w:rsid w:val="7EBF64A4"/>
    <w:rsid w:val="7EC00FD6"/>
    <w:rsid w:val="7EC2008F"/>
    <w:rsid w:val="7EC27667"/>
    <w:rsid w:val="7EC62364"/>
    <w:rsid w:val="7EC63616"/>
    <w:rsid w:val="7EC916D5"/>
    <w:rsid w:val="7ECB606F"/>
    <w:rsid w:val="7ECD724F"/>
    <w:rsid w:val="7ED00AED"/>
    <w:rsid w:val="7EE02088"/>
    <w:rsid w:val="7EE328E6"/>
    <w:rsid w:val="7EEC187C"/>
    <w:rsid w:val="7EEC6DDC"/>
    <w:rsid w:val="7EF649F8"/>
    <w:rsid w:val="7EF71012"/>
    <w:rsid w:val="7EF77AD5"/>
    <w:rsid w:val="7F0C5FC9"/>
    <w:rsid w:val="7F1050B8"/>
    <w:rsid w:val="7F1175B5"/>
    <w:rsid w:val="7F121106"/>
    <w:rsid w:val="7F133960"/>
    <w:rsid w:val="7F261F6C"/>
    <w:rsid w:val="7F2F74D9"/>
    <w:rsid w:val="7F34107C"/>
    <w:rsid w:val="7F4B329E"/>
    <w:rsid w:val="7F4B424A"/>
    <w:rsid w:val="7F525008"/>
    <w:rsid w:val="7F60063E"/>
    <w:rsid w:val="7F686F78"/>
    <w:rsid w:val="7F691204"/>
    <w:rsid w:val="7F737DF6"/>
    <w:rsid w:val="7F7A3700"/>
    <w:rsid w:val="7F9014F2"/>
    <w:rsid w:val="7F9020BE"/>
    <w:rsid w:val="7F911291"/>
    <w:rsid w:val="7FB623D9"/>
    <w:rsid w:val="7FC625E9"/>
    <w:rsid w:val="7FCE57F4"/>
    <w:rsid w:val="7FCF065E"/>
    <w:rsid w:val="7FD50AB1"/>
    <w:rsid w:val="7FD5285F"/>
    <w:rsid w:val="7FD64829"/>
    <w:rsid w:val="7FDE0B57"/>
    <w:rsid w:val="7FE02050"/>
    <w:rsid w:val="7FE2578F"/>
    <w:rsid w:val="7FEB2083"/>
    <w:rsid w:val="7FF13411"/>
    <w:rsid w:val="7FF408E5"/>
    <w:rsid w:val="7FF60A27"/>
    <w:rsid w:val="7FF672E6"/>
    <w:rsid w:val="7FFD3B64"/>
    <w:rsid w:val="7FFF5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uiPriority w:val="0"/>
    <w:pPr>
      <w:keepNext/>
      <w:keepLines/>
      <w:adjustRightInd w:val="0"/>
      <w:snapToGrid w:val="0"/>
      <w:spacing w:before="156" w:beforeLines="0" w:beforeAutospacing="0" w:line="360" w:lineRule="auto"/>
      <w:outlineLvl w:val="1"/>
    </w:pPr>
    <w:rPr>
      <w:rFonts w:ascii="Times New Roman" w:hAnsi="Times New Roman"/>
      <w:b/>
      <w:sz w:val="24"/>
    </w:rPr>
  </w:style>
  <w:style w:type="paragraph" w:styleId="5">
    <w:name w:val="heading 3"/>
    <w:basedOn w:val="1"/>
    <w:next w:val="1"/>
    <w:qFormat/>
    <w:uiPriority w:val="0"/>
    <w:pPr>
      <w:keepNext/>
      <w:keepLines/>
      <w:spacing w:line="360" w:lineRule="auto"/>
      <w:ind w:left="852"/>
      <w:outlineLvl w:val="2"/>
    </w:pPr>
    <w:rPr>
      <w:rFonts w:ascii="Times New Roman" w:hAnsi="Times New Roman" w:eastAsia="黑体"/>
      <w:b/>
      <w:kern w:val="0"/>
      <w:sz w:val="24"/>
      <w:szCs w:val="24"/>
    </w:rPr>
  </w:style>
  <w:style w:type="paragraph" w:styleId="6">
    <w:name w:val="heading 4"/>
    <w:basedOn w:val="1"/>
    <w:next w:val="1"/>
    <w:qFormat/>
    <w:uiPriority w:val="0"/>
    <w:pPr>
      <w:keepNext/>
      <w:keepLines/>
      <w:spacing w:beforeLines="0" w:beforeAutospacing="0" w:afterLines="0" w:afterAutospacing="0" w:line="360" w:lineRule="auto"/>
      <w:ind w:firstLine="0" w:firstLineChars="0"/>
      <w:outlineLvl w:val="3"/>
    </w:pPr>
    <w:rPr>
      <w:rFonts w:ascii="Times New Roman" w:hAnsi="Times New Roman" w:eastAsia="宋体"/>
      <w:b/>
      <w:sz w:val="24"/>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customStyle="1" w:styleId="2">
    <w:name w:val="样式 黑色 行距: 最小值 26 磅"/>
    <w:basedOn w:val="1"/>
    <w:qFormat/>
    <w:uiPriority w:val="0"/>
    <w:pPr>
      <w:spacing w:line="240" w:lineRule="auto"/>
      <w:ind w:firstLine="200" w:firstLineChars="200"/>
      <w:jc w:val="left"/>
    </w:pPr>
    <w:rPr>
      <w:rFonts w:eastAsia="楷体_GB2312" w:cs="宋体"/>
      <w:color w:val="000000"/>
      <w:spacing w:val="6"/>
      <w:sz w:val="28"/>
      <w:szCs w:val="20"/>
    </w:rPr>
  </w:style>
  <w:style w:type="paragraph" w:styleId="7">
    <w:name w:val="Normal Indent"/>
    <w:basedOn w:val="1"/>
    <w:next w:val="8"/>
    <w:qFormat/>
    <w:uiPriority w:val="0"/>
    <w:pPr>
      <w:ind w:firstLine="420" w:firstLineChars="200"/>
    </w:pPr>
  </w:style>
  <w:style w:type="paragraph" w:styleId="8">
    <w:name w:val="toc 1"/>
    <w:basedOn w:val="1"/>
    <w:next w:val="1"/>
    <w:qFormat/>
    <w:uiPriority w:val="0"/>
  </w:style>
  <w:style w:type="paragraph" w:styleId="9">
    <w:name w:val="caption"/>
    <w:basedOn w:val="1"/>
    <w:next w:val="1"/>
    <w:qFormat/>
    <w:uiPriority w:val="0"/>
    <w:rPr>
      <w:rFonts w:ascii="Arial" w:hAnsi="Arial" w:eastAsia="黑体" w:cs="Arial"/>
      <w:sz w:val="20"/>
      <w:szCs w:val="20"/>
    </w:rPr>
  </w:style>
  <w:style w:type="paragraph" w:styleId="10">
    <w:name w:val="toa heading"/>
    <w:basedOn w:val="1"/>
    <w:next w:val="1"/>
    <w:unhideWhenUsed/>
    <w:qFormat/>
    <w:uiPriority w:val="99"/>
    <w:pPr>
      <w:spacing w:before="120"/>
    </w:pPr>
    <w:rPr>
      <w:rFonts w:ascii="Cambria" w:hAnsi="Cambria" w:eastAsia="宋体" w:cs="Times New Roman"/>
      <w:sz w:val="24"/>
    </w:rPr>
  </w:style>
  <w:style w:type="paragraph" w:styleId="11">
    <w:name w:val="annotation text"/>
    <w:basedOn w:val="1"/>
    <w:qFormat/>
    <w:uiPriority w:val="0"/>
    <w:pPr>
      <w:jc w:val="left"/>
    </w:pPr>
  </w:style>
  <w:style w:type="paragraph" w:styleId="12">
    <w:name w:val="Salutation"/>
    <w:basedOn w:val="1"/>
    <w:next w:val="1"/>
    <w:qFormat/>
    <w:uiPriority w:val="0"/>
  </w:style>
  <w:style w:type="paragraph" w:styleId="13">
    <w:name w:val="Body Text"/>
    <w:basedOn w:val="1"/>
    <w:next w:val="1"/>
    <w:qFormat/>
    <w:uiPriority w:val="0"/>
    <w:pPr>
      <w:spacing w:after="120"/>
    </w:pPr>
  </w:style>
  <w:style w:type="paragraph" w:styleId="14">
    <w:name w:val="Body Text Indent"/>
    <w:basedOn w:val="1"/>
    <w:next w:val="15"/>
    <w:qFormat/>
    <w:uiPriority w:val="0"/>
    <w:pPr>
      <w:widowControl/>
      <w:spacing w:after="120"/>
      <w:ind w:left="420" w:leftChars="200"/>
      <w:jc w:val="left"/>
    </w:pPr>
    <w:rPr>
      <w:kern w:val="0"/>
      <w:sz w:val="24"/>
    </w:rPr>
  </w:style>
  <w:style w:type="paragraph" w:styleId="1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lock Text"/>
    <w:basedOn w:val="1"/>
    <w:qFormat/>
    <w:uiPriority w:val="0"/>
    <w:pPr>
      <w:spacing w:after="120"/>
      <w:ind w:left="1440" w:leftChars="700" w:right="1440" w:rightChars="700"/>
    </w:pPr>
  </w:style>
  <w:style w:type="paragraph" w:styleId="17">
    <w:name w:val="Plain Text"/>
    <w:basedOn w:val="1"/>
    <w:next w:val="1"/>
    <w:qFormat/>
    <w:uiPriority w:val="0"/>
    <w:rPr>
      <w:rFonts w:ascii="宋体" w:hAnsi="Courier New"/>
    </w:rPr>
  </w:style>
  <w:style w:type="paragraph" w:styleId="18">
    <w:name w:val="Date"/>
    <w:basedOn w:val="1"/>
    <w:next w:val="1"/>
    <w:qFormat/>
    <w:uiPriority w:val="0"/>
    <w:rPr>
      <w:sz w:val="24"/>
      <w:szCs w:val="20"/>
    </w:rPr>
  </w:style>
  <w:style w:type="paragraph" w:styleId="19">
    <w:name w:val="Body Text Indent 2"/>
    <w:basedOn w:val="1"/>
    <w:qFormat/>
    <w:uiPriority w:val="0"/>
    <w:pPr>
      <w:spacing w:after="120" w:afterLines="0" w:line="480" w:lineRule="auto"/>
      <w:ind w:leftChars="200"/>
    </w:pPr>
    <w:rPr>
      <w:sz w:val="24"/>
    </w:rPr>
  </w:style>
  <w:style w:type="paragraph" w:styleId="20">
    <w:name w:val="footer"/>
    <w:basedOn w:val="1"/>
    <w:qFormat/>
    <w:uiPriority w:val="99"/>
    <w:pPr>
      <w:tabs>
        <w:tab w:val="center" w:pos="4153"/>
        <w:tab w:val="right" w:pos="8306"/>
      </w:tabs>
      <w:snapToGrid w:val="0"/>
      <w:jc w:val="left"/>
    </w:pPr>
    <w:rPr>
      <w:kern w:val="0"/>
      <w:sz w:val="18"/>
      <w:szCs w:val="20"/>
    </w:rPr>
  </w:style>
  <w:style w:type="paragraph" w:styleId="21">
    <w:name w:val="index heading"/>
    <w:basedOn w:val="1"/>
    <w:next w:val="22"/>
    <w:qFormat/>
    <w:uiPriority w:val="0"/>
    <w:rPr>
      <w:rFonts w:ascii="Arial" w:hAnsi="Arial"/>
      <w:b/>
    </w:rPr>
  </w:style>
  <w:style w:type="paragraph" w:styleId="22">
    <w:name w:val="index 1"/>
    <w:basedOn w:val="1"/>
    <w:next w:val="1"/>
    <w:semiHidden/>
    <w:qFormat/>
    <w:uiPriority w:val="0"/>
    <w:pPr>
      <w:adjustRightInd w:val="0"/>
      <w:snapToGrid w:val="0"/>
      <w:ind w:firstLine="823" w:firstLineChars="358"/>
      <w:jc w:val="left"/>
    </w:pPr>
    <w:rPr>
      <w:rFonts w:ascii="宋体" w:hAnsi="宋体"/>
      <w:spacing w:val="10"/>
    </w:rPr>
  </w:style>
  <w:style w:type="paragraph" w:styleId="23">
    <w:name w:val="Body Text Indent 3"/>
    <w:basedOn w:val="1"/>
    <w:qFormat/>
    <w:uiPriority w:val="0"/>
    <w:pPr>
      <w:spacing w:after="120" w:afterLines="0"/>
      <w:ind w:left="420" w:leftChars="200"/>
    </w:pPr>
    <w:rPr>
      <w:sz w:val="16"/>
      <w:szCs w:val="16"/>
    </w:rPr>
  </w:style>
  <w:style w:type="paragraph" w:styleId="24">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5">
    <w:name w:val="Body Text First Indent"/>
    <w:basedOn w:val="13"/>
    <w:next w:val="1"/>
    <w:qFormat/>
    <w:uiPriority w:val="0"/>
    <w:pPr>
      <w:ind w:firstLine="420" w:firstLineChars="100"/>
    </w:pPr>
    <w:rPr>
      <w:sz w:val="24"/>
    </w:rPr>
  </w:style>
  <w:style w:type="paragraph" w:styleId="26">
    <w:name w:val="Body Text First Indent 2"/>
    <w:basedOn w:val="1"/>
    <w:next w:val="25"/>
    <w:qFormat/>
    <w:uiPriority w:val="0"/>
    <w:pPr>
      <w:widowControl w:val="0"/>
      <w:ind w:firstLine="420" w:firstLineChars="200"/>
      <w:jc w:val="both"/>
    </w:pPr>
    <w:rPr>
      <w:kern w:val="2"/>
      <w:sz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555555"/>
      <w:u w:val="none"/>
    </w:rPr>
  </w:style>
  <w:style w:type="character" w:styleId="33">
    <w:name w:val="Emphasis"/>
    <w:qFormat/>
    <w:uiPriority w:val="20"/>
  </w:style>
  <w:style w:type="character" w:styleId="34">
    <w:name w:val="HTML Definition"/>
    <w:basedOn w:val="29"/>
    <w:qFormat/>
    <w:uiPriority w:val="0"/>
  </w:style>
  <w:style w:type="character" w:styleId="35">
    <w:name w:val="HTML Variable"/>
    <w:basedOn w:val="29"/>
    <w:qFormat/>
    <w:uiPriority w:val="0"/>
  </w:style>
  <w:style w:type="character" w:styleId="36">
    <w:name w:val="Hyperlink"/>
    <w:basedOn w:val="29"/>
    <w:qFormat/>
    <w:uiPriority w:val="0"/>
    <w:rPr>
      <w:color w:val="000000"/>
      <w:u w:val="none"/>
    </w:rPr>
  </w:style>
  <w:style w:type="character" w:styleId="37">
    <w:name w:val="HTML Code"/>
    <w:basedOn w:val="29"/>
    <w:qFormat/>
    <w:uiPriority w:val="0"/>
    <w:rPr>
      <w:rFonts w:ascii="Courier New" w:hAnsi="Courier New"/>
      <w:sz w:val="20"/>
    </w:rPr>
  </w:style>
  <w:style w:type="character" w:styleId="38">
    <w:name w:val="annotation reference"/>
    <w:basedOn w:val="29"/>
    <w:qFormat/>
    <w:uiPriority w:val="0"/>
    <w:rPr>
      <w:sz w:val="21"/>
    </w:rPr>
  </w:style>
  <w:style w:type="character" w:styleId="39">
    <w:name w:val="HTML Cite"/>
    <w:basedOn w:val="29"/>
    <w:qFormat/>
    <w:uiPriority w:val="0"/>
  </w:style>
  <w:style w:type="paragraph" w:customStyle="1" w:styleId="40">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41">
    <w:name w:val="样式 标题 1 + 四号 段前: 0 磅 段后: 0 磅 行距: 1.5 倍行距"/>
    <w:basedOn w:val="42"/>
    <w:next w:val="43"/>
    <w:qFormat/>
    <w:uiPriority w:val="0"/>
    <w:pPr>
      <w:spacing w:line="360" w:lineRule="auto"/>
      <w:jc w:val="center"/>
    </w:pPr>
  </w:style>
  <w:style w:type="paragraph" w:customStyle="1" w:styleId="42">
    <w:name w:val="1正文"/>
    <w:basedOn w:val="1"/>
    <w:qFormat/>
    <w:uiPriority w:val="0"/>
    <w:pPr>
      <w:spacing w:line="500" w:lineRule="exact"/>
      <w:ind w:firstLine="588" w:firstLineChars="196"/>
    </w:pPr>
    <w:rPr>
      <w:rFonts w:eastAsia="楷体_GB2312"/>
      <w:sz w:val="30"/>
      <w:szCs w:val="30"/>
    </w:rPr>
  </w:style>
  <w:style w:type="paragraph" w:customStyle="1" w:styleId="43">
    <w:name w:val="文本正文"/>
    <w:basedOn w:val="1"/>
    <w:qFormat/>
    <w:uiPriority w:val="0"/>
    <w:pPr>
      <w:snapToGrid w:val="0"/>
      <w:spacing w:line="360" w:lineRule="auto"/>
      <w:ind w:firstLine="510"/>
      <w:jc w:val="left"/>
    </w:pPr>
    <w:rPr>
      <w:spacing w:val="4"/>
      <w:kern w:val="24"/>
      <w:szCs w:val="24"/>
      <w:lang w:val="zh-CN"/>
    </w:rPr>
  </w:style>
  <w:style w:type="paragraph" w:customStyle="1" w:styleId="44">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4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表格"/>
    <w:basedOn w:val="7"/>
    <w:next w:val="1"/>
    <w:qFormat/>
    <w:uiPriority w:val="0"/>
    <w:pPr>
      <w:adjustRightInd w:val="0"/>
      <w:snapToGrid w:val="0"/>
      <w:spacing w:beforeLines="10" w:afterLines="10" w:line="259" w:lineRule="auto"/>
      <w:jc w:val="center"/>
    </w:pPr>
    <w:rPr>
      <w:rFonts w:ascii="宋体"/>
      <w:kern w:val="0"/>
      <w:szCs w:val="20"/>
    </w:rPr>
  </w:style>
  <w:style w:type="paragraph" w:customStyle="1" w:styleId="47">
    <w:name w:val="图标题"/>
    <w:basedOn w:val="1"/>
    <w:qFormat/>
    <w:uiPriority w:val="0"/>
    <w:pPr>
      <w:tabs>
        <w:tab w:val="left" w:pos="1035"/>
      </w:tabs>
      <w:spacing w:afterLines="100"/>
      <w:jc w:val="center"/>
    </w:pPr>
    <w:rPr>
      <w:sz w:val="24"/>
    </w:rPr>
  </w:style>
  <w:style w:type="paragraph" w:customStyle="1" w:styleId="48">
    <w:name w:val="表格及表头"/>
    <w:basedOn w:val="1"/>
    <w:next w:val="1"/>
    <w:qFormat/>
    <w:uiPriority w:val="0"/>
    <w:pPr>
      <w:spacing w:line="240" w:lineRule="auto"/>
      <w:ind w:firstLine="0" w:firstLineChars="0"/>
      <w:jc w:val="both"/>
    </w:pPr>
    <w:rPr>
      <w:rFonts w:ascii="Times New Roman" w:hAnsi="Times New Roman"/>
      <w:sz w:val="21"/>
      <w:szCs w:val="21"/>
    </w:rPr>
  </w:style>
  <w:style w:type="paragraph" w:customStyle="1" w:styleId="49">
    <w:name w:val="p17"/>
    <w:basedOn w:val="1"/>
    <w:qFormat/>
    <w:uiPriority w:val="0"/>
    <w:pPr>
      <w:widowControl/>
      <w:spacing w:after="120" w:afterLines="0"/>
    </w:pPr>
    <w:rPr>
      <w:kern w:val="0"/>
      <w:sz w:val="30"/>
      <w:szCs w:val="30"/>
    </w:rPr>
  </w:style>
  <w:style w:type="paragraph" w:customStyle="1" w:styleId="50">
    <w:name w:val="文本内容"/>
    <w:basedOn w:val="1"/>
    <w:qFormat/>
    <w:uiPriority w:val="0"/>
    <w:pPr>
      <w:adjustRightInd w:val="0"/>
      <w:snapToGrid w:val="0"/>
      <w:spacing w:line="360" w:lineRule="auto"/>
      <w:ind w:firstLine="546" w:firstLineChars="200"/>
    </w:pPr>
    <w:rPr>
      <w:rFonts w:ascii="Calibri" w:hAnsi="Calibri"/>
      <w:sz w:val="28"/>
    </w:rPr>
  </w:style>
  <w:style w:type="character" w:customStyle="1" w:styleId="51">
    <w:name w:val="ggzbt011"/>
    <w:basedOn w:val="29"/>
    <w:qFormat/>
    <w:uiPriority w:val="0"/>
  </w:style>
  <w:style w:type="paragraph" w:customStyle="1" w:styleId="52">
    <w:name w:val="中文报告书样式"/>
    <w:basedOn w:val="1"/>
    <w:qFormat/>
    <w:uiPriority w:val="0"/>
    <w:pPr>
      <w:adjustRightInd w:val="0"/>
      <w:spacing w:line="480" w:lineRule="atLeast"/>
      <w:ind w:firstLine="482"/>
      <w:textAlignment w:val="baseline"/>
    </w:pPr>
    <w:rPr>
      <w:kern w:val="24"/>
      <w:sz w:val="24"/>
      <w:szCs w:val="20"/>
    </w:rPr>
  </w:style>
  <w:style w:type="character" w:customStyle="1" w:styleId="53">
    <w:name w:val="dz1"/>
    <w:qFormat/>
    <w:uiPriority w:val="0"/>
    <w:rPr>
      <w:rFonts w:hint="default" w:ascii="Geneva" w:hAnsi="Geneva"/>
      <w:sz w:val="20"/>
      <w:szCs w:val="20"/>
    </w:rPr>
  </w:style>
  <w:style w:type="paragraph" w:customStyle="1" w:styleId="54">
    <w:name w:val="制表格"/>
    <w:basedOn w:val="1"/>
    <w:qFormat/>
    <w:uiPriority w:val="0"/>
    <w:pPr>
      <w:jc w:val="center"/>
    </w:pPr>
    <w:rPr>
      <w:rFonts w:ascii="Times New Roman" w:hAnsi="Times New Roman"/>
      <w:snapToGrid w:val="0"/>
      <w:kern w:val="0"/>
      <w:szCs w:val="28"/>
    </w:rPr>
  </w:style>
  <w:style w:type="paragraph" w:customStyle="1" w:styleId="55">
    <w:name w:val="环科院正文"/>
    <w:basedOn w:val="1"/>
    <w:qFormat/>
    <w:uiPriority w:val="0"/>
    <w:pPr>
      <w:tabs>
        <w:tab w:val="left" w:pos="5760"/>
      </w:tabs>
      <w:spacing w:line="360" w:lineRule="auto"/>
      <w:ind w:firstLine="480" w:firstLineChars="200"/>
    </w:pPr>
    <w:rPr>
      <w:rFonts w:hAnsi="宋体"/>
      <w:bCs/>
      <w:sz w:val="24"/>
      <w:szCs w:val="20"/>
    </w:rPr>
  </w:style>
  <w:style w:type="paragraph" w:customStyle="1" w:styleId="56">
    <w:name w:val="11"/>
    <w:basedOn w:val="13"/>
    <w:next w:val="16"/>
    <w:qFormat/>
    <w:uiPriority w:val="0"/>
    <w:pPr>
      <w:autoSpaceDE w:val="0"/>
      <w:autoSpaceDN w:val="0"/>
      <w:adjustRightInd w:val="0"/>
      <w:spacing w:after="0" w:line="360" w:lineRule="auto"/>
      <w:ind w:firstLine="1320" w:firstLineChars="550"/>
      <w:textAlignment w:val="baseline"/>
    </w:pPr>
    <w:rPr>
      <w:sz w:val="24"/>
    </w:rPr>
  </w:style>
  <w:style w:type="paragraph" w:customStyle="1" w:styleId="57">
    <w:name w:val="样式 小四 行距: 1.5 倍行距"/>
    <w:qFormat/>
    <w:uiPriority w:val="0"/>
    <w:pPr>
      <w:adjustRightInd w:val="0"/>
      <w:snapToGrid w:val="0"/>
      <w:spacing w:line="360" w:lineRule="auto"/>
      <w:ind w:firstLine="480" w:firstLineChars="200"/>
    </w:pPr>
    <w:rPr>
      <w:rFonts w:ascii="Times New Roman" w:hAnsi="Times New Roman" w:eastAsia="宋体" w:cs="Times New Roman"/>
      <w:sz w:val="24"/>
      <w:lang w:val="en-US" w:eastAsia="zh-CN" w:bidi="ar-SA"/>
    </w:rPr>
  </w:style>
  <w:style w:type="paragraph" w:customStyle="1" w:styleId="58">
    <w:name w:val="WPSOffice手动目录 1"/>
    <w:qFormat/>
    <w:uiPriority w:val="0"/>
    <w:pPr>
      <w:ind w:leftChars="0"/>
    </w:pPr>
    <w:rPr>
      <w:rFonts w:ascii="Times New Roman" w:hAnsi="Times New Roman" w:eastAsia="宋体" w:cs="Times New Roman"/>
      <w:sz w:val="20"/>
      <w:szCs w:val="20"/>
    </w:rPr>
  </w:style>
  <w:style w:type="paragraph" w:customStyle="1" w:styleId="59">
    <w:name w:val="表头（书）"/>
    <w:basedOn w:val="1"/>
    <w:next w:val="46"/>
    <w:qFormat/>
    <w:uiPriority w:val="0"/>
    <w:pPr>
      <w:numPr>
        <w:ilvl w:val="4"/>
        <w:numId w:val="1"/>
      </w:numPr>
      <w:spacing w:line="240" w:lineRule="auto"/>
      <w:ind w:left="1008" w:hanging="1008" w:firstLineChars="0"/>
      <w:jc w:val="center"/>
    </w:pPr>
    <w:rPr>
      <w:rFonts w:ascii="Times New Roman" w:hAnsi="Times New Roman" w:eastAsia="宋体"/>
      <w:b/>
      <w:bCs/>
    </w:rPr>
  </w:style>
  <w:style w:type="paragraph" w:customStyle="1" w:styleId="60">
    <w:name w:val="No Spacing"/>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61">
    <w:name w:val="p0"/>
    <w:basedOn w:val="1"/>
    <w:qFormat/>
    <w:uiPriority w:val="0"/>
    <w:pPr>
      <w:widowControl/>
    </w:pPr>
    <w:rPr>
      <w:rFonts w:eastAsia="Arial Unicode MS"/>
      <w:kern w:val="0"/>
      <w:szCs w:val="21"/>
    </w:rPr>
  </w:style>
  <w:style w:type="paragraph" w:customStyle="1" w:styleId="62">
    <w:name w:val="赵"/>
    <w:basedOn w:val="1"/>
    <w:qFormat/>
    <w:uiPriority w:val="0"/>
    <w:pPr>
      <w:spacing w:line="360" w:lineRule="auto"/>
      <w:ind w:firstLine="200" w:firstLineChars="200"/>
    </w:pPr>
    <w:rPr>
      <w:color w:val="000000"/>
      <w:kern w:val="0"/>
      <w:sz w:val="24"/>
      <w:szCs w:val="24"/>
    </w:rPr>
  </w:style>
  <w:style w:type="paragraph" w:customStyle="1" w:styleId="63">
    <w:name w:val="表题"/>
    <w:qFormat/>
    <w:uiPriority w:val="0"/>
    <w:pPr>
      <w:adjustRightInd w:val="0"/>
      <w:snapToGrid w:val="0"/>
      <w:spacing w:before="156" w:after="156"/>
      <w:jc w:val="center"/>
    </w:pPr>
    <w:rPr>
      <w:rFonts w:ascii="Times New Roman" w:hAnsi="Times New Roman" w:eastAsia="PMingLiU" w:cs="Times New Roman"/>
      <w:sz w:val="24"/>
      <w:lang w:val="en-US" w:eastAsia="zh-CN" w:bidi="ar-SA"/>
    </w:rPr>
  </w:style>
  <w:style w:type="paragraph" w:customStyle="1" w:styleId="64">
    <w:name w:val="填表5中"/>
    <w:basedOn w:val="1"/>
    <w:next w:val="1"/>
    <w:qFormat/>
    <w:uiPriority w:val="0"/>
    <w:pPr>
      <w:spacing w:line="300" w:lineRule="exact"/>
      <w:jc w:val="center"/>
    </w:pPr>
    <w:rPr>
      <w:rFonts w:ascii="宋体"/>
      <w:sz w:val="24"/>
      <w:szCs w:val="21"/>
    </w:rPr>
  </w:style>
  <w:style w:type="character" w:customStyle="1" w:styleId="65">
    <w:name w:val="fw2"/>
    <w:basedOn w:val="29"/>
    <w:qFormat/>
    <w:uiPriority w:val="0"/>
  </w:style>
  <w:style w:type="paragraph" w:customStyle="1" w:styleId="66">
    <w:name w:val="_Style 2"/>
    <w:qFormat/>
    <w:uiPriority w:val="0"/>
    <w:pPr>
      <w:widowControl w:val="0"/>
      <w:spacing w:line="240" w:lineRule="atLeast"/>
      <w:jc w:val="both"/>
    </w:pPr>
    <w:rPr>
      <w:rFonts w:ascii="Calibri" w:hAnsi="Calibri" w:eastAsia="宋体" w:cs="Times New Roman"/>
      <w:kern w:val="2"/>
      <w:sz w:val="21"/>
      <w:szCs w:val="22"/>
      <w:lang w:val="en-US" w:eastAsia="zh-CN" w:bidi="ar-SA"/>
    </w:rPr>
  </w:style>
  <w:style w:type="paragraph" w:customStyle="1" w:styleId="67">
    <w:name w:val="1文章"/>
    <w:basedOn w:val="1"/>
    <w:qFormat/>
    <w:uiPriority w:val="0"/>
    <w:pPr>
      <w:spacing w:line="360" w:lineRule="auto"/>
      <w:ind w:firstLine="573"/>
    </w:pPr>
    <w:rPr>
      <w:rFonts w:eastAsia="楷体_GB2312"/>
      <w:sz w:val="28"/>
      <w:szCs w:val="20"/>
    </w:rPr>
  </w:style>
  <w:style w:type="paragraph" w:customStyle="1" w:styleId="68">
    <w:name w:val="正文内容"/>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9">
    <w:name w:val="List Paragraph"/>
    <w:basedOn w:val="1"/>
    <w:qFormat/>
    <w:uiPriority w:val="0"/>
    <w:pPr>
      <w:ind w:firstLine="420" w:firstLineChars="200"/>
    </w:pPr>
    <w:rPr>
      <w:szCs w:val="22"/>
    </w:rPr>
  </w:style>
  <w:style w:type="paragraph" w:customStyle="1" w:styleId="70">
    <w:name w:val="报告表格"/>
    <w:basedOn w:val="1"/>
    <w:qFormat/>
    <w:uiPriority w:val="0"/>
    <w:pPr>
      <w:autoSpaceDE w:val="0"/>
      <w:autoSpaceDN w:val="0"/>
      <w:adjustRightInd w:val="0"/>
      <w:spacing w:before="40" w:beforeLines="0" w:after="40" w:afterLines="0"/>
      <w:jc w:val="center"/>
    </w:pPr>
    <w:rPr>
      <w:rFonts w:ascii="Times New Roman" w:hAnsi="Times New Roman"/>
      <w:kern w:val="0"/>
    </w:rPr>
  </w:style>
  <w:style w:type="paragraph" w:customStyle="1" w:styleId="71">
    <w:name w:val="正文01"/>
    <w:basedOn w:val="4"/>
    <w:qFormat/>
    <w:uiPriority w:val="0"/>
    <w:pPr>
      <w:keepNext w:val="0"/>
      <w:keepLines w:val="0"/>
      <w:numPr>
        <w:ilvl w:val="0"/>
        <w:numId w:val="0"/>
      </w:numPr>
      <w:adjustRightInd/>
      <w:snapToGrid/>
      <w:spacing w:before="60" w:beforeLines="0" w:beforeAutospacing="0" w:line="460" w:lineRule="exact"/>
      <w:ind w:firstLine="200" w:firstLineChars="200"/>
      <w:outlineLvl w:val="9"/>
    </w:pPr>
    <w:rPr>
      <w:rFonts w:ascii="Times New Roman" w:hAnsi="Times New Roman"/>
      <w:b w:val="0"/>
    </w:rPr>
  </w:style>
  <w:style w:type="paragraph" w:customStyle="1" w:styleId="72">
    <w:name w:val="表格 32"/>
    <w:basedOn w:val="1"/>
    <w:qFormat/>
    <w:uiPriority w:val="0"/>
    <w:pPr>
      <w:autoSpaceDE w:val="0"/>
      <w:autoSpaceDN w:val="0"/>
      <w:adjustRightInd w:val="0"/>
      <w:ind w:firstLine="0"/>
      <w:jc w:val="center"/>
      <w:textAlignment w:val="baseline"/>
    </w:pPr>
    <w:rPr>
      <w:rFonts w:ascii="宋体" w:hAnsi="Impact"/>
      <w:kern w:val="24"/>
    </w:rPr>
  </w:style>
  <w:style w:type="paragraph" w:customStyle="1" w:styleId="73">
    <w:name w:val="reader-word-layer reader-word-s6-8"/>
    <w:basedOn w:val="1"/>
    <w:qFormat/>
    <w:uiPriority w:val="0"/>
    <w:pPr>
      <w:widowControl/>
      <w:spacing w:before="100" w:beforeLines="0" w:beforeAutospacing="1" w:after="100" w:afterLines="0" w:afterAutospacing="1"/>
      <w:jc w:val="left"/>
    </w:pPr>
    <w:rPr>
      <w:rFonts w:cs="宋体"/>
      <w:kern w:val="0"/>
      <w:sz w:val="24"/>
    </w:rPr>
  </w:style>
  <w:style w:type="paragraph" w:customStyle="1" w:styleId="74">
    <w:name w:val="正文样式1"/>
    <w:basedOn w:val="1"/>
    <w:qFormat/>
    <w:uiPriority w:val="0"/>
    <w:pPr>
      <w:adjustRightInd w:val="0"/>
      <w:spacing w:line="288" w:lineRule="auto"/>
      <w:ind w:firstLine="360" w:firstLineChars="150"/>
      <w:textAlignment w:val="baseline"/>
    </w:pPr>
    <w:rPr>
      <w:kern w:val="0"/>
      <w:sz w:val="24"/>
      <w:szCs w:val="20"/>
    </w:rPr>
  </w:style>
  <w:style w:type="character" w:customStyle="1" w:styleId="75">
    <w:name w:val="正文文本 Char1"/>
    <w:qFormat/>
    <w:uiPriority w:val="0"/>
    <w:rPr>
      <w:rFonts w:eastAsia="宋体"/>
      <w:kern w:val="2"/>
      <w:sz w:val="28"/>
      <w:szCs w:val="24"/>
      <w:lang w:val="en-US" w:eastAsia="zh-CN" w:bidi="ar-SA"/>
    </w:rPr>
  </w:style>
  <w:style w:type="paragraph" w:customStyle="1" w:styleId="76">
    <w:name w:val="文本22"/>
    <w:basedOn w:val="1"/>
    <w:qFormat/>
    <w:uiPriority w:val="0"/>
    <w:pPr>
      <w:autoSpaceDE w:val="0"/>
      <w:autoSpaceDN w:val="0"/>
      <w:adjustRightInd w:val="0"/>
      <w:spacing w:line="360" w:lineRule="auto"/>
      <w:ind w:firstLine="480" w:firstLineChars="200"/>
    </w:pPr>
    <w:rPr>
      <w:rFonts w:ascii="Times New Roman" w:hAnsi="Times New Roman"/>
      <w:sz w:val="24"/>
      <w:szCs w:val="24"/>
    </w:rPr>
  </w:style>
  <w:style w:type="paragraph" w:customStyle="1" w:styleId="77">
    <w:name w:val="样式 cucd-0 + (西文) Arial (中文) 仿宋_GB2312"/>
    <w:basedOn w:val="1"/>
    <w:qFormat/>
    <w:uiPriority w:val="0"/>
    <w:pPr>
      <w:widowControl/>
      <w:spacing w:line="360" w:lineRule="auto"/>
      <w:ind w:firstLine="480" w:firstLineChars="200"/>
      <w:jc w:val="left"/>
    </w:pPr>
    <w:rPr>
      <w:rFonts w:ascii="Arial" w:hAnsi="Arial" w:eastAsia="仿宋_GB2312"/>
      <w:kern w:val="2"/>
      <w:sz w:val="28"/>
      <w:szCs w:val="21"/>
      <w:lang w:val="en-US" w:eastAsia="zh-CN" w:bidi="ar-SA"/>
    </w:rPr>
  </w:style>
  <w:style w:type="paragraph" w:customStyle="1" w:styleId="78">
    <w:name w:val="缩进2正文"/>
    <w:basedOn w:val="79"/>
    <w:qFormat/>
    <w:uiPriority w:val="0"/>
    <w:pPr>
      <w:tabs>
        <w:tab w:val="left" w:pos="4860"/>
      </w:tabs>
      <w:ind w:firstLine="560"/>
      <w:jc w:val="both"/>
    </w:pPr>
    <w:rPr>
      <w:sz w:val="28"/>
      <w:szCs w:val="28"/>
    </w:rPr>
  </w:style>
  <w:style w:type="paragraph" w:customStyle="1" w:styleId="79">
    <w:name w:val="报告正文"/>
    <w:basedOn w:val="1"/>
    <w:qFormat/>
    <w:uiPriority w:val="0"/>
    <w:pPr>
      <w:spacing w:line="360" w:lineRule="auto"/>
      <w:ind w:firstLine="200" w:firstLineChars="200"/>
      <w:jc w:val="left"/>
    </w:pPr>
    <w:rPr>
      <w:sz w:val="24"/>
      <w:szCs w:val="24"/>
    </w:rPr>
  </w:style>
  <w:style w:type="paragraph" w:customStyle="1" w:styleId="80">
    <w:name w:val="列出段落1"/>
    <w:basedOn w:val="1"/>
    <w:qFormat/>
    <w:uiPriority w:val="34"/>
    <w:pPr>
      <w:ind w:firstLine="420" w:firstLineChars="200"/>
    </w:pPr>
    <w:rPr>
      <w:rFonts w:ascii="Times New Roman" w:hAnsi="Times New Roman"/>
      <w:szCs w:val="20"/>
    </w:rPr>
  </w:style>
  <w:style w:type="paragraph" w:customStyle="1" w:styleId="81">
    <w:name w:val=" Char"/>
    <w:basedOn w:val="1"/>
    <w:qFormat/>
    <w:uiPriority w:val="0"/>
    <w:pPr>
      <w:snapToGrid w:val="0"/>
      <w:spacing w:line="360" w:lineRule="auto"/>
      <w:ind w:firstLine="529" w:firstLineChars="200"/>
    </w:pPr>
  </w:style>
  <w:style w:type="paragraph" w:customStyle="1" w:styleId="82">
    <w:name w:val="Table Paragraph"/>
    <w:basedOn w:val="1"/>
    <w:unhideWhenUsed/>
    <w:qFormat/>
    <w:uiPriority w:val="1"/>
    <w:pPr>
      <w:spacing w:beforeLines="0" w:afterLines="0"/>
    </w:pPr>
    <w:rPr>
      <w:rFonts w:hint="default"/>
      <w:sz w:val="24"/>
    </w:rPr>
  </w:style>
  <w:style w:type="paragraph" w:customStyle="1" w:styleId="83">
    <w:name w:val="样式1"/>
    <w:basedOn w:val="6"/>
    <w:qFormat/>
    <w:uiPriority w:val="0"/>
    <w:pPr>
      <w:spacing w:before="160" w:after="170" w:line="372" w:lineRule="auto"/>
    </w:pPr>
    <w:rPr>
      <w:rFonts w:ascii="Times New Roman" w:hAnsi="Times New Roman" w:eastAsia="仿宋_GB2312"/>
    </w:rPr>
  </w:style>
  <w:style w:type="paragraph" w:customStyle="1" w:styleId="84">
    <w:name w:val="样式 (西文) Times New Roman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85">
    <w:name w:val="表格小五"/>
    <w:basedOn w:val="1"/>
    <w:qFormat/>
    <w:uiPriority w:val="0"/>
    <w:pPr>
      <w:adjustRightInd w:val="0"/>
      <w:snapToGrid w:val="0"/>
      <w:spacing w:after="93" w:afterLines="30" w:line="240" w:lineRule="atLeast"/>
      <w:ind w:firstLine="510"/>
      <w:jc w:val="left"/>
    </w:pPr>
    <w:rPr>
      <w:spacing w:val="16"/>
      <w:kern w:val="0"/>
      <w:sz w:val="18"/>
      <w:szCs w:val="20"/>
    </w:rPr>
  </w:style>
  <w:style w:type="paragraph" w:customStyle="1" w:styleId="86">
    <w:name w:val="表格内容"/>
    <w:basedOn w:val="1"/>
    <w:qFormat/>
    <w:uiPriority w:val="0"/>
    <w:pPr>
      <w:adjustRightInd w:val="0"/>
      <w:snapToGrid w:val="0"/>
      <w:jc w:val="center"/>
    </w:pPr>
    <w:rPr>
      <w:rFonts w:eastAsia="Times New Roman"/>
      <w:szCs w:val="21"/>
    </w:rPr>
  </w:style>
  <w:style w:type="paragraph" w:customStyle="1" w:styleId="87">
    <w:name w:val="1正文段落"/>
    <w:basedOn w:val="1"/>
    <w:unhideWhenUsed/>
    <w:qFormat/>
    <w:uiPriority w:val="0"/>
    <w:pPr>
      <w:spacing w:beforeLines="0" w:afterLines="0" w:line="360" w:lineRule="auto"/>
      <w:ind w:firstLine="200" w:firstLineChars="200"/>
    </w:pPr>
    <w:rPr>
      <w:rFonts w:hint="default" w:ascii="Times New Roman" w:hAnsi="Times New Roman"/>
      <w:snapToGrid w:val="0"/>
      <w:kern w:val="0"/>
      <w:sz w:val="24"/>
    </w:rPr>
  </w:style>
  <w:style w:type="paragraph" w:customStyle="1" w:styleId="88">
    <w:name w:val="表格文字"/>
    <w:basedOn w:val="89"/>
    <w:next w:val="13"/>
    <w:qFormat/>
    <w:uiPriority w:val="0"/>
    <w:pPr>
      <w:spacing w:after="0" w:line="320" w:lineRule="exact"/>
      <w:jc w:val="center"/>
    </w:pPr>
    <w:rPr>
      <w:rFonts w:ascii="宋体"/>
      <w:szCs w:val="24"/>
    </w:rPr>
  </w:style>
  <w:style w:type="paragraph" w:customStyle="1" w:styleId="89">
    <w:name w:val="方案正文"/>
    <w:basedOn w:val="1"/>
    <w:qFormat/>
    <w:uiPriority w:val="0"/>
    <w:rPr>
      <w:kern w:val="0"/>
      <w:sz w:val="24"/>
      <w:szCs w:val="20"/>
    </w:rPr>
  </w:style>
  <w:style w:type="paragraph" w:customStyle="1" w:styleId="90">
    <w:name w:val="1、正文文本"/>
    <w:next w:val="1"/>
    <w:qFormat/>
    <w:uiPriority w:val="0"/>
    <w:pPr>
      <w:adjustRightInd w:val="0"/>
      <w:snapToGrid w:val="0"/>
      <w:spacing w:line="360" w:lineRule="auto"/>
      <w:ind w:firstLine="200" w:firstLineChars="200"/>
      <w:jc w:val="both"/>
    </w:pPr>
    <w:rPr>
      <w:rFonts w:ascii="Times New Roman" w:hAnsi="Times New Roman" w:eastAsia="宋体" w:cs="宋体"/>
      <w:kern w:val="2"/>
      <w:sz w:val="24"/>
      <w:lang w:val="en-US" w:eastAsia="zh-CN" w:bidi="ar-SA"/>
    </w:rPr>
  </w:style>
  <w:style w:type="paragraph" w:customStyle="1" w:styleId="91">
    <w:name w:val="表头"/>
    <w:basedOn w:val="1"/>
    <w:next w:val="1"/>
    <w:qFormat/>
    <w:uiPriority w:val="0"/>
    <w:pPr>
      <w:spacing w:line="360" w:lineRule="auto"/>
      <w:ind w:firstLine="2169" w:firstLineChars="1029"/>
    </w:pPr>
    <w:rPr>
      <w:rFonts w:ascii="宋体" w:hAnsi="宋体"/>
      <w:b/>
      <w:kern w:val="0"/>
      <w:szCs w:val="21"/>
    </w:rPr>
  </w:style>
  <w:style w:type="character" w:customStyle="1" w:styleId="92">
    <w:name w:val="font01"/>
    <w:basedOn w:val="29"/>
    <w:qFormat/>
    <w:uiPriority w:val="0"/>
    <w:rPr>
      <w:rFonts w:hint="eastAsia" w:ascii="宋体" w:hAnsi="宋体" w:eastAsia="宋体" w:cs="宋体"/>
      <w:color w:val="000000"/>
      <w:sz w:val="21"/>
      <w:szCs w:val="21"/>
      <w:u w:val="none"/>
    </w:rPr>
  </w:style>
  <w:style w:type="character" w:customStyle="1" w:styleId="93">
    <w:name w:val="font21"/>
    <w:basedOn w:val="29"/>
    <w:qFormat/>
    <w:uiPriority w:val="0"/>
    <w:rPr>
      <w:rFonts w:hint="default" w:ascii="Times New Roman" w:hAnsi="Times New Roman" w:cs="Times New Roman"/>
      <w:color w:val="000000"/>
      <w:sz w:val="21"/>
      <w:szCs w:val="21"/>
      <w:u w:val="none"/>
    </w:rPr>
  </w:style>
  <w:style w:type="character" w:customStyle="1" w:styleId="94">
    <w:name w:val="font41"/>
    <w:basedOn w:val="29"/>
    <w:qFormat/>
    <w:uiPriority w:val="0"/>
    <w:rPr>
      <w:rFonts w:hint="default" w:ascii="Times New Roman" w:hAnsi="Times New Roman" w:cs="Times New Roman"/>
      <w:b/>
      <w:bCs/>
      <w:color w:val="000000"/>
      <w:sz w:val="21"/>
      <w:szCs w:val="21"/>
      <w:u w:val="none"/>
    </w:rPr>
  </w:style>
  <w:style w:type="character" w:customStyle="1" w:styleId="95">
    <w:name w:val="font31"/>
    <w:basedOn w:val="29"/>
    <w:qFormat/>
    <w:uiPriority w:val="0"/>
    <w:rPr>
      <w:rFonts w:hint="default" w:ascii="Times New Roman" w:hAnsi="Times New Roman" w:cs="Times New Roman"/>
      <w:color w:val="000000"/>
      <w:sz w:val="21"/>
      <w:szCs w:val="21"/>
      <w:u w:val="none"/>
    </w:rPr>
  </w:style>
  <w:style w:type="character" w:customStyle="1" w:styleId="96">
    <w:name w:val="font51"/>
    <w:basedOn w:val="29"/>
    <w:qFormat/>
    <w:uiPriority w:val="0"/>
    <w:rPr>
      <w:rFonts w:hint="default" w:ascii="Times New Roman" w:hAnsi="Times New Roman" w:cs="Times New Roman"/>
      <w:color w:val="000000"/>
      <w:sz w:val="21"/>
      <w:szCs w:val="21"/>
      <w:u w:val="none"/>
      <w:vertAlign w:val="subscript"/>
    </w:rPr>
  </w:style>
  <w:style w:type="character" w:customStyle="1" w:styleId="97">
    <w:name w:val="正文文本_"/>
    <w:link w:val="98"/>
    <w:qFormat/>
    <w:locked/>
    <w:uiPriority w:val="99"/>
    <w:rPr>
      <w:rFonts w:ascii="MingLiU" w:hAnsi="MingLiU" w:eastAsia="MingLiU"/>
      <w:spacing w:val="10"/>
      <w:kern w:val="0"/>
      <w:szCs w:val="21"/>
    </w:rPr>
  </w:style>
  <w:style w:type="paragraph" w:customStyle="1" w:styleId="98">
    <w:name w:val="正文文本3"/>
    <w:basedOn w:val="1"/>
    <w:link w:val="97"/>
    <w:qFormat/>
    <w:uiPriority w:val="99"/>
    <w:pPr>
      <w:shd w:val="clear" w:color="auto" w:fill="FFFFFF"/>
      <w:adjustRightInd/>
      <w:spacing w:before="240" w:line="466" w:lineRule="exact"/>
      <w:ind w:hanging="480"/>
      <w:jc w:val="distribute"/>
      <w:textAlignment w:val="auto"/>
    </w:pPr>
    <w:rPr>
      <w:rFonts w:ascii="MingLiU" w:hAnsi="MingLiU" w:eastAsia="MingLiU"/>
      <w:spacing w:val="10"/>
      <w:kern w:val="0"/>
      <w:szCs w:val="21"/>
    </w:rPr>
  </w:style>
  <w:style w:type="paragraph" w:customStyle="1" w:styleId="99">
    <w:name w:val="wlm表头"/>
    <w:basedOn w:val="1"/>
    <w:qFormat/>
    <w:uiPriority w:val="0"/>
    <w:pPr>
      <w:jc w:val="center"/>
    </w:pPr>
    <w:rPr>
      <w:b/>
      <w:szCs w:val="21"/>
    </w:rPr>
  </w:style>
  <w:style w:type="paragraph" w:customStyle="1" w:styleId="100">
    <w:name w:val="wlm表格"/>
    <w:basedOn w:val="1"/>
    <w:qFormat/>
    <w:uiPriority w:val="0"/>
    <w:pPr>
      <w:snapToGrid w:val="0"/>
      <w:spacing w:line="240" w:lineRule="auto"/>
      <w:ind w:firstLine="0" w:firstLineChars="0"/>
      <w:jc w:val="center"/>
    </w:pPr>
    <w:rPr>
      <w:rFonts w:ascii="Times New Roman" w:hAnsi="Times New Roman" w:eastAsia="宋体"/>
      <w:snapToGrid w:val="0"/>
      <w:spacing w:val="2"/>
      <w:sz w:val="21"/>
      <w:szCs w:val="21"/>
    </w:rPr>
  </w:style>
  <w:style w:type="paragraph" w:customStyle="1" w:styleId="101">
    <w:name w:val="正文四号"/>
    <w:basedOn w:val="1"/>
    <w:qFormat/>
    <w:uiPriority w:val="0"/>
    <w:pPr>
      <w:spacing w:line="600" w:lineRule="exact"/>
      <w:ind w:firstLine="200" w:firstLineChars="200"/>
    </w:pPr>
    <w:rPr>
      <w:rFonts w:ascii="Calibri" w:hAnsi="Calibri" w:eastAsia="仿宋_GB2312" w:cs="Times New Roman"/>
      <w:kern w:val="2"/>
      <w:sz w:val="28"/>
      <w:szCs w:val="28"/>
      <w:lang w:eastAsia="zh-CN"/>
    </w:rPr>
  </w:style>
  <w:style w:type="paragraph" w:customStyle="1" w:styleId="102">
    <w:name w:val="表头、图尾"/>
    <w:basedOn w:val="1"/>
    <w:qFormat/>
    <w:uiPriority w:val="0"/>
    <w:pPr>
      <w:spacing w:beforeLines="50" w:afterLines="20" w:line="240" w:lineRule="auto"/>
      <w:ind w:firstLine="0" w:firstLineChars="0"/>
      <w:jc w:val="center"/>
      <w:outlineLvl w:val="1"/>
    </w:pPr>
    <w:rPr>
      <w:b/>
    </w:rPr>
  </w:style>
  <w:style w:type="character" w:customStyle="1" w:styleId="103">
    <w:name w:val="NormalCharacter"/>
    <w:qFormat/>
    <w:uiPriority w:val="0"/>
  </w:style>
  <w:style w:type="paragraph" w:customStyle="1" w:styleId="104">
    <w:name w:val="cucd-0"/>
    <w:qFormat/>
    <w:uiPriority w:val="0"/>
    <w:pPr>
      <w:spacing w:line="360" w:lineRule="auto"/>
      <w:ind w:firstLine="480" w:firstLineChars="200"/>
    </w:pPr>
    <w:rPr>
      <w:rFonts w:ascii="Times New Roman" w:hAnsi="Times New Roman" w:eastAsia="Times New Roman" w:cs="Times New Roman"/>
      <w:szCs w:val="24"/>
      <w:lang w:val="en-US" w:eastAsia="zh-CN" w:bidi="ar-SA"/>
    </w:rPr>
  </w:style>
  <w:style w:type="paragraph" w:customStyle="1" w:styleId="105">
    <w:name w:val="表格标题"/>
    <w:basedOn w:val="1"/>
    <w:qFormat/>
    <w:uiPriority w:val="0"/>
    <w:pPr>
      <w:spacing w:line="540" w:lineRule="exact"/>
      <w:jc w:val="center"/>
    </w:pPr>
    <w:rPr>
      <w:rFonts w:ascii="宋体" w:hAnsi="宋体"/>
      <w:bCs/>
      <w:sz w:val="24"/>
    </w:rPr>
  </w:style>
  <w:style w:type="character" w:customStyle="1" w:styleId="106">
    <w:name w:val="viewthreadtxt"/>
    <w:basedOn w:val="29"/>
    <w:qFormat/>
    <w:uiPriority w:val="0"/>
  </w:style>
  <w:style w:type="paragraph" w:customStyle="1" w:styleId="107">
    <w:name w:val=" Char Char Char Char"/>
    <w:basedOn w:val="1"/>
    <w:qFormat/>
    <w:uiPriority w:val="0"/>
    <w:pPr>
      <w:snapToGrid w:val="0"/>
      <w:spacing w:line="360" w:lineRule="auto"/>
      <w:ind w:firstLine="200" w:firstLineChars="200"/>
    </w:pPr>
    <w:rPr>
      <w:szCs w:val="20"/>
    </w:rPr>
  </w:style>
  <w:style w:type="character" w:customStyle="1" w:styleId="108">
    <w:name w:val="font11"/>
    <w:basedOn w:val="29"/>
    <w:qFormat/>
    <w:uiPriority w:val="0"/>
    <w:rPr>
      <w:rFonts w:hint="eastAsia" w:ascii="宋体" w:hAnsi="宋体" w:eastAsia="宋体" w:cs="宋体"/>
      <w:color w:val="000000"/>
      <w:sz w:val="21"/>
      <w:szCs w:val="21"/>
      <w:u w:val="none"/>
    </w:rPr>
  </w:style>
  <w:style w:type="paragraph" w:customStyle="1" w:styleId="109">
    <w:name w:val="文本"/>
    <w:basedOn w:val="1"/>
    <w:qFormat/>
    <w:uiPriority w:val="0"/>
    <w:pPr>
      <w:ind w:firstLine="480" w:firstLineChars="200"/>
    </w:pPr>
  </w:style>
  <w:style w:type="character" w:customStyle="1" w:styleId="110">
    <w:name w:val="font61"/>
    <w:basedOn w:val="29"/>
    <w:qFormat/>
    <w:uiPriority w:val="0"/>
    <w:rPr>
      <w:rFonts w:hint="default" w:ascii="Times New Roman" w:hAnsi="Times New Roman" w:cs="Times New Roman"/>
      <w:color w:val="000000"/>
      <w:sz w:val="21"/>
      <w:szCs w:val="21"/>
      <w:u w:val="none"/>
      <w:vertAlign w:val="subscript"/>
    </w:rPr>
  </w:style>
  <w:style w:type="character" w:customStyle="1" w:styleId="111">
    <w:name w:val="全部 Char Char"/>
    <w:link w:val="112"/>
    <w:qFormat/>
    <w:uiPriority w:val="0"/>
    <w:rPr>
      <w:rFonts w:ascii="宋体" w:hAnsi="宋体"/>
      <w:color w:val="000000"/>
      <w:sz w:val="24"/>
    </w:rPr>
  </w:style>
  <w:style w:type="paragraph" w:customStyle="1" w:styleId="112">
    <w:name w:val="全部"/>
    <w:basedOn w:val="1"/>
    <w:link w:val="111"/>
    <w:qFormat/>
    <w:uiPriority w:val="0"/>
    <w:pPr>
      <w:spacing w:before="156" w:beforeLines="50" w:after="156" w:afterLines="50" w:line="360" w:lineRule="auto"/>
      <w:ind w:firstLine="480" w:firstLineChars="200"/>
    </w:pPr>
    <w:rPr>
      <w:rFonts w:ascii="宋体" w:hAnsi="宋体"/>
      <w:color w:val="000000"/>
      <w:sz w:val="24"/>
    </w:rPr>
  </w:style>
  <w:style w:type="character" w:customStyle="1" w:styleId="113">
    <w:name w:val="样式 样式 小四 段前: 7.8 磅 段后: 7.8 磅 行距: 1.5 倍行距 + 首行缩进:  2 字符 Char Char"/>
    <w:link w:val="114"/>
    <w:qFormat/>
    <w:uiPriority w:val="0"/>
    <w:rPr>
      <w:spacing w:val="20"/>
      <w:sz w:val="24"/>
    </w:rPr>
  </w:style>
  <w:style w:type="paragraph" w:customStyle="1" w:styleId="114">
    <w:name w:val="样式 样式 小四 段前: 7.8 磅 段后: 7.8 磅 行距: 1.5 倍行距 + 首行缩进:  2 字符"/>
    <w:basedOn w:val="1"/>
    <w:link w:val="113"/>
    <w:qFormat/>
    <w:uiPriority w:val="0"/>
    <w:pPr>
      <w:spacing w:before="156" w:after="156" w:line="360" w:lineRule="auto"/>
      <w:ind w:firstLine="560" w:firstLineChars="200"/>
    </w:pPr>
    <w:rPr>
      <w:spacing w:val="20"/>
      <w:sz w:val="24"/>
    </w:rPr>
  </w:style>
  <w:style w:type="paragraph" w:customStyle="1" w:styleId="115">
    <w:name w:val="样式 样式 左 首行缩进:  2 字符 + 首行缩进:  2 字符"/>
    <w:basedOn w:val="1"/>
    <w:qFormat/>
    <w:uiPriority w:val="0"/>
    <w:pPr>
      <w:adjustRightInd w:val="0"/>
      <w:snapToGrid w:val="0"/>
      <w:ind w:left="1134" w:firstLine="480"/>
      <w:jc w:val="left"/>
    </w:pPr>
    <w:rPr>
      <w:rFonts w:cs="宋体"/>
      <w:color w:val="000000"/>
      <w:szCs w:val="20"/>
    </w:rPr>
  </w:style>
  <w:style w:type="character" w:customStyle="1" w:styleId="116">
    <w:name w:val="govicon"/>
    <w:basedOn w:val="29"/>
    <w:qFormat/>
    <w:uiPriority w:val="0"/>
  </w:style>
  <w:style w:type="paragraph" w:customStyle="1" w:styleId="117">
    <w:name w:val="表格内正文"/>
    <w:basedOn w:val="1"/>
    <w:qFormat/>
    <w:uiPriority w:val="0"/>
    <w:pPr>
      <w:snapToGrid w:val="0"/>
      <w:spacing w:line="360" w:lineRule="auto"/>
      <w:ind w:firstLine="720" w:firstLineChars="200"/>
    </w:pPr>
    <w:rPr>
      <w:rFonts w:ascii="Times New Roman" w:hAnsi="Times New Roman" w:eastAsia="仿宋_GB2312"/>
      <w:sz w:val="24"/>
    </w:rPr>
  </w:style>
  <w:style w:type="table" w:customStyle="1" w:styleId="1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9.wmf"/><Relationship Id="rId26" Type="http://schemas.openxmlformats.org/officeDocument/2006/relationships/oleObject" Target="embeddings/oleObject9.bin"/><Relationship Id="rId25" Type="http://schemas.openxmlformats.org/officeDocument/2006/relationships/image" Target="media/image8.emf"/><Relationship Id="rId24" Type="http://schemas.openxmlformats.org/officeDocument/2006/relationships/oleObject" Target="embeddings/oleObject8.bin"/><Relationship Id="rId23" Type="http://schemas.openxmlformats.org/officeDocument/2006/relationships/image" Target="media/image7.emf"/><Relationship Id="rId22" Type="http://schemas.openxmlformats.org/officeDocument/2006/relationships/oleObject" Target="embeddings/oleObject7.bin"/><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47"/>
    <customShpInfo spid="_x0000_s1046"/>
    <customShpInfo spid="_x0000_s1034"/>
    <customShpInfo spid="_x0000_s1048"/>
    <customShpInfo spid="_x0000_s1049"/>
    <customShpInfo spid="_x0000_s1029" textRotate="1"/>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159</Pages>
  <Words>96707</Words>
  <Characters>120945</Characters>
  <Lines>0</Lines>
  <Paragraphs>0</Paragraphs>
  <TotalTime>14</TotalTime>
  <ScaleCrop>false</ScaleCrop>
  <LinksUpToDate>false</LinksUpToDate>
  <CharactersWithSpaces>121482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2021-02-01T08:12:00Z</dcterms:created>
  <dc:creator>gc</dc:creator>
  <cp:lastModifiedBy>岂曰无衣</cp:lastModifiedBy>
  <dcterms:modified xsi:type="dcterms:W3CDTF">2023-09-19T01:46:10Z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23B329E1470B4879B99AD02B45D21A16_13</vt:lpwstr>
  </property>
</Properties>
</file>