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昆明市生态环境局寻甸分局关于对《竹园沟光伏发电项目环境影响报告表》的批复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880" w:firstLineChars="20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寻甸乾润新能源有限公司：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科环环境工程咨询有限公司编制的《竹园沟光伏发电项目环境影响报告表》（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一、项目建设地点位于昆明市寻甸回族彝族自治县河口镇境内（项目区中心位置地理坐标为：东经103°25′16.402″，北纬25°42′55.092″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升压站中心位置地理坐标为：东经103°27′8.932″，北纬25°43′3.879″；储能站中心位置地理坐标为：东经103°27′12.119″，北纬25°43′7.317″）。项目总占地面积415.49hm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，其中永久占地3.18hm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，临时占地412.31hm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项目额定容量300MW，实际直流侧安装容量383.5MWp，共有光伏支架25000个。由94个光伏方阵、1000台300kW组串式逆变器、94台35kV升压箱变、集电线路组成。全站装机容量通过10回35kV电缆集电线路输送至升压站。新建一座220kV升压站，配套建设1台容量为300MVA和1台容量为200MVA的主变压器，储能场地（预留）布置10套5MW/10MWh的储能装置。项目采用1回220kV架空线路接入化桃箐光伏220kV升压站。总投资126700.0万元，环保投资182.20万元。本次评价不包含送出线路工程及化桃箐光伏220kV升压站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根据昆明市生态环境工程评估中心《关于对〈竹园沟光伏发电项目环境影响报告表〉的技术评估意见》（昆环评估意见 寻甸〔2024〕44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运营期太阳能电池板清洗废水经收集处理后全部回用于光伏板下方植被浇灌，不得外排。食堂废水经隔油池预处理后</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同办公生活污水一起经化粪池、一体化生活污水处理设备处理达《城市污水再生利用 城市杂用水水质》（GB/T18920-2020）中绿化标准后晴天全部用于升压站周边绿化，雨天暂存在储水池内，待晴天再回用于厂区绿化，不得外排。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施工现场应设置拦水、截水、排水工程，施工过程中产生的废水应采取沉淀等处理措施全部回用于施工用水及施工场地洒水降尘，禁止施工废水排入周围地表水体。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废气排放应符合《大气污染物综合排放标准》（GB16297-1996）表2中无组织排放监控浓度限值标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做隔声降噪处理，升压站四周设置实体围墙。光伏区场界噪声满足《工业企业厂界环境噪声排放标准》（GB12348-2008）1类区昼间标准要求，升压站厂界噪声满足《工业企业厂界环境噪声排放标准》（GB12348-2008）2类标准要求，项目夜间不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按照《报告表》提出的固废处置措施加强固体废物综合利用和规范处置，防止产生二次污染。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废储能电池（磷酸铁锂电池）由供应商进行回收；废光伏板、废逆变器、废电气元件暂存于一般固废暂存间，及时委托收购回收处理；废变压器油、废铅酸电池</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危险废物分类收集后按《危险废物贮存污染控制标准》（GB18597-2023）、《危险废物收集贮存运输技术规范》（HJ2025-2012）要求妥善收集、暂存，规范设置危险废物暂存间，委托有资质单位定期清运处理。污水处理设施污泥清掏后用于电站周围植物施肥，食堂泔水、隔油池油污统一收集后委托有资质单位处置；化粪池污泥、生活垃圾委托环卫部门清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（六）项目使用合理、优良的绝缘子减少绝缘子的表面放电。220kV升压站的工频</w:t>
      </w:r>
      <w:bookmarkStart w:id="0" w:name="_GoBack"/>
      <w:bookmarkEnd w:id="0"/>
      <w:r>
        <w:rPr>
          <w:rFonts w:hint="default" w:ascii="Times New Roman" w:hAnsi="Times New Roman" w:eastAsia="仿宋_GB2312" w:cs="Times New Roman"/>
          <w:color w:val="000000"/>
          <w:kern w:val="0"/>
          <w:sz w:val="32"/>
          <w:szCs w:val="32"/>
          <w:lang w:val="en-US" w:eastAsia="zh-CN" w:bidi="ar"/>
        </w:rPr>
        <w:t>电场强度、工频磁感应强度均满足《电磁环境控制限值》（GB8702-2014）中工频电场强度、工频磁感应强度的公众曝露限值要求。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（八）严格执行环评风险影响评价中的各项防范措施，并建设相应的风险防范设施。光伏场区每个箱式变压器下方设置1个事故油池，严格按照《危险废物贮存污染控制标准》（GB 18597-2023）重点防渗进行设计建设，容积满足100%事故泄漏。编制突发环境事件应急预案并报我局备案，加强应急演练，建立完善应急报告制度，落实应急物资和经费，最大限度减轻风险事故对周围环境的影响。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九</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四、项目的性质、规模、地点、采用的生产工艺或者防治污染、防止生态破坏的措施发生重大变动的，应当重新报批建设项目的环境影响评价文件。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2024年12月16日</w:t>
      </w: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568175E4-5C77-4B63-AE9C-9AF2FA9061BC}"/>
  </w:font>
  <w:font w:name="仿宋_GB2312">
    <w:panose1 w:val="02010609030101010101"/>
    <w:charset w:val="86"/>
    <w:family w:val="auto"/>
    <w:pitch w:val="default"/>
    <w:sig w:usb0="00000001" w:usb1="080E0000" w:usb2="00000000" w:usb3="00000000" w:csb0="00040000" w:csb1="00000000"/>
    <w:embedRegular r:id="rId2" w:fontKey="{E05F6520-8186-4815-8D46-BA4A94CB96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6E96BF0"/>
    <w:rsid w:val="07003538"/>
    <w:rsid w:val="07047ECE"/>
    <w:rsid w:val="07056611"/>
    <w:rsid w:val="085034CC"/>
    <w:rsid w:val="09242161"/>
    <w:rsid w:val="09501527"/>
    <w:rsid w:val="09574530"/>
    <w:rsid w:val="09682D30"/>
    <w:rsid w:val="0B6158EF"/>
    <w:rsid w:val="0B725406"/>
    <w:rsid w:val="0BBF17D2"/>
    <w:rsid w:val="0C7E7DDA"/>
    <w:rsid w:val="0CEF2A86"/>
    <w:rsid w:val="0D7B27E6"/>
    <w:rsid w:val="0DA62398"/>
    <w:rsid w:val="0F295095"/>
    <w:rsid w:val="0F7751CB"/>
    <w:rsid w:val="10DE353E"/>
    <w:rsid w:val="114E7FBF"/>
    <w:rsid w:val="12C80001"/>
    <w:rsid w:val="13E06DE0"/>
    <w:rsid w:val="15344D3E"/>
    <w:rsid w:val="16842E16"/>
    <w:rsid w:val="16B03286"/>
    <w:rsid w:val="17CA0378"/>
    <w:rsid w:val="182C6111"/>
    <w:rsid w:val="19DB2D10"/>
    <w:rsid w:val="1C442B37"/>
    <w:rsid w:val="1C776FFB"/>
    <w:rsid w:val="1E6D7CAF"/>
    <w:rsid w:val="1FD12DE0"/>
    <w:rsid w:val="205A64FE"/>
    <w:rsid w:val="211B0C99"/>
    <w:rsid w:val="23444EE2"/>
    <w:rsid w:val="275F084A"/>
    <w:rsid w:val="27DE43F7"/>
    <w:rsid w:val="284303FE"/>
    <w:rsid w:val="28B7647D"/>
    <w:rsid w:val="2AAD4DE5"/>
    <w:rsid w:val="2AB53CB1"/>
    <w:rsid w:val="2B3D4FB4"/>
    <w:rsid w:val="2B636170"/>
    <w:rsid w:val="2DFE70FA"/>
    <w:rsid w:val="300F6C4F"/>
    <w:rsid w:val="30355826"/>
    <w:rsid w:val="303C2D7D"/>
    <w:rsid w:val="304A0BE3"/>
    <w:rsid w:val="31D2634F"/>
    <w:rsid w:val="32F426CD"/>
    <w:rsid w:val="346F4296"/>
    <w:rsid w:val="359758E5"/>
    <w:rsid w:val="3599165E"/>
    <w:rsid w:val="35E328D9"/>
    <w:rsid w:val="370A3C09"/>
    <w:rsid w:val="37E706C5"/>
    <w:rsid w:val="39567866"/>
    <w:rsid w:val="3A05363B"/>
    <w:rsid w:val="3B4751DC"/>
    <w:rsid w:val="3CE379C9"/>
    <w:rsid w:val="3CE60F00"/>
    <w:rsid w:val="3D9D5A63"/>
    <w:rsid w:val="3EC50C85"/>
    <w:rsid w:val="3F214472"/>
    <w:rsid w:val="40AE4EEF"/>
    <w:rsid w:val="41926BCA"/>
    <w:rsid w:val="41AA2E44"/>
    <w:rsid w:val="41DF2AEE"/>
    <w:rsid w:val="42450BBC"/>
    <w:rsid w:val="426A17F0"/>
    <w:rsid w:val="44D8697E"/>
    <w:rsid w:val="452D2A17"/>
    <w:rsid w:val="459E4A6E"/>
    <w:rsid w:val="46B02CAB"/>
    <w:rsid w:val="46B34549"/>
    <w:rsid w:val="497C20A8"/>
    <w:rsid w:val="4B1F03FF"/>
    <w:rsid w:val="4B4E65EF"/>
    <w:rsid w:val="4C170BB6"/>
    <w:rsid w:val="4C6F694B"/>
    <w:rsid w:val="4C8147A2"/>
    <w:rsid w:val="4E1F4272"/>
    <w:rsid w:val="4F197025"/>
    <w:rsid w:val="4F530677"/>
    <w:rsid w:val="4F8E5B53"/>
    <w:rsid w:val="529F3A25"/>
    <w:rsid w:val="57E744EC"/>
    <w:rsid w:val="590B1FC3"/>
    <w:rsid w:val="596D4A2C"/>
    <w:rsid w:val="597B6BDE"/>
    <w:rsid w:val="5A87563E"/>
    <w:rsid w:val="5BE27BBD"/>
    <w:rsid w:val="5D396AC1"/>
    <w:rsid w:val="5FA04EE8"/>
    <w:rsid w:val="5FBD4249"/>
    <w:rsid w:val="605E4DBC"/>
    <w:rsid w:val="63792FF4"/>
    <w:rsid w:val="64DD3F42"/>
    <w:rsid w:val="65381238"/>
    <w:rsid w:val="65E43E8E"/>
    <w:rsid w:val="677376B1"/>
    <w:rsid w:val="67C972D1"/>
    <w:rsid w:val="683D381B"/>
    <w:rsid w:val="68D94361"/>
    <w:rsid w:val="6AF36CDB"/>
    <w:rsid w:val="6C766689"/>
    <w:rsid w:val="6CFB2365"/>
    <w:rsid w:val="6E056B89"/>
    <w:rsid w:val="6E212C54"/>
    <w:rsid w:val="6ED2320B"/>
    <w:rsid w:val="70992B18"/>
    <w:rsid w:val="7214383E"/>
    <w:rsid w:val="72473092"/>
    <w:rsid w:val="73497518"/>
    <w:rsid w:val="73E34EBF"/>
    <w:rsid w:val="75A849CA"/>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2094</Words>
  <Characters>2262</Characters>
  <Lines>0</Lines>
  <Paragraphs>0</Paragraphs>
  <TotalTime>19</TotalTime>
  <ScaleCrop>false</ScaleCrop>
  <LinksUpToDate>false</LinksUpToDate>
  <CharactersWithSpaces>2266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2024-12-19T01:29:36Z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8AF8BC473F7E46AF85CA449FAF516219_13</vt:lpwstr>
  </property>
</Properties>
</file>