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简体" w:eastAsia="方正小标宋简体"/>
          <w:sz w:val="44"/>
          <w:szCs w:val="44"/>
          <w:lang w:eastAsia="zh-Hans"/>
        </w:rPr>
        <w:t>关于《</w:t>
      </w:r>
      <w:r>
        <w:rPr>
          <w:rFonts w:hint="eastAsia" w:ascii="方正小标宋_GBK" w:hAnsi="方正小标宋_GBK" w:eastAsia="方正小标宋_GBK" w:cs="方正小标宋_GBK"/>
          <w:sz w:val="44"/>
          <w:szCs w:val="44"/>
        </w:rPr>
        <w:t>寻甸县优化义务教育校点规划布局的</w:t>
      </w:r>
    </w:p>
    <w:p>
      <w:pPr>
        <w:keepNext w:val="0"/>
        <w:keepLines w:val="0"/>
        <w:pageBreakBefore w:val="0"/>
        <w:kinsoku/>
        <w:wordWrap/>
        <w:overflowPunct w:val="0"/>
        <w:topLinePunct w:val="0"/>
        <w:autoSpaceDN/>
        <w:bidi w:val="0"/>
        <w:adjustRightInd/>
        <w:snapToGrid/>
        <w:spacing w:line="600" w:lineRule="exact"/>
        <w:ind w:firstLine="0" w:firstLineChars="0"/>
        <w:jc w:val="center"/>
        <w:textAlignment w:val="auto"/>
        <w:rPr>
          <w:rFonts w:ascii="方正小标宋简体" w:eastAsia="方正小标宋简体"/>
          <w:sz w:val="44"/>
          <w:szCs w:val="44"/>
          <w:lang w:eastAsia="zh-Hans"/>
        </w:rPr>
      </w:pPr>
      <w:r>
        <w:rPr>
          <w:rFonts w:hint="eastAsia" w:ascii="方正小标宋_GBK" w:hAnsi="方正小标宋_GBK" w:eastAsia="方正小标宋_GBK" w:cs="方正小标宋_GBK"/>
          <w:sz w:val="44"/>
          <w:szCs w:val="44"/>
        </w:rPr>
        <w:t>方案</w:t>
      </w:r>
      <w:r>
        <w:rPr>
          <w:rFonts w:hint="eastAsia" w:ascii="方正小标宋简体" w:eastAsia="方正小标宋简体"/>
          <w:sz w:val="44"/>
          <w:szCs w:val="44"/>
          <w:lang w:eastAsia="zh-Hans"/>
        </w:rPr>
        <w:t>》的</w:t>
      </w:r>
      <w:r>
        <w:rPr>
          <w:rFonts w:hint="eastAsia" w:ascii="方正小标宋简体" w:eastAsia="方正小标宋简体"/>
          <w:sz w:val="44"/>
          <w:szCs w:val="44"/>
        </w:rPr>
        <w:t>起草</w:t>
      </w:r>
      <w:r>
        <w:rPr>
          <w:rFonts w:hint="eastAsia" w:ascii="方正小标宋简体" w:eastAsia="方正小标宋简体"/>
          <w:sz w:val="44"/>
          <w:szCs w:val="44"/>
          <w:lang w:eastAsia="zh-Hans"/>
        </w:rPr>
        <w:t>说明</w:t>
      </w:r>
    </w:p>
    <w:p>
      <w:pPr>
        <w:keepNext w:val="0"/>
        <w:keepLines w:val="0"/>
        <w:pageBreakBefore w:val="0"/>
        <w:kinsoku/>
        <w:wordWrap/>
        <w:overflowPunct w:val="0"/>
        <w:topLinePunct w:val="0"/>
        <w:autoSpaceDN/>
        <w:bidi w:val="0"/>
        <w:adjustRightInd/>
        <w:snapToGrid/>
        <w:spacing w:line="600" w:lineRule="exact"/>
        <w:ind w:firstLine="0" w:firstLineChars="0"/>
        <w:jc w:val="center"/>
        <w:textAlignment w:val="auto"/>
        <w:rPr>
          <w:rFonts w:eastAsia="方正小标宋_GBK"/>
          <w:sz w:val="44"/>
          <w:szCs w:val="44"/>
          <w:lang w:eastAsia="zh-Hans"/>
        </w:rPr>
      </w:pPr>
    </w:p>
    <w:p>
      <w:pPr>
        <w:keepNext w:val="0"/>
        <w:keepLines w:val="0"/>
        <w:pageBreakBefore w:val="0"/>
        <w:kinsoku/>
        <w:wordWrap/>
        <w:overflowPunct w:val="0"/>
        <w:topLinePunct w:val="0"/>
        <w:autoSpaceDN/>
        <w:bidi w:val="0"/>
        <w:adjustRightInd/>
        <w:snapToGrid/>
        <w:spacing w:line="600" w:lineRule="exact"/>
        <w:textAlignment w:val="auto"/>
        <w:rPr>
          <w:rFonts w:hint="eastAsia"/>
          <w:bCs/>
          <w:szCs w:val="32"/>
        </w:rPr>
      </w:pPr>
      <w:r>
        <w:rPr>
          <w:rFonts w:hint="eastAsia"/>
          <w:bCs/>
          <w:szCs w:val="32"/>
        </w:rPr>
        <w:t>为</w:t>
      </w:r>
      <w:r>
        <w:rPr>
          <w:rFonts w:hint="eastAsia"/>
          <w:bCs/>
          <w:szCs w:val="32"/>
          <w:lang w:eastAsia="zh-CN"/>
        </w:rPr>
        <w:t>全面贯彻落实党的教育方针政策，</w:t>
      </w:r>
      <w:r>
        <w:rPr>
          <w:rFonts w:hint="eastAsia"/>
          <w:bCs/>
          <w:szCs w:val="32"/>
          <w:lang w:val="en-US" w:eastAsia="zh-CN"/>
        </w:rPr>
        <w:t>寻甸县本着</w:t>
      </w:r>
      <w:r>
        <w:rPr>
          <w:rFonts w:hint="eastAsia"/>
          <w:bCs/>
          <w:szCs w:val="32"/>
          <w:lang w:eastAsia="zh-CN"/>
        </w:rPr>
        <w:t>优化义务教育学校资源配置，促进教育公平的原则，决定开展</w:t>
      </w:r>
      <w:r>
        <w:rPr>
          <w:rFonts w:hint="eastAsia" w:ascii="仿宋_GB2312" w:hAnsi="仿宋_GB2312" w:eastAsia="仿宋_GB2312" w:cs="仿宋_GB2312"/>
          <w:sz w:val="32"/>
          <w:szCs w:val="32"/>
        </w:rPr>
        <w:t>优化义务教育校点规划布局</w:t>
      </w:r>
      <w:r>
        <w:rPr>
          <w:rFonts w:hint="eastAsia"/>
          <w:bCs/>
          <w:szCs w:val="32"/>
        </w:rPr>
        <w:t>。现就起草情况说明如下：</w:t>
      </w:r>
    </w:p>
    <w:p>
      <w:pPr>
        <w:keepNext w:val="0"/>
        <w:keepLines w:val="0"/>
        <w:pageBreakBefore w:val="0"/>
        <w:numPr>
          <w:ilvl w:val="0"/>
          <w:numId w:val="1"/>
        </w:numPr>
        <w:kinsoku/>
        <w:wordWrap/>
        <w:overflowPunct w:val="0"/>
        <w:topLinePunct w:val="0"/>
        <w:autoSpaceDE w:val="0"/>
        <w:autoSpaceDN/>
        <w:bidi w:val="0"/>
        <w:adjustRightInd/>
        <w:snapToGrid/>
        <w:spacing w:line="600" w:lineRule="exact"/>
        <w:textAlignment w:val="auto"/>
        <w:rPr>
          <w:rFonts w:hint="eastAsia" w:eastAsia="黑体"/>
        </w:rPr>
      </w:pPr>
      <w:r>
        <w:rPr>
          <w:rFonts w:hint="eastAsia" w:eastAsia="黑体"/>
        </w:rPr>
        <w:t>背景</w:t>
      </w:r>
    </w:p>
    <w:p>
      <w:pPr>
        <w:keepNext w:val="0"/>
        <w:keepLines w:val="0"/>
        <w:pageBreakBefore w:val="0"/>
        <w:numPr>
          <w:ilvl w:val="0"/>
          <w:numId w:val="0"/>
        </w:numPr>
        <w:kinsoku/>
        <w:wordWrap/>
        <w:overflowPunct w:val="0"/>
        <w:topLinePunct w:val="0"/>
        <w:autoSpaceDE w:val="0"/>
        <w:autoSpaceDN/>
        <w:bidi w:val="0"/>
        <w:adjustRightInd/>
        <w:snapToGrid/>
        <w:spacing w:line="600" w:lineRule="exact"/>
        <w:ind w:firstLine="640" w:firstLineChars="200"/>
        <w:textAlignment w:val="auto"/>
        <w:rPr>
          <w:rFonts w:hint="eastAsia" w:eastAsia="仿宋_GB2312"/>
          <w:bCs/>
          <w:szCs w:val="32"/>
          <w:lang w:eastAsia="zh-CN"/>
        </w:rPr>
      </w:pPr>
      <w:r>
        <w:rPr>
          <w:rFonts w:hint="default" w:ascii="Times New Roman" w:hAnsi="Times New Roman" w:eastAsia="仿宋_GB2312" w:cs="Times New Roman"/>
          <w:color w:val="auto"/>
          <w:kern w:val="0"/>
          <w:sz w:val="32"/>
          <w:szCs w:val="32"/>
        </w:rPr>
        <w:t>为适应新形势下教育改革和发展的需要，</w:t>
      </w:r>
      <w:r>
        <w:rPr>
          <w:rFonts w:hint="default" w:ascii="Times New Roman" w:hAnsi="Times New Roman" w:eastAsia="仿宋_GB2312" w:cs="Times New Roman"/>
          <w:color w:val="auto"/>
          <w:sz w:val="32"/>
          <w:szCs w:val="32"/>
        </w:rPr>
        <w:t>全面实施乡村振兴战略，</w:t>
      </w:r>
      <w:r>
        <w:rPr>
          <w:rFonts w:hint="default" w:ascii="Times New Roman" w:hAnsi="Times New Roman" w:eastAsia="仿宋_GB2312" w:cs="Times New Roman"/>
          <w:color w:val="auto"/>
          <w:sz w:val="32"/>
          <w:szCs w:val="32"/>
          <w:shd w:val="clear" w:color="auto" w:fill="FFFFFF"/>
        </w:rPr>
        <w:t>促进县域义务教育学校优质均衡发展，优化教育资源配置</w:t>
      </w:r>
      <w:r>
        <w:rPr>
          <w:rFonts w:hint="default" w:ascii="Times New Roman" w:hAnsi="Times New Roman" w:eastAsia="仿宋_GB2312" w:cs="Times New Roman"/>
          <w:color w:val="auto"/>
          <w:sz w:val="32"/>
          <w:szCs w:val="32"/>
          <w:shd w:val="clear" w:color="auto" w:fill="FFFFFF"/>
          <w:lang w:val="en-US" w:eastAsia="zh-CN"/>
        </w:rPr>
        <w:t>的原则</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val="en-US" w:eastAsia="zh-CN"/>
        </w:rPr>
        <w:t>结合寻甸县</w:t>
      </w:r>
      <w:r>
        <w:rPr>
          <w:rFonts w:hint="default" w:ascii="Times New Roman" w:hAnsi="Times New Roman" w:eastAsia="仿宋_GB2312" w:cs="Times New Roman"/>
          <w:color w:val="auto"/>
          <w:kern w:val="0"/>
          <w:sz w:val="32"/>
          <w:szCs w:val="32"/>
          <w:lang w:val="en-US" w:eastAsia="zh-CN"/>
        </w:rPr>
        <w:t>近年来部分学校没有义务教育阶段学生，但学校名称一直保留着以及部分学校在校学生数极少（50</w:t>
      </w:r>
      <w:r>
        <w:rPr>
          <w:rFonts w:hint="eastAsia" w:ascii="仿宋_GB2312" w:hAnsi="宋体" w:eastAsia="仿宋_GB2312" w:cs="宋体"/>
          <w:color w:val="auto"/>
          <w:kern w:val="0"/>
          <w:sz w:val="32"/>
          <w:szCs w:val="32"/>
          <w:lang w:val="en-US" w:eastAsia="zh-CN"/>
        </w:rPr>
        <w:t>人以下）等因素，影响了义务教育优质均衡发展的实际情况，</w:t>
      </w:r>
      <w:r>
        <w:rPr>
          <w:rFonts w:hint="eastAsia" w:ascii="Times New Roman" w:hAnsi="Times New Roman" w:eastAsia="仿宋_GB2312" w:cs="Times New Roman"/>
          <w:sz w:val="32"/>
          <w:szCs w:val="32"/>
          <w:lang w:val="en-US" w:eastAsia="zh-CN"/>
        </w:rPr>
        <w:t>特</w:t>
      </w:r>
      <w:r>
        <w:rPr>
          <w:rFonts w:hint="default" w:ascii="Times New Roman" w:hAnsi="Times New Roman" w:eastAsia="仿宋_GB2312" w:cs="Times New Roman"/>
          <w:sz w:val="32"/>
          <w:szCs w:val="32"/>
        </w:rPr>
        <w:t>制定本方案</w:t>
      </w:r>
      <w:r>
        <w:rPr>
          <w:rFonts w:hint="eastAsia" w:ascii="Times New Roman" w:hAnsi="Times New Roman" w:cs="Times New Roman"/>
          <w:sz w:val="32"/>
          <w:szCs w:val="32"/>
          <w:lang w:eastAsia="zh-CN"/>
        </w:rPr>
        <w:t>。</w:t>
      </w:r>
    </w:p>
    <w:p>
      <w:pPr>
        <w:keepNext w:val="0"/>
        <w:keepLines w:val="0"/>
        <w:pageBreakBefore w:val="0"/>
        <w:kinsoku/>
        <w:wordWrap/>
        <w:overflowPunct w:val="0"/>
        <w:topLinePunct w:val="0"/>
        <w:autoSpaceDN/>
        <w:bidi w:val="0"/>
        <w:adjustRightInd/>
        <w:snapToGrid/>
        <w:spacing w:line="600" w:lineRule="exact"/>
        <w:textAlignment w:val="auto"/>
        <w:rPr>
          <w:rFonts w:eastAsia="黑体"/>
          <w:lang w:eastAsia="zh-Hans"/>
        </w:rPr>
      </w:pPr>
      <w:r>
        <w:rPr>
          <w:rFonts w:eastAsia="黑体"/>
          <w:lang w:eastAsia="zh-Hans"/>
        </w:rPr>
        <w:t>二、</w:t>
      </w:r>
      <w:r>
        <w:rPr>
          <w:rFonts w:hint="eastAsia" w:eastAsia="黑体"/>
          <w:lang w:eastAsia="zh-Hans"/>
        </w:rPr>
        <w:t>起草</w:t>
      </w:r>
      <w:r>
        <w:rPr>
          <w:rFonts w:eastAsia="黑体"/>
          <w:lang w:eastAsia="zh-Hans"/>
        </w:rPr>
        <w:t>过程</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eastAsia="仿宋_GB2312"/>
          <w:sz w:val="32"/>
          <w:szCs w:val="32"/>
          <w:lang w:eastAsia="zh-CN"/>
        </w:rPr>
      </w:pPr>
      <w:r>
        <w:rPr>
          <w:rFonts w:hint="eastAsia"/>
          <w:sz w:val="32"/>
          <w:szCs w:val="32"/>
        </w:rPr>
        <w:t>根据</w:t>
      </w:r>
      <w:r>
        <w:rPr>
          <w:rFonts w:hint="eastAsia"/>
          <w:sz w:val="32"/>
          <w:szCs w:val="32"/>
          <w:lang w:val="en-US" w:eastAsia="zh-CN"/>
        </w:rPr>
        <w:t>县</w:t>
      </w:r>
      <w:r>
        <w:rPr>
          <w:rFonts w:hint="eastAsia"/>
          <w:sz w:val="32"/>
          <w:szCs w:val="32"/>
        </w:rPr>
        <w:t>委、</w:t>
      </w:r>
      <w:r>
        <w:rPr>
          <w:rFonts w:hint="eastAsia"/>
          <w:sz w:val="32"/>
          <w:szCs w:val="32"/>
          <w:lang w:val="en-US" w:eastAsia="zh-CN"/>
        </w:rPr>
        <w:t>县</w:t>
      </w:r>
      <w:r>
        <w:rPr>
          <w:rFonts w:hint="eastAsia"/>
          <w:sz w:val="32"/>
          <w:szCs w:val="32"/>
        </w:rPr>
        <w:t>政府工作安排，由</w:t>
      </w:r>
      <w:r>
        <w:rPr>
          <w:rFonts w:hint="eastAsia"/>
          <w:sz w:val="32"/>
          <w:szCs w:val="32"/>
          <w:lang w:val="en-US" w:eastAsia="zh-CN"/>
        </w:rPr>
        <w:t>县</w:t>
      </w:r>
      <w:r>
        <w:rPr>
          <w:rFonts w:hint="eastAsia"/>
          <w:sz w:val="32"/>
          <w:szCs w:val="32"/>
          <w:lang w:eastAsia="zh-CN"/>
        </w:rPr>
        <w:t>教育体育局</w:t>
      </w:r>
      <w:r>
        <w:rPr>
          <w:rFonts w:hint="eastAsia"/>
          <w:sz w:val="32"/>
          <w:szCs w:val="32"/>
        </w:rPr>
        <w:t>负责编制</w:t>
      </w:r>
      <w:r>
        <w:rPr>
          <w:rFonts w:hint="eastAsia"/>
          <w:sz w:val="32"/>
          <w:szCs w:val="32"/>
          <w:lang w:eastAsia="zh-CN"/>
        </w:rPr>
        <w:t>《</w:t>
      </w:r>
      <w:r>
        <w:rPr>
          <w:rFonts w:hint="eastAsia" w:ascii="仿宋_GB2312" w:hAnsi="仿宋_GB2312" w:eastAsia="仿宋_GB2312" w:cs="仿宋_GB2312"/>
          <w:sz w:val="32"/>
          <w:szCs w:val="32"/>
        </w:rPr>
        <w:t>寻甸县优化义务教育校点规划布局的方案（草案）</w:t>
      </w:r>
      <w:r>
        <w:rPr>
          <w:rFonts w:hint="eastAsia"/>
          <w:sz w:val="32"/>
          <w:szCs w:val="32"/>
          <w:lang w:eastAsia="zh-CN"/>
        </w:rPr>
        <w:t>》。</w:t>
      </w:r>
      <w:r>
        <w:rPr>
          <w:rFonts w:hint="eastAsia" w:ascii="仿宋_GB2312" w:hAnsi="仿宋_GB2312" w:eastAsia="仿宋_GB2312" w:cs="仿宋_GB2312"/>
          <w:sz w:val="32"/>
          <w:szCs w:val="32"/>
        </w:rPr>
        <w:t>2024年7月以来，寻甸县教育体育局会同各乡镇(街道)人民政府(办事处)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中心学校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云南大学教育科技咨询有限公司开展调查研究、分析评估等工作</w:t>
      </w:r>
      <w:r>
        <w:rPr>
          <w:rFonts w:hint="eastAsia" w:ascii="仿宋_GB2312" w:hAnsi="仿宋_GB2312" w:eastAsia="仿宋_GB2312" w:cs="仿宋_GB2312"/>
          <w:sz w:val="32"/>
          <w:szCs w:val="32"/>
          <w:lang w:eastAsia="zh-CN"/>
        </w:rPr>
        <w:t>，拟定了</w:t>
      </w:r>
      <w:r>
        <w:rPr>
          <w:rFonts w:hint="eastAsia" w:ascii="仿宋_GB2312" w:hAnsi="仿宋_GB2312" w:eastAsia="仿宋_GB2312" w:cs="仿宋_GB2312"/>
          <w:sz w:val="32"/>
          <w:szCs w:val="32"/>
        </w:rPr>
        <w:t>《寻甸县优化义务教育校点规划布局的方案（草案）》</w:t>
      </w:r>
      <w:r>
        <w:rPr>
          <w:rFonts w:hint="eastAsia" w:ascii="仿宋_GB2312" w:hAnsi="仿宋_GB2312" w:cs="仿宋_GB2312"/>
          <w:sz w:val="32"/>
          <w:szCs w:val="32"/>
          <w:lang w:eastAsia="zh-CN"/>
        </w:rPr>
        <w:t>。</w:t>
      </w:r>
    </w:p>
    <w:p>
      <w:pPr>
        <w:keepNext w:val="0"/>
        <w:keepLines w:val="0"/>
        <w:pageBreakBefore w:val="0"/>
        <w:kinsoku/>
        <w:wordWrap/>
        <w:overflowPunct w:val="0"/>
        <w:topLinePunct w:val="0"/>
        <w:autoSpaceDN/>
        <w:bidi w:val="0"/>
        <w:adjustRightInd/>
        <w:snapToGrid/>
        <w:spacing w:line="600" w:lineRule="exact"/>
        <w:textAlignment w:val="auto"/>
        <w:rPr>
          <w:rFonts w:eastAsia="黑体"/>
          <w:lang w:eastAsia="zh-Hans"/>
        </w:rPr>
      </w:pPr>
      <w:r>
        <w:rPr>
          <w:rFonts w:eastAsia="黑体"/>
          <w:lang w:eastAsia="zh-Hans"/>
        </w:rPr>
        <w:t>三、</w:t>
      </w:r>
      <w:r>
        <w:rPr>
          <w:rFonts w:hint="eastAsia" w:eastAsia="黑体"/>
        </w:rPr>
        <w:t>起草</w:t>
      </w:r>
      <w:r>
        <w:rPr>
          <w:rFonts w:eastAsia="黑体"/>
          <w:lang w:eastAsia="zh-Hans"/>
        </w:rPr>
        <w:t>主要依据</w:t>
      </w:r>
    </w:p>
    <w:p>
      <w:pPr>
        <w:keepNext w:val="0"/>
        <w:keepLines w:val="0"/>
        <w:pageBreakBefore w:val="0"/>
        <w:kinsoku/>
        <w:wordWrap/>
        <w:overflowPunct w:val="0"/>
        <w:topLinePunct w:val="0"/>
        <w:autoSpaceDN/>
        <w:bidi w:val="0"/>
        <w:adjustRightInd/>
        <w:snapToGrid/>
        <w:spacing w:line="600" w:lineRule="exact"/>
        <w:textAlignment w:val="auto"/>
        <w:rPr>
          <w:rFonts w:hint="eastAsia" w:eastAsia="仿宋_GB2312"/>
          <w:lang w:eastAsia="zh-CN"/>
        </w:rPr>
      </w:pPr>
      <w:r>
        <w:rPr>
          <w:rFonts w:hint="eastAsia"/>
        </w:rPr>
        <w:t>本</w:t>
      </w:r>
      <w:r>
        <w:rPr>
          <w:rFonts w:hint="eastAsia"/>
          <w:lang w:eastAsia="zh-CN"/>
        </w:rPr>
        <w:t>方案</w:t>
      </w:r>
      <w:r>
        <w:rPr>
          <w:rFonts w:hint="eastAsia"/>
        </w:rPr>
        <w:t>根据</w:t>
      </w:r>
      <w:r>
        <w:rPr>
          <w:rFonts w:hint="eastAsia" w:ascii="仿宋_GB2312" w:hAnsi="仿宋_GB2312" w:eastAsia="仿宋_GB2312" w:cs="仿宋_GB2312"/>
          <w:color w:val="auto"/>
          <w:kern w:val="0"/>
          <w:sz w:val="32"/>
          <w:szCs w:val="32"/>
          <w:lang w:bidi="ar"/>
        </w:rPr>
        <w:t>《国务院办公厅关于全面加强乡村小规模学校和乡镇寄宿制学校建设的指导意见》</w:t>
      </w:r>
      <w:r>
        <w:rPr>
          <w:rFonts w:hint="default" w:ascii="Times New Roman" w:hAnsi="Times New Roman" w:eastAsia="仿宋_GB2312" w:cs="Times New Roman"/>
          <w:color w:val="auto"/>
          <w:kern w:val="0"/>
          <w:sz w:val="32"/>
          <w:szCs w:val="32"/>
          <w:lang w:bidi="ar"/>
        </w:rPr>
        <w:t>（国办发〔2018〕27号）、《</w:t>
      </w:r>
      <w:r>
        <w:rPr>
          <w:rFonts w:hint="default" w:ascii="Times New Roman" w:hAnsi="Times New Roman" w:eastAsia="仿宋_GB2312" w:cs="Times New Roman"/>
          <w:color w:val="auto"/>
          <w:sz w:val="32"/>
          <w:szCs w:val="32"/>
          <w:shd w:val="clear" w:color="auto" w:fill="FFFFFF"/>
        </w:rPr>
        <w:t>云南省人民政府办公厅关于进一步做好乡村小规模学校和乡镇寄宿制学校建设的实施意见</w:t>
      </w:r>
      <w:r>
        <w:rPr>
          <w:rFonts w:hint="default" w:ascii="Times New Roman" w:hAnsi="Times New Roman" w:eastAsia="仿宋_GB2312" w:cs="Times New Roman"/>
          <w:color w:val="auto"/>
          <w:kern w:val="0"/>
          <w:sz w:val="32"/>
          <w:szCs w:val="32"/>
          <w:lang w:bidi="ar"/>
        </w:rPr>
        <w:t>精神》（云政办发〔2019〕32号）</w:t>
      </w:r>
      <w:r>
        <w:rPr>
          <w:rFonts w:hint="eastAsia"/>
        </w:rPr>
        <w:t>等文件编制</w:t>
      </w:r>
      <w:r>
        <w:rPr>
          <w:rFonts w:hint="eastAsia"/>
          <w:lang w:eastAsia="zh-CN"/>
        </w:rPr>
        <w:t>。</w:t>
      </w:r>
    </w:p>
    <w:p>
      <w:pPr>
        <w:keepNext w:val="0"/>
        <w:keepLines w:val="0"/>
        <w:pageBreakBefore w:val="0"/>
        <w:kinsoku/>
        <w:wordWrap/>
        <w:overflowPunct w:val="0"/>
        <w:topLinePunct w:val="0"/>
        <w:autoSpaceDN/>
        <w:bidi w:val="0"/>
        <w:adjustRightInd/>
        <w:snapToGrid/>
        <w:spacing w:line="600" w:lineRule="exact"/>
        <w:textAlignment w:val="auto"/>
        <w:rPr>
          <w:rFonts w:eastAsia="黑体"/>
          <w:lang w:eastAsia="zh-Hans"/>
        </w:rPr>
      </w:pPr>
      <w:r>
        <w:rPr>
          <w:rFonts w:eastAsia="黑体"/>
          <w:lang w:eastAsia="zh-Hans"/>
        </w:rPr>
        <w:t>四、《</w:t>
      </w:r>
      <w:r>
        <w:rPr>
          <w:rFonts w:hint="eastAsia" w:eastAsia="黑体"/>
          <w:lang w:val="en-US" w:eastAsia="zh-CN"/>
        </w:rPr>
        <w:t>方案</w:t>
      </w:r>
      <w:r>
        <w:rPr>
          <w:rFonts w:eastAsia="黑体"/>
          <w:lang w:eastAsia="zh-Hans"/>
        </w:rPr>
        <w:t>》主要内容</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（一）撤销的义务教育学校（22所）</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寻甸回族彝族自治县</w:t>
      </w:r>
      <w:r>
        <w:rPr>
          <w:rFonts w:hint="eastAsia" w:ascii="仿宋_GB2312" w:hAnsi="仿宋_GB2312" w:eastAsia="仿宋_GB2312" w:cs="仿宋_GB2312"/>
          <w:color w:val="auto"/>
          <w:sz w:val="32"/>
          <w:szCs w:val="32"/>
          <w:shd w:val="clear" w:color="auto" w:fill="FFFFFF"/>
        </w:rPr>
        <w:t>塘子街道</w:t>
      </w:r>
      <w:r>
        <w:rPr>
          <w:rFonts w:hint="eastAsia" w:ascii="仿宋_GB2312" w:hAnsi="仿宋_GB2312" w:eastAsia="仿宋_GB2312" w:cs="仿宋_GB2312"/>
          <w:color w:val="auto"/>
          <w:sz w:val="32"/>
          <w:szCs w:val="32"/>
          <w:shd w:val="clear" w:color="auto" w:fill="FFFFFF"/>
          <w:lang w:eastAsia="zh-CN"/>
        </w:rPr>
        <w:t>办事处</w:t>
      </w:r>
      <w:r>
        <w:rPr>
          <w:rFonts w:hint="eastAsia" w:ascii="仿宋_GB2312" w:hAnsi="仿宋_GB2312" w:eastAsia="仿宋_GB2312" w:cs="仿宋_GB2312"/>
          <w:color w:val="auto"/>
          <w:sz w:val="32"/>
          <w:szCs w:val="32"/>
          <w:shd w:val="clear" w:color="auto" w:fill="FFFFFF"/>
        </w:rPr>
        <w:t>三支龙小学</w:t>
      </w:r>
    </w:p>
    <w:p>
      <w:pPr>
        <w:keepNext w:val="0"/>
        <w:keepLines w:val="0"/>
        <w:pageBreakBefore w:val="0"/>
        <w:widowControl/>
        <w:tabs>
          <w:tab w:val="center" w:pos="4153"/>
        </w:tabs>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寻甸回族彝族自治县</w:t>
      </w:r>
      <w:r>
        <w:rPr>
          <w:rFonts w:hint="eastAsia" w:ascii="仿宋_GB2312" w:hAnsi="仿宋_GB2312" w:eastAsia="仿宋_GB2312" w:cs="仿宋_GB2312"/>
          <w:color w:val="auto"/>
          <w:sz w:val="32"/>
          <w:szCs w:val="32"/>
          <w:shd w:val="clear" w:color="auto" w:fill="FFFFFF"/>
        </w:rPr>
        <w:t>塘子街道</w:t>
      </w:r>
      <w:r>
        <w:rPr>
          <w:rFonts w:hint="eastAsia" w:ascii="仿宋_GB2312" w:hAnsi="仿宋_GB2312" w:eastAsia="仿宋_GB2312" w:cs="仿宋_GB2312"/>
          <w:color w:val="auto"/>
          <w:sz w:val="32"/>
          <w:szCs w:val="32"/>
          <w:shd w:val="clear" w:color="auto" w:fill="FFFFFF"/>
          <w:lang w:eastAsia="zh-CN"/>
        </w:rPr>
        <w:t>办事处</w:t>
      </w:r>
      <w:r>
        <w:rPr>
          <w:rFonts w:hint="eastAsia" w:ascii="仿宋_GB2312" w:hAnsi="仿宋_GB2312" w:eastAsia="仿宋_GB2312" w:cs="仿宋_GB2312"/>
          <w:color w:val="auto"/>
          <w:sz w:val="32"/>
          <w:szCs w:val="32"/>
          <w:shd w:val="clear" w:color="auto" w:fill="FFFFFF"/>
        </w:rPr>
        <w:t>坝者小学</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寻甸回族彝族自治县金所街道办事处栽开小学</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寻甸回族彝族自治县</w:t>
      </w:r>
      <w:r>
        <w:rPr>
          <w:rFonts w:hint="eastAsia" w:ascii="仿宋_GB2312" w:hAnsi="仿宋_GB2312" w:eastAsia="仿宋_GB2312" w:cs="仿宋_GB2312"/>
          <w:color w:val="auto"/>
          <w:sz w:val="32"/>
          <w:szCs w:val="32"/>
          <w:shd w:val="clear" w:color="auto" w:fill="FFFFFF"/>
        </w:rPr>
        <w:t>七星镇江格小学</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寻甸回族彝族自治县</w:t>
      </w:r>
      <w:r>
        <w:rPr>
          <w:rFonts w:hint="eastAsia" w:ascii="仿宋_GB2312" w:hAnsi="仿宋_GB2312" w:eastAsia="仿宋_GB2312" w:cs="仿宋_GB2312"/>
          <w:color w:val="auto"/>
          <w:sz w:val="32"/>
          <w:szCs w:val="32"/>
          <w:shd w:val="clear" w:color="auto" w:fill="FFFFFF"/>
        </w:rPr>
        <w:t>七星镇戈壁小学</w:t>
      </w:r>
    </w:p>
    <w:p>
      <w:pPr>
        <w:keepNext w:val="0"/>
        <w:keepLines w:val="0"/>
        <w:pageBreakBefore w:val="0"/>
        <w:widowControl/>
        <w:tabs>
          <w:tab w:val="center" w:pos="4153"/>
        </w:tabs>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寻甸回族彝族自治县</w:t>
      </w:r>
      <w:r>
        <w:rPr>
          <w:rFonts w:hint="eastAsia" w:ascii="仿宋_GB2312" w:hAnsi="仿宋_GB2312" w:eastAsia="仿宋_GB2312" w:cs="仿宋_GB2312"/>
          <w:color w:val="auto"/>
          <w:sz w:val="32"/>
          <w:szCs w:val="32"/>
          <w:shd w:val="clear" w:color="auto" w:fill="FFFFFF"/>
          <w:lang w:eastAsia="zh-CN"/>
        </w:rPr>
        <w:t>河口镇小街</w:t>
      </w:r>
      <w:r>
        <w:rPr>
          <w:rFonts w:hint="eastAsia" w:ascii="仿宋_GB2312" w:hAnsi="仿宋_GB2312" w:eastAsia="仿宋_GB2312" w:cs="仿宋_GB2312"/>
          <w:color w:val="auto"/>
          <w:sz w:val="32"/>
          <w:szCs w:val="32"/>
          <w:shd w:val="clear" w:color="auto" w:fill="FFFFFF"/>
        </w:rPr>
        <w:t>小学</w:t>
      </w:r>
    </w:p>
    <w:p>
      <w:pPr>
        <w:keepNext w:val="0"/>
        <w:keepLines w:val="0"/>
        <w:pageBreakBefore w:val="0"/>
        <w:widowControl/>
        <w:tabs>
          <w:tab w:val="center" w:pos="4153"/>
        </w:tabs>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寻甸回族彝族自治县</w:t>
      </w:r>
      <w:r>
        <w:rPr>
          <w:rFonts w:hint="eastAsia" w:ascii="仿宋_GB2312" w:hAnsi="仿宋_GB2312" w:eastAsia="仿宋_GB2312" w:cs="仿宋_GB2312"/>
          <w:color w:val="auto"/>
          <w:sz w:val="32"/>
          <w:szCs w:val="32"/>
          <w:shd w:val="clear" w:color="auto" w:fill="FFFFFF"/>
          <w:lang w:eastAsia="zh-CN"/>
        </w:rPr>
        <w:t>河口镇鲁撒格</w:t>
      </w:r>
      <w:r>
        <w:rPr>
          <w:rFonts w:hint="eastAsia" w:ascii="仿宋_GB2312" w:hAnsi="仿宋_GB2312" w:eastAsia="仿宋_GB2312" w:cs="仿宋_GB2312"/>
          <w:color w:val="auto"/>
          <w:sz w:val="32"/>
          <w:szCs w:val="32"/>
          <w:shd w:val="clear" w:color="auto" w:fill="FFFFFF"/>
        </w:rPr>
        <w:t>小学</w:t>
      </w:r>
    </w:p>
    <w:p>
      <w:pPr>
        <w:keepNext w:val="0"/>
        <w:keepLines w:val="0"/>
        <w:pageBreakBefore w:val="0"/>
        <w:widowControl/>
        <w:tabs>
          <w:tab w:val="center" w:pos="4153"/>
        </w:tabs>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寻甸回族彝族自治县</w:t>
      </w:r>
      <w:r>
        <w:rPr>
          <w:rFonts w:hint="eastAsia" w:ascii="仿宋_GB2312" w:hAnsi="仿宋_GB2312" w:eastAsia="仿宋_GB2312" w:cs="仿宋_GB2312"/>
          <w:color w:val="auto"/>
          <w:sz w:val="32"/>
          <w:szCs w:val="32"/>
          <w:shd w:val="clear" w:color="auto" w:fill="FFFFFF"/>
          <w:lang w:eastAsia="zh-CN"/>
        </w:rPr>
        <w:t>河口镇化桃箐</w:t>
      </w:r>
      <w:r>
        <w:rPr>
          <w:rFonts w:hint="eastAsia" w:ascii="仿宋_GB2312" w:hAnsi="仿宋_GB2312" w:eastAsia="仿宋_GB2312" w:cs="仿宋_GB2312"/>
          <w:color w:val="auto"/>
          <w:sz w:val="32"/>
          <w:szCs w:val="32"/>
          <w:shd w:val="clear" w:color="auto" w:fill="FFFFFF"/>
        </w:rPr>
        <w:t>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寻甸回族彝族自治县河口镇米德卡小学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寻甸回族彝族自治县河口镇糯基小学</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寻甸回族彝族自治县</w:t>
      </w:r>
      <w:r>
        <w:rPr>
          <w:rFonts w:hint="eastAsia" w:ascii="仿宋_GB2312" w:hAnsi="仿宋_GB2312" w:eastAsia="仿宋_GB2312" w:cs="仿宋_GB2312"/>
          <w:color w:val="auto"/>
          <w:sz w:val="32"/>
          <w:szCs w:val="32"/>
          <w:shd w:val="clear" w:color="auto" w:fill="FFFFFF"/>
        </w:rPr>
        <w:t>羊街镇</w:t>
      </w:r>
      <w:r>
        <w:rPr>
          <w:rFonts w:hint="eastAsia" w:ascii="仿宋_GB2312" w:hAnsi="仿宋_GB2312" w:eastAsia="仿宋_GB2312" w:cs="仿宋_GB2312"/>
          <w:color w:val="auto"/>
          <w:sz w:val="32"/>
          <w:szCs w:val="32"/>
          <w:shd w:val="clear" w:color="auto" w:fill="FFFFFF"/>
          <w:lang w:eastAsia="zh-CN"/>
        </w:rPr>
        <w:t>黄土坡</w:t>
      </w:r>
      <w:r>
        <w:rPr>
          <w:rFonts w:hint="eastAsia" w:ascii="仿宋_GB2312" w:hAnsi="仿宋_GB2312" w:eastAsia="仿宋_GB2312" w:cs="仿宋_GB2312"/>
          <w:color w:val="auto"/>
          <w:sz w:val="32"/>
          <w:szCs w:val="32"/>
          <w:shd w:val="clear" w:color="auto" w:fill="FFFFFF"/>
        </w:rPr>
        <w:t>小学</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寻甸回族彝族自治县</w:t>
      </w:r>
      <w:r>
        <w:rPr>
          <w:rFonts w:hint="eastAsia" w:ascii="仿宋_GB2312" w:hAnsi="仿宋_GB2312" w:eastAsia="仿宋_GB2312" w:cs="仿宋_GB2312"/>
          <w:color w:val="auto"/>
          <w:sz w:val="32"/>
          <w:szCs w:val="32"/>
          <w:shd w:val="clear" w:color="auto" w:fill="FFFFFF"/>
        </w:rPr>
        <w:t>羊街镇</w:t>
      </w:r>
      <w:r>
        <w:rPr>
          <w:rFonts w:hint="eastAsia" w:ascii="仿宋_GB2312" w:hAnsi="仿宋_GB2312" w:eastAsia="仿宋_GB2312" w:cs="仿宋_GB2312"/>
          <w:color w:val="auto"/>
          <w:sz w:val="32"/>
          <w:szCs w:val="32"/>
          <w:shd w:val="clear" w:color="auto" w:fill="FFFFFF"/>
          <w:lang w:eastAsia="zh-CN"/>
        </w:rPr>
        <w:t>纳郎</w:t>
      </w:r>
      <w:r>
        <w:rPr>
          <w:rFonts w:hint="eastAsia" w:ascii="仿宋_GB2312" w:hAnsi="仿宋_GB2312" w:eastAsia="仿宋_GB2312" w:cs="仿宋_GB2312"/>
          <w:color w:val="auto"/>
          <w:sz w:val="32"/>
          <w:szCs w:val="32"/>
          <w:shd w:val="clear" w:color="auto" w:fill="FFFFFF"/>
        </w:rPr>
        <w:t>小学</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寻甸回族彝族自治县</w:t>
      </w:r>
      <w:r>
        <w:rPr>
          <w:rFonts w:hint="eastAsia" w:ascii="仿宋_GB2312" w:hAnsi="仿宋_GB2312" w:eastAsia="仿宋_GB2312" w:cs="仿宋_GB2312"/>
          <w:color w:val="auto"/>
          <w:sz w:val="32"/>
          <w:szCs w:val="32"/>
          <w:shd w:val="clear" w:color="auto" w:fill="FFFFFF"/>
        </w:rPr>
        <w:t>羊街镇核桃小学</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寻甸回族彝族自治县</w:t>
      </w:r>
      <w:r>
        <w:rPr>
          <w:rFonts w:hint="eastAsia" w:ascii="仿宋_GB2312" w:hAnsi="仿宋_GB2312" w:eastAsia="仿宋_GB2312" w:cs="仿宋_GB2312"/>
          <w:color w:val="auto"/>
          <w:sz w:val="32"/>
          <w:szCs w:val="32"/>
          <w:shd w:val="clear" w:color="auto" w:fill="FFFFFF"/>
        </w:rPr>
        <w:t>先锋镇鲁土小学</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寻甸回族彝族自治县</w:t>
      </w:r>
      <w:r>
        <w:rPr>
          <w:rFonts w:hint="eastAsia" w:ascii="仿宋_GB2312" w:hAnsi="仿宋_GB2312" w:eastAsia="仿宋_GB2312" w:cs="仿宋_GB2312"/>
          <w:color w:val="auto"/>
          <w:sz w:val="32"/>
          <w:szCs w:val="32"/>
          <w:shd w:val="clear" w:color="auto" w:fill="FFFFFF"/>
        </w:rPr>
        <w:t>先锋</w:t>
      </w:r>
      <w:r>
        <w:rPr>
          <w:rFonts w:hint="eastAsia" w:ascii="仿宋_GB2312" w:hAnsi="仿宋_GB2312" w:eastAsia="仿宋_GB2312" w:cs="仿宋_GB2312"/>
          <w:color w:val="auto"/>
          <w:sz w:val="32"/>
          <w:szCs w:val="32"/>
          <w:shd w:val="clear" w:color="auto" w:fill="FFFFFF"/>
          <w:lang w:val="en-US" w:eastAsia="zh-CN"/>
        </w:rPr>
        <w:t>镇</w:t>
      </w:r>
      <w:r>
        <w:rPr>
          <w:rFonts w:hint="eastAsia" w:ascii="仿宋_GB2312" w:hAnsi="仿宋_GB2312" w:eastAsia="仿宋_GB2312" w:cs="仿宋_GB2312"/>
          <w:color w:val="auto"/>
          <w:sz w:val="32"/>
          <w:szCs w:val="32"/>
          <w:shd w:val="clear" w:color="auto" w:fill="FFFFFF"/>
        </w:rPr>
        <w:t>木龙马小学</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w:t>
      </w:r>
      <w:r>
        <w:rPr>
          <w:rFonts w:hint="eastAsia" w:ascii="仿宋_GB2312" w:hAnsi="仿宋_GB2312" w:eastAsia="仿宋_GB2312" w:cs="仿宋_GB2312"/>
          <w:color w:val="auto"/>
          <w:sz w:val="32"/>
          <w:szCs w:val="32"/>
          <w:shd w:val="clear" w:color="auto" w:fill="FFFFFF"/>
        </w:rPr>
        <w:t>先锋</w:t>
      </w:r>
      <w:r>
        <w:rPr>
          <w:rFonts w:hint="eastAsia" w:ascii="仿宋_GB2312" w:hAnsi="仿宋_GB2312" w:eastAsia="仿宋_GB2312" w:cs="仿宋_GB2312"/>
          <w:color w:val="auto"/>
          <w:sz w:val="32"/>
          <w:szCs w:val="32"/>
          <w:shd w:val="clear" w:color="auto" w:fill="FFFFFF"/>
          <w:lang w:val="en-US" w:eastAsia="zh-CN"/>
        </w:rPr>
        <w:t>镇</w:t>
      </w:r>
      <w:r>
        <w:rPr>
          <w:rFonts w:hint="eastAsia" w:ascii="仿宋_GB2312" w:hAnsi="仿宋_GB2312" w:eastAsia="仿宋_GB2312" w:cs="仿宋_GB2312"/>
          <w:color w:val="auto"/>
          <w:sz w:val="32"/>
          <w:szCs w:val="32"/>
          <w:shd w:val="clear" w:color="auto" w:fill="FFFFFF"/>
          <w:lang w:eastAsia="zh-CN"/>
        </w:rPr>
        <w:t>大竹箐</w:t>
      </w:r>
      <w:r>
        <w:rPr>
          <w:rFonts w:hint="eastAsia" w:ascii="仿宋_GB2312" w:hAnsi="仿宋_GB2312" w:eastAsia="仿宋_GB2312" w:cs="仿宋_GB2312"/>
          <w:color w:val="auto"/>
          <w:sz w:val="32"/>
          <w:szCs w:val="32"/>
          <w:shd w:val="clear" w:color="auto" w:fill="FFFFFF"/>
        </w:rPr>
        <w:t>小学</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寻甸回族彝族自治县柯渡镇丹桂小学</w:t>
      </w:r>
    </w:p>
    <w:p>
      <w:pPr>
        <w:keepNext w:val="0"/>
        <w:keepLines w:val="0"/>
        <w:pageBreakBefore w:val="0"/>
        <w:widowControl/>
        <w:tabs>
          <w:tab w:val="center" w:pos="4153"/>
        </w:tabs>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寻甸回族彝族自治县</w:t>
      </w:r>
      <w:r>
        <w:rPr>
          <w:rFonts w:hint="eastAsia" w:ascii="仿宋_GB2312" w:hAnsi="仿宋_GB2312" w:eastAsia="仿宋_GB2312" w:cs="仿宋_GB2312"/>
          <w:color w:val="auto"/>
          <w:sz w:val="32"/>
          <w:szCs w:val="32"/>
          <w:shd w:val="clear" w:color="auto" w:fill="FFFFFF"/>
          <w:lang w:eastAsia="zh-CN"/>
        </w:rPr>
        <w:t>凤合镇务嘎</w:t>
      </w:r>
      <w:r>
        <w:rPr>
          <w:rFonts w:hint="eastAsia" w:ascii="仿宋_GB2312" w:hAnsi="仿宋_GB2312" w:eastAsia="仿宋_GB2312" w:cs="仿宋_GB2312"/>
          <w:color w:val="auto"/>
          <w:sz w:val="32"/>
          <w:szCs w:val="32"/>
          <w:shd w:val="clear" w:color="auto" w:fill="FFFFFF"/>
        </w:rPr>
        <w:t>小学</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寻甸回族彝族自治县</w:t>
      </w:r>
      <w:r>
        <w:rPr>
          <w:rFonts w:hint="eastAsia" w:ascii="仿宋_GB2312" w:hAnsi="仿宋_GB2312" w:eastAsia="仿宋_GB2312" w:cs="仿宋_GB2312"/>
          <w:color w:val="auto"/>
          <w:sz w:val="32"/>
          <w:szCs w:val="32"/>
          <w:shd w:val="clear" w:color="auto" w:fill="FFFFFF"/>
          <w:lang w:eastAsia="zh-CN"/>
        </w:rPr>
        <w:t>凤合镇大庆</w:t>
      </w:r>
      <w:r>
        <w:rPr>
          <w:rFonts w:hint="eastAsia" w:ascii="仿宋_GB2312" w:hAnsi="仿宋_GB2312" w:eastAsia="仿宋_GB2312" w:cs="仿宋_GB2312"/>
          <w:color w:val="auto"/>
          <w:sz w:val="32"/>
          <w:szCs w:val="32"/>
          <w:shd w:val="clear" w:color="auto" w:fill="FFFFFF"/>
        </w:rPr>
        <w:t>小学</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寻甸回族彝族自治县</w:t>
      </w:r>
      <w:r>
        <w:rPr>
          <w:rFonts w:hint="eastAsia" w:ascii="仿宋_GB2312" w:hAnsi="仿宋_GB2312" w:eastAsia="仿宋_GB2312" w:cs="仿宋_GB2312"/>
          <w:color w:val="auto"/>
          <w:sz w:val="32"/>
          <w:szCs w:val="32"/>
          <w:shd w:val="clear" w:color="auto" w:fill="FFFFFF"/>
        </w:rPr>
        <w:t>金源乡田坝心小学</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w:t>
      </w:r>
      <w:r>
        <w:rPr>
          <w:rFonts w:hint="eastAsia" w:ascii="仿宋_GB2312" w:hAnsi="仿宋_GB2312" w:eastAsia="仿宋_GB2312" w:cs="仿宋_GB2312"/>
          <w:color w:val="auto"/>
          <w:sz w:val="32"/>
          <w:szCs w:val="32"/>
          <w:shd w:val="clear" w:color="auto" w:fill="FFFFFF"/>
        </w:rPr>
        <w:t>功山镇</w:t>
      </w:r>
      <w:r>
        <w:rPr>
          <w:rFonts w:hint="eastAsia" w:ascii="仿宋_GB2312" w:hAnsi="仿宋_GB2312" w:eastAsia="仿宋_GB2312" w:cs="仿宋_GB2312"/>
          <w:color w:val="auto"/>
          <w:sz w:val="32"/>
          <w:szCs w:val="32"/>
          <w:shd w:val="clear" w:color="auto" w:fill="FFFFFF"/>
          <w:lang w:eastAsia="zh-CN"/>
        </w:rPr>
        <w:t>化香箐</w:t>
      </w:r>
      <w:r>
        <w:rPr>
          <w:rFonts w:hint="eastAsia" w:ascii="仿宋_GB2312" w:hAnsi="仿宋_GB2312" w:eastAsia="仿宋_GB2312" w:cs="仿宋_GB2312"/>
          <w:color w:val="auto"/>
          <w:sz w:val="32"/>
          <w:szCs w:val="32"/>
          <w:shd w:val="clear" w:color="auto" w:fill="FFFFFF"/>
        </w:rPr>
        <w:t>小学</w:t>
      </w:r>
    </w:p>
    <w:p>
      <w:pPr>
        <w:keepNext w:val="0"/>
        <w:keepLines w:val="0"/>
        <w:pageBreakBefore w:val="0"/>
        <w:widowControl/>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寻甸回族彝族自治县</w:t>
      </w:r>
      <w:r>
        <w:rPr>
          <w:rFonts w:hint="eastAsia" w:ascii="仿宋_GB2312" w:hAnsi="仿宋_GB2312" w:eastAsia="仿宋_GB2312" w:cs="仿宋_GB2312"/>
          <w:color w:val="auto"/>
          <w:sz w:val="32"/>
          <w:szCs w:val="32"/>
          <w:shd w:val="clear" w:color="auto" w:fill="FFFFFF"/>
        </w:rPr>
        <w:t>功山镇杨柳小学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（二）办学类型由普通小学变为普通小学教学点的学校（48所）</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寻甸回族彝族自治县金所街道办事处哨上小学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寻甸回族彝族自治县金所街道办事处海子小学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寻甸回族彝族自治县金所街道办事处摆宰小学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寻甸回族彝族自治县金所街道办事处多姑小学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寻甸回族彝族自治县七星镇江外小学</w:t>
      </w:r>
    </w:p>
    <w:p>
      <w:pPr>
        <w:keepNext w:val="0"/>
        <w:keepLines w:val="0"/>
        <w:pageBreakBefore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寻甸回族彝族自治县七星镇毛家坝小学</w:t>
      </w:r>
    </w:p>
    <w:p>
      <w:pPr>
        <w:keepNext w:val="0"/>
        <w:keepLines w:val="0"/>
        <w:pageBreakBefore w:val="0"/>
        <w:widowControl/>
        <w:numPr>
          <w:ilvl w:val="0"/>
          <w:numId w:val="0"/>
        </w:numPr>
        <w:tabs>
          <w:tab w:val="center" w:pos="4153"/>
        </w:tabs>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寻甸回族彝族自治县七星镇草子地小学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寻甸回族彝族自治县河口镇双龙小学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寻甸回族彝族自治县河口镇沙谷渡小学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寻甸回族彝族自治县河口镇黑箐小学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寻甸回族彝族自治县先锋镇打磨箐小学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寻甸回族彝族自治县先锋镇大窝铺小学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寻甸回族彝族自治县柯渡镇磨腮小学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寻甸回族彝族自治县柯渡镇新沙小学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寻甸回族彝族自治县柯渡镇老卡小学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寻甸回族彝族自治县柯渡镇乐朗小学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寻甸回族彝族自治县倘甸镇计施宽小学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寻甸回族彝族自治县倘甸镇骂秧小学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寻甸回族彝族自治县鸡街镇彩己小学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寻甸回族彝族自治县鸡街镇耻格小学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寻甸回族彝族自治县鸡街镇古城小学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寻甸回族彝族自治县凤合镇新城小学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寻甸回族彝族自治县凤合镇大麦地小学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寻甸回族彝族自治县凤合镇多姑小学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Hans"/>
        </w:rPr>
      </w:pPr>
      <w:r>
        <w:rPr>
          <w:rFonts w:hint="eastAsia" w:ascii="仿宋_GB2312" w:hAnsi="仿宋_GB2312" w:eastAsia="仿宋_GB2312" w:cs="仿宋_GB2312"/>
          <w:color w:val="auto"/>
          <w:sz w:val="32"/>
          <w:szCs w:val="32"/>
          <w:shd w:val="clear" w:color="auto" w:fill="FFFFFF"/>
          <w:lang w:val="en-US" w:eastAsia="zh-CN"/>
        </w:rPr>
        <w:t>寻甸回族彝族自治县凤合镇驻基希望小学</w:t>
      </w:r>
    </w:p>
    <w:p>
      <w:pPr>
        <w:keepNext w:val="0"/>
        <w:keepLines w:val="0"/>
        <w:pageBreakBefore w:val="0"/>
        <w:widowControl/>
        <w:numPr>
          <w:ilvl w:val="0"/>
          <w:numId w:val="0"/>
        </w:numPr>
        <w:tabs>
          <w:tab w:val="center" w:pos="4153"/>
        </w:tabs>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寻甸回族彝族自治县联合乡白河小学</w:t>
      </w:r>
    </w:p>
    <w:p>
      <w:pPr>
        <w:keepNext w:val="0"/>
        <w:keepLines w:val="0"/>
        <w:pageBreakBefore w:val="0"/>
        <w:widowControl/>
        <w:numPr>
          <w:ilvl w:val="0"/>
          <w:numId w:val="0"/>
        </w:numPr>
        <w:tabs>
          <w:tab w:val="center" w:pos="4153"/>
        </w:tabs>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寻甸回族彝族自治县联合乡落水小学</w:t>
      </w:r>
    </w:p>
    <w:p>
      <w:pPr>
        <w:keepNext w:val="0"/>
        <w:keepLines w:val="0"/>
        <w:pageBreakBefore w:val="0"/>
        <w:widowControl/>
        <w:numPr>
          <w:ilvl w:val="0"/>
          <w:numId w:val="0"/>
        </w:numPr>
        <w:tabs>
          <w:tab w:val="center" w:pos="4153"/>
        </w:tabs>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寻甸回族彝族自治县联合乡凹子小学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寻甸回族彝族自治县联合乡联合村小学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寻甸回族彝族自治县联合乡法安小学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寻甸回族彝族自治县联合乡三界小学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寻甸回族彝族自治县金源乡苍溪小学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寻甸回族彝族自治县金源乡安丰小学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寻甸回族彝族自治县金源乡朝阳小学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Hans"/>
        </w:rPr>
      </w:pPr>
      <w:r>
        <w:rPr>
          <w:rFonts w:hint="eastAsia" w:ascii="仿宋_GB2312" w:hAnsi="仿宋_GB2312" w:eastAsia="仿宋_GB2312" w:cs="仿宋_GB2312"/>
          <w:color w:val="auto"/>
          <w:sz w:val="32"/>
          <w:szCs w:val="32"/>
          <w:shd w:val="clear" w:color="auto" w:fill="FFFFFF"/>
          <w:lang w:val="en-US" w:eastAsia="zh-CN"/>
        </w:rPr>
        <w:t>寻甸回族彝族自治县金源乡小村小学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寻甸回族彝族自治县甸沙乡治租小学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寻甸回族彝族自治县甸沙乡老村小学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寻甸回族彝族自治县甸沙乡红果树小学</w:t>
      </w:r>
    </w:p>
    <w:p>
      <w:pPr>
        <w:keepNext w:val="0"/>
        <w:keepLines w:val="0"/>
        <w:pageBreakBefore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寻甸回族彝族自治县甸沙乡兴隆小学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寻甸回族彝族自治县甸沙乡麦地心小学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寻甸回族彝族自治县甸沙乡苏撒坡小学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寻甸回族彝族自治县功山镇八岔哨小学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寻甸回族彝族自治县功山镇菜地小学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寻甸回族彝族自治县功山镇三保小学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寻甸回族彝族自治县功山镇甸头小学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寻甸回族彝族自治县功山镇以则小学</w:t>
      </w:r>
    </w:p>
    <w:p>
      <w:pPr>
        <w:keepNext w:val="0"/>
        <w:keepLines w:val="0"/>
        <w:pageBreakBefore w:val="0"/>
        <w:widowControl/>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寻甸回族彝族自治县功山镇朵马嘎小学</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eastAsia" w:eastAsia="仿宋_GB2312"/>
          <w:bCs w:val="0"/>
          <w:szCs w:val="24"/>
          <w:lang w:val="en-US" w:eastAsia="zh-CN"/>
        </w:rPr>
      </w:pPr>
      <w:r>
        <w:rPr>
          <w:rFonts w:hint="eastAsia" w:ascii="仿宋_GB2312" w:hAnsi="仿宋_GB2312" w:eastAsia="仿宋_GB2312" w:cs="仿宋_GB2312"/>
          <w:color w:val="auto"/>
          <w:sz w:val="32"/>
          <w:szCs w:val="32"/>
          <w:shd w:val="clear" w:color="auto" w:fill="FFFFFF"/>
          <w:lang w:val="en-US" w:eastAsia="zh-CN"/>
        </w:rPr>
        <w:t>寻甸回族彝族自治县功山镇横山小学</w:t>
      </w:r>
    </w:p>
    <w:p>
      <w:pPr>
        <w:pStyle w:val="3"/>
        <w:keepNext w:val="0"/>
        <w:keepLines w:val="0"/>
        <w:pageBreakBefore w:val="0"/>
        <w:kinsoku/>
        <w:wordWrap/>
        <w:overflowPunct w:val="0"/>
        <w:topLinePunct w:val="0"/>
        <w:autoSpaceDN/>
        <w:bidi w:val="0"/>
        <w:adjustRightInd/>
        <w:snapToGrid/>
        <w:spacing w:line="600" w:lineRule="exact"/>
        <w:textAlignment w:val="auto"/>
      </w:pPr>
      <w:r>
        <w:rPr>
          <w:rFonts w:hint="default" w:eastAsia="仿宋_GB2312"/>
          <w:bCs w:val="0"/>
          <w:szCs w:val="24"/>
          <w:lang w:val="en-US" w:eastAsia="zh-CN"/>
        </w:rPr>
        <w:t>根据法律法规和有关政策规定，</w:t>
      </w:r>
      <w:r>
        <w:rPr>
          <w:rFonts w:hint="eastAsia" w:eastAsia="仿宋_GB2312"/>
          <w:bCs w:val="0"/>
          <w:szCs w:val="24"/>
          <w:lang w:val="en-US" w:eastAsia="zh-CN"/>
        </w:rPr>
        <w:t>寻甸县教育体育</w:t>
      </w:r>
      <w:r>
        <w:rPr>
          <w:rFonts w:hint="default" w:eastAsia="仿宋_GB2312"/>
          <w:bCs w:val="0"/>
          <w:szCs w:val="24"/>
          <w:lang w:val="en-US" w:eastAsia="zh-CN"/>
        </w:rPr>
        <w:t>局将认真开展《</w:t>
      </w:r>
      <w:r>
        <w:rPr>
          <w:rFonts w:hint="eastAsia" w:eastAsia="仿宋_GB2312"/>
          <w:bCs w:val="0"/>
          <w:szCs w:val="24"/>
          <w:lang w:val="en-US" w:eastAsia="zh-CN"/>
        </w:rPr>
        <w:t>方案</w:t>
      </w:r>
      <w:r>
        <w:rPr>
          <w:rFonts w:hint="default" w:eastAsia="仿宋_GB2312"/>
          <w:bCs w:val="0"/>
          <w:szCs w:val="24"/>
          <w:lang w:val="en-US" w:eastAsia="zh-CN"/>
        </w:rPr>
        <w:t>》提交决策前各项工作，按程序提请决策实施。</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41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00" w:usb3="00000000" w:csb0="0016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480"/>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ind w:firstLine="480"/>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DB570"/>
    <w:multiLevelType w:val="singleLevel"/>
    <w:tmpl w:val="14ADB5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2M2EwNjJjODJlNjFhNmRmYjMwZTc3ZmM5ZDZkZTEifQ=="/>
  </w:docVars>
  <w:rsids>
    <w:rsidRoot w:val="E9B67E64"/>
    <w:rsid w:val="000634E8"/>
    <w:rsid w:val="00063BEC"/>
    <w:rsid w:val="00110B08"/>
    <w:rsid w:val="001436EC"/>
    <w:rsid w:val="00146B19"/>
    <w:rsid w:val="00164A0C"/>
    <w:rsid w:val="0018780C"/>
    <w:rsid w:val="00195CE9"/>
    <w:rsid w:val="001A364C"/>
    <w:rsid w:val="001B4C21"/>
    <w:rsid w:val="001F4696"/>
    <w:rsid w:val="002C3608"/>
    <w:rsid w:val="002F029C"/>
    <w:rsid w:val="002F5D66"/>
    <w:rsid w:val="003001E6"/>
    <w:rsid w:val="00353FC1"/>
    <w:rsid w:val="003B355F"/>
    <w:rsid w:val="003B551A"/>
    <w:rsid w:val="003C74F6"/>
    <w:rsid w:val="003F7B53"/>
    <w:rsid w:val="00427FD1"/>
    <w:rsid w:val="00430D38"/>
    <w:rsid w:val="004A773C"/>
    <w:rsid w:val="004E2E1C"/>
    <w:rsid w:val="004E3418"/>
    <w:rsid w:val="0050705B"/>
    <w:rsid w:val="005559F7"/>
    <w:rsid w:val="005B1E70"/>
    <w:rsid w:val="005B30F6"/>
    <w:rsid w:val="005F02CC"/>
    <w:rsid w:val="00602015"/>
    <w:rsid w:val="006379A3"/>
    <w:rsid w:val="00657F4F"/>
    <w:rsid w:val="00666FC9"/>
    <w:rsid w:val="0068420A"/>
    <w:rsid w:val="006B399C"/>
    <w:rsid w:val="006D0349"/>
    <w:rsid w:val="00720720"/>
    <w:rsid w:val="007B4CDC"/>
    <w:rsid w:val="007D053B"/>
    <w:rsid w:val="00803217"/>
    <w:rsid w:val="00803580"/>
    <w:rsid w:val="008639F3"/>
    <w:rsid w:val="008A11C7"/>
    <w:rsid w:val="008B434C"/>
    <w:rsid w:val="008B5BBE"/>
    <w:rsid w:val="008C7390"/>
    <w:rsid w:val="00905DE2"/>
    <w:rsid w:val="0092306A"/>
    <w:rsid w:val="00971823"/>
    <w:rsid w:val="009A5977"/>
    <w:rsid w:val="009B0221"/>
    <w:rsid w:val="009E5B9A"/>
    <w:rsid w:val="009E6CCF"/>
    <w:rsid w:val="00A06172"/>
    <w:rsid w:val="00A34CD3"/>
    <w:rsid w:val="00AC1611"/>
    <w:rsid w:val="00AF7D85"/>
    <w:rsid w:val="00B03825"/>
    <w:rsid w:val="00B541BC"/>
    <w:rsid w:val="00B75306"/>
    <w:rsid w:val="00C13570"/>
    <w:rsid w:val="00C2562E"/>
    <w:rsid w:val="00C3333D"/>
    <w:rsid w:val="00C44724"/>
    <w:rsid w:val="00C460BB"/>
    <w:rsid w:val="00C70EA0"/>
    <w:rsid w:val="00CB36F1"/>
    <w:rsid w:val="00CF00CC"/>
    <w:rsid w:val="00D132E7"/>
    <w:rsid w:val="00D25A48"/>
    <w:rsid w:val="00D52CE1"/>
    <w:rsid w:val="00D57870"/>
    <w:rsid w:val="00D93D0C"/>
    <w:rsid w:val="00D94D32"/>
    <w:rsid w:val="00D96014"/>
    <w:rsid w:val="00DB71BB"/>
    <w:rsid w:val="00E01E3A"/>
    <w:rsid w:val="00EA5B15"/>
    <w:rsid w:val="00EA6FAB"/>
    <w:rsid w:val="00EB012A"/>
    <w:rsid w:val="00EE66D4"/>
    <w:rsid w:val="00F00B7B"/>
    <w:rsid w:val="00F3105C"/>
    <w:rsid w:val="00F544CD"/>
    <w:rsid w:val="00F6321F"/>
    <w:rsid w:val="00F6769C"/>
    <w:rsid w:val="00F939E2"/>
    <w:rsid w:val="02075BF9"/>
    <w:rsid w:val="094D790A"/>
    <w:rsid w:val="09905920"/>
    <w:rsid w:val="137D7D9E"/>
    <w:rsid w:val="1A583CD4"/>
    <w:rsid w:val="1D7FCAA9"/>
    <w:rsid w:val="1D7FEB7C"/>
    <w:rsid w:val="2A972B4F"/>
    <w:rsid w:val="2C172AD1"/>
    <w:rsid w:val="2C290595"/>
    <w:rsid w:val="2FFFA2C0"/>
    <w:rsid w:val="34A22951"/>
    <w:rsid w:val="3BC63110"/>
    <w:rsid w:val="3FEE7AC4"/>
    <w:rsid w:val="43005E25"/>
    <w:rsid w:val="46A347F3"/>
    <w:rsid w:val="4D1BC46C"/>
    <w:rsid w:val="5411663E"/>
    <w:rsid w:val="59FE667F"/>
    <w:rsid w:val="5D401AA7"/>
    <w:rsid w:val="63BE042F"/>
    <w:rsid w:val="6AB511D2"/>
    <w:rsid w:val="6C36BD37"/>
    <w:rsid w:val="6F872A36"/>
    <w:rsid w:val="73FB113A"/>
    <w:rsid w:val="77E5A922"/>
    <w:rsid w:val="77FDA8F0"/>
    <w:rsid w:val="7A775DC6"/>
    <w:rsid w:val="7E003B55"/>
    <w:rsid w:val="7E0923F7"/>
    <w:rsid w:val="7F7EFD79"/>
    <w:rsid w:val="7F9AECD7"/>
    <w:rsid w:val="7FD917FB"/>
    <w:rsid w:val="7FDFA704"/>
    <w:rsid w:val="7FEF86F5"/>
    <w:rsid w:val="9FFD9CC2"/>
    <w:rsid w:val="C55EF2B4"/>
    <w:rsid w:val="C79F677B"/>
    <w:rsid w:val="CFFB3D3A"/>
    <w:rsid w:val="DBB9EC48"/>
    <w:rsid w:val="DED732F9"/>
    <w:rsid w:val="E2BA287B"/>
    <w:rsid w:val="E9B67E64"/>
    <w:rsid w:val="EAF774D9"/>
    <w:rsid w:val="EDE79740"/>
    <w:rsid w:val="F6FE93E0"/>
    <w:rsid w:val="F7F7FBE2"/>
    <w:rsid w:val="FB3B85BE"/>
    <w:rsid w:val="FBAE75A5"/>
    <w:rsid w:val="FBF97BD8"/>
    <w:rsid w:val="FBFD05E0"/>
    <w:rsid w:val="FEF280CF"/>
    <w:rsid w:val="FFD1D1B8"/>
    <w:rsid w:val="FFFFA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1"/>
    <w:qFormat/>
    <w:uiPriority w:val="0"/>
    <w:pPr>
      <w:keepNext/>
      <w:keepLines/>
      <w:outlineLvl w:val="0"/>
    </w:pPr>
    <w:rPr>
      <w:rFonts w:eastAsia="黑体" w:cstheme="minorBidi"/>
      <w:bCs/>
      <w:kern w:val="44"/>
      <w:szCs w:val="44"/>
    </w:rPr>
  </w:style>
  <w:style w:type="paragraph" w:styleId="3">
    <w:name w:val="heading 2"/>
    <w:basedOn w:val="1"/>
    <w:next w:val="1"/>
    <w:unhideWhenUsed/>
    <w:qFormat/>
    <w:uiPriority w:val="0"/>
    <w:pPr>
      <w:keepNext/>
      <w:keepLines/>
      <w:outlineLvl w:val="1"/>
    </w:pPr>
    <w:rPr>
      <w:rFonts w:eastAsia="楷体_GB2312"/>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qFormat/>
    <w:uiPriority w:val="0"/>
    <w:pPr>
      <w:spacing w:line="240" w:lineRule="auto"/>
    </w:pPr>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toc 1"/>
    <w:basedOn w:val="1"/>
    <w:next w:val="1"/>
    <w:qFormat/>
    <w:uiPriority w:val="0"/>
    <w:rPr>
      <w:rFonts w:eastAsia="Songti SC"/>
      <w:sz w:val="24"/>
    </w:rPr>
  </w:style>
  <w:style w:type="paragraph" w:customStyle="1" w:styleId="10">
    <w:name w:val="题目"/>
    <w:basedOn w:val="1"/>
    <w:next w:val="1"/>
    <w:qFormat/>
    <w:uiPriority w:val="0"/>
    <w:pPr>
      <w:spacing w:line="640" w:lineRule="exact"/>
      <w:ind w:firstLine="0" w:firstLineChars="0"/>
    </w:pPr>
    <w:rPr>
      <w:rFonts w:eastAsia="方正小标宋_GBK"/>
      <w:sz w:val="44"/>
      <w:lang w:eastAsia="zh-Hans"/>
    </w:rPr>
  </w:style>
  <w:style w:type="character" w:customStyle="1" w:styleId="11">
    <w:name w:val="标题 1 Char"/>
    <w:basedOn w:val="9"/>
    <w:link w:val="2"/>
    <w:qFormat/>
    <w:uiPriority w:val="9"/>
    <w:rPr>
      <w:rFonts w:ascii="Times New Roman" w:hAnsi="Times New Roman" w:eastAsia="黑体" w:cstheme="minorBidi"/>
      <w:bCs/>
      <w:kern w:val="44"/>
      <w:sz w:val="32"/>
      <w:szCs w:val="44"/>
    </w:rPr>
  </w:style>
  <w:style w:type="character" w:customStyle="1" w:styleId="12">
    <w:name w:val="批注框文本 Char"/>
    <w:basedOn w:val="9"/>
    <w:link w:val="4"/>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201</Words>
  <Characters>1148</Characters>
  <Lines>9</Lines>
  <Paragraphs>2</Paragraphs>
  <TotalTime>2</TotalTime>
  <ScaleCrop>false</ScaleCrop>
  <LinksUpToDate>false</LinksUpToDate>
  <CharactersWithSpaces>1347</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2023-09-02T05:44:00Z</dcterms:created>
  <dc:creator>杨    敏</dc:creator>
  <cp:lastModifiedBy>Administrator</cp:lastModifiedBy>
  <cp:lastPrinted>2023-09-01T13:47:00Z</cp:lastPrinted>
  <dcterms:modified xsi:type="dcterms:W3CDTF">2025-02-18T01:58:45Z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BF6F984E1D0D429CA4D431CB6001F565_13</vt:lpwstr>
  </property>
</Properties>
</file>