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A23DB">
      <w:pPr>
        <w:kinsoku/>
        <w:wordWrap/>
        <w:overflowPunct/>
        <w:topLinePunct w:val="0"/>
        <w:autoSpaceDE/>
        <w:autoSpaceDN/>
        <w:bidi w:val="0"/>
        <w:spacing w:line="600" w:lineRule="auto"/>
        <w:jc w:val="center"/>
        <w:rPr>
          <w:rFonts w:hint="eastAsia" w:ascii="Times New Roman" w:hAnsi="Times New Roman" w:cs="Times New Roman"/>
          <w:b/>
          <w:bCs/>
          <w:sz w:val="72"/>
          <w:szCs w:val="72"/>
          <w:lang w:val="en-US" w:eastAsia="zh-CN"/>
        </w:rPr>
      </w:pPr>
      <w:bookmarkStart w:id="232" w:name="_GoBack"/>
      <w:bookmarkEnd w:id="232"/>
    </w:p>
    <w:p w14:paraId="313FF93E">
      <w:pPr>
        <w:kinsoku/>
        <w:wordWrap/>
        <w:overflowPunct/>
        <w:topLinePunct w:val="0"/>
        <w:autoSpaceDE/>
        <w:autoSpaceDN/>
        <w:bidi w:val="0"/>
        <w:spacing w:line="600" w:lineRule="auto"/>
        <w:jc w:val="both"/>
        <w:rPr>
          <w:rFonts w:hint="eastAsia" w:ascii="Times New Roman" w:hAnsi="Times New Roman" w:cs="Times New Roman"/>
          <w:b/>
          <w:bCs/>
          <w:sz w:val="72"/>
          <w:szCs w:val="72"/>
          <w:lang w:val="en-US" w:eastAsia="zh-CN"/>
        </w:rPr>
      </w:pPr>
    </w:p>
    <w:tbl>
      <w:tblPr>
        <w:tblStyle w:val="9"/>
        <w:tblW w:w="8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60"/>
      </w:tblGrid>
      <w:tr w14:paraId="509D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8960" w:type="dxa"/>
            <w:tcBorders>
              <w:tl2br w:val="nil"/>
              <w:tr2bl w:val="nil"/>
            </w:tcBorders>
            <w:vAlign w:val="center"/>
          </w:tcPr>
          <w:p w14:paraId="10CD16B7">
            <w:pPr>
              <w:kinsoku/>
              <w:wordWrap/>
              <w:overflowPunct/>
              <w:topLinePunct w:val="0"/>
              <w:autoSpaceDE/>
              <w:autoSpaceDN/>
              <w:bidi w:val="0"/>
              <w:spacing w:line="600" w:lineRule="auto"/>
              <w:jc w:val="center"/>
              <w:rPr>
                <w:rFonts w:hint="default" w:ascii="Times New Roman" w:hAnsi="Times New Roman" w:cs="Times New Roman" w:eastAsiaTheme="minorEastAsia"/>
                <w:b/>
                <w:bCs/>
                <w:sz w:val="72"/>
                <w:szCs w:val="72"/>
                <w:lang w:eastAsia="zh-CN"/>
              </w:rPr>
            </w:pPr>
            <w:r>
              <w:rPr>
                <w:rFonts w:hint="eastAsia" w:ascii="Times New Roman" w:hAnsi="Times New Roman" w:cs="Times New Roman"/>
                <w:b/>
                <w:bCs/>
                <w:sz w:val="72"/>
                <w:szCs w:val="72"/>
                <w:lang w:val="en-US" w:eastAsia="zh-CN"/>
              </w:rPr>
              <w:t>昆明市</w:t>
            </w:r>
            <w:r>
              <w:rPr>
                <w:rFonts w:hint="default" w:ascii="Times New Roman" w:hAnsi="Times New Roman" w:cs="Times New Roman" w:eastAsiaTheme="minorEastAsia"/>
                <w:b/>
                <w:bCs/>
                <w:sz w:val="72"/>
                <w:szCs w:val="72"/>
                <w:lang w:val="en-US" w:eastAsia="zh-CN"/>
              </w:rPr>
              <w:t>寻甸回族彝族自治县</w:t>
            </w:r>
          </w:p>
        </w:tc>
      </w:tr>
      <w:tr w14:paraId="0311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jc w:val="center"/>
        </w:trPr>
        <w:tc>
          <w:tcPr>
            <w:tcW w:w="8960" w:type="dxa"/>
            <w:tcBorders>
              <w:tl2br w:val="nil"/>
              <w:tr2bl w:val="nil"/>
            </w:tcBorders>
            <w:vAlign w:val="center"/>
          </w:tcPr>
          <w:p w14:paraId="3C807752">
            <w:pPr>
              <w:kinsoku/>
              <w:wordWrap/>
              <w:overflowPunct/>
              <w:topLinePunct w:val="0"/>
              <w:autoSpaceDE/>
              <w:autoSpaceDN/>
              <w:bidi w:val="0"/>
              <w:spacing w:line="600" w:lineRule="auto"/>
              <w:jc w:val="center"/>
              <w:rPr>
                <w:rFonts w:hint="default" w:ascii="Times New Roman" w:hAnsi="Times New Roman" w:cs="Times New Roman" w:eastAsiaTheme="minorEastAsia"/>
                <w:b/>
                <w:bCs/>
                <w:sz w:val="72"/>
                <w:szCs w:val="72"/>
                <w:lang w:val="en-US" w:eastAsia="zh-CN"/>
              </w:rPr>
            </w:pPr>
            <w:r>
              <w:rPr>
                <w:rFonts w:hint="default" w:ascii="Times New Roman" w:hAnsi="Times New Roman" w:cs="Times New Roman" w:eastAsiaTheme="minorEastAsia"/>
                <w:b/>
                <w:bCs/>
                <w:sz w:val="72"/>
                <w:szCs w:val="72"/>
                <w:lang w:val="en-US" w:eastAsia="zh-CN"/>
              </w:rPr>
              <w:t>声环境功能区划分</w:t>
            </w:r>
          </w:p>
        </w:tc>
      </w:tr>
      <w:tr w14:paraId="12F0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960" w:type="dxa"/>
            <w:tcBorders>
              <w:tl2br w:val="nil"/>
              <w:tr2bl w:val="nil"/>
            </w:tcBorders>
            <w:vAlign w:val="center"/>
          </w:tcPr>
          <w:p w14:paraId="34261519">
            <w:pPr>
              <w:kinsoku/>
              <w:wordWrap/>
              <w:overflowPunct/>
              <w:topLinePunct w:val="0"/>
              <w:autoSpaceDE/>
              <w:autoSpaceDN/>
              <w:bidi w:val="0"/>
              <w:spacing w:line="600" w:lineRule="auto"/>
              <w:jc w:val="center"/>
              <w:rPr>
                <w:rFonts w:hint="default" w:ascii="Times New Roman" w:hAnsi="Times New Roman" w:cs="Times New Roman" w:eastAsiaTheme="minorEastAsia"/>
                <w:b/>
                <w:bCs/>
                <w:color w:val="000000"/>
                <w:sz w:val="52"/>
                <w:szCs w:val="52"/>
                <w:lang w:eastAsia="zh-CN"/>
              </w:rPr>
            </w:pPr>
            <w:r>
              <w:rPr>
                <w:rFonts w:hint="default" w:ascii="Times New Roman" w:hAnsi="Times New Roman" w:cs="Times New Roman"/>
                <w:b/>
                <w:bCs/>
                <w:sz w:val="72"/>
                <w:szCs w:val="72"/>
                <w:lang w:eastAsia="zh-CN"/>
              </w:rPr>
              <w:t>编制工作</w:t>
            </w:r>
          </w:p>
        </w:tc>
      </w:tr>
      <w:tr w14:paraId="37D9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2" w:hRule="atLeast"/>
          <w:jc w:val="center"/>
        </w:trPr>
        <w:tc>
          <w:tcPr>
            <w:tcW w:w="8960" w:type="dxa"/>
            <w:tcBorders>
              <w:tl2br w:val="nil"/>
              <w:tr2bl w:val="nil"/>
            </w:tcBorders>
            <w:vAlign w:val="center"/>
          </w:tcPr>
          <w:p w14:paraId="50F2C948">
            <w:pPr>
              <w:kinsoku/>
              <w:wordWrap/>
              <w:overflowPunct/>
              <w:topLinePunct w:val="0"/>
              <w:autoSpaceDE/>
              <w:autoSpaceDN/>
              <w:bidi w:val="0"/>
              <w:spacing w:line="600" w:lineRule="auto"/>
              <w:jc w:val="center"/>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t>（2019-202</w:t>
            </w:r>
            <w:r>
              <w:rPr>
                <w:rFonts w:hint="default" w:ascii="Times New Roman" w:hAnsi="Times New Roman" w:cs="Times New Roman" w:eastAsiaTheme="minorEastAsia"/>
                <w:b/>
                <w:bCs/>
                <w:sz w:val="44"/>
                <w:szCs w:val="44"/>
                <w:lang w:val="en-US" w:eastAsia="zh-CN"/>
              </w:rPr>
              <w:t>9</w:t>
            </w:r>
            <w:r>
              <w:rPr>
                <w:rFonts w:hint="default" w:ascii="Times New Roman" w:hAnsi="Times New Roman" w:cs="Times New Roman" w:eastAsiaTheme="minorEastAsia"/>
                <w:b/>
                <w:bCs/>
                <w:sz w:val="44"/>
                <w:szCs w:val="44"/>
              </w:rPr>
              <w:t>）</w:t>
            </w:r>
          </w:p>
          <w:p w14:paraId="437B9BC5">
            <w:pPr>
              <w:kinsoku/>
              <w:wordWrap/>
              <w:overflowPunct/>
              <w:topLinePunct w:val="0"/>
              <w:autoSpaceDE/>
              <w:autoSpaceDN/>
              <w:bidi w:val="0"/>
              <w:spacing w:line="600" w:lineRule="auto"/>
              <w:jc w:val="center"/>
              <w:rPr>
                <w:rFonts w:hint="default" w:ascii="Times New Roman" w:hAnsi="Times New Roman" w:cs="Times New Roman" w:eastAsiaTheme="minorEastAsia"/>
                <w:b/>
                <w:bCs/>
                <w:sz w:val="72"/>
                <w:szCs w:val="72"/>
                <w:lang w:eastAsia="zh-CN"/>
              </w:rPr>
            </w:pPr>
            <w:r>
              <w:rPr>
                <w:rFonts w:hint="default" w:ascii="Times New Roman" w:hAnsi="Times New Roman" w:cs="Times New Roman" w:eastAsiaTheme="minorEastAsia"/>
                <w:b/>
                <w:bCs/>
                <w:sz w:val="72"/>
                <w:szCs w:val="72"/>
                <w:lang w:eastAsia="zh-CN"/>
              </w:rPr>
              <w:t>技术报告</w:t>
            </w:r>
          </w:p>
        </w:tc>
      </w:tr>
      <w:tr w14:paraId="01D5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jc w:val="center"/>
        </w:trPr>
        <w:tc>
          <w:tcPr>
            <w:tcW w:w="8960" w:type="dxa"/>
            <w:tcBorders>
              <w:tl2br w:val="nil"/>
              <w:tr2bl w:val="nil"/>
            </w:tcBorders>
            <w:vAlign w:val="center"/>
          </w:tcPr>
          <w:p w14:paraId="1E98AB8C">
            <w:pPr>
              <w:kinsoku/>
              <w:wordWrap/>
              <w:overflowPunct/>
              <w:topLinePunct w:val="0"/>
              <w:autoSpaceDE/>
              <w:autoSpaceDN/>
              <w:bidi w:val="0"/>
              <w:spacing w:line="600" w:lineRule="auto"/>
              <w:jc w:val="center"/>
              <w:rPr>
                <w:rFonts w:hint="eastAsia" w:ascii="Times New Roman" w:hAnsi="Times New Roman" w:cs="Times New Roman" w:eastAsiaTheme="minorEastAsia"/>
                <w:b/>
                <w:bCs/>
                <w:color w:val="000000"/>
                <w:sz w:val="52"/>
                <w:szCs w:val="52"/>
                <w:lang w:eastAsia="zh-CN"/>
              </w:rPr>
            </w:pPr>
            <w:r>
              <w:rPr>
                <w:rFonts w:hint="eastAsia" w:ascii="Times New Roman" w:hAnsi="Times New Roman" w:cs="Times New Roman"/>
                <w:b/>
                <w:bCs/>
                <w:color w:val="000000"/>
                <w:sz w:val="44"/>
                <w:szCs w:val="44"/>
                <w:lang w:eastAsia="zh-CN"/>
              </w:rPr>
              <w:t>（报批稿）</w:t>
            </w:r>
          </w:p>
        </w:tc>
      </w:tr>
    </w:tbl>
    <w:p w14:paraId="5AD90047">
      <w:pPr>
        <w:kinsoku/>
        <w:wordWrap/>
        <w:overflowPunct/>
        <w:topLinePunct w:val="0"/>
        <w:autoSpaceDE/>
        <w:autoSpaceDN/>
        <w:bidi w:val="0"/>
        <w:spacing w:line="360" w:lineRule="auto"/>
        <w:jc w:val="center"/>
        <w:rPr>
          <w:rFonts w:hint="default" w:ascii="Times New Roman" w:hAnsi="Times New Roman" w:cs="Times New Roman" w:eastAsiaTheme="minorEastAsia"/>
          <w:b w:val="0"/>
          <w:bCs w:val="0"/>
          <w:sz w:val="28"/>
          <w:szCs w:val="28"/>
        </w:rPr>
      </w:pPr>
    </w:p>
    <w:p w14:paraId="7E483B6D">
      <w:pPr>
        <w:kinsoku/>
        <w:wordWrap/>
        <w:overflowPunct/>
        <w:topLinePunct w:val="0"/>
        <w:autoSpaceDE/>
        <w:autoSpaceDN/>
        <w:bidi w:val="0"/>
        <w:spacing w:line="360" w:lineRule="auto"/>
        <w:jc w:val="both"/>
        <w:rPr>
          <w:rFonts w:hint="default" w:ascii="Times New Roman" w:hAnsi="Times New Roman" w:cs="Times New Roman" w:eastAsiaTheme="minorEastAsia"/>
          <w:b w:val="0"/>
          <w:bCs w:val="0"/>
          <w:sz w:val="28"/>
          <w:szCs w:val="28"/>
        </w:rPr>
      </w:pPr>
    </w:p>
    <w:p w14:paraId="4CEDE248">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rPr>
      </w:pPr>
    </w:p>
    <w:p w14:paraId="5DC48798">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rPr>
      </w:pPr>
    </w:p>
    <w:p w14:paraId="049DEA00">
      <w:pPr>
        <w:kinsoku/>
        <w:wordWrap/>
        <w:overflowPunct/>
        <w:topLinePunct w:val="0"/>
        <w:autoSpaceDE/>
        <w:autoSpaceDN/>
        <w:bidi w:val="0"/>
        <w:spacing w:line="360" w:lineRule="auto"/>
        <w:jc w:val="center"/>
        <w:outlineLvl w:val="0"/>
        <w:rPr>
          <w:rFonts w:hint="eastAsia" w:ascii="Times New Roman" w:hAnsi="Times New Roman" w:cs="Times New Roman"/>
          <w:b w:val="0"/>
          <w:bCs w:val="0"/>
          <w:sz w:val="40"/>
          <w:szCs w:val="40"/>
          <w:lang w:val="en-US" w:eastAsia="zh-CN"/>
        </w:rPr>
      </w:pPr>
      <w:r>
        <w:rPr>
          <w:rFonts w:hint="eastAsia" w:ascii="Times New Roman" w:hAnsi="Times New Roman" w:cs="Times New Roman"/>
          <w:b w:val="0"/>
          <w:bCs w:val="0"/>
          <w:sz w:val="40"/>
          <w:szCs w:val="40"/>
          <w:lang w:val="en-US" w:eastAsia="zh-CN"/>
        </w:rPr>
        <w:t>昆明市生态环境局寻甸分局</w:t>
      </w:r>
    </w:p>
    <w:p w14:paraId="3CF4D97C">
      <w:pPr>
        <w:kinsoku/>
        <w:wordWrap/>
        <w:overflowPunct/>
        <w:topLinePunct w:val="0"/>
        <w:autoSpaceDE/>
        <w:autoSpaceDN/>
        <w:bidi w:val="0"/>
        <w:spacing w:line="360" w:lineRule="auto"/>
        <w:jc w:val="center"/>
        <w:outlineLvl w:val="0"/>
        <w:rPr>
          <w:rFonts w:hint="default" w:ascii="Times New Roman" w:hAnsi="Times New Roman" w:cs="Times New Roman" w:eastAsiaTheme="minorEastAsia"/>
          <w:b w:val="0"/>
          <w:bCs w:val="0"/>
          <w:color w:val="000000"/>
          <w:sz w:val="40"/>
          <w:szCs w:val="40"/>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eastAsiaTheme="minorEastAsia"/>
          <w:b w:val="0"/>
          <w:bCs w:val="0"/>
          <w:color w:val="000000"/>
          <w:sz w:val="40"/>
          <w:szCs w:val="40"/>
        </w:rPr>
        <w:t>二〇一</w:t>
      </w:r>
      <w:r>
        <w:rPr>
          <w:rFonts w:hint="default" w:ascii="Times New Roman" w:hAnsi="Times New Roman" w:cs="Times New Roman" w:eastAsiaTheme="minorEastAsia"/>
          <w:b w:val="0"/>
          <w:bCs w:val="0"/>
          <w:color w:val="000000"/>
          <w:sz w:val="40"/>
          <w:szCs w:val="40"/>
          <w:lang w:val="en-US" w:eastAsia="zh-CN"/>
        </w:rPr>
        <w:t>九</w:t>
      </w:r>
      <w:r>
        <w:rPr>
          <w:rFonts w:hint="default" w:ascii="Times New Roman" w:hAnsi="Times New Roman" w:cs="Times New Roman" w:eastAsiaTheme="minorEastAsia"/>
          <w:b w:val="0"/>
          <w:bCs w:val="0"/>
          <w:color w:val="000000"/>
          <w:sz w:val="40"/>
          <w:szCs w:val="40"/>
        </w:rPr>
        <w:t>年</w:t>
      </w:r>
      <w:r>
        <w:rPr>
          <w:rFonts w:hint="eastAsia" w:ascii="Times New Roman" w:hAnsi="Times New Roman" w:cs="Times New Roman"/>
          <w:b w:val="0"/>
          <w:bCs w:val="0"/>
          <w:color w:val="000000"/>
          <w:sz w:val="40"/>
          <w:szCs w:val="40"/>
          <w:lang w:eastAsia="zh-CN"/>
        </w:rPr>
        <w:t>六</w:t>
      </w:r>
      <w:r>
        <w:rPr>
          <w:rFonts w:hint="default" w:ascii="Times New Roman" w:hAnsi="Times New Roman" w:cs="Times New Roman" w:eastAsiaTheme="minorEastAsia"/>
          <w:b w:val="0"/>
          <w:bCs w:val="0"/>
          <w:color w:val="000000"/>
          <w:sz w:val="40"/>
          <w:szCs w:val="40"/>
          <w:lang w:val="en-US" w:eastAsia="zh-CN"/>
        </w:rPr>
        <w:t>月</w:t>
      </w:r>
    </w:p>
    <w:p w14:paraId="66BD5243">
      <w:pPr>
        <w:kinsoku/>
        <w:wordWrap/>
        <w:overflowPunct/>
        <w:topLinePunct w:val="0"/>
        <w:autoSpaceDE/>
        <w:autoSpaceDN/>
        <w:bidi w:val="0"/>
        <w:spacing w:line="360" w:lineRule="auto"/>
        <w:jc w:val="center"/>
        <w:outlineLvl w:val="0"/>
        <w:rPr>
          <w:rFonts w:hint="eastAsia" w:ascii="黑体" w:hAnsi="黑体" w:eastAsia="黑体" w:cs="黑体"/>
          <w:b/>
          <w:bCs/>
          <w:sz w:val="32"/>
          <w:szCs w:val="32"/>
          <w:lang w:val="en-US" w:eastAsia="zh-CN"/>
        </w:rPr>
      </w:pPr>
      <w:r>
        <w:rPr>
          <w:rFonts w:hint="eastAsia" w:ascii="黑体" w:hAnsi="黑体" w:eastAsia="黑体" w:cs="黑体"/>
          <w:b/>
          <w:bCs/>
          <w:sz w:val="32"/>
          <w:szCs w:val="32"/>
        </w:rPr>
        <w:t>前   言</w:t>
      </w:r>
    </w:p>
    <w:p w14:paraId="26D4F90D">
      <w:pPr>
        <w:pStyle w:val="7"/>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eastAsiaTheme="minorEastAsia"/>
          <w:b w:val="0"/>
          <w:bCs w:val="0"/>
          <w:color w:val="000000"/>
          <w:sz w:val="28"/>
          <w:szCs w:val="28"/>
        </w:rPr>
      </w:pPr>
      <w:r>
        <w:rPr>
          <w:rFonts w:hint="default" w:ascii="Times New Roman" w:hAnsi="Times New Roman" w:cs="Times New Roman" w:eastAsiaTheme="minorEastAsia"/>
          <w:b w:val="0"/>
          <w:bCs w:val="0"/>
          <w:color w:val="000000"/>
          <w:sz w:val="28"/>
          <w:szCs w:val="28"/>
        </w:rPr>
        <w:t>声环境功能区是加强环境噪声污染防治、强化噪声源监督管理和环境执法、改善声环境质量的重要依据和手段。随着城市化进程加快，城市面积不断扩大，城市路网快速扩张，城市内部用地结构不断变化，环境噪声影响程度和范围也在不断变化，现行声环境功能区已不能适应环境噪声管理需求，亟需调整。以改善声环境质量为核心，以保障人民享有良好的声环境为目标，做好声环境功能区划分，有效控制环境噪声污染程度和范围，不断改善声环境质量，努力建设宁静舒适的声环境。</w:t>
      </w:r>
    </w:p>
    <w:p w14:paraId="0CFA791C">
      <w:pPr>
        <w:pStyle w:val="7"/>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eastAsiaTheme="minorEastAsia"/>
          <w:b w:val="0"/>
          <w:bCs w:val="0"/>
          <w:color w:val="000000"/>
          <w:sz w:val="28"/>
          <w:szCs w:val="28"/>
          <w:lang w:val="en-US" w:eastAsia="zh-CN"/>
        </w:rPr>
      </w:pPr>
      <w:r>
        <w:rPr>
          <w:rFonts w:hint="default" w:ascii="Times New Roman" w:hAnsi="Times New Roman" w:eastAsia="新宋体" w:cs="Times New Roman"/>
          <w:sz w:val="28"/>
          <w:szCs w:val="28"/>
          <w:highlight w:val="none"/>
          <w:shd w:val="clear"/>
        </w:rPr>
        <w:t>根据《云南省环境保护厅关于开展&lt;云南省声环境功能区划分（2019-2029）&gt;编制工作的通知》（云环通〔2018〕52号）要求</w:t>
      </w:r>
      <w:r>
        <w:rPr>
          <w:rFonts w:hint="default" w:ascii="Times New Roman" w:hAnsi="Times New Roman" w:eastAsia="新宋体" w:cs="Times New Roman"/>
          <w:sz w:val="28"/>
          <w:szCs w:val="28"/>
          <w:highlight w:val="none"/>
          <w:shd w:val="clear"/>
          <w:lang w:val="en-US" w:eastAsia="zh-CN"/>
        </w:rPr>
        <w:t>。</w:t>
      </w:r>
      <w:r>
        <w:rPr>
          <w:rFonts w:hint="eastAsia" w:ascii="Times New Roman" w:hAnsi="Times New Roman" w:eastAsia="新宋体" w:cs="Times New Roman"/>
          <w:sz w:val="28"/>
          <w:szCs w:val="28"/>
          <w:highlight w:val="none"/>
          <w:shd w:val="clear"/>
          <w:lang w:val="en-US" w:eastAsia="zh-CN"/>
        </w:rPr>
        <w:t>声环境功能区的总体要求是</w:t>
      </w:r>
      <w:r>
        <w:rPr>
          <w:rFonts w:hint="default" w:ascii="Times New Roman" w:hAnsi="Times New Roman" w:eastAsia="新宋体" w:cs="Times New Roman"/>
          <w:sz w:val="28"/>
          <w:szCs w:val="28"/>
          <w:highlight w:val="none"/>
          <w:shd w:val="clear"/>
          <w:lang w:val="en-US" w:eastAsia="zh-CN"/>
        </w:rPr>
        <w:t>以改善声环境质量为核心，以保障人民享有良好的声环境为目标，以城市总体规划为指导，重点考虑城市近期建设规划和用地现状，按照规划用地性质、用地现状、声环境质量现状和现行声环境功能区，科学划定声环境功能区类别</w:t>
      </w:r>
      <w:r>
        <w:rPr>
          <w:rFonts w:hint="eastAsia" w:ascii="Times New Roman" w:hAnsi="Times New Roman" w:eastAsia="新宋体" w:cs="Times New Roman"/>
          <w:sz w:val="28"/>
          <w:szCs w:val="28"/>
          <w:highlight w:val="none"/>
          <w:shd w:val="clear"/>
          <w:lang w:val="en-US" w:eastAsia="zh-CN"/>
        </w:rPr>
        <w:t>，</w:t>
      </w:r>
      <w:r>
        <w:rPr>
          <w:rFonts w:hint="default" w:ascii="Times New Roman" w:hAnsi="Times New Roman" w:eastAsia="新宋体" w:cs="Times New Roman"/>
          <w:sz w:val="28"/>
          <w:szCs w:val="28"/>
          <w:highlight w:val="none"/>
          <w:shd w:val="clear"/>
          <w:lang w:val="en-US" w:eastAsia="zh-CN"/>
        </w:rPr>
        <w:t>并根据城市总体规划和用地性质变化而同步调整</w:t>
      </w:r>
      <w:r>
        <w:rPr>
          <w:rFonts w:hint="eastAsia" w:ascii="Times New Roman" w:hAnsi="Times New Roman" w:eastAsia="新宋体" w:cs="Times New Roman"/>
          <w:sz w:val="28"/>
          <w:szCs w:val="28"/>
          <w:highlight w:val="none"/>
          <w:shd w:val="clear"/>
          <w:lang w:val="en-US" w:eastAsia="zh-CN"/>
        </w:rPr>
        <w:t>。</w:t>
      </w:r>
      <w:r>
        <w:rPr>
          <w:rFonts w:hint="default" w:ascii="Times New Roman" w:hAnsi="Times New Roman" w:eastAsia="新宋体" w:cs="Times New Roman"/>
          <w:sz w:val="28"/>
          <w:szCs w:val="28"/>
          <w:highlight w:val="none"/>
          <w:shd w:val="clear"/>
          <w:lang w:val="en-US" w:eastAsia="zh-CN"/>
        </w:rPr>
        <w:t>以城市规划为指导，按区域规划用地的主导功能确定。有效地控制噪声污染的程度和范围，提高声环境质量，保障城市居民正常生活、学习和工作场所的安静。要遵循城乡建设和发展的客观规律，因地制宜，统筹兼顾，综合部署，有利于环境噪声管理和促进噪声治理。有利于城市规划的实施和城市改造，做到区划科学合理，促进环境、经济社会协调发展。</w:t>
      </w:r>
    </w:p>
    <w:p w14:paraId="37D52C25">
      <w:pPr>
        <w:pStyle w:val="7"/>
        <w:keepNext w:val="0"/>
        <w:keepLines w:val="0"/>
        <w:pageBreakBefore/>
        <w:widowControl w:val="0"/>
        <w:kinsoku/>
        <w:wordWrap/>
        <w:overflowPunct/>
        <w:topLinePunct w:val="0"/>
        <w:autoSpaceDE/>
        <w:autoSpaceDN/>
        <w:bidi w:val="0"/>
        <w:adjustRightInd/>
        <w:snapToGrid/>
        <w:spacing w:line="480" w:lineRule="auto"/>
        <w:jc w:val="center"/>
        <w:textAlignment w:val="auto"/>
        <w:outlineLvl w:val="0"/>
        <w:rPr>
          <w:rFonts w:hint="default" w:ascii="Times New Roman" w:hAnsi="Times New Roman" w:eastAsia="新宋体" w:cs="Times New Roman"/>
          <w:b/>
          <w:bCs/>
          <w:color w:val="000000"/>
          <w:sz w:val="32"/>
          <w:szCs w:val="32"/>
          <w:highlight w:val="none"/>
          <w:shd w:val="clear"/>
          <w:lang w:eastAsia="zh-CN"/>
        </w:rPr>
      </w:pPr>
      <w:bookmarkStart w:id="0" w:name="_Toc19120"/>
      <w:bookmarkStart w:id="1" w:name="_Toc343"/>
      <w:r>
        <w:rPr>
          <w:rFonts w:hint="default" w:ascii="Times New Roman" w:hAnsi="Times New Roman" w:eastAsia="新宋体" w:cs="Times New Roman"/>
          <w:b/>
          <w:bCs/>
          <w:color w:val="000000"/>
          <w:sz w:val="32"/>
          <w:szCs w:val="32"/>
          <w:highlight w:val="none"/>
          <w:shd w:val="clear"/>
          <w:lang w:eastAsia="zh-CN"/>
        </w:rPr>
        <w:t>工作开展的情况说明</w:t>
      </w:r>
      <w:bookmarkEnd w:id="0"/>
      <w:bookmarkEnd w:id="1"/>
    </w:p>
    <w:p w14:paraId="4C968F39">
      <w:pPr>
        <w:spacing w:line="600" w:lineRule="exact"/>
        <w:outlineLvl w:val="0"/>
        <w:rPr>
          <w:rFonts w:hint="default" w:ascii="Times New Roman" w:hAnsi="Times New Roman" w:eastAsia="新宋体" w:cs="Times New Roman"/>
          <w:color w:val="000000"/>
          <w:kern w:val="0"/>
          <w:sz w:val="32"/>
          <w:szCs w:val="32"/>
          <w:highlight w:val="none"/>
          <w:lang w:val="en-US" w:eastAsia="zh-CN"/>
        </w:rPr>
      </w:pPr>
      <w:r>
        <w:rPr>
          <w:rFonts w:hint="default" w:ascii="Times New Roman" w:hAnsi="Times New Roman" w:eastAsia="新宋体" w:cs="Times New Roman"/>
          <w:b/>
          <w:bCs/>
          <w:color w:val="000000"/>
          <w:sz w:val="32"/>
          <w:szCs w:val="32"/>
          <w:highlight w:val="none"/>
          <w:lang w:val="en-US" w:eastAsia="zh-CN"/>
        </w:rPr>
        <w:t>（一）</w:t>
      </w:r>
      <w:r>
        <w:rPr>
          <w:rFonts w:hint="eastAsia" w:ascii="Times New Roman" w:hAnsi="Times New Roman" w:eastAsia="新宋体" w:cs="Times New Roman"/>
          <w:b/>
          <w:bCs/>
          <w:color w:val="000000"/>
          <w:sz w:val="32"/>
          <w:szCs w:val="32"/>
          <w:highlight w:val="none"/>
          <w:lang w:val="en-US" w:eastAsia="zh-CN"/>
        </w:rPr>
        <w:t>寻甸</w:t>
      </w:r>
      <w:r>
        <w:rPr>
          <w:rFonts w:hint="default" w:ascii="Times New Roman" w:hAnsi="Times New Roman" w:eastAsia="新宋体" w:cs="Times New Roman"/>
          <w:b/>
          <w:bCs/>
          <w:color w:val="000000"/>
          <w:sz w:val="32"/>
          <w:szCs w:val="32"/>
          <w:highlight w:val="none"/>
          <w:lang w:val="en-US" w:eastAsia="zh-CN"/>
        </w:rPr>
        <w:t>县声环境基本情况</w:t>
      </w:r>
    </w:p>
    <w:p w14:paraId="357A1604">
      <w:pPr>
        <w:kinsoku/>
        <w:wordWrap/>
        <w:overflowPunct/>
        <w:topLinePunct w:val="0"/>
        <w:autoSpaceDE/>
        <w:autoSpaceDN/>
        <w:bidi w:val="0"/>
        <w:spacing w:line="360" w:lineRule="auto"/>
        <w:ind w:firstLine="560" w:firstLineChars="20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寻甸以打造“滇中北部山水生态宜居新城”为目标，按照“一个中心，东西两翼，三点一线”的城镇发展思路，城镇化不断提高，寻甸县县城形成了“围绕主轴大街，南北延伸，以北延为主，东西拓展，以东拓为主”的开发建设格局，不仅实现了县城建设规划的全覆盖，还打开了城镇开发的新局面，一个融山、水、园林为一体寻甸县城正逐渐呈现在世人面前。</w:t>
      </w:r>
    </w:p>
    <w:p w14:paraId="38999A4C">
      <w:pPr>
        <w:kinsoku/>
        <w:wordWrap/>
        <w:overflowPunct/>
        <w:topLinePunct w:val="0"/>
        <w:autoSpaceDE/>
        <w:autoSpaceDN/>
        <w:bidi w:val="0"/>
        <w:spacing w:line="360" w:lineRule="auto"/>
        <w:ind w:firstLine="560" w:firstLineChars="200"/>
        <w:rPr>
          <w:rFonts w:hint="default" w:ascii="Times New Roman" w:hAnsi="Times New Roman" w:cs="Times New Roman" w:eastAsiaTheme="minorEastAsia"/>
          <w:b w:val="0"/>
          <w:bCs w:val="0"/>
          <w:color w:val="000000"/>
          <w:sz w:val="28"/>
          <w:szCs w:val="28"/>
          <w:lang w:eastAsia="zh-CN"/>
        </w:rPr>
      </w:pPr>
      <w:r>
        <w:rPr>
          <w:rFonts w:hint="default" w:ascii="Times New Roman" w:hAnsi="Times New Roman" w:cs="Times New Roman" w:eastAsiaTheme="minorEastAsia"/>
          <w:b w:val="0"/>
          <w:bCs w:val="0"/>
          <w:sz w:val="28"/>
          <w:szCs w:val="28"/>
          <w:lang w:val="en-US" w:eastAsia="zh-CN"/>
        </w:rPr>
        <w:t>近年来，随着寻甸县县城经济社会日益发展，城镇化进程加快，城镇建设规模不断扩大，各种类型交通车辆的迅速增加，以及城镇居民对环境质量的要求逐步提高，城镇环境噪声污染影响日益突出，环境噪声污染纠纷频发，扰民投诉始终居高不下，环境噪声问题越来越引起了人们的广泛关注。采取有效措施防治环境噪声污染，改善城镇的声环境质量，势在必行。</w:t>
      </w:r>
      <w:r>
        <w:rPr>
          <w:rFonts w:hint="default" w:ascii="Times New Roman" w:hAnsi="Times New Roman" w:cs="Times New Roman" w:eastAsiaTheme="minorEastAsia"/>
          <w:b w:val="0"/>
          <w:bCs w:val="0"/>
          <w:sz w:val="28"/>
          <w:szCs w:val="28"/>
        </w:rPr>
        <w:t>根据</w:t>
      </w:r>
      <w:bookmarkStart w:id="2" w:name="OLE_LINK2"/>
      <w:r>
        <w:rPr>
          <w:rFonts w:hint="eastAsia"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rPr>
        <w:t>云南省环境保护厅关于开展</w:t>
      </w:r>
      <w:r>
        <w:rPr>
          <w:rFonts w:hint="eastAsia"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rPr>
        <w:t>云南省声环境功能区划分（2019-2029）</w:t>
      </w:r>
      <w:r>
        <w:rPr>
          <w:rFonts w:hint="eastAsia"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rPr>
        <w:t>编制工作的通知（云环通〔2018〕52号）</w:t>
      </w:r>
      <w:bookmarkEnd w:id="2"/>
      <w:r>
        <w:rPr>
          <w:rFonts w:hint="eastAsia" w:ascii="Times New Roman" w:hAnsi="Times New Roman" w:cs="Times New Roman"/>
          <w:b w:val="0"/>
          <w:bCs w:val="0"/>
          <w:sz w:val="28"/>
          <w:szCs w:val="28"/>
          <w:lang w:eastAsia="zh-CN"/>
        </w:rPr>
        <w:t>”的</w:t>
      </w:r>
      <w:r>
        <w:rPr>
          <w:rFonts w:hint="default" w:ascii="Times New Roman" w:hAnsi="Times New Roman" w:cs="Times New Roman" w:eastAsiaTheme="minorEastAsia"/>
          <w:b w:val="0"/>
          <w:bCs w:val="0"/>
          <w:sz w:val="28"/>
          <w:szCs w:val="28"/>
        </w:rPr>
        <w:t>要求，</w:t>
      </w:r>
      <w:r>
        <w:rPr>
          <w:rFonts w:hint="eastAsia" w:ascii="Times New Roman" w:hAnsi="Times New Roman" w:cs="Times New Roman"/>
          <w:b w:val="0"/>
          <w:bCs w:val="0"/>
          <w:sz w:val="28"/>
          <w:szCs w:val="28"/>
          <w:lang w:eastAsia="zh-CN"/>
        </w:rPr>
        <w:t>昆明市生态环境局寻甸分局组织开展了</w:t>
      </w:r>
      <w:r>
        <w:rPr>
          <w:rFonts w:hint="eastAsia" w:ascii="Times New Roman" w:hAnsi="Times New Roman" w:cs="Times New Roman" w:eastAsiaTheme="minorEastAsia"/>
          <w:b w:val="0"/>
          <w:bCs w:val="0"/>
          <w:sz w:val="28"/>
          <w:szCs w:val="28"/>
          <w:lang w:eastAsia="zh-CN"/>
        </w:rPr>
        <w:t>《</w:t>
      </w:r>
      <w:r>
        <w:rPr>
          <w:rFonts w:hint="eastAsia" w:ascii="Times New Roman" w:hAnsi="Times New Roman" w:cs="Times New Roman" w:eastAsiaTheme="minorEastAsia"/>
          <w:b w:val="0"/>
          <w:bCs w:val="0"/>
          <w:sz w:val="28"/>
          <w:szCs w:val="28"/>
          <w:lang w:val="en-US" w:eastAsia="zh-CN"/>
        </w:rPr>
        <w:t>寻甸回族彝族自治县声环境功能区划分（2019-2029）</w:t>
      </w:r>
      <w:r>
        <w:rPr>
          <w:rFonts w:hint="eastAsia" w:ascii="Times New Roman" w:hAnsi="Times New Roman" w:cs="Times New Roman" w:eastAsiaTheme="minorEastAsia"/>
          <w:b w:val="0"/>
          <w:bCs w:val="0"/>
          <w:sz w:val="28"/>
          <w:szCs w:val="28"/>
          <w:lang w:eastAsia="zh-CN"/>
        </w:rPr>
        <w:t>》</w:t>
      </w:r>
      <w:r>
        <w:rPr>
          <w:rFonts w:hint="eastAsia"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lang w:val="en-US" w:eastAsia="zh-CN"/>
        </w:rPr>
        <w:t>因声环境功能区划分编制工作的原则</w:t>
      </w:r>
      <w:r>
        <w:rPr>
          <w:rFonts w:hint="eastAsia" w:ascii="Times New Roman" w:hAnsi="Times New Roman" w:cs="Times New Roman"/>
          <w:b w:val="0"/>
          <w:bCs w:val="0"/>
          <w:sz w:val="28"/>
          <w:szCs w:val="28"/>
          <w:lang w:val="en-US" w:eastAsia="zh-CN"/>
        </w:rPr>
        <w:t>“</w:t>
      </w:r>
      <w:r>
        <w:rPr>
          <w:rFonts w:hint="default" w:ascii="Times New Roman" w:hAnsi="Times New Roman" w:cs="Times New Roman" w:eastAsiaTheme="minorEastAsia"/>
          <w:b w:val="0"/>
          <w:bCs w:val="0"/>
          <w:sz w:val="28"/>
          <w:szCs w:val="28"/>
          <w:lang w:val="en-US" w:eastAsia="zh-CN"/>
        </w:rPr>
        <w:t>以城市规划为指导</w:t>
      </w:r>
      <w:r>
        <w:rPr>
          <w:rFonts w:hint="eastAsia" w:ascii="Times New Roman" w:hAnsi="Times New Roman" w:cs="Times New Roman"/>
          <w:b w:val="0"/>
          <w:bCs w:val="0"/>
          <w:sz w:val="28"/>
          <w:szCs w:val="28"/>
          <w:lang w:val="en-US" w:eastAsia="zh-CN"/>
        </w:rPr>
        <w:t>”</w:t>
      </w:r>
      <w:r>
        <w:rPr>
          <w:rFonts w:hint="default" w:ascii="Times New Roman" w:hAnsi="Times New Roman" w:cs="Times New Roman" w:eastAsiaTheme="minorEastAsia"/>
          <w:b w:val="0"/>
          <w:bCs w:val="0"/>
          <w:sz w:val="28"/>
          <w:szCs w:val="28"/>
          <w:lang w:val="en-US" w:eastAsia="zh-CN"/>
        </w:rPr>
        <w:t>—按区域规划用地的主导功能、用地现状确定，应覆盖整个城市规划区面积；便于城市声环境管理促进声环境质量提升</w:t>
      </w:r>
      <w:r>
        <w:rPr>
          <w:rFonts w:hint="eastAsia" w:ascii="Times New Roman" w:hAnsi="Times New Roman" w:cs="Times New Roman"/>
          <w:b w:val="0"/>
          <w:bCs w:val="0"/>
          <w:sz w:val="28"/>
          <w:szCs w:val="28"/>
          <w:lang w:val="en-US" w:eastAsia="zh-CN"/>
        </w:rPr>
        <w:t>。</w:t>
      </w:r>
      <w:r>
        <w:rPr>
          <w:rFonts w:hint="default" w:ascii="Times New Roman" w:hAnsi="Times New Roman" w:cs="Times New Roman" w:eastAsiaTheme="minorEastAsia"/>
          <w:b w:val="0"/>
          <w:bCs w:val="0"/>
          <w:color w:val="000000"/>
          <w:sz w:val="28"/>
          <w:szCs w:val="28"/>
          <w:lang w:eastAsia="zh-CN"/>
        </w:rPr>
        <w:t>本次声环境区划根据</w:t>
      </w:r>
      <w:r>
        <w:rPr>
          <w:rFonts w:hint="default" w:ascii="Times New Roman" w:hAnsi="Times New Roman" w:cs="Times New Roman" w:eastAsiaTheme="minorEastAsia"/>
          <w:b w:val="0"/>
          <w:bCs w:val="0"/>
          <w:color w:val="000000"/>
          <w:sz w:val="28"/>
          <w:szCs w:val="28"/>
          <w:lang w:val="en-US" w:eastAsia="zh-CN"/>
        </w:rPr>
        <w:t>寻甸回族彝族自治县</w:t>
      </w:r>
      <w:r>
        <w:rPr>
          <w:rFonts w:hint="default" w:ascii="Times New Roman" w:hAnsi="Times New Roman" w:cs="Times New Roman" w:eastAsiaTheme="minorEastAsia"/>
          <w:b w:val="0"/>
          <w:bCs w:val="0"/>
          <w:color w:val="000000"/>
          <w:sz w:val="28"/>
          <w:szCs w:val="28"/>
          <w:lang w:eastAsia="zh-CN"/>
        </w:rPr>
        <w:t>城市总体规划、城市土地利用规划、</w:t>
      </w:r>
      <w:r>
        <w:rPr>
          <w:rFonts w:hint="default" w:ascii="Times New Roman" w:hAnsi="Times New Roman" w:cs="Times New Roman" w:eastAsiaTheme="minorEastAsia"/>
          <w:b w:val="0"/>
          <w:bCs w:val="0"/>
          <w:color w:val="000000"/>
          <w:sz w:val="28"/>
          <w:szCs w:val="28"/>
          <w:lang w:val="en-US" w:eastAsia="zh-CN"/>
        </w:rPr>
        <w:t>寻甸回族彝族自治县</w:t>
      </w:r>
      <w:r>
        <w:rPr>
          <w:rFonts w:hint="default" w:ascii="Times New Roman" w:hAnsi="Times New Roman" w:cs="Times New Roman" w:eastAsiaTheme="minorEastAsia"/>
          <w:b w:val="0"/>
          <w:bCs w:val="0"/>
          <w:color w:val="000000"/>
          <w:sz w:val="28"/>
          <w:szCs w:val="28"/>
          <w:lang w:eastAsia="zh-CN"/>
        </w:rPr>
        <w:t>行政区规划、城市交通规划等基础上结合区域噪声污染特征、声环境质量现状及区域敏感性等综合因素，合理区划出规范区范围内的声功能范围，明确各功能区域类型和功能。</w:t>
      </w:r>
    </w:p>
    <w:p w14:paraId="5DD68174">
      <w:pPr>
        <w:kinsoku/>
        <w:wordWrap/>
        <w:overflowPunct/>
        <w:topLinePunct w:val="0"/>
        <w:autoSpaceDE/>
        <w:autoSpaceDN/>
        <w:bidi w:val="0"/>
        <w:spacing w:line="360" w:lineRule="auto"/>
        <w:ind w:firstLine="840" w:firstLineChars="30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color w:val="000000"/>
          <w:sz w:val="28"/>
          <w:szCs w:val="28"/>
          <w:lang w:eastAsia="zh-CN"/>
        </w:rPr>
        <w:t>在整个区划的过程中，充分听取了当地环保局、环保监测部门、国土规划部门的意见，严格按照相关标准规范，做到划分区域分界</w:t>
      </w:r>
      <w:r>
        <w:rPr>
          <w:rFonts w:hint="eastAsia" w:ascii="Times New Roman" w:hAnsi="Times New Roman" w:cs="Times New Roman"/>
          <w:b w:val="0"/>
          <w:bCs w:val="0"/>
          <w:color w:val="000000"/>
          <w:sz w:val="28"/>
          <w:szCs w:val="28"/>
          <w:lang w:eastAsia="zh-CN"/>
        </w:rPr>
        <w:t>清晰。</w:t>
      </w:r>
      <w:r>
        <w:rPr>
          <w:rFonts w:hint="default" w:ascii="Times New Roman" w:hAnsi="Times New Roman" w:cs="Times New Roman" w:eastAsiaTheme="minorEastAsia"/>
          <w:b w:val="0"/>
          <w:bCs w:val="0"/>
          <w:sz w:val="28"/>
          <w:szCs w:val="28"/>
          <w:lang w:val="en-US" w:eastAsia="zh-CN"/>
        </w:rPr>
        <w:t>寻甸回族彝族自治县环保局</w:t>
      </w:r>
      <w:r>
        <w:rPr>
          <w:rFonts w:hint="default" w:ascii="Times New Roman" w:hAnsi="Times New Roman" w:cs="Times New Roman" w:eastAsiaTheme="minorEastAsia"/>
          <w:b w:val="0"/>
          <w:bCs w:val="0"/>
          <w:sz w:val="28"/>
          <w:szCs w:val="28"/>
        </w:rPr>
        <w:t>成立了由</w:t>
      </w:r>
      <w:r>
        <w:rPr>
          <w:rFonts w:hint="default" w:ascii="Times New Roman" w:hAnsi="Times New Roman" w:cs="Times New Roman" w:eastAsiaTheme="minorEastAsia"/>
          <w:b w:val="0"/>
          <w:bCs w:val="0"/>
          <w:sz w:val="28"/>
          <w:szCs w:val="28"/>
          <w:lang w:val="en-US" w:eastAsia="zh-CN"/>
        </w:rPr>
        <w:t>寻甸回族彝族自治县</w:t>
      </w:r>
      <w:r>
        <w:rPr>
          <w:rFonts w:hint="default" w:ascii="Times New Roman" w:hAnsi="Times New Roman" w:cs="Times New Roman" w:eastAsiaTheme="minorEastAsia"/>
          <w:b w:val="0"/>
          <w:bCs w:val="0"/>
          <w:sz w:val="28"/>
          <w:szCs w:val="28"/>
        </w:rPr>
        <w:t>环保局局长领导、监测站站长及副站长负责划分技术的工作组，并明确时限要求，完成</w:t>
      </w:r>
      <w:r>
        <w:rPr>
          <w:rFonts w:hint="default" w:ascii="Times New Roman" w:hAnsi="Times New Roman" w:cs="Times New Roman" w:eastAsiaTheme="minorEastAsia"/>
          <w:b w:val="0"/>
          <w:bCs w:val="0"/>
          <w:sz w:val="28"/>
          <w:szCs w:val="28"/>
          <w:lang w:val="en-US" w:eastAsia="zh-CN"/>
        </w:rPr>
        <w:t>寻甸回族彝族自治县</w:t>
      </w:r>
      <w:r>
        <w:rPr>
          <w:rFonts w:hint="default" w:ascii="Times New Roman" w:hAnsi="Times New Roman" w:cs="Times New Roman" w:eastAsiaTheme="minorEastAsia"/>
          <w:b w:val="0"/>
          <w:bCs w:val="0"/>
          <w:sz w:val="28"/>
          <w:szCs w:val="28"/>
        </w:rPr>
        <w:t>声环境功能区划分编制工作。</w:t>
      </w:r>
    </w:p>
    <w:p w14:paraId="00795801">
      <w:pPr>
        <w:spacing w:line="600" w:lineRule="exact"/>
        <w:outlineLvl w:val="0"/>
        <w:rPr>
          <w:rFonts w:hint="default" w:ascii="Times New Roman" w:hAnsi="Times New Roman" w:eastAsia="新宋体" w:cs="Times New Roman"/>
          <w:b/>
          <w:bCs/>
          <w:color w:val="000000"/>
          <w:sz w:val="32"/>
          <w:szCs w:val="32"/>
          <w:highlight w:val="none"/>
          <w:lang w:val="en-US" w:eastAsia="zh-CN"/>
        </w:rPr>
      </w:pPr>
      <w:r>
        <w:rPr>
          <w:rFonts w:hint="default" w:ascii="Times New Roman" w:hAnsi="Times New Roman" w:eastAsia="新宋体" w:cs="Times New Roman"/>
          <w:b/>
          <w:bCs/>
          <w:color w:val="000000"/>
          <w:sz w:val="32"/>
          <w:szCs w:val="32"/>
          <w:highlight w:val="none"/>
          <w:lang w:val="en-US" w:eastAsia="zh-CN"/>
        </w:rPr>
        <w:t>（二）</w:t>
      </w:r>
      <w:r>
        <w:rPr>
          <w:rFonts w:hint="eastAsia" w:ascii="Times New Roman" w:hAnsi="Times New Roman" w:eastAsia="新宋体" w:cs="Times New Roman"/>
          <w:b/>
          <w:bCs/>
          <w:color w:val="000000"/>
          <w:sz w:val="32"/>
          <w:szCs w:val="32"/>
          <w:highlight w:val="none"/>
          <w:lang w:val="en-US" w:eastAsia="zh-CN"/>
        </w:rPr>
        <w:t>寻甸</w:t>
      </w:r>
      <w:r>
        <w:rPr>
          <w:rFonts w:hint="default" w:ascii="Times New Roman" w:hAnsi="Times New Roman" w:eastAsia="新宋体" w:cs="Times New Roman"/>
          <w:b/>
          <w:bCs/>
          <w:color w:val="000000"/>
          <w:sz w:val="32"/>
          <w:szCs w:val="32"/>
          <w:highlight w:val="none"/>
          <w:lang w:val="en-US" w:eastAsia="zh-CN"/>
        </w:rPr>
        <w:t>县声环境功能区划分技术报告编制情况</w:t>
      </w:r>
    </w:p>
    <w:p w14:paraId="4D546E62">
      <w:pPr>
        <w:kinsoku/>
        <w:wordWrap/>
        <w:overflowPunct/>
        <w:topLinePunct w:val="0"/>
        <w:autoSpaceDE/>
        <w:autoSpaceDN/>
        <w:bidi w:val="0"/>
        <w:spacing w:line="360" w:lineRule="auto"/>
        <w:ind w:firstLine="840" w:firstLineChars="3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color w:val="000000"/>
          <w:sz w:val="28"/>
          <w:szCs w:val="28"/>
          <w:lang w:eastAsia="zh-CN"/>
        </w:rPr>
        <w:t>根据云环通[2018]52号云南省环境保护厅关于开展《云南省声环境功能区划分（2019-2029）》编制工作的通知和昆明市生态环境局关于完成县级声环境功能区划（2019-2029年）方案备案工作的函的要求，按技术规划要求，形成完整的声环境功能区划分技术报告和图集，报当地人民政府批准、公布、实施，同时报生态环境局备案。</w:t>
      </w:r>
      <w:r>
        <w:rPr>
          <w:rFonts w:hint="default" w:ascii="Times New Roman" w:hAnsi="Times New Roman" w:cs="Times New Roman" w:eastAsiaTheme="minorEastAsia"/>
          <w:b w:val="0"/>
          <w:bCs w:val="0"/>
          <w:color w:val="000000"/>
          <w:sz w:val="28"/>
          <w:szCs w:val="28"/>
          <w:lang w:eastAsia="zh-CN"/>
        </w:rPr>
        <w:br w:type="textWrapping"/>
      </w:r>
      <w:r>
        <w:rPr>
          <w:rFonts w:hint="default" w:ascii="Times New Roman" w:hAnsi="Times New Roman" w:cs="Times New Roman" w:eastAsiaTheme="minorEastAsia"/>
          <w:b w:val="0"/>
          <w:bCs w:val="0"/>
          <w:color w:val="000000"/>
          <w:sz w:val="28"/>
          <w:szCs w:val="28"/>
          <w:lang w:eastAsia="zh-CN"/>
        </w:rPr>
        <w:t>我分局委托第三方环境公司按照《声环境功能区划分技术标准规范》（GB/T1590-2014）开展编制工作；于2019年4月完成《寻甸回族彝族自治县声环境功能区划分（2019-2029）技术报告》审查稿，并于2019年5月9日通过市级评审；依据评审意见对技术报告进行修改完善，并于2019年5月21日和2019年5月28日，分别向5个县级相关部门意见征求工作；现已按技术规范要求和各部门建议完成的技术报告的修改完善。现将修改完善后的《寻甸回族彝族自治县声环境功能区划分（2019-2029）技术报告》和图集呈报</w:t>
      </w:r>
      <w:r>
        <w:rPr>
          <w:rFonts w:hint="eastAsia" w:ascii="Times New Roman" w:hAnsi="Times New Roman" w:cs="Times New Roman"/>
          <w:b w:val="0"/>
          <w:bCs w:val="0"/>
          <w:color w:val="000000"/>
          <w:sz w:val="28"/>
          <w:szCs w:val="28"/>
          <w:lang w:eastAsia="zh-CN"/>
        </w:rPr>
        <w:t>。</w:t>
      </w:r>
    </w:p>
    <w:p w14:paraId="44F685FF">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本次工作负责领导和技术组名单</w:t>
      </w:r>
    </w:p>
    <w:p w14:paraId="4CFDCAA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eastAsiaTheme="minorEastAsia"/>
          <w:b w:val="0"/>
          <w:bCs w:val="0"/>
          <w:sz w:val="28"/>
          <w:szCs w:val="28"/>
        </w:rPr>
      </w:pPr>
    </w:p>
    <w:tbl>
      <w:tblPr>
        <w:tblStyle w:val="9"/>
        <w:tblW w:w="7980" w:type="dxa"/>
        <w:tblInd w:w="3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80"/>
      </w:tblGrid>
      <w:tr w14:paraId="751D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9" w:hRule="atLeast"/>
        </w:trPr>
        <w:tc>
          <w:tcPr>
            <w:tcW w:w="7980" w:type="dxa"/>
            <w:tcBorders>
              <w:tl2br w:val="nil"/>
              <w:tr2bl w:val="nil"/>
            </w:tcBorders>
            <w:vAlign w:val="top"/>
          </w:tcPr>
          <w:p w14:paraId="7CB5EA8A">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领导小组成员名单如下：</w:t>
            </w:r>
          </w:p>
          <w:p w14:paraId="0A90C7E9">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组  长：</w:t>
            </w:r>
            <w:r>
              <w:rPr>
                <w:rFonts w:hint="default" w:ascii="Times New Roman" w:hAnsi="Times New Roman" w:cs="Times New Roman"/>
                <w:b w:val="0"/>
                <w:bCs w:val="0"/>
                <w:sz w:val="28"/>
                <w:szCs w:val="28"/>
                <w:lang w:val="en-US" w:eastAsia="zh-CN"/>
              </w:rPr>
              <w:t>寻甸回族彝族自治县</w:t>
            </w:r>
            <w:r>
              <w:rPr>
                <w:rFonts w:hint="default" w:ascii="Times New Roman" w:hAnsi="Times New Roman" w:cs="Times New Roman" w:eastAsiaTheme="minorEastAsia"/>
                <w:b w:val="0"/>
                <w:bCs w:val="0"/>
                <w:sz w:val="28"/>
                <w:szCs w:val="28"/>
                <w:lang w:val="en-US" w:eastAsia="zh-CN"/>
              </w:rPr>
              <w:t>环保局局长</w:t>
            </w:r>
          </w:p>
          <w:p w14:paraId="308EB5FB">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副组长：</w:t>
            </w:r>
            <w:r>
              <w:rPr>
                <w:rFonts w:hint="default" w:ascii="Times New Roman" w:hAnsi="Times New Roman" w:cs="Times New Roman"/>
                <w:b w:val="0"/>
                <w:bCs w:val="0"/>
                <w:sz w:val="28"/>
                <w:szCs w:val="28"/>
                <w:lang w:val="en-US" w:eastAsia="zh-CN"/>
              </w:rPr>
              <w:t>寻甸回族彝族自治县</w:t>
            </w:r>
            <w:r>
              <w:rPr>
                <w:rFonts w:hint="default" w:ascii="Times New Roman" w:hAnsi="Times New Roman" w:cs="Times New Roman" w:eastAsiaTheme="minorEastAsia"/>
                <w:b w:val="0"/>
                <w:bCs w:val="0"/>
                <w:sz w:val="28"/>
                <w:szCs w:val="28"/>
                <w:lang w:val="en-US" w:eastAsia="zh-CN"/>
              </w:rPr>
              <w:t>环保局副局长</w:t>
            </w:r>
          </w:p>
          <w:p w14:paraId="587F49B9">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w:t>
            </w:r>
            <w:r>
              <w:rPr>
                <w:rFonts w:hint="default" w:ascii="Times New Roman" w:hAnsi="Times New Roman" w:cs="Times New Roman"/>
                <w:b w:val="0"/>
                <w:bCs w:val="0"/>
                <w:sz w:val="28"/>
                <w:szCs w:val="28"/>
                <w:lang w:val="en-US" w:eastAsia="zh-CN"/>
              </w:rPr>
              <w:t>寻甸回族彝族自治县</w:t>
            </w:r>
            <w:r>
              <w:rPr>
                <w:rFonts w:hint="default" w:ascii="Times New Roman" w:hAnsi="Times New Roman" w:cs="Times New Roman" w:eastAsiaTheme="minorEastAsia"/>
                <w:b w:val="0"/>
                <w:bCs w:val="0"/>
                <w:sz w:val="28"/>
                <w:szCs w:val="28"/>
                <w:lang w:val="en-US" w:eastAsia="zh-CN"/>
              </w:rPr>
              <w:t>环境监测站站长</w:t>
            </w:r>
          </w:p>
          <w:p w14:paraId="248E4D55">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w:t>
            </w:r>
            <w:r>
              <w:rPr>
                <w:rFonts w:hint="default" w:ascii="Times New Roman" w:hAnsi="Times New Roman" w:cs="Times New Roman"/>
                <w:b w:val="0"/>
                <w:bCs w:val="0"/>
                <w:sz w:val="28"/>
                <w:szCs w:val="28"/>
                <w:lang w:val="en-US" w:eastAsia="zh-CN"/>
              </w:rPr>
              <w:t xml:space="preserve">  寻甸回族彝族自治县</w:t>
            </w:r>
            <w:r>
              <w:rPr>
                <w:rFonts w:hint="default" w:ascii="Times New Roman" w:hAnsi="Times New Roman" w:cs="Times New Roman" w:eastAsiaTheme="minorEastAsia"/>
                <w:b w:val="0"/>
                <w:bCs w:val="0"/>
                <w:sz w:val="28"/>
                <w:szCs w:val="28"/>
                <w:lang w:val="en-US" w:eastAsia="zh-CN"/>
              </w:rPr>
              <w:t>环保局环评</w:t>
            </w:r>
            <w:r>
              <w:rPr>
                <w:rFonts w:hint="default" w:ascii="Times New Roman" w:hAnsi="Times New Roman" w:cs="Times New Roman" w:eastAsiaTheme="minorEastAsia"/>
                <w:b w:val="0"/>
                <w:bCs w:val="0"/>
                <w:sz w:val="28"/>
                <w:szCs w:val="28"/>
                <w:highlight w:val="none"/>
                <w:lang w:val="en-US" w:eastAsia="zh-CN"/>
              </w:rPr>
              <w:t>股</w:t>
            </w:r>
            <w:r>
              <w:rPr>
                <w:rFonts w:hint="default" w:ascii="Times New Roman" w:hAnsi="Times New Roman" w:cs="Times New Roman" w:eastAsiaTheme="minorEastAsia"/>
                <w:b w:val="0"/>
                <w:bCs w:val="0"/>
                <w:sz w:val="28"/>
                <w:szCs w:val="28"/>
                <w:lang w:val="en-US" w:eastAsia="zh-CN"/>
              </w:rPr>
              <w:t>负责人</w:t>
            </w:r>
          </w:p>
          <w:p w14:paraId="0AD0CC35">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成  员：</w:t>
            </w:r>
            <w:r>
              <w:rPr>
                <w:rFonts w:hint="default" w:ascii="Times New Roman" w:hAnsi="Times New Roman" w:cs="Times New Roman"/>
                <w:b w:val="0"/>
                <w:bCs w:val="0"/>
                <w:sz w:val="28"/>
                <w:szCs w:val="28"/>
                <w:lang w:val="en-US" w:eastAsia="zh-CN"/>
              </w:rPr>
              <w:t>寻甸回族彝族自治县</w:t>
            </w:r>
            <w:r>
              <w:rPr>
                <w:rFonts w:hint="default" w:ascii="Times New Roman" w:hAnsi="Times New Roman" w:cs="Times New Roman" w:eastAsiaTheme="minorEastAsia"/>
                <w:b w:val="0"/>
                <w:bCs w:val="0"/>
                <w:sz w:val="28"/>
                <w:szCs w:val="28"/>
                <w:lang w:val="en-US" w:eastAsia="zh-CN"/>
              </w:rPr>
              <w:t>环境监测站副站长</w:t>
            </w:r>
          </w:p>
          <w:p w14:paraId="56AA9AB5">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w:t>
            </w:r>
            <w:r>
              <w:rPr>
                <w:rFonts w:hint="default" w:ascii="Times New Roman" w:hAnsi="Times New Roman" w:cs="Times New Roman"/>
                <w:b w:val="0"/>
                <w:bCs w:val="0"/>
                <w:sz w:val="28"/>
                <w:szCs w:val="28"/>
                <w:lang w:val="en-US" w:eastAsia="zh-CN"/>
              </w:rPr>
              <w:t xml:space="preserve"> </w:t>
            </w:r>
            <w:r>
              <w:rPr>
                <w:rFonts w:hint="default" w:ascii="Times New Roman" w:hAnsi="Times New Roman" w:cs="Times New Roman" w:eastAsiaTheme="minorEastAsia"/>
                <w:b w:val="0"/>
                <w:bCs w:val="0"/>
                <w:sz w:val="28"/>
                <w:szCs w:val="28"/>
                <w:lang w:val="en-US" w:eastAsia="zh-CN"/>
              </w:rPr>
              <w:t>寻甸回族彝族自治县环境监测站副站长</w:t>
            </w:r>
          </w:p>
          <w:p w14:paraId="0D54A65E">
            <w:pPr>
              <w:kinsoku/>
              <w:wordWrap/>
              <w:overflowPunct/>
              <w:topLinePunct w:val="0"/>
              <w:autoSpaceDE/>
              <w:autoSpaceDN/>
              <w:bidi w:val="0"/>
              <w:spacing w:line="360" w:lineRule="auto"/>
              <w:ind w:firstLine="560" w:firstLineChars="20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领导小组办公室设于环境影响评价及自然生态股，负责处理环境总规编制工作协调相关部门和科室开展收集等日常事务，办公室主任由环保局环评</w:t>
            </w:r>
            <w:r>
              <w:rPr>
                <w:rFonts w:hint="default" w:ascii="Times New Roman" w:hAnsi="Times New Roman" w:cs="Times New Roman" w:eastAsiaTheme="minorEastAsia"/>
                <w:b w:val="0"/>
                <w:bCs w:val="0"/>
                <w:sz w:val="28"/>
                <w:szCs w:val="28"/>
                <w:highlight w:val="none"/>
                <w:lang w:val="en-US" w:eastAsia="zh-CN"/>
              </w:rPr>
              <w:t>股</w:t>
            </w:r>
            <w:r>
              <w:rPr>
                <w:rFonts w:hint="default" w:ascii="Times New Roman" w:hAnsi="Times New Roman" w:cs="Times New Roman" w:eastAsiaTheme="minorEastAsia"/>
                <w:b w:val="0"/>
                <w:bCs w:val="0"/>
                <w:sz w:val="28"/>
                <w:szCs w:val="28"/>
                <w:lang w:val="en-US" w:eastAsia="zh-CN"/>
              </w:rPr>
              <w:t>负责人兼任。</w:t>
            </w:r>
          </w:p>
          <w:p w14:paraId="5AF300C9">
            <w:pPr>
              <w:kinsoku/>
              <w:wordWrap/>
              <w:overflowPunct/>
              <w:topLinePunct w:val="0"/>
              <w:autoSpaceDE/>
              <w:autoSpaceDN/>
              <w:bidi w:val="0"/>
              <w:spacing w:line="360" w:lineRule="auto"/>
              <w:ind w:firstLine="560" w:firstLineChars="20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领导小组下设技术小组，负责根据领导小组安排对相关研究内容提供监测技术保障，提供相关监测数据，参与环境总体规划编制各专项课题研究，技术小组成员名单如下：</w:t>
            </w:r>
          </w:p>
          <w:p w14:paraId="392A9252">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组  长：</w:t>
            </w:r>
            <w:r>
              <w:rPr>
                <w:rFonts w:hint="default" w:ascii="Times New Roman" w:hAnsi="Times New Roman" w:cs="Times New Roman"/>
                <w:b w:val="0"/>
                <w:bCs w:val="0"/>
                <w:sz w:val="28"/>
                <w:szCs w:val="28"/>
                <w:lang w:val="en-US" w:eastAsia="zh-CN"/>
              </w:rPr>
              <w:t>寻甸回族彝族自治县</w:t>
            </w:r>
            <w:r>
              <w:rPr>
                <w:rFonts w:hint="default" w:ascii="Times New Roman" w:hAnsi="Times New Roman" w:cs="Times New Roman" w:eastAsiaTheme="minorEastAsia"/>
                <w:b w:val="0"/>
                <w:bCs w:val="0"/>
                <w:sz w:val="28"/>
                <w:szCs w:val="28"/>
                <w:lang w:val="en-US" w:eastAsia="zh-CN"/>
              </w:rPr>
              <w:t>环境监测站站长</w:t>
            </w:r>
          </w:p>
          <w:p w14:paraId="00946096">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副组长：</w:t>
            </w:r>
            <w:r>
              <w:rPr>
                <w:rFonts w:hint="default" w:ascii="Times New Roman" w:hAnsi="Times New Roman" w:cs="Times New Roman"/>
                <w:b w:val="0"/>
                <w:bCs w:val="0"/>
                <w:sz w:val="28"/>
                <w:szCs w:val="28"/>
                <w:lang w:val="en-US" w:eastAsia="zh-CN"/>
              </w:rPr>
              <w:t>寻甸回族彝族自治县</w:t>
            </w:r>
            <w:r>
              <w:rPr>
                <w:rFonts w:hint="default" w:ascii="Times New Roman" w:hAnsi="Times New Roman" w:cs="Times New Roman" w:eastAsiaTheme="minorEastAsia"/>
                <w:b w:val="0"/>
                <w:bCs w:val="0"/>
                <w:sz w:val="28"/>
                <w:szCs w:val="28"/>
                <w:lang w:val="en-US" w:eastAsia="zh-CN"/>
              </w:rPr>
              <w:t>环境监测站副站长</w:t>
            </w:r>
          </w:p>
          <w:p w14:paraId="47934255">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w:t>
            </w:r>
            <w:r>
              <w:rPr>
                <w:rFonts w:hint="default" w:ascii="Times New Roman" w:hAnsi="Times New Roman" w:cs="Times New Roman"/>
                <w:b w:val="0"/>
                <w:bCs w:val="0"/>
                <w:sz w:val="28"/>
                <w:szCs w:val="28"/>
                <w:lang w:val="en-US" w:eastAsia="zh-CN"/>
              </w:rPr>
              <w:t>寻甸回族彝族自治县</w:t>
            </w:r>
            <w:r>
              <w:rPr>
                <w:rFonts w:hint="default" w:ascii="Times New Roman" w:hAnsi="Times New Roman" w:cs="Times New Roman" w:eastAsiaTheme="minorEastAsia"/>
                <w:b w:val="0"/>
                <w:bCs w:val="0"/>
                <w:sz w:val="28"/>
                <w:szCs w:val="28"/>
                <w:lang w:val="en-US" w:eastAsia="zh-CN"/>
              </w:rPr>
              <w:t>环境监测站副站长</w:t>
            </w:r>
          </w:p>
          <w:p w14:paraId="7F6A96F3">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组  员：</w:t>
            </w:r>
            <w:r>
              <w:rPr>
                <w:rFonts w:hint="default" w:ascii="Times New Roman" w:hAnsi="Times New Roman" w:cs="Times New Roman"/>
                <w:b w:val="0"/>
                <w:bCs w:val="0"/>
                <w:sz w:val="28"/>
                <w:szCs w:val="28"/>
                <w:lang w:val="en-US" w:eastAsia="zh-CN"/>
              </w:rPr>
              <w:t>寻甸回族彝族自治县</w:t>
            </w:r>
            <w:r>
              <w:rPr>
                <w:rFonts w:hint="default" w:ascii="Times New Roman" w:hAnsi="Times New Roman" w:cs="Times New Roman" w:eastAsiaTheme="minorEastAsia"/>
                <w:b w:val="0"/>
                <w:bCs w:val="0"/>
                <w:sz w:val="28"/>
                <w:szCs w:val="28"/>
                <w:lang w:val="en-US" w:eastAsia="zh-CN"/>
              </w:rPr>
              <w:t>环境监测站</w:t>
            </w:r>
          </w:p>
          <w:p w14:paraId="20849E34">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w:t>
            </w:r>
            <w:r>
              <w:rPr>
                <w:rFonts w:hint="default" w:ascii="Times New Roman" w:hAnsi="Times New Roman" w:cs="Times New Roman"/>
                <w:b w:val="0"/>
                <w:bCs w:val="0"/>
                <w:sz w:val="28"/>
                <w:szCs w:val="28"/>
                <w:lang w:val="en-US" w:eastAsia="zh-CN"/>
              </w:rPr>
              <w:t>寻甸回族彝族自治县</w:t>
            </w:r>
            <w:r>
              <w:rPr>
                <w:rFonts w:hint="default" w:ascii="Times New Roman" w:hAnsi="Times New Roman" w:cs="Times New Roman" w:eastAsiaTheme="minorEastAsia"/>
                <w:b w:val="0"/>
                <w:bCs w:val="0"/>
                <w:sz w:val="28"/>
                <w:szCs w:val="28"/>
                <w:lang w:val="en-US" w:eastAsia="zh-CN"/>
              </w:rPr>
              <w:t>环境监测站</w:t>
            </w:r>
          </w:p>
          <w:p w14:paraId="1BB62C43">
            <w:pPr>
              <w:kinsoku/>
              <w:wordWrap/>
              <w:overflowPunct/>
              <w:topLinePunct w:val="0"/>
              <w:autoSpaceDE/>
              <w:autoSpaceDN/>
              <w:bidi w:val="0"/>
              <w:spacing w:line="360" w:lineRule="auto"/>
              <w:rPr>
                <w:rFonts w:hint="default" w:ascii="Times New Roman" w:hAnsi="Times New Roman" w:cs="Times New Roman" w:eastAsiaTheme="minorEastAsia"/>
                <w:b w:val="0"/>
                <w:bCs w:val="0"/>
                <w:sz w:val="28"/>
                <w:szCs w:val="28"/>
                <w:vertAlign w:val="baseline"/>
                <w:lang w:val="en-US" w:eastAsia="zh-CN"/>
              </w:rPr>
            </w:pPr>
            <w:r>
              <w:rPr>
                <w:rFonts w:hint="default" w:ascii="Times New Roman" w:hAnsi="Times New Roman" w:cs="Times New Roman" w:eastAsiaTheme="minorEastAsia"/>
                <w:b w:val="0"/>
                <w:bCs w:val="0"/>
                <w:sz w:val="28"/>
                <w:szCs w:val="28"/>
                <w:lang w:val="en-US" w:eastAsia="zh-CN"/>
              </w:rPr>
              <w:t xml:space="preserve">       </w:t>
            </w:r>
            <w:r>
              <w:rPr>
                <w:rFonts w:hint="default" w:ascii="Times New Roman" w:hAnsi="Times New Roman" w:cs="Times New Roman"/>
                <w:b w:val="0"/>
                <w:bCs w:val="0"/>
                <w:sz w:val="28"/>
                <w:szCs w:val="28"/>
                <w:lang w:val="en-US" w:eastAsia="zh-CN"/>
              </w:rPr>
              <w:t xml:space="preserve"> </w:t>
            </w:r>
            <w:r>
              <w:rPr>
                <w:rFonts w:hint="default" w:ascii="Times New Roman" w:hAnsi="Times New Roman" w:cs="Times New Roman" w:eastAsiaTheme="minorEastAsia"/>
                <w:b w:val="0"/>
                <w:bCs w:val="0"/>
                <w:sz w:val="28"/>
                <w:szCs w:val="28"/>
                <w:lang w:val="en-US" w:eastAsia="zh-CN"/>
              </w:rPr>
              <w:t xml:space="preserve">寻甸回族彝族自治县环境监测站  </w:t>
            </w:r>
          </w:p>
        </w:tc>
      </w:tr>
    </w:tbl>
    <w:p w14:paraId="3C912F6E">
      <w:pPr>
        <w:kinsoku/>
        <w:wordWrap/>
        <w:overflowPunct/>
        <w:topLinePunct w:val="0"/>
        <w:autoSpaceDE/>
        <w:autoSpaceDN/>
        <w:bidi w:val="0"/>
        <w:spacing w:line="360" w:lineRule="auto"/>
        <w:jc w:val="center"/>
        <w:rPr>
          <w:rFonts w:hint="default" w:ascii="Times New Roman" w:hAnsi="Times New Roman" w:cs="Times New Roman" w:eastAsiaTheme="minorEastAsia"/>
          <w:b w:val="0"/>
          <w:bCs w:val="0"/>
          <w:sz w:val="28"/>
          <w:szCs w:val="28"/>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sdt>
      <w:sdtPr>
        <w:rPr>
          <w:rFonts w:hint="eastAsia" w:ascii="黑体" w:hAnsi="黑体" w:eastAsia="黑体" w:cs="黑体"/>
          <w:b/>
          <w:bCs/>
          <w:kern w:val="2"/>
          <w:sz w:val="32"/>
          <w:szCs w:val="32"/>
          <w:lang w:val="en-US" w:eastAsia="zh-CN" w:bidi="ar-SA"/>
        </w:rPr>
        <w:id w:val="147481724"/>
        <w15:color w:val="DBDBDB"/>
        <w:docPartObj>
          <w:docPartGallery w:val="Table of Contents"/>
          <w:docPartUnique/>
        </w:docPartObj>
      </w:sdtPr>
      <w:sdtEndPr>
        <w:rPr>
          <w:rFonts w:hint="eastAsia" w:ascii="宋体" w:hAnsi="宋体" w:eastAsia="宋体" w:cs="宋体"/>
          <w:b/>
          <w:bCs/>
          <w:kern w:val="2"/>
          <w:sz w:val="24"/>
          <w:szCs w:val="24"/>
          <w:lang w:val="en-US" w:eastAsia="zh-CN" w:bidi="ar-SA"/>
        </w:rPr>
      </w:sdtEndPr>
      <w:sdtContent>
        <w:p w14:paraId="32A7DE82">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黑体" w:hAnsi="黑体" w:eastAsia="黑体" w:cs="黑体"/>
              <w:b/>
              <w:bCs/>
              <w:sz w:val="32"/>
              <w:szCs w:val="32"/>
            </w:rPr>
          </w:pPr>
          <w:bookmarkStart w:id="3" w:name="_Toc13528_WPSOffice_Type2"/>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录</w:t>
          </w:r>
        </w:p>
        <w:p w14:paraId="7BC7446D">
          <w:pPr>
            <w:pStyle w:val="1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_Toc15704_WPSOffice_Level1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44"/>
                <w:sz w:val="24"/>
                <w:szCs w:val="24"/>
                <w:lang w:val="en-US" w:eastAsia="zh-CN" w:bidi="ar-SA"/>
              </w:rPr>
              <w:id w:val="147476235"/>
              <w:placeholder>
                <w:docPart w:val="{feb471a1-bec2-4d6c-af9d-b474d275983d}"/>
              </w:placeholder>
              <w15:color w:val="509DF3"/>
            </w:sdtPr>
            <w:sdtEndPr>
              <w:rPr>
                <w:rFonts w:hint="eastAsia" w:ascii="宋体" w:hAnsi="宋体" w:eastAsia="宋体" w:cs="宋体"/>
                <w:b/>
                <w:bCs/>
                <w:kern w:val="44"/>
                <w:sz w:val="24"/>
                <w:szCs w:val="24"/>
                <w:lang w:val="en-US" w:eastAsia="zh-CN" w:bidi="ar-SA"/>
              </w:rPr>
            </w:sdtEndPr>
            <w:sdtContent>
              <w:r>
                <w:rPr>
                  <w:rFonts w:hint="eastAsia" w:ascii="宋体" w:hAnsi="宋体" w:eastAsia="宋体" w:cs="宋体"/>
                  <w:b/>
                  <w:bCs/>
                  <w:sz w:val="24"/>
                  <w:szCs w:val="24"/>
                </w:rPr>
                <w:t>1.声环境功能区划分依据</w:t>
              </w:r>
            </w:sdtContent>
          </w:sdt>
          <w:r>
            <w:rPr>
              <w:rFonts w:hint="eastAsia" w:ascii="宋体" w:hAnsi="宋体" w:eastAsia="宋体" w:cs="宋体"/>
              <w:b/>
              <w:bCs/>
              <w:sz w:val="24"/>
              <w:szCs w:val="24"/>
            </w:rPr>
            <w:tab/>
          </w:r>
          <w:bookmarkStart w:id="4" w:name="_Toc15704_WPSOffice_Level1Page"/>
          <w:r>
            <w:rPr>
              <w:rFonts w:hint="eastAsia" w:ascii="宋体" w:hAnsi="宋体" w:eastAsia="宋体" w:cs="宋体"/>
              <w:b/>
              <w:bCs/>
              <w:sz w:val="24"/>
              <w:szCs w:val="24"/>
            </w:rPr>
            <w:t>1</w:t>
          </w:r>
          <w:bookmarkEnd w:id="4"/>
          <w:r>
            <w:rPr>
              <w:rFonts w:hint="eastAsia" w:ascii="宋体" w:hAnsi="宋体" w:eastAsia="宋体" w:cs="宋体"/>
              <w:b/>
              <w:bCs/>
              <w:sz w:val="24"/>
              <w:szCs w:val="24"/>
            </w:rPr>
            <w:fldChar w:fldCharType="end"/>
          </w:r>
        </w:p>
        <w:p w14:paraId="09DF770A">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_Toc13528_WPSOffice_Level2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63155"/>
              <w:placeholder>
                <w:docPart w:val="{6aa86a17-1e79-409e-b3b6-b1fdb12307db}"/>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1.1 法律法规</w:t>
              </w:r>
            </w:sdtContent>
          </w:sdt>
          <w:r>
            <w:rPr>
              <w:rFonts w:hint="eastAsia" w:ascii="宋体" w:hAnsi="宋体" w:eastAsia="宋体" w:cs="宋体"/>
              <w:sz w:val="24"/>
              <w:szCs w:val="24"/>
            </w:rPr>
            <w:tab/>
          </w:r>
          <w:bookmarkStart w:id="5" w:name="_Toc13528_WPSOffice_Level2Page"/>
          <w:r>
            <w:rPr>
              <w:rFonts w:hint="eastAsia" w:ascii="宋体" w:hAnsi="宋体" w:eastAsia="宋体" w:cs="宋体"/>
              <w:sz w:val="24"/>
              <w:szCs w:val="24"/>
            </w:rPr>
            <w:t>1</w:t>
          </w:r>
          <w:bookmarkEnd w:id="5"/>
          <w:r>
            <w:rPr>
              <w:rFonts w:hint="eastAsia" w:ascii="宋体" w:hAnsi="宋体" w:eastAsia="宋体" w:cs="宋体"/>
              <w:sz w:val="24"/>
              <w:szCs w:val="24"/>
            </w:rPr>
            <w:fldChar w:fldCharType="end"/>
          </w:r>
        </w:p>
        <w:p w14:paraId="1A3139CC">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_Toc10838_WPSOffice_Level2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51683"/>
              <w:placeholder>
                <w:docPart w:val="{e37e4fd2-cefe-4998-b7e2-b0653de2a1a1}"/>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1.2 相关标准及技术规范</w:t>
              </w:r>
            </w:sdtContent>
          </w:sdt>
          <w:r>
            <w:rPr>
              <w:rFonts w:hint="eastAsia" w:ascii="宋体" w:hAnsi="宋体" w:eastAsia="宋体" w:cs="宋体"/>
              <w:sz w:val="24"/>
              <w:szCs w:val="24"/>
            </w:rPr>
            <w:tab/>
          </w:r>
          <w:bookmarkStart w:id="6" w:name="_Toc10838_WPSOffice_Level2Page"/>
          <w:r>
            <w:rPr>
              <w:rFonts w:hint="eastAsia" w:ascii="宋体" w:hAnsi="宋体" w:eastAsia="宋体" w:cs="宋体"/>
              <w:sz w:val="24"/>
              <w:szCs w:val="24"/>
            </w:rPr>
            <w:t>1</w:t>
          </w:r>
          <w:bookmarkEnd w:id="6"/>
          <w:r>
            <w:rPr>
              <w:rFonts w:hint="eastAsia" w:ascii="宋体" w:hAnsi="宋体" w:eastAsia="宋体" w:cs="宋体"/>
              <w:sz w:val="24"/>
              <w:szCs w:val="24"/>
            </w:rPr>
            <w:fldChar w:fldCharType="end"/>
          </w:r>
        </w:p>
        <w:p w14:paraId="0CC5145E">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_Toc2251_WPSOffice_Level2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69484"/>
              <w:placeholder>
                <w:docPart w:val="{cc2d02b1-ca00-4728-b67c-15f953639ca6}"/>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1.3 相关依据</w:t>
              </w:r>
            </w:sdtContent>
          </w:sdt>
          <w:r>
            <w:rPr>
              <w:rFonts w:hint="eastAsia" w:ascii="宋体" w:hAnsi="宋体" w:eastAsia="宋体" w:cs="宋体"/>
              <w:sz w:val="24"/>
              <w:szCs w:val="24"/>
            </w:rPr>
            <w:tab/>
          </w:r>
          <w:bookmarkStart w:id="7" w:name="_Toc2251_WPSOffice_Level2Page"/>
          <w:r>
            <w:rPr>
              <w:rFonts w:hint="eastAsia" w:ascii="宋体" w:hAnsi="宋体" w:eastAsia="宋体" w:cs="宋体"/>
              <w:sz w:val="24"/>
              <w:szCs w:val="24"/>
            </w:rPr>
            <w:t>2</w:t>
          </w:r>
          <w:bookmarkEnd w:id="7"/>
          <w:r>
            <w:rPr>
              <w:rFonts w:hint="eastAsia" w:ascii="宋体" w:hAnsi="宋体" w:eastAsia="宋体" w:cs="宋体"/>
              <w:sz w:val="24"/>
              <w:szCs w:val="24"/>
            </w:rPr>
            <w:fldChar w:fldCharType="end"/>
          </w:r>
        </w:p>
        <w:p w14:paraId="493C40E7">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_Toc3406_WPSOffice_Level2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61137"/>
              <w:placeholder>
                <w:docPart w:val="{65061bc2-52d7-4c58-966f-821142321a81}"/>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1.4 区划原则</w:t>
              </w:r>
            </w:sdtContent>
          </w:sdt>
          <w:r>
            <w:rPr>
              <w:rFonts w:hint="eastAsia" w:ascii="宋体" w:hAnsi="宋体" w:eastAsia="宋体" w:cs="宋体"/>
              <w:sz w:val="24"/>
              <w:szCs w:val="24"/>
            </w:rPr>
            <w:tab/>
          </w:r>
          <w:bookmarkStart w:id="8" w:name="_Toc3406_WPSOffice_Level2Page"/>
          <w:r>
            <w:rPr>
              <w:rFonts w:hint="eastAsia" w:ascii="宋体" w:hAnsi="宋体" w:eastAsia="宋体" w:cs="宋体"/>
              <w:sz w:val="24"/>
              <w:szCs w:val="24"/>
            </w:rPr>
            <w:t>2</w:t>
          </w:r>
          <w:bookmarkEnd w:id="8"/>
          <w:r>
            <w:rPr>
              <w:rFonts w:hint="eastAsia" w:ascii="宋体" w:hAnsi="宋体" w:eastAsia="宋体" w:cs="宋体"/>
              <w:sz w:val="24"/>
              <w:szCs w:val="24"/>
            </w:rPr>
            <w:fldChar w:fldCharType="end"/>
          </w:r>
        </w:p>
        <w:p w14:paraId="3AFD2E19">
          <w:pPr>
            <w:pStyle w:val="1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_Toc13528_WPSOffice_Level1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44"/>
                <w:sz w:val="24"/>
                <w:szCs w:val="24"/>
                <w:lang w:val="en-US" w:eastAsia="zh-CN" w:bidi="ar-SA"/>
              </w:rPr>
              <w:id w:val="147480055"/>
              <w:placeholder>
                <w:docPart w:val="{8e85f0bc-e430-4822-a50e-22ad1f8642f8}"/>
              </w:placeholder>
              <w15:color w:val="509DF3"/>
            </w:sdtPr>
            <w:sdtEndPr>
              <w:rPr>
                <w:rFonts w:hint="eastAsia" w:ascii="宋体" w:hAnsi="宋体" w:eastAsia="宋体" w:cs="宋体"/>
                <w:b/>
                <w:bCs/>
                <w:kern w:val="44"/>
                <w:sz w:val="24"/>
                <w:szCs w:val="24"/>
                <w:lang w:val="en-US" w:eastAsia="zh-CN" w:bidi="ar-SA"/>
              </w:rPr>
            </w:sdtEndPr>
            <w:sdtContent>
              <w:r>
                <w:rPr>
                  <w:rFonts w:hint="eastAsia" w:ascii="宋体" w:hAnsi="宋体" w:eastAsia="宋体" w:cs="宋体"/>
                  <w:b/>
                  <w:bCs/>
                  <w:sz w:val="24"/>
                  <w:szCs w:val="24"/>
                </w:rPr>
                <w:t>2. 区域概况</w:t>
              </w:r>
            </w:sdtContent>
          </w:sdt>
          <w:r>
            <w:rPr>
              <w:rFonts w:hint="eastAsia" w:ascii="宋体" w:hAnsi="宋体" w:eastAsia="宋体" w:cs="宋体"/>
              <w:b/>
              <w:bCs/>
              <w:sz w:val="24"/>
              <w:szCs w:val="24"/>
            </w:rPr>
            <w:tab/>
          </w:r>
          <w:bookmarkStart w:id="9" w:name="_Toc13528_WPSOffice_Level1Page"/>
          <w:r>
            <w:rPr>
              <w:rFonts w:hint="eastAsia" w:ascii="宋体" w:hAnsi="宋体" w:eastAsia="宋体" w:cs="宋体"/>
              <w:b/>
              <w:bCs/>
              <w:sz w:val="24"/>
              <w:szCs w:val="24"/>
            </w:rPr>
            <w:t>4</w:t>
          </w:r>
          <w:bookmarkEnd w:id="9"/>
          <w:r>
            <w:rPr>
              <w:rFonts w:hint="eastAsia" w:ascii="宋体" w:hAnsi="宋体" w:eastAsia="宋体" w:cs="宋体"/>
              <w:b/>
              <w:bCs/>
              <w:sz w:val="24"/>
              <w:szCs w:val="24"/>
            </w:rPr>
            <w:fldChar w:fldCharType="end"/>
          </w:r>
        </w:p>
        <w:p w14:paraId="37D47E07">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_Toc18958_WPSOffice_Level2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64153"/>
              <w:placeholder>
                <w:docPart w:val="{ebeaf094-e2db-46bd-91e5-c80dad5355e2}"/>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2.1 自然环境概况</w:t>
              </w:r>
            </w:sdtContent>
          </w:sdt>
          <w:r>
            <w:rPr>
              <w:rFonts w:hint="eastAsia" w:ascii="宋体" w:hAnsi="宋体" w:eastAsia="宋体" w:cs="宋体"/>
              <w:sz w:val="24"/>
              <w:szCs w:val="24"/>
            </w:rPr>
            <w:tab/>
          </w:r>
          <w:bookmarkStart w:id="10" w:name="_Toc18958_WPSOffice_Level2Page"/>
          <w:r>
            <w:rPr>
              <w:rFonts w:hint="eastAsia" w:ascii="宋体" w:hAnsi="宋体" w:eastAsia="宋体" w:cs="宋体"/>
              <w:sz w:val="24"/>
              <w:szCs w:val="24"/>
            </w:rPr>
            <w:t>4</w:t>
          </w:r>
          <w:bookmarkEnd w:id="10"/>
          <w:r>
            <w:rPr>
              <w:rFonts w:hint="eastAsia" w:ascii="宋体" w:hAnsi="宋体" w:eastAsia="宋体" w:cs="宋体"/>
              <w:sz w:val="24"/>
              <w:szCs w:val="24"/>
            </w:rPr>
            <w:fldChar w:fldCharType="end"/>
          </w:r>
        </w:p>
        <w:p w14:paraId="786EEC71">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_Toc30494_WPSOffice_Level2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69317"/>
              <w:placeholder>
                <w:docPart w:val="{5584858a-8105-4ceb-ae91-f3bc153b1d9a}"/>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2.2 社会经济概况</w:t>
              </w:r>
            </w:sdtContent>
          </w:sdt>
          <w:r>
            <w:rPr>
              <w:rFonts w:hint="eastAsia" w:ascii="宋体" w:hAnsi="宋体" w:eastAsia="宋体" w:cs="宋体"/>
              <w:sz w:val="24"/>
              <w:szCs w:val="24"/>
            </w:rPr>
            <w:tab/>
          </w:r>
          <w:bookmarkStart w:id="11" w:name="_Toc30494_WPSOffice_Level2Page"/>
          <w:r>
            <w:rPr>
              <w:rFonts w:hint="eastAsia" w:ascii="宋体" w:hAnsi="宋体" w:eastAsia="宋体" w:cs="宋体"/>
              <w:sz w:val="24"/>
              <w:szCs w:val="24"/>
            </w:rPr>
            <w:t>11</w:t>
          </w:r>
          <w:bookmarkEnd w:id="11"/>
          <w:r>
            <w:rPr>
              <w:rFonts w:hint="eastAsia" w:ascii="宋体" w:hAnsi="宋体" w:eastAsia="宋体" w:cs="宋体"/>
              <w:sz w:val="24"/>
              <w:szCs w:val="24"/>
            </w:rPr>
            <w:fldChar w:fldCharType="end"/>
          </w:r>
        </w:p>
        <w:p w14:paraId="5E52006F">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_Toc16240_WPSOffice_Level2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56091"/>
              <w:placeholder>
                <w:docPart w:val="{9d5eac55-42e9-4ee8-b1ee-af3bdffadc0f}"/>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2.3 城市建设现状</w:t>
              </w:r>
            </w:sdtContent>
          </w:sdt>
          <w:r>
            <w:rPr>
              <w:rFonts w:hint="eastAsia" w:ascii="宋体" w:hAnsi="宋体" w:eastAsia="宋体" w:cs="宋体"/>
              <w:sz w:val="24"/>
              <w:szCs w:val="24"/>
            </w:rPr>
            <w:tab/>
          </w:r>
          <w:bookmarkStart w:id="12" w:name="_Toc16240_WPSOffice_Level2Page"/>
          <w:r>
            <w:rPr>
              <w:rFonts w:hint="eastAsia" w:ascii="宋体" w:hAnsi="宋体" w:eastAsia="宋体" w:cs="宋体"/>
              <w:sz w:val="24"/>
              <w:szCs w:val="24"/>
            </w:rPr>
            <w:t>13</w:t>
          </w:r>
          <w:bookmarkEnd w:id="12"/>
          <w:r>
            <w:rPr>
              <w:rFonts w:hint="eastAsia" w:ascii="宋体" w:hAnsi="宋体" w:eastAsia="宋体" w:cs="宋体"/>
              <w:sz w:val="24"/>
              <w:szCs w:val="24"/>
            </w:rPr>
            <w:fldChar w:fldCharType="end"/>
          </w:r>
        </w:p>
        <w:p w14:paraId="2ED60912">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_Toc19367_WPSOffice_Level2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55447"/>
              <w:placeholder>
                <w:docPart w:val="{c8c828e6-e551-4e64-9851-61fc8698ec57}"/>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2.4寻甸特色产业园区</w:t>
              </w:r>
            </w:sdtContent>
          </w:sdt>
          <w:r>
            <w:rPr>
              <w:rFonts w:hint="eastAsia" w:ascii="宋体" w:hAnsi="宋体" w:eastAsia="宋体" w:cs="宋体"/>
              <w:sz w:val="24"/>
              <w:szCs w:val="24"/>
            </w:rPr>
            <w:tab/>
          </w:r>
          <w:bookmarkStart w:id="13" w:name="_Toc19367_WPSOffice_Level2Page"/>
          <w:r>
            <w:rPr>
              <w:rFonts w:hint="eastAsia" w:ascii="宋体" w:hAnsi="宋体" w:eastAsia="宋体" w:cs="宋体"/>
              <w:sz w:val="24"/>
              <w:szCs w:val="24"/>
            </w:rPr>
            <w:t>16</w:t>
          </w:r>
          <w:bookmarkEnd w:id="13"/>
          <w:r>
            <w:rPr>
              <w:rFonts w:hint="eastAsia" w:ascii="宋体" w:hAnsi="宋体" w:eastAsia="宋体" w:cs="宋体"/>
              <w:sz w:val="24"/>
              <w:szCs w:val="24"/>
            </w:rPr>
            <w:fldChar w:fldCharType="end"/>
          </w:r>
        </w:p>
        <w:p w14:paraId="72C8B189">
          <w:pPr>
            <w:pStyle w:val="1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_Toc10838_WPSOffice_Level1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44"/>
                <w:sz w:val="24"/>
                <w:szCs w:val="24"/>
                <w:lang w:val="en-US" w:eastAsia="zh-CN" w:bidi="ar-SA"/>
              </w:rPr>
              <w:id w:val="147465919"/>
              <w:placeholder>
                <w:docPart w:val="{9ee2de7e-6706-4b58-a818-2334865a1bf7}"/>
              </w:placeholder>
              <w15:color w:val="509DF3"/>
            </w:sdtPr>
            <w:sdtEndPr>
              <w:rPr>
                <w:rFonts w:hint="eastAsia" w:ascii="宋体" w:hAnsi="宋体" w:eastAsia="宋体" w:cs="宋体"/>
                <w:b/>
                <w:bCs/>
                <w:kern w:val="44"/>
                <w:sz w:val="24"/>
                <w:szCs w:val="24"/>
                <w:lang w:val="en-US" w:eastAsia="zh-CN" w:bidi="ar-SA"/>
              </w:rPr>
            </w:sdtEndPr>
            <w:sdtContent>
              <w:r>
                <w:rPr>
                  <w:rFonts w:hint="eastAsia" w:ascii="宋体" w:hAnsi="宋体" w:eastAsia="宋体" w:cs="宋体"/>
                  <w:b/>
                  <w:bCs/>
                  <w:sz w:val="24"/>
                  <w:szCs w:val="24"/>
                </w:rPr>
                <w:t>3. 声环境质量现状</w:t>
              </w:r>
            </w:sdtContent>
          </w:sdt>
          <w:r>
            <w:rPr>
              <w:rFonts w:hint="eastAsia" w:ascii="宋体" w:hAnsi="宋体" w:eastAsia="宋体" w:cs="宋体"/>
              <w:b/>
              <w:bCs/>
              <w:sz w:val="24"/>
              <w:szCs w:val="24"/>
            </w:rPr>
            <w:tab/>
          </w:r>
          <w:bookmarkStart w:id="14" w:name="_Toc10838_WPSOffice_Level1Page"/>
          <w:r>
            <w:rPr>
              <w:rFonts w:hint="eastAsia" w:ascii="宋体" w:hAnsi="宋体" w:eastAsia="宋体" w:cs="宋体"/>
              <w:b/>
              <w:bCs/>
              <w:sz w:val="24"/>
              <w:szCs w:val="24"/>
            </w:rPr>
            <w:t>17</w:t>
          </w:r>
          <w:bookmarkEnd w:id="14"/>
          <w:r>
            <w:rPr>
              <w:rFonts w:hint="eastAsia" w:ascii="宋体" w:hAnsi="宋体" w:eastAsia="宋体" w:cs="宋体"/>
              <w:b/>
              <w:bCs/>
              <w:sz w:val="24"/>
              <w:szCs w:val="24"/>
            </w:rPr>
            <w:fldChar w:fldCharType="end"/>
          </w:r>
        </w:p>
        <w:p w14:paraId="13739ADC">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_Toc15470_WPSOffice_Level2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67648"/>
              <w:placeholder>
                <w:docPart w:val="{e4ad4688-e4fd-4e74-b09c-7d1d9439f55f}"/>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3.1 声环境质量监测方案</w:t>
              </w:r>
            </w:sdtContent>
          </w:sdt>
          <w:r>
            <w:rPr>
              <w:rFonts w:hint="eastAsia" w:ascii="宋体" w:hAnsi="宋体" w:eastAsia="宋体" w:cs="宋体"/>
              <w:sz w:val="24"/>
              <w:szCs w:val="24"/>
            </w:rPr>
            <w:tab/>
          </w:r>
          <w:bookmarkStart w:id="15" w:name="_Toc15470_WPSOffice_Level2Page"/>
          <w:r>
            <w:rPr>
              <w:rFonts w:hint="eastAsia" w:ascii="宋体" w:hAnsi="宋体" w:eastAsia="宋体" w:cs="宋体"/>
              <w:sz w:val="24"/>
              <w:szCs w:val="24"/>
            </w:rPr>
            <w:t>17</w:t>
          </w:r>
          <w:bookmarkEnd w:id="15"/>
          <w:r>
            <w:rPr>
              <w:rFonts w:hint="eastAsia" w:ascii="宋体" w:hAnsi="宋体" w:eastAsia="宋体" w:cs="宋体"/>
              <w:sz w:val="24"/>
              <w:szCs w:val="24"/>
            </w:rPr>
            <w:fldChar w:fldCharType="end"/>
          </w:r>
        </w:p>
        <w:p w14:paraId="1F93F9A2">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_Toc6920_WPSOffice_Level2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65243"/>
              <w:placeholder>
                <w:docPart w:val="{6c361d2e-6b75-409d-ba7a-a8a10e8c6766}"/>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3.2 区域声环境质量监测</w:t>
              </w:r>
            </w:sdtContent>
          </w:sdt>
          <w:r>
            <w:rPr>
              <w:rFonts w:hint="eastAsia" w:ascii="宋体" w:hAnsi="宋体" w:eastAsia="宋体" w:cs="宋体"/>
              <w:sz w:val="24"/>
              <w:szCs w:val="24"/>
            </w:rPr>
            <w:tab/>
          </w:r>
          <w:bookmarkStart w:id="16" w:name="_Toc6920_WPSOffice_Level2Page"/>
          <w:r>
            <w:rPr>
              <w:rFonts w:hint="eastAsia" w:ascii="宋体" w:hAnsi="宋体" w:eastAsia="宋体" w:cs="宋体"/>
              <w:sz w:val="24"/>
              <w:szCs w:val="24"/>
            </w:rPr>
            <w:t>19</w:t>
          </w:r>
          <w:bookmarkEnd w:id="16"/>
          <w:r>
            <w:rPr>
              <w:rFonts w:hint="eastAsia" w:ascii="宋体" w:hAnsi="宋体" w:eastAsia="宋体" w:cs="宋体"/>
              <w:sz w:val="24"/>
              <w:szCs w:val="24"/>
            </w:rPr>
            <w:fldChar w:fldCharType="end"/>
          </w:r>
        </w:p>
        <w:p w14:paraId="1F9E0331">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_Toc22745_WPSOffice_Level2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68740"/>
              <w:placeholder>
                <w:docPart w:val="{5a66d3a6-d35f-4b9b-9255-1d5ef6e599a9}"/>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3.3 城市道路交通噪声监测</w:t>
              </w:r>
            </w:sdtContent>
          </w:sdt>
          <w:r>
            <w:rPr>
              <w:rFonts w:hint="eastAsia" w:ascii="宋体" w:hAnsi="宋体" w:eastAsia="宋体" w:cs="宋体"/>
              <w:sz w:val="24"/>
              <w:szCs w:val="24"/>
            </w:rPr>
            <w:tab/>
          </w:r>
          <w:bookmarkStart w:id="17" w:name="_Toc22745_WPSOffice_Level2Page"/>
          <w:r>
            <w:rPr>
              <w:rFonts w:hint="eastAsia" w:ascii="宋体" w:hAnsi="宋体" w:eastAsia="宋体" w:cs="宋体"/>
              <w:sz w:val="24"/>
              <w:szCs w:val="24"/>
            </w:rPr>
            <w:t>24</w:t>
          </w:r>
          <w:bookmarkEnd w:id="17"/>
          <w:r>
            <w:rPr>
              <w:rFonts w:hint="eastAsia" w:ascii="宋体" w:hAnsi="宋体" w:eastAsia="宋体" w:cs="宋体"/>
              <w:sz w:val="24"/>
              <w:szCs w:val="24"/>
            </w:rPr>
            <w:fldChar w:fldCharType="end"/>
          </w:r>
        </w:p>
        <w:p w14:paraId="11AFE4CE">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_Toc3386_WPSOffice_Level2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71921"/>
              <w:placeholder>
                <w:docPart w:val="{7bec5a44-1106-4acb-9c13-625dcdc8da4f}"/>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3.4  2018年昼间声环境质量与2017年对比分析</w:t>
              </w:r>
            </w:sdtContent>
          </w:sdt>
          <w:r>
            <w:rPr>
              <w:rFonts w:hint="eastAsia" w:ascii="宋体" w:hAnsi="宋体" w:eastAsia="宋体" w:cs="宋体"/>
              <w:sz w:val="24"/>
              <w:szCs w:val="24"/>
            </w:rPr>
            <w:tab/>
          </w:r>
          <w:bookmarkStart w:id="18" w:name="_Toc3386_WPSOffice_Level2Page"/>
          <w:r>
            <w:rPr>
              <w:rFonts w:hint="eastAsia" w:ascii="宋体" w:hAnsi="宋体" w:eastAsia="宋体" w:cs="宋体"/>
              <w:sz w:val="24"/>
              <w:szCs w:val="24"/>
            </w:rPr>
            <w:t>27</w:t>
          </w:r>
          <w:bookmarkEnd w:id="18"/>
          <w:r>
            <w:rPr>
              <w:rFonts w:hint="eastAsia" w:ascii="宋体" w:hAnsi="宋体" w:eastAsia="宋体" w:cs="宋体"/>
              <w:sz w:val="24"/>
              <w:szCs w:val="24"/>
            </w:rPr>
            <w:fldChar w:fldCharType="end"/>
          </w:r>
        </w:p>
        <w:p w14:paraId="36C0BA2F">
          <w:pPr>
            <w:pStyle w:val="1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_Toc2251_WPSOffice_Level1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44"/>
                <w:sz w:val="24"/>
                <w:szCs w:val="24"/>
                <w:lang w:val="en-US" w:eastAsia="zh-CN" w:bidi="ar-SA"/>
              </w:rPr>
              <w:id w:val="147462979"/>
              <w:placeholder>
                <w:docPart w:val="{c32f76ee-c0f4-416c-beb2-56d8ad0f8389}"/>
              </w:placeholder>
              <w15:color w:val="509DF3"/>
            </w:sdtPr>
            <w:sdtEndPr>
              <w:rPr>
                <w:rFonts w:hint="eastAsia" w:ascii="宋体" w:hAnsi="宋体" w:eastAsia="宋体" w:cs="宋体"/>
                <w:b/>
                <w:bCs/>
                <w:kern w:val="44"/>
                <w:sz w:val="24"/>
                <w:szCs w:val="24"/>
                <w:lang w:val="en-US" w:eastAsia="zh-CN" w:bidi="ar-SA"/>
              </w:rPr>
            </w:sdtEndPr>
            <w:sdtContent>
              <w:r>
                <w:rPr>
                  <w:rFonts w:hint="eastAsia" w:ascii="宋体" w:hAnsi="宋体" w:eastAsia="宋体" w:cs="宋体"/>
                  <w:b/>
                  <w:bCs/>
                  <w:sz w:val="24"/>
                  <w:szCs w:val="24"/>
                </w:rPr>
                <w:t>4. 声环境功能区区划方案</w:t>
              </w:r>
            </w:sdtContent>
          </w:sdt>
          <w:r>
            <w:rPr>
              <w:rFonts w:hint="eastAsia" w:ascii="宋体" w:hAnsi="宋体" w:eastAsia="宋体" w:cs="宋体"/>
              <w:b/>
              <w:bCs/>
              <w:sz w:val="24"/>
              <w:szCs w:val="24"/>
            </w:rPr>
            <w:tab/>
          </w:r>
          <w:bookmarkStart w:id="19" w:name="_Toc2251_WPSOffice_Level1Page"/>
          <w:r>
            <w:rPr>
              <w:rFonts w:hint="eastAsia" w:ascii="宋体" w:hAnsi="宋体" w:eastAsia="宋体" w:cs="宋体"/>
              <w:b/>
              <w:bCs/>
              <w:sz w:val="24"/>
              <w:szCs w:val="24"/>
            </w:rPr>
            <w:t>30</w:t>
          </w:r>
          <w:bookmarkEnd w:id="19"/>
          <w:r>
            <w:rPr>
              <w:rFonts w:hint="eastAsia" w:ascii="宋体" w:hAnsi="宋体" w:eastAsia="宋体" w:cs="宋体"/>
              <w:b/>
              <w:bCs/>
              <w:sz w:val="24"/>
              <w:szCs w:val="24"/>
            </w:rPr>
            <w:fldChar w:fldCharType="end"/>
          </w:r>
        </w:p>
        <w:p w14:paraId="6994EF51">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_Toc30348_WPSOffice_Level2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77838"/>
              <w:placeholder>
                <w:docPart w:val="{0e84be41-165e-4d3e-bd3f-4f96809968ca}"/>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4.1各类声环境功能适用区执行标准</w:t>
              </w:r>
            </w:sdtContent>
          </w:sdt>
          <w:r>
            <w:rPr>
              <w:rFonts w:hint="eastAsia" w:ascii="宋体" w:hAnsi="宋体" w:eastAsia="宋体" w:cs="宋体"/>
              <w:sz w:val="24"/>
              <w:szCs w:val="24"/>
            </w:rPr>
            <w:tab/>
          </w:r>
          <w:bookmarkStart w:id="20" w:name="_Toc30348_WPSOffice_Level2Page"/>
          <w:r>
            <w:rPr>
              <w:rFonts w:hint="eastAsia" w:ascii="宋体" w:hAnsi="宋体" w:eastAsia="宋体" w:cs="宋体"/>
              <w:sz w:val="24"/>
              <w:szCs w:val="24"/>
            </w:rPr>
            <w:t>30</w:t>
          </w:r>
          <w:bookmarkEnd w:id="20"/>
          <w:r>
            <w:rPr>
              <w:rFonts w:hint="eastAsia" w:ascii="宋体" w:hAnsi="宋体" w:eastAsia="宋体" w:cs="宋体"/>
              <w:sz w:val="24"/>
              <w:szCs w:val="24"/>
            </w:rPr>
            <w:fldChar w:fldCharType="end"/>
          </w:r>
        </w:p>
        <w:p w14:paraId="6C7FE76F">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_Toc30565_WPSOffice_Level2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83256"/>
              <w:placeholder>
                <w:docPart w:val="{e1ad8ed4-97d9-426a-ab1e-76b01820aeda}"/>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4.2区划方法</w:t>
              </w:r>
            </w:sdtContent>
          </w:sdt>
          <w:r>
            <w:rPr>
              <w:rFonts w:hint="eastAsia" w:ascii="宋体" w:hAnsi="宋体" w:eastAsia="宋体" w:cs="宋体"/>
              <w:sz w:val="24"/>
              <w:szCs w:val="24"/>
            </w:rPr>
            <w:tab/>
          </w:r>
          <w:bookmarkStart w:id="21" w:name="_Toc30565_WPSOffice_Level2Page"/>
          <w:r>
            <w:rPr>
              <w:rFonts w:hint="eastAsia" w:ascii="宋体" w:hAnsi="宋体" w:eastAsia="宋体" w:cs="宋体"/>
              <w:sz w:val="24"/>
              <w:szCs w:val="24"/>
            </w:rPr>
            <w:t>34</w:t>
          </w:r>
          <w:bookmarkEnd w:id="21"/>
          <w:r>
            <w:rPr>
              <w:rFonts w:hint="eastAsia" w:ascii="宋体" w:hAnsi="宋体" w:eastAsia="宋体" w:cs="宋体"/>
              <w:sz w:val="24"/>
              <w:szCs w:val="24"/>
            </w:rPr>
            <w:fldChar w:fldCharType="end"/>
          </w:r>
        </w:p>
        <w:p w14:paraId="1A2FF940">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_Toc3553_WPSOffice_Level2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54961"/>
              <w:placeholder>
                <w:docPart w:val="{fa9b8a97-c689-4999-aca6-a1bf18c274f8}"/>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4.3 区划片区</w:t>
              </w:r>
            </w:sdtContent>
          </w:sdt>
          <w:r>
            <w:rPr>
              <w:rFonts w:hint="eastAsia" w:ascii="宋体" w:hAnsi="宋体" w:eastAsia="宋体" w:cs="宋体"/>
              <w:sz w:val="24"/>
              <w:szCs w:val="24"/>
            </w:rPr>
            <w:tab/>
          </w:r>
          <w:bookmarkStart w:id="22" w:name="_Toc3553_WPSOffice_Level2Page"/>
          <w:r>
            <w:rPr>
              <w:rFonts w:hint="eastAsia" w:ascii="宋体" w:hAnsi="宋体" w:eastAsia="宋体" w:cs="宋体"/>
              <w:sz w:val="24"/>
              <w:szCs w:val="24"/>
            </w:rPr>
            <w:t>35</w:t>
          </w:r>
          <w:bookmarkEnd w:id="22"/>
          <w:r>
            <w:rPr>
              <w:rFonts w:hint="eastAsia" w:ascii="宋体" w:hAnsi="宋体" w:eastAsia="宋体" w:cs="宋体"/>
              <w:sz w:val="24"/>
              <w:szCs w:val="24"/>
            </w:rPr>
            <w:fldChar w:fldCharType="end"/>
          </w:r>
        </w:p>
        <w:p w14:paraId="016ABE65">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_Toc20738_WPSOffice_Level2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73458"/>
              <w:placeholder>
                <w:docPart w:val="{4434f1bb-612f-40dd-8e60-10c4a0dae9b9}"/>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4.4 主城区0-3类区划分结果</w:t>
              </w:r>
            </w:sdtContent>
          </w:sdt>
          <w:r>
            <w:rPr>
              <w:rFonts w:hint="eastAsia" w:ascii="宋体" w:hAnsi="宋体" w:eastAsia="宋体" w:cs="宋体"/>
              <w:sz w:val="24"/>
              <w:szCs w:val="24"/>
            </w:rPr>
            <w:tab/>
          </w:r>
          <w:bookmarkStart w:id="23" w:name="_Toc20738_WPSOffice_Level2Page"/>
          <w:r>
            <w:rPr>
              <w:rFonts w:hint="eastAsia" w:ascii="宋体" w:hAnsi="宋体" w:eastAsia="宋体" w:cs="宋体"/>
              <w:sz w:val="24"/>
              <w:szCs w:val="24"/>
            </w:rPr>
            <w:t>44</w:t>
          </w:r>
          <w:bookmarkEnd w:id="23"/>
          <w:r>
            <w:rPr>
              <w:rFonts w:hint="eastAsia" w:ascii="宋体" w:hAnsi="宋体" w:eastAsia="宋体" w:cs="宋体"/>
              <w:sz w:val="24"/>
              <w:szCs w:val="24"/>
            </w:rPr>
            <w:fldChar w:fldCharType="end"/>
          </w:r>
        </w:p>
        <w:p w14:paraId="16A733C4">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_Toc16077_WPSOffice_Level2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82298"/>
              <w:placeholder>
                <w:docPart w:val="{2677e988-e9be-414b-a2f8-2ec20cb68132}"/>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4.4-3 3类区区划单元结果</w:t>
              </w:r>
            </w:sdtContent>
          </w:sdt>
          <w:r>
            <w:rPr>
              <w:rFonts w:hint="eastAsia" w:ascii="宋体" w:hAnsi="宋体" w:eastAsia="宋体" w:cs="宋体"/>
              <w:sz w:val="24"/>
              <w:szCs w:val="24"/>
            </w:rPr>
            <w:tab/>
          </w:r>
          <w:bookmarkStart w:id="24" w:name="_Toc16077_WPSOffice_Level2Page"/>
          <w:r>
            <w:rPr>
              <w:rFonts w:hint="eastAsia" w:ascii="宋体" w:hAnsi="宋体" w:eastAsia="宋体" w:cs="宋体"/>
              <w:sz w:val="24"/>
              <w:szCs w:val="24"/>
            </w:rPr>
            <w:t>47</w:t>
          </w:r>
          <w:bookmarkEnd w:id="24"/>
          <w:r>
            <w:rPr>
              <w:rFonts w:hint="eastAsia" w:ascii="宋体" w:hAnsi="宋体" w:eastAsia="宋体" w:cs="宋体"/>
              <w:sz w:val="24"/>
              <w:szCs w:val="24"/>
            </w:rPr>
            <w:fldChar w:fldCharType="end"/>
          </w:r>
        </w:p>
        <w:p w14:paraId="2352B3AD">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_Toc12050_WPSOffice_Level2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54286"/>
              <w:placeholder>
                <w:docPart w:val="{9f2aa192-ad73-49a5-99c4-0bc51f6c5215}"/>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4.5 主城区4a、4b类区划分结果</w:t>
              </w:r>
            </w:sdtContent>
          </w:sdt>
          <w:r>
            <w:rPr>
              <w:rFonts w:hint="eastAsia" w:ascii="宋体" w:hAnsi="宋体" w:eastAsia="宋体" w:cs="宋体"/>
              <w:sz w:val="24"/>
              <w:szCs w:val="24"/>
            </w:rPr>
            <w:tab/>
          </w:r>
          <w:bookmarkStart w:id="25" w:name="_Toc12050_WPSOffice_Level2Page"/>
          <w:r>
            <w:rPr>
              <w:rFonts w:hint="eastAsia" w:ascii="宋体" w:hAnsi="宋体" w:eastAsia="宋体" w:cs="宋体"/>
              <w:sz w:val="24"/>
              <w:szCs w:val="24"/>
            </w:rPr>
            <w:t>47</w:t>
          </w:r>
          <w:bookmarkEnd w:id="25"/>
          <w:r>
            <w:rPr>
              <w:rFonts w:hint="eastAsia" w:ascii="宋体" w:hAnsi="宋体" w:eastAsia="宋体" w:cs="宋体"/>
              <w:sz w:val="24"/>
              <w:szCs w:val="24"/>
            </w:rPr>
            <w:fldChar w:fldCharType="end"/>
          </w:r>
        </w:p>
        <w:p w14:paraId="7FBF2159">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_Toc21443_WPSOffice_Level2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76187"/>
              <w:placeholder>
                <w:docPart w:val="{176ffbbb-d883-4223-ba5b-cab3d8c45a07}"/>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4.6 主城区区划结果汇总</w:t>
              </w:r>
            </w:sdtContent>
          </w:sdt>
          <w:r>
            <w:rPr>
              <w:rFonts w:hint="eastAsia" w:ascii="宋体" w:hAnsi="宋体" w:eastAsia="宋体" w:cs="宋体"/>
              <w:sz w:val="24"/>
              <w:szCs w:val="24"/>
            </w:rPr>
            <w:tab/>
          </w:r>
          <w:bookmarkStart w:id="26" w:name="_Toc21443_WPSOffice_Level2Page"/>
          <w:r>
            <w:rPr>
              <w:rFonts w:hint="eastAsia" w:ascii="宋体" w:hAnsi="宋体" w:eastAsia="宋体" w:cs="宋体"/>
              <w:sz w:val="24"/>
              <w:szCs w:val="24"/>
            </w:rPr>
            <w:t>50</w:t>
          </w:r>
          <w:bookmarkEnd w:id="26"/>
          <w:r>
            <w:rPr>
              <w:rFonts w:hint="eastAsia" w:ascii="宋体" w:hAnsi="宋体" w:eastAsia="宋体" w:cs="宋体"/>
              <w:sz w:val="24"/>
              <w:szCs w:val="24"/>
            </w:rPr>
            <w:fldChar w:fldCharType="end"/>
          </w:r>
        </w:p>
        <w:p w14:paraId="408DCEC1">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_Toc24037_WPSOffice_Level2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52647"/>
              <w:placeholder>
                <w:docPart w:val="{cb496038-7192-4c24-b7ba-c36b87469396}"/>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4.7 主城区与原区划对比分析</w:t>
              </w:r>
            </w:sdtContent>
          </w:sdt>
          <w:r>
            <w:rPr>
              <w:rFonts w:hint="eastAsia" w:ascii="宋体" w:hAnsi="宋体" w:eastAsia="宋体" w:cs="宋体"/>
              <w:sz w:val="24"/>
              <w:szCs w:val="24"/>
            </w:rPr>
            <w:tab/>
          </w:r>
          <w:bookmarkStart w:id="27" w:name="_Toc24037_WPSOffice_Level2Page"/>
          <w:r>
            <w:rPr>
              <w:rFonts w:hint="eastAsia" w:ascii="宋体" w:hAnsi="宋体" w:eastAsia="宋体" w:cs="宋体"/>
              <w:sz w:val="24"/>
              <w:szCs w:val="24"/>
            </w:rPr>
            <w:t>52</w:t>
          </w:r>
          <w:bookmarkEnd w:id="27"/>
          <w:r>
            <w:rPr>
              <w:rFonts w:hint="eastAsia" w:ascii="宋体" w:hAnsi="宋体" w:eastAsia="宋体" w:cs="宋体"/>
              <w:sz w:val="24"/>
              <w:szCs w:val="24"/>
            </w:rPr>
            <w:fldChar w:fldCharType="end"/>
          </w:r>
        </w:p>
        <w:p w14:paraId="72C9AC1B">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_Toc3279_WPSOffice_Level2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52668"/>
              <w:placeholder>
                <w:docPart w:val="{732f2cbc-1fb3-433e-a9a4-18a85663448b}"/>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4.8 金所片区0-3类区划分结果</w:t>
              </w:r>
            </w:sdtContent>
          </w:sdt>
          <w:r>
            <w:rPr>
              <w:rFonts w:hint="eastAsia" w:ascii="宋体" w:hAnsi="宋体" w:eastAsia="宋体" w:cs="宋体"/>
              <w:sz w:val="24"/>
              <w:szCs w:val="24"/>
            </w:rPr>
            <w:tab/>
          </w:r>
          <w:bookmarkStart w:id="28" w:name="_Toc3279_WPSOffice_Level2Page"/>
          <w:r>
            <w:rPr>
              <w:rFonts w:hint="eastAsia" w:ascii="宋体" w:hAnsi="宋体" w:eastAsia="宋体" w:cs="宋体"/>
              <w:sz w:val="24"/>
              <w:szCs w:val="24"/>
            </w:rPr>
            <w:t>53</w:t>
          </w:r>
          <w:bookmarkEnd w:id="28"/>
          <w:r>
            <w:rPr>
              <w:rFonts w:hint="eastAsia" w:ascii="宋体" w:hAnsi="宋体" w:eastAsia="宋体" w:cs="宋体"/>
              <w:sz w:val="24"/>
              <w:szCs w:val="24"/>
            </w:rPr>
            <w:fldChar w:fldCharType="end"/>
          </w:r>
        </w:p>
        <w:p w14:paraId="30C0BA4B">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_Toc13901_WPSOffice_Level2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80354"/>
              <w:placeholder>
                <w:docPart w:val="{5d62aa82-3cbf-43d9-9882-98dab04a2c2f}"/>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4.9 金所片区4类区划分结果</w:t>
              </w:r>
            </w:sdtContent>
          </w:sdt>
          <w:r>
            <w:rPr>
              <w:rFonts w:hint="eastAsia" w:ascii="宋体" w:hAnsi="宋体" w:eastAsia="宋体" w:cs="宋体"/>
              <w:sz w:val="24"/>
              <w:szCs w:val="24"/>
            </w:rPr>
            <w:tab/>
          </w:r>
          <w:bookmarkStart w:id="29" w:name="_Toc13901_WPSOffice_Level2Page"/>
          <w:r>
            <w:rPr>
              <w:rFonts w:hint="eastAsia" w:ascii="宋体" w:hAnsi="宋体" w:eastAsia="宋体" w:cs="宋体"/>
              <w:sz w:val="24"/>
              <w:szCs w:val="24"/>
            </w:rPr>
            <w:t>54</w:t>
          </w:r>
          <w:bookmarkEnd w:id="29"/>
          <w:r>
            <w:rPr>
              <w:rFonts w:hint="eastAsia" w:ascii="宋体" w:hAnsi="宋体" w:eastAsia="宋体" w:cs="宋体"/>
              <w:sz w:val="24"/>
              <w:szCs w:val="24"/>
            </w:rPr>
            <w:fldChar w:fldCharType="end"/>
          </w:r>
        </w:p>
        <w:p w14:paraId="7BA98342">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_Toc31892_WPSOffice_Level2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56592"/>
              <w:placeholder>
                <w:docPart w:val="{0065329c-1538-4790-b0a8-98503715f929}"/>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4.10 金所片区区划结果汇总</w:t>
              </w:r>
            </w:sdtContent>
          </w:sdt>
          <w:r>
            <w:rPr>
              <w:rFonts w:hint="eastAsia" w:ascii="宋体" w:hAnsi="宋体" w:eastAsia="宋体" w:cs="宋体"/>
              <w:sz w:val="24"/>
              <w:szCs w:val="24"/>
            </w:rPr>
            <w:tab/>
          </w:r>
          <w:bookmarkStart w:id="30" w:name="_Toc31892_WPSOffice_Level2Page"/>
          <w:r>
            <w:rPr>
              <w:rFonts w:hint="eastAsia" w:ascii="宋体" w:hAnsi="宋体" w:eastAsia="宋体" w:cs="宋体"/>
              <w:sz w:val="24"/>
              <w:szCs w:val="24"/>
            </w:rPr>
            <w:t>55</w:t>
          </w:r>
          <w:bookmarkEnd w:id="30"/>
          <w:r>
            <w:rPr>
              <w:rFonts w:hint="eastAsia" w:ascii="宋体" w:hAnsi="宋体" w:eastAsia="宋体" w:cs="宋体"/>
              <w:sz w:val="24"/>
              <w:szCs w:val="24"/>
            </w:rPr>
            <w:fldChar w:fldCharType="end"/>
          </w:r>
        </w:p>
        <w:p w14:paraId="35DD7E69">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_Toc28973_WPSOffice_Level2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63028"/>
              <w:placeholder>
                <w:docPart w:val="{1e3edcd1-c305-4177-b580-4b5d5baffc66}"/>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4.11 区划结果汇总</w:t>
              </w:r>
            </w:sdtContent>
          </w:sdt>
          <w:r>
            <w:rPr>
              <w:rFonts w:hint="eastAsia" w:ascii="宋体" w:hAnsi="宋体" w:eastAsia="宋体" w:cs="宋体"/>
              <w:sz w:val="24"/>
              <w:szCs w:val="24"/>
            </w:rPr>
            <w:tab/>
          </w:r>
          <w:bookmarkStart w:id="31" w:name="_Toc28973_WPSOffice_Level2Page"/>
          <w:r>
            <w:rPr>
              <w:rFonts w:hint="eastAsia" w:ascii="宋体" w:hAnsi="宋体" w:eastAsia="宋体" w:cs="宋体"/>
              <w:sz w:val="24"/>
              <w:szCs w:val="24"/>
            </w:rPr>
            <w:t>56</w:t>
          </w:r>
          <w:bookmarkEnd w:id="31"/>
          <w:r>
            <w:rPr>
              <w:rFonts w:hint="eastAsia" w:ascii="宋体" w:hAnsi="宋体" w:eastAsia="宋体" w:cs="宋体"/>
              <w:sz w:val="24"/>
              <w:szCs w:val="24"/>
            </w:rPr>
            <w:fldChar w:fldCharType="end"/>
          </w:r>
        </w:p>
        <w:p w14:paraId="07245E68">
          <w:pPr>
            <w:pStyle w:val="1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_Toc3406_WPSOffice_Level1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44"/>
                <w:sz w:val="24"/>
                <w:szCs w:val="24"/>
                <w:lang w:val="en-US" w:eastAsia="zh-CN" w:bidi="ar-SA"/>
              </w:rPr>
              <w:id w:val="147479378"/>
              <w:placeholder>
                <w:docPart w:val="{a8786fcc-cea5-4ec5-bbe7-7c30345dfd85}"/>
              </w:placeholder>
              <w15:color w:val="509DF3"/>
            </w:sdtPr>
            <w:sdtEndPr>
              <w:rPr>
                <w:rFonts w:hint="eastAsia" w:ascii="宋体" w:hAnsi="宋体" w:eastAsia="宋体" w:cs="宋体"/>
                <w:b/>
                <w:bCs/>
                <w:kern w:val="44"/>
                <w:sz w:val="24"/>
                <w:szCs w:val="24"/>
                <w:lang w:val="en-US" w:eastAsia="zh-CN" w:bidi="ar-SA"/>
              </w:rPr>
            </w:sdtEndPr>
            <w:sdtContent>
              <w:r>
                <w:rPr>
                  <w:rFonts w:hint="eastAsia" w:ascii="宋体" w:hAnsi="宋体" w:eastAsia="宋体" w:cs="宋体"/>
                  <w:b/>
                  <w:bCs/>
                  <w:sz w:val="24"/>
                  <w:szCs w:val="24"/>
                </w:rPr>
                <w:t>5.达标分析</w:t>
              </w:r>
            </w:sdtContent>
          </w:sdt>
          <w:r>
            <w:rPr>
              <w:rFonts w:hint="eastAsia" w:ascii="宋体" w:hAnsi="宋体" w:eastAsia="宋体" w:cs="宋体"/>
              <w:b/>
              <w:bCs/>
              <w:sz w:val="24"/>
              <w:szCs w:val="24"/>
            </w:rPr>
            <w:tab/>
          </w:r>
          <w:bookmarkStart w:id="32" w:name="_Toc3406_WPSOffice_Level1Page"/>
          <w:r>
            <w:rPr>
              <w:rFonts w:hint="eastAsia" w:ascii="宋体" w:hAnsi="宋体" w:eastAsia="宋体" w:cs="宋体"/>
              <w:b/>
              <w:bCs/>
              <w:sz w:val="24"/>
              <w:szCs w:val="24"/>
            </w:rPr>
            <w:t>57</w:t>
          </w:r>
          <w:bookmarkEnd w:id="32"/>
          <w:r>
            <w:rPr>
              <w:rFonts w:hint="eastAsia" w:ascii="宋体" w:hAnsi="宋体" w:eastAsia="宋体" w:cs="宋体"/>
              <w:b/>
              <w:bCs/>
              <w:sz w:val="24"/>
              <w:szCs w:val="24"/>
            </w:rPr>
            <w:fldChar w:fldCharType="end"/>
          </w:r>
        </w:p>
        <w:p w14:paraId="7D1061BB">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_Toc19973_WPSOffice_Level2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55978"/>
              <w:placeholder>
                <w:docPart w:val="{64f05793-6785-4fec-8a15-b8105ff22609}"/>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5.1 中心城区区域声环境监测结果</w:t>
              </w:r>
            </w:sdtContent>
          </w:sdt>
          <w:r>
            <w:rPr>
              <w:rFonts w:hint="eastAsia" w:ascii="宋体" w:hAnsi="宋体" w:eastAsia="宋体" w:cs="宋体"/>
              <w:sz w:val="24"/>
              <w:szCs w:val="24"/>
            </w:rPr>
            <w:tab/>
          </w:r>
          <w:bookmarkStart w:id="33" w:name="_Toc19973_WPSOffice_Level2Page"/>
          <w:r>
            <w:rPr>
              <w:rFonts w:hint="eastAsia" w:ascii="宋体" w:hAnsi="宋体" w:eastAsia="宋体" w:cs="宋体"/>
              <w:sz w:val="24"/>
              <w:szCs w:val="24"/>
            </w:rPr>
            <w:t>57</w:t>
          </w:r>
          <w:bookmarkEnd w:id="33"/>
          <w:r>
            <w:rPr>
              <w:rFonts w:hint="eastAsia" w:ascii="宋体" w:hAnsi="宋体" w:eastAsia="宋体" w:cs="宋体"/>
              <w:sz w:val="24"/>
              <w:szCs w:val="24"/>
            </w:rPr>
            <w:fldChar w:fldCharType="end"/>
          </w:r>
        </w:p>
        <w:p w14:paraId="689116A1">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_Toc5318_WPSOffice_Level2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60959"/>
              <w:placeholder>
                <w:docPart w:val="{06dbf729-215f-404c-89bf-db3b9276bc50}"/>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5.2 区域声环境监测结果达标性分析</w:t>
              </w:r>
            </w:sdtContent>
          </w:sdt>
          <w:r>
            <w:rPr>
              <w:rFonts w:hint="eastAsia" w:ascii="宋体" w:hAnsi="宋体" w:eastAsia="宋体" w:cs="宋体"/>
              <w:sz w:val="24"/>
              <w:szCs w:val="24"/>
            </w:rPr>
            <w:tab/>
          </w:r>
          <w:bookmarkStart w:id="34" w:name="_Toc5318_WPSOffice_Level2Page"/>
          <w:r>
            <w:rPr>
              <w:rFonts w:hint="eastAsia" w:ascii="宋体" w:hAnsi="宋体" w:eastAsia="宋体" w:cs="宋体"/>
              <w:sz w:val="24"/>
              <w:szCs w:val="24"/>
            </w:rPr>
            <w:t>65</w:t>
          </w:r>
          <w:bookmarkEnd w:id="34"/>
          <w:r>
            <w:rPr>
              <w:rFonts w:hint="eastAsia" w:ascii="宋体" w:hAnsi="宋体" w:eastAsia="宋体" w:cs="宋体"/>
              <w:sz w:val="24"/>
              <w:szCs w:val="24"/>
            </w:rPr>
            <w:fldChar w:fldCharType="end"/>
          </w:r>
        </w:p>
        <w:p w14:paraId="5E1F1F4C">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_Toc16657_WPSOffice_Level2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59034"/>
              <w:placeholder>
                <w:docPart w:val="{22c75ecc-4fba-434e-904b-14aed4cd447c}"/>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5.3 道路交通声环境监测数据达标性分析</w:t>
              </w:r>
            </w:sdtContent>
          </w:sdt>
          <w:r>
            <w:rPr>
              <w:rFonts w:hint="eastAsia" w:ascii="宋体" w:hAnsi="宋体" w:eastAsia="宋体" w:cs="宋体"/>
              <w:sz w:val="24"/>
              <w:szCs w:val="24"/>
            </w:rPr>
            <w:tab/>
          </w:r>
          <w:bookmarkStart w:id="35" w:name="_Toc16657_WPSOffice_Level2Page"/>
          <w:r>
            <w:rPr>
              <w:rFonts w:hint="eastAsia" w:ascii="宋体" w:hAnsi="宋体" w:eastAsia="宋体" w:cs="宋体"/>
              <w:sz w:val="24"/>
              <w:szCs w:val="24"/>
            </w:rPr>
            <w:t>71</w:t>
          </w:r>
          <w:bookmarkEnd w:id="35"/>
          <w:r>
            <w:rPr>
              <w:rFonts w:hint="eastAsia" w:ascii="宋体" w:hAnsi="宋体" w:eastAsia="宋体" w:cs="宋体"/>
              <w:sz w:val="24"/>
              <w:szCs w:val="24"/>
            </w:rPr>
            <w:fldChar w:fldCharType="end"/>
          </w:r>
        </w:p>
        <w:p w14:paraId="639E1B56">
          <w:pPr>
            <w:pStyle w:val="1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_Toc18958_WPSOffice_Level1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44"/>
                <w:sz w:val="24"/>
                <w:szCs w:val="24"/>
                <w:lang w:val="en-US" w:eastAsia="zh-CN" w:bidi="ar-SA"/>
              </w:rPr>
              <w:id w:val="147465768"/>
              <w:placeholder>
                <w:docPart w:val="{cdb2d159-8a2d-40c3-86a7-2ec88e52eab6}"/>
              </w:placeholder>
              <w15:color w:val="509DF3"/>
            </w:sdtPr>
            <w:sdtEndPr>
              <w:rPr>
                <w:rFonts w:hint="eastAsia" w:ascii="宋体" w:hAnsi="宋体" w:eastAsia="宋体" w:cs="宋体"/>
                <w:b/>
                <w:bCs/>
                <w:kern w:val="44"/>
                <w:sz w:val="24"/>
                <w:szCs w:val="24"/>
                <w:lang w:val="en-US" w:eastAsia="zh-CN" w:bidi="ar-SA"/>
              </w:rPr>
            </w:sdtEndPr>
            <w:sdtContent>
              <w:r>
                <w:rPr>
                  <w:rFonts w:hint="eastAsia" w:ascii="宋体" w:hAnsi="宋体" w:eastAsia="宋体" w:cs="宋体"/>
                  <w:b/>
                  <w:bCs/>
                  <w:sz w:val="24"/>
                  <w:szCs w:val="24"/>
                </w:rPr>
                <w:t>6.结论及建议</w:t>
              </w:r>
            </w:sdtContent>
          </w:sdt>
          <w:r>
            <w:rPr>
              <w:rFonts w:hint="eastAsia" w:ascii="宋体" w:hAnsi="宋体" w:eastAsia="宋体" w:cs="宋体"/>
              <w:b/>
              <w:bCs/>
              <w:sz w:val="24"/>
              <w:szCs w:val="24"/>
            </w:rPr>
            <w:tab/>
          </w:r>
          <w:bookmarkStart w:id="36" w:name="_Toc18958_WPSOffice_Level1Page"/>
          <w:r>
            <w:rPr>
              <w:rFonts w:hint="eastAsia" w:ascii="宋体" w:hAnsi="宋体" w:eastAsia="宋体" w:cs="宋体"/>
              <w:b/>
              <w:bCs/>
              <w:sz w:val="24"/>
              <w:szCs w:val="24"/>
            </w:rPr>
            <w:t>73</w:t>
          </w:r>
          <w:bookmarkEnd w:id="36"/>
          <w:r>
            <w:rPr>
              <w:rFonts w:hint="eastAsia" w:ascii="宋体" w:hAnsi="宋体" w:eastAsia="宋体" w:cs="宋体"/>
              <w:b/>
              <w:bCs/>
              <w:sz w:val="24"/>
              <w:szCs w:val="24"/>
            </w:rPr>
            <w:fldChar w:fldCharType="end"/>
          </w:r>
        </w:p>
        <w:p w14:paraId="248D6E31">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_Toc12599_WPSOffice_Level2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70096"/>
              <w:placeholder>
                <w:docPart w:val="{8446b7da-bd82-4130-8a80-52671adf6e5b}"/>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6.1 结论</w:t>
              </w:r>
            </w:sdtContent>
          </w:sdt>
          <w:r>
            <w:rPr>
              <w:rFonts w:hint="eastAsia" w:ascii="宋体" w:hAnsi="宋体" w:eastAsia="宋体" w:cs="宋体"/>
              <w:sz w:val="24"/>
              <w:szCs w:val="24"/>
            </w:rPr>
            <w:tab/>
          </w:r>
          <w:bookmarkStart w:id="37" w:name="_Toc12599_WPSOffice_Level2Page"/>
          <w:r>
            <w:rPr>
              <w:rFonts w:hint="eastAsia" w:ascii="宋体" w:hAnsi="宋体" w:eastAsia="宋体" w:cs="宋体"/>
              <w:sz w:val="24"/>
              <w:szCs w:val="24"/>
            </w:rPr>
            <w:t>73</w:t>
          </w:r>
          <w:bookmarkEnd w:id="37"/>
          <w:r>
            <w:rPr>
              <w:rFonts w:hint="eastAsia" w:ascii="宋体" w:hAnsi="宋体" w:eastAsia="宋体" w:cs="宋体"/>
              <w:sz w:val="24"/>
              <w:szCs w:val="24"/>
            </w:rPr>
            <w:fldChar w:fldCharType="end"/>
          </w:r>
        </w:p>
        <w:p w14:paraId="30528EDC">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_Toc23970_WPSOffice_Level2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81523"/>
              <w:placeholder>
                <w:docPart w:val="{96b6bb8f-016d-4b73-9247-032b496bf0f1}"/>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6.2 对策</w:t>
              </w:r>
            </w:sdtContent>
          </w:sdt>
          <w:r>
            <w:rPr>
              <w:rFonts w:hint="eastAsia" w:ascii="宋体" w:hAnsi="宋体" w:eastAsia="宋体" w:cs="宋体"/>
              <w:sz w:val="24"/>
              <w:szCs w:val="24"/>
            </w:rPr>
            <w:tab/>
          </w:r>
          <w:bookmarkStart w:id="38" w:name="_Toc23970_WPSOffice_Level2Page"/>
          <w:r>
            <w:rPr>
              <w:rFonts w:hint="eastAsia" w:ascii="宋体" w:hAnsi="宋体" w:eastAsia="宋体" w:cs="宋体"/>
              <w:sz w:val="24"/>
              <w:szCs w:val="24"/>
            </w:rPr>
            <w:t>73</w:t>
          </w:r>
          <w:bookmarkEnd w:id="38"/>
          <w:r>
            <w:rPr>
              <w:rFonts w:hint="eastAsia" w:ascii="宋体" w:hAnsi="宋体" w:eastAsia="宋体" w:cs="宋体"/>
              <w:sz w:val="24"/>
              <w:szCs w:val="24"/>
            </w:rPr>
            <w:fldChar w:fldCharType="end"/>
          </w:r>
        </w:p>
        <w:p w14:paraId="0DFADB1B">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_Toc3577_WPSOffice_Level2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56839"/>
              <w:placeholder>
                <w:docPart w:val="{03bd6565-c46d-4bcb-8147-ad89642a6dd4}"/>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6.3 建议</w:t>
              </w:r>
            </w:sdtContent>
          </w:sdt>
          <w:r>
            <w:rPr>
              <w:rFonts w:hint="eastAsia" w:ascii="宋体" w:hAnsi="宋体" w:eastAsia="宋体" w:cs="宋体"/>
              <w:sz w:val="24"/>
              <w:szCs w:val="24"/>
            </w:rPr>
            <w:tab/>
          </w:r>
          <w:bookmarkStart w:id="39" w:name="_Toc3577_WPSOffice_Level2Page"/>
          <w:r>
            <w:rPr>
              <w:rFonts w:hint="eastAsia" w:ascii="宋体" w:hAnsi="宋体" w:eastAsia="宋体" w:cs="宋体"/>
              <w:sz w:val="24"/>
              <w:szCs w:val="24"/>
            </w:rPr>
            <w:t>77</w:t>
          </w:r>
          <w:bookmarkEnd w:id="39"/>
          <w:r>
            <w:rPr>
              <w:rFonts w:hint="eastAsia" w:ascii="宋体" w:hAnsi="宋体" w:eastAsia="宋体" w:cs="宋体"/>
              <w:sz w:val="24"/>
              <w:szCs w:val="24"/>
            </w:rPr>
            <w:fldChar w:fldCharType="end"/>
          </w:r>
        </w:p>
        <w:p w14:paraId="76872873">
          <w:pPr>
            <w:pStyle w:val="1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_Toc30494_WPSOffice_Level1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44"/>
                <w:sz w:val="24"/>
                <w:szCs w:val="24"/>
                <w:lang w:val="en-US" w:eastAsia="zh-CN" w:bidi="ar-SA"/>
              </w:rPr>
              <w:id w:val="147466595"/>
              <w:placeholder>
                <w:docPart w:val="{4654105c-c1e5-498a-88fa-5300abb85231}"/>
              </w:placeholder>
              <w15:color w:val="509DF3"/>
            </w:sdtPr>
            <w:sdtEndPr>
              <w:rPr>
                <w:rFonts w:hint="eastAsia" w:ascii="宋体" w:hAnsi="宋体" w:eastAsia="宋体" w:cs="宋体"/>
                <w:b/>
                <w:bCs/>
                <w:kern w:val="44"/>
                <w:sz w:val="24"/>
                <w:szCs w:val="24"/>
                <w:lang w:val="en-US" w:eastAsia="zh-CN" w:bidi="ar-SA"/>
              </w:rPr>
            </w:sdtEndPr>
            <w:sdtContent>
              <w:r>
                <w:rPr>
                  <w:rFonts w:hint="eastAsia" w:ascii="宋体" w:hAnsi="宋体" w:eastAsia="宋体" w:cs="宋体"/>
                  <w:b/>
                  <w:bCs/>
                  <w:sz w:val="24"/>
                  <w:szCs w:val="24"/>
                </w:rPr>
                <w:t>7.存在问题</w:t>
              </w:r>
            </w:sdtContent>
          </w:sdt>
          <w:r>
            <w:rPr>
              <w:rFonts w:hint="eastAsia" w:ascii="宋体" w:hAnsi="宋体" w:eastAsia="宋体" w:cs="宋体"/>
              <w:b/>
              <w:bCs/>
              <w:sz w:val="24"/>
              <w:szCs w:val="24"/>
            </w:rPr>
            <w:tab/>
          </w:r>
          <w:bookmarkStart w:id="40" w:name="_Toc30494_WPSOffice_Level1Page"/>
          <w:r>
            <w:rPr>
              <w:rFonts w:hint="eastAsia" w:ascii="宋体" w:hAnsi="宋体" w:eastAsia="宋体" w:cs="宋体"/>
              <w:b/>
              <w:bCs/>
              <w:sz w:val="24"/>
              <w:szCs w:val="24"/>
            </w:rPr>
            <w:t>78</w:t>
          </w:r>
          <w:bookmarkEnd w:id="40"/>
          <w:r>
            <w:rPr>
              <w:rFonts w:hint="eastAsia" w:ascii="宋体" w:hAnsi="宋体" w:eastAsia="宋体" w:cs="宋体"/>
              <w:b/>
              <w:bCs/>
              <w:sz w:val="24"/>
              <w:szCs w:val="24"/>
            </w:rPr>
            <w:fldChar w:fldCharType="end"/>
          </w:r>
        </w:p>
        <w:p w14:paraId="17EDCC4D">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_Toc6043_WPSOffice_Level2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58197"/>
              <w:placeholder>
                <w:docPart w:val="{55de8f31-f3d4-4d9b-b87d-2aaf72d8fdc2}"/>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7.1主城和金所片区均存在防护林规划区划与管理问题</w:t>
              </w:r>
            </w:sdtContent>
          </w:sdt>
          <w:r>
            <w:rPr>
              <w:rFonts w:hint="eastAsia" w:ascii="宋体" w:hAnsi="宋体" w:eastAsia="宋体" w:cs="宋体"/>
              <w:sz w:val="24"/>
              <w:szCs w:val="24"/>
            </w:rPr>
            <w:tab/>
          </w:r>
          <w:bookmarkStart w:id="41" w:name="_Toc6043_WPSOffice_Level2Page"/>
          <w:r>
            <w:rPr>
              <w:rFonts w:hint="eastAsia" w:ascii="宋体" w:hAnsi="宋体" w:eastAsia="宋体" w:cs="宋体"/>
              <w:sz w:val="24"/>
              <w:szCs w:val="24"/>
            </w:rPr>
            <w:t>78</w:t>
          </w:r>
          <w:bookmarkEnd w:id="41"/>
          <w:r>
            <w:rPr>
              <w:rFonts w:hint="eastAsia" w:ascii="宋体" w:hAnsi="宋体" w:eastAsia="宋体" w:cs="宋体"/>
              <w:sz w:val="24"/>
              <w:szCs w:val="24"/>
            </w:rPr>
            <w:fldChar w:fldCharType="end"/>
          </w:r>
        </w:p>
        <w:p w14:paraId="7D225797">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_Toc14447_WPSOffice_Level2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61695"/>
              <w:placeholder>
                <w:docPart w:val="{32effd9c-9315-4ee7-96cd-a9c2e7000d39}"/>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7.2 单元XD-P6.3-D127休闲广场区（文化馆）区划问题</w:t>
              </w:r>
            </w:sdtContent>
          </w:sdt>
          <w:r>
            <w:rPr>
              <w:rFonts w:hint="eastAsia" w:ascii="宋体" w:hAnsi="宋体" w:eastAsia="宋体" w:cs="宋体"/>
              <w:sz w:val="24"/>
              <w:szCs w:val="24"/>
            </w:rPr>
            <w:tab/>
          </w:r>
          <w:bookmarkStart w:id="42" w:name="_Toc14447_WPSOffice_Level2Page"/>
          <w:r>
            <w:rPr>
              <w:rFonts w:hint="eastAsia" w:ascii="宋体" w:hAnsi="宋体" w:eastAsia="宋体" w:cs="宋体"/>
              <w:sz w:val="24"/>
              <w:szCs w:val="24"/>
            </w:rPr>
            <w:t>78</w:t>
          </w:r>
          <w:bookmarkEnd w:id="42"/>
          <w:r>
            <w:rPr>
              <w:rFonts w:hint="eastAsia" w:ascii="宋体" w:hAnsi="宋体" w:eastAsia="宋体" w:cs="宋体"/>
              <w:sz w:val="24"/>
              <w:szCs w:val="24"/>
            </w:rPr>
            <w:fldChar w:fldCharType="end"/>
          </w:r>
        </w:p>
        <w:p w14:paraId="10183EB5">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_Toc13241_WPSOffice_Level2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75474"/>
              <w:placeholder>
                <w:docPart w:val="{aaa67d76-fd3a-4b5e-958b-da5898a2f0ef}"/>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7.3单元XD-P9.5-D4a01县客运站区划问题</w:t>
              </w:r>
            </w:sdtContent>
          </w:sdt>
          <w:r>
            <w:rPr>
              <w:rFonts w:hint="eastAsia" w:ascii="宋体" w:hAnsi="宋体" w:eastAsia="宋体" w:cs="宋体"/>
              <w:sz w:val="24"/>
              <w:szCs w:val="24"/>
            </w:rPr>
            <w:tab/>
          </w:r>
          <w:bookmarkStart w:id="43" w:name="_Toc13241_WPSOffice_Level2Page"/>
          <w:r>
            <w:rPr>
              <w:rFonts w:hint="eastAsia" w:ascii="宋体" w:hAnsi="宋体" w:eastAsia="宋体" w:cs="宋体"/>
              <w:sz w:val="24"/>
              <w:szCs w:val="24"/>
            </w:rPr>
            <w:t>79</w:t>
          </w:r>
          <w:bookmarkEnd w:id="43"/>
          <w:r>
            <w:rPr>
              <w:rFonts w:hint="eastAsia" w:ascii="宋体" w:hAnsi="宋体" w:eastAsia="宋体" w:cs="宋体"/>
              <w:sz w:val="24"/>
              <w:szCs w:val="24"/>
            </w:rPr>
            <w:fldChar w:fldCharType="end"/>
          </w:r>
        </w:p>
        <w:p w14:paraId="3C04614A">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_Toc9148_WPSOffice_Level2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67376"/>
              <w:placeholder>
                <w:docPart w:val="{5d317217-acb6-4bcc-bd5d-91e3080ed5c2}"/>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7.4老城区混合性问题</w:t>
              </w:r>
            </w:sdtContent>
          </w:sdt>
          <w:r>
            <w:rPr>
              <w:rFonts w:hint="eastAsia" w:ascii="宋体" w:hAnsi="宋体" w:eastAsia="宋体" w:cs="宋体"/>
              <w:sz w:val="24"/>
              <w:szCs w:val="24"/>
            </w:rPr>
            <w:tab/>
          </w:r>
          <w:bookmarkStart w:id="44" w:name="_Toc9148_WPSOffice_Level2Page"/>
          <w:r>
            <w:rPr>
              <w:rFonts w:hint="eastAsia" w:ascii="宋体" w:hAnsi="宋体" w:eastAsia="宋体" w:cs="宋体"/>
              <w:sz w:val="24"/>
              <w:szCs w:val="24"/>
            </w:rPr>
            <w:t>79</w:t>
          </w:r>
          <w:bookmarkEnd w:id="44"/>
          <w:r>
            <w:rPr>
              <w:rFonts w:hint="eastAsia" w:ascii="宋体" w:hAnsi="宋体" w:eastAsia="宋体" w:cs="宋体"/>
              <w:sz w:val="24"/>
              <w:szCs w:val="24"/>
            </w:rPr>
            <w:fldChar w:fldCharType="end"/>
          </w:r>
        </w:p>
        <w:p w14:paraId="4DA950B7">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_Toc31872_WPSOffice_Level2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83365"/>
              <w:placeholder>
                <w:docPart w:val="{873b6d65-6b6d-44b2-8fbf-70ba520f10de}"/>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7.5 审查稿与现报批稿区划面积存在较大差异</w:t>
              </w:r>
            </w:sdtContent>
          </w:sdt>
          <w:r>
            <w:rPr>
              <w:rFonts w:hint="eastAsia" w:ascii="宋体" w:hAnsi="宋体" w:eastAsia="宋体" w:cs="宋体"/>
              <w:sz w:val="24"/>
              <w:szCs w:val="24"/>
            </w:rPr>
            <w:tab/>
          </w:r>
          <w:bookmarkStart w:id="45" w:name="_Toc31872_WPSOffice_Level2Page"/>
          <w:r>
            <w:rPr>
              <w:rFonts w:hint="eastAsia" w:ascii="宋体" w:hAnsi="宋体" w:eastAsia="宋体" w:cs="宋体"/>
              <w:sz w:val="24"/>
              <w:szCs w:val="24"/>
            </w:rPr>
            <w:t>79</w:t>
          </w:r>
          <w:bookmarkEnd w:id="45"/>
          <w:r>
            <w:rPr>
              <w:rFonts w:hint="eastAsia" w:ascii="宋体" w:hAnsi="宋体" w:eastAsia="宋体" w:cs="宋体"/>
              <w:sz w:val="24"/>
              <w:szCs w:val="24"/>
            </w:rPr>
            <w:fldChar w:fldCharType="end"/>
          </w:r>
        </w:p>
        <w:p w14:paraId="115867B0">
          <w:pPr>
            <w:pStyle w:val="1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_Toc16240_WPSOffice_Level1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44"/>
                <w:sz w:val="24"/>
                <w:szCs w:val="24"/>
                <w:lang w:val="en-US" w:eastAsia="zh-CN" w:bidi="ar-SA"/>
              </w:rPr>
              <w:id w:val="147464619"/>
              <w:placeholder>
                <w:docPart w:val="{ad43a774-e729-4d19-a1a1-fa764a5dd141}"/>
              </w:placeholder>
              <w15:color w:val="509DF3"/>
            </w:sdtPr>
            <w:sdtEndPr>
              <w:rPr>
                <w:rFonts w:hint="eastAsia" w:ascii="宋体" w:hAnsi="宋体" w:eastAsia="宋体" w:cs="宋体"/>
                <w:b/>
                <w:bCs/>
                <w:kern w:val="44"/>
                <w:sz w:val="24"/>
                <w:szCs w:val="24"/>
                <w:lang w:val="en-US" w:eastAsia="zh-CN" w:bidi="ar-SA"/>
              </w:rPr>
            </w:sdtEndPr>
            <w:sdtContent>
              <w:r>
                <w:rPr>
                  <w:rFonts w:hint="eastAsia" w:ascii="宋体" w:hAnsi="宋体" w:eastAsia="宋体" w:cs="宋体"/>
                  <w:b/>
                  <w:bCs/>
                  <w:sz w:val="24"/>
                  <w:szCs w:val="24"/>
                </w:rPr>
                <w:t>8.主城区附图</w:t>
              </w:r>
            </w:sdtContent>
          </w:sdt>
          <w:r>
            <w:rPr>
              <w:rFonts w:hint="eastAsia" w:ascii="宋体" w:hAnsi="宋体" w:eastAsia="宋体" w:cs="宋体"/>
              <w:b/>
              <w:bCs/>
              <w:sz w:val="24"/>
              <w:szCs w:val="24"/>
            </w:rPr>
            <w:tab/>
          </w:r>
          <w:bookmarkStart w:id="46" w:name="_Toc16240_WPSOffice_Level1Page"/>
          <w:r>
            <w:rPr>
              <w:rFonts w:hint="eastAsia" w:ascii="宋体" w:hAnsi="宋体" w:eastAsia="宋体" w:cs="宋体"/>
              <w:b/>
              <w:bCs/>
              <w:sz w:val="24"/>
              <w:szCs w:val="24"/>
            </w:rPr>
            <w:t>80</w:t>
          </w:r>
          <w:bookmarkEnd w:id="46"/>
          <w:r>
            <w:rPr>
              <w:rFonts w:hint="eastAsia" w:ascii="宋体" w:hAnsi="宋体" w:eastAsia="宋体" w:cs="宋体"/>
              <w:b/>
              <w:bCs/>
              <w:sz w:val="24"/>
              <w:szCs w:val="24"/>
            </w:rPr>
            <w:fldChar w:fldCharType="end"/>
          </w:r>
        </w:p>
        <w:p w14:paraId="39966D5D">
          <w:pPr>
            <w:pStyle w:val="1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_Toc19367_WPSOffice_Level1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44"/>
                <w:sz w:val="24"/>
                <w:szCs w:val="24"/>
                <w:lang w:val="en-US" w:eastAsia="zh-CN" w:bidi="ar-SA"/>
              </w:rPr>
              <w:id w:val="147469431"/>
              <w:placeholder>
                <w:docPart w:val="{844b1edb-5423-4a83-8525-517577394e7e}"/>
              </w:placeholder>
              <w15:color w:val="509DF3"/>
            </w:sdtPr>
            <w:sdtEndPr>
              <w:rPr>
                <w:rFonts w:hint="eastAsia" w:ascii="宋体" w:hAnsi="宋体" w:eastAsia="宋体" w:cs="宋体"/>
                <w:b/>
                <w:bCs/>
                <w:kern w:val="44"/>
                <w:sz w:val="24"/>
                <w:szCs w:val="24"/>
                <w:lang w:val="en-US" w:eastAsia="zh-CN" w:bidi="ar-SA"/>
              </w:rPr>
            </w:sdtEndPr>
            <w:sdtContent>
              <w:r>
                <w:rPr>
                  <w:rFonts w:hint="eastAsia" w:ascii="宋体" w:hAnsi="宋体" w:eastAsia="宋体" w:cs="宋体"/>
                  <w:b/>
                  <w:bCs/>
                  <w:sz w:val="24"/>
                  <w:szCs w:val="24"/>
                </w:rPr>
                <w:t>9.附表</w:t>
              </w:r>
            </w:sdtContent>
          </w:sdt>
          <w:r>
            <w:rPr>
              <w:rFonts w:hint="eastAsia" w:ascii="宋体" w:hAnsi="宋体" w:eastAsia="宋体" w:cs="宋体"/>
              <w:b/>
              <w:bCs/>
              <w:sz w:val="24"/>
              <w:szCs w:val="24"/>
            </w:rPr>
            <w:tab/>
          </w:r>
          <w:bookmarkStart w:id="47" w:name="_Toc19367_WPSOffice_Level1Page"/>
          <w:r>
            <w:rPr>
              <w:rFonts w:hint="eastAsia" w:ascii="宋体" w:hAnsi="宋体" w:eastAsia="宋体" w:cs="宋体"/>
              <w:b/>
              <w:bCs/>
              <w:sz w:val="24"/>
              <w:szCs w:val="24"/>
            </w:rPr>
            <w:t>81</w:t>
          </w:r>
          <w:bookmarkEnd w:id="47"/>
          <w:r>
            <w:rPr>
              <w:rFonts w:hint="eastAsia" w:ascii="宋体" w:hAnsi="宋体" w:eastAsia="宋体" w:cs="宋体"/>
              <w:b/>
              <w:bCs/>
              <w:sz w:val="24"/>
              <w:szCs w:val="24"/>
            </w:rPr>
            <w:fldChar w:fldCharType="end"/>
          </w:r>
        </w:p>
        <w:p w14:paraId="2F9817D3">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_Toc19580_WPSOffice_Level2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51403"/>
              <w:placeholder>
                <w:docPart w:val="{70558f65-dbc5-48fc-813f-b4374efd36ac}"/>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9.1寻甸县县城区域声环境监测结果统计</w:t>
              </w:r>
            </w:sdtContent>
          </w:sdt>
          <w:r>
            <w:rPr>
              <w:rFonts w:hint="eastAsia" w:ascii="宋体" w:hAnsi="宋体" w:eastAsia="宋体" w:cs="宋体"/>
              <w:sz w:val="24"/>
              <w:szCs w:val="24"/>
            </w:rPr>
            <w:tab/>
          </w:r>
          <w:bookmarkStart w:id="48" w:name="_Toc19580_WPSOffice_Level2Page"/>
          <w:r>
            <w:rPr>
              <w:rFonts w:hint="eastAsia" w:ascii="宋体" w:hAnsi="宋体" w:eastAsia="宋体" w:cs="宋体"/>
              <w:sz w:val="24"/>
              <w:szCs w:val="24"/>
            </w:rPr>
            <w:t>81</w:t>
          </w:r>
          <w:bookmarkEnd w:id="48"/>
          <w:r>
            <w:rPr>
              <w:rFonts w:hint="eastAsia" w:ascii="宋体" w:hAnsi="宋体" w:eastAsia="宋体" w:cs="宋体"/>
              <w:sz w:val="24"/>
              <w:szCs w:val="24"/>
            </w:rPr>
            <w:fldChar w:fldCharType="end"/>
          </w:r>
        </w:p>
        <w:p w14:paraId="0005C65B">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_Toc3964_WPSOffice_Level2 </w:instrText>
          </w:r>
          <w:r>
            <w:rPr>
              <w:rFonts w:hint="eastAsia" w:ascii="宋体" w:hAnsi="宋体" w:eastAsia="宋体" w:cs="宋体"/>
              <w:sz w:val="24"/>
              <w:szCs w:val="24"/>
            </w:rPr>
            <w:fldChar w:fldCharType="separate"/>
          </w:r>
          <w:sdt>
            <w:sdtPr>
              <w:rPr>
                <w:rFonts w:hint="eastAsia" w:ascii="宋体" w:hAnsi="宋体" w:eastAsia="宋体" w:cs="宋体"/>
                <w:b/>
                <w:kern w:val="44"/>
                <w:sz w:val="24"/>
                <w:szCs w:val="24"/>
                <w:lang w:val="en-US" w:eastAsia="zh-CN" w:bidi="ar-SA"/>
              </w:rPr>
              <w:id w:val="147481978"/>
              <w:placeholder>
                <w:docPart w:val="{845f5e11-e6c9-473f-8509-728d9333364e}"/>
              </w:placeholder>
              <w15:color w:val="509DF3"/>
            </w:sdtPr>
            <w:sdtEndPr>
              <w:rPr>
                <w:rFonts w:hint="eastAsia" w:ascii="宋体" w:hAnsi="宋体" w:eastAsia="宋体" w:cs="宋体"/>
                <w:b/>
                <w:kern w:val="44"/>
                <w:sz w:val="24"/>
                <w:szCs w:val="24"/>
                <w:lang w:val="en-US" w:eastAsia="zh-CN" w:bidi="ar-SA"/>
              </w:rPr>
            </w:sdtEndPr>
            <w:sdtContent>
              <w:r>
                <w:rPr>
                  <w:rFonts w:hint="eastAsia" w:ascii="宋体" w:hAnsi="宋体" w:eastAsia="宋体" w:cs="宋体"/>
                  <w:sz w:val="24"/>
                  <w:szCs w:val="24"/>
                </w:rPr>
                <w:t>9.2寻甸县县城</w:t>
              </w:r>
              <w:r>
                <w:rPr>
                  <w:rFonts w:hint="eastAsia" w:ascii="宋体" w:hAnsi="宋体" w:eastAsia="宋体" w:cs="宋体"/>
                  <w:sz w:val="24"/>
                  <w:szCs w:val="24"/>
                  <w:lang w:eastAsia="zh-CN"/>
                </w:rPr>
                <w:t>道路交通</w:t>
              </w:r>
              <w:r>
                <w:rPr>
                  <w:rFonts w:hint="eastAsia" w:ascii="宋体" w:hAnsi="宋体" w:eastAsia="宋体" w:cs="宋体"/>
                  <w:sz w:val="24"/>
                  <w:szCs w:val="24"/>
                </w:rPr>
                <w:t>声环境监测结果统计</w:t>
              </w:r>
            </w:sdtContent>
          </w:sdt>
          <w:r>
            <w:rPr>
              <w:rFonts w:hint="eastAsia" w:ascii="宋体" w:hAnsi="宋体" w:eastAsia="宋体" w:cs="宋体"/>
              <w:sz w:val="24"/>
              <w:szCs w:val="24"/>
            </w:rPr>
            <w:tab/>
          </w:r>
          <w:bookmarkStart w:id="49" w:name="_Toc3964_WPSOffice_Level2Page"/>
          <w:r>
            <w:rPr>
              <w:rFonts w:hint="eastAsia" w:ascii="宋体" w:hAnsi="宋体" w:eastAsia="宋体" w:cs="宋体"/>
              <w:sz w:val="24"/>
              <w:szCs w:val="24"/>
            </w:rPr>
            <w:t>95</w:t>
          </w:r>
          <w:bookmarkEnd w:id="49"/>
          <w:r>
            <w:rPr>
              <w:rFonts w:hint="eastAsia" w:ascii="宋体" w:hAnsi="宋体" w:eastAsia="宋体" w:cs="宋体"/>
              <w:sz w:val="24"/>
              <w:szCs w:val="24"/>
            </w:rPr>
            <w:fldChar w:fldCharType="end"/>
          </w:r>
        </w:p>
        <w:bookmarkEnd w:id="3"/>
        <w:p w14:paraId="1E22DA1C">
          <w:pPr>
            <w:pStyle w:val="13"/>
            <w:keepNext w:val="0"/>
            <w:keepLines w:val="0"/>
            <w:pageBreakBefore w:val="0"/>
            <w:tabs>
              <w:tab w:val="right" w:leader="dot" w:pos="8306"/>
            </w:tabs>
            <w:kinsoku/>
            <w:wordWrap/>
            <w:overflowPunct/>
            <w:topLinePunct w:val="0"/>
            <w:autoSpaceDE/>
            <w:autoSpaceDN/>
            <w:bidi w:val="0"/>
            <w:adjustRightInd/>
            <w:snapToGrid/>
            <w:spacing w:line="360" w:lineRule="auto"/>
            <w:ind w:left="420" w:leftChars="200"/>
            <w:textAlignment w:val="auto"/>
          </w:pPr>
          <w:bookmarkStart w:id="50" w:name="_Toc15704_WPSOffice_Level1"/>
        </w:p>
      </w:sdtContent>
    </w:sdt>
    <w:p w14:paraId="1C49CB90">
      <w:pPr>
        <w:pStyle w:val="2"/>
        <w:keepNext/>
        <w:keepLines/>
        <w:pageBreakBefore/>
        <w:widowControl w:val="0"/>
        <w:kinsoku/>
        <w:wordWrap/>
        <w:overflowPunct/>
        <w:topLinePunct w:val="0"/>
        <w:autoSpaceDE/>
        <w:autoSpaceDN/>
        <w:bidi w:val="0"/>
        <w:adjustRightInd/>
        <w:snapToGrid/>
        <w:spacing w:line="576" w:lineRule="auto"/>
        <w:textAlignment w:val="auto"/>
        <w:outlineLvl w:val="0"/>
        <w:rPr>
          <w:rFonts w:hint="eastAsia" w:ascii="新宋体" w:hAnsi="新宋体" w:eastAsia="新宋体" w:cs="新宋体"/>
          <w:b/>
          <w:bCs w:val="0"/>
          <w:sz w:val="30"/>
          <w:szCs w:val="30"/>
          <w:lang w:val="en-US" w:eastAsia="zh-CN"/>
        </w:rPr>
      </w:pPr>
      <w:r>
        <w:rPr>
          <w:rFonts w:hint="eastAsia" w:ascii="新宋体" w:hAnsi="新宋体" w:eastAsia="新宋体" w:cs="新宋体"/>
          <w:b/>
          <w:bCs w:val="0"/>
          <w:sz w:val="30"/>
          <w:szCs w:val="30"/>
          <w:lang w:val="en-US" w:eastAsia="zh-CN"/>
        </w:rPr>
        <w:t>1.声环境功能区划分依据</w:t>
      </w:r>
      <w:bookmarkEnd w:id="50"/>
    </w:p>
    <w:p w14:paraId="4BC3541F">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黑体" w:hAnsi="黑体" w:eastAsia="黑体" w:cs="黑体"/>
          <w:b/>
          <w:bCs/>
          <w:sz w:val="28"/>
          <w:szCs w:val="28"/>
          <w:lang w:val="en-US" w:eastAsia="zh-CN"/>
        </w:rPr>
      </w:pPr>
      <w:bookmarkStart w:id="51" w:name="_Toc4139"/>
      <w:bookmarkStart w:id="52" w:name="_Toc28939_WPSOffice_Level2"/>
      <w:bookmarkStart w:id="53" w:name="_Toc16519_WPSOffice_Level2"/>
      <w:bookmarkStart w:id="54" w:name="_Toc13528_WPSOffice_Level2"/>
      <w:bookmarkStart w:id="55" w:name="_Toc225"/>
      <w:r>
        <w:rPr>
          <w:rFonts w:hint="eastAsia" w:ascii="黑体" w:hAnsi="黑体" w:eastAsia="黑体" w:cs="黑体"/>
          <w:b/>
          <w:bCs/>
          <w:sz w:val="28"/>
          <w:szCs w:val="28"/>
          <w:lang w:val="en-US" w:eastAsia="zh-CN"/>
        </w:rPr>
        <w:t>1.1 法律法规</w:t>
      </w:r>
      <w:bookmarkEnd w:id="51"/>
      <w:bookmarkEnd w:id="52"/>
      <w:bookmarkEnd w:id="53"/>
      <w:bookmarkEnd w:id="54"/>
      <w:bookmarkEnd w:id="55"/>
    </w:p>
    <w:p w14:paraId="0836DE03">
      <w:p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1）《中华人民共和国环境保护法》</w:t>
      </w:r>
      <w:r>
        <w:rPr>
          <w:rFonts w:hint="default" w:ascii="Times New Roman" w:hAnsi="Times New Roman" w:cs="Times New Roman" w:eastAsiaTheme="minorEastAsia"/>
          <w:b w:val="0"/>
          <w:bCs w:val="0"/>
          <w:sz w:val="28"/>
          <w:szCs w:val="28"/>
          <w:lang w:eastAsia="zh-CN"/>
        </w:rPr>
        <w:t>（</w:t>
      </w:r>
      <w:r>
        <w:rPr>
          <w:rFonts w:hint="default" w:ascii="Times New Roman" w:hAnsi="Times New Roman" w:cs="Times New Roman" w:eastAsiaTheme="minorEastAsia"/>
          <w:b w:val="0"/>
          <w:bCs w:val="0"/>
          <w:sz w:val="28"/>
          <w:szCs w:val="28"/>
        </w:rPr>
        <w:t>2015年1月</w:t>
      </w:r>
      <w:r>
        <w:rPr>
          <w:rFonts w:hint="default" w:ascii="Times New Roman" w:hAnsi="Times New Roman" w:cs="Times New Roman" w:eastAsiaTheme="minorEastAsia"/>
          <w:b w:val="0"/>
          <w:bCs w:val="0"/>
          <w:sz w:val="28"/>
          <w:szCs w:val="28"/>
          <w:lang w:eastAsia="zh-CN"/>
        </w:rPr>
        <w:t>）</w:t>
      </w:r>
    </w:p>
    <w:p w14:paraId="4BEF42E2">
      <w:pPr>
        <w:kinsoku/>
        <w:wordWrap/>
        <w:overflowPunct/>
        <w:topLinePunct w:val="0"/>
        <w:autoSpaceDE/>
        <w:autoSpaceDN/>
        <w:bidi w:val="0"/>
        <w:spacing w:line="360" w:lineRule="auto"/>
        <w:ind w:left="839" w:leftChars="133" w:hanging="560" w:hangingChars="200"/>
        <w:rPr>
          <w:rFonts w:hint="eastAsia" w:ascii="Times New Roman" w:hAnsi="Times New Roman" w:cs="Times New Roman" w:eastAsiaTheme="minorEastAsia"/>
          <w:b w:val="0"/>
          <w:bCs w:val="0"/>
          <w:sz w:val="28"/>
          <w:szCs w:val="28"/>
          <w:lang w:eastAsia="zh-CN"/>
        </w:rPr>
      </w:pPr>
      <w:r>
        <w:rPr>
          <w:rFonts w:hint="default" w:ascii="Times New Roman" w:hAnsi="Times New Roman" w:cs="Times New Roman" w:eastAsiaTheme="minorEastAsia"/>
          <w:b w:val="0"/>
          <w:bCs w:val="0"/>
          <w:sz w:val="28"/>
          <w:szCs w:val="28"/>
        </w:rPr>
        <w:t>2）《中华人民共和国环境噪声污染防治法》</w:t>
      </w:r>
      <w:r>
        <w:rPr>
          <w:rFonts w:hint="eastAsia" w:ascii="Times New Roman" w:hAnsi="Times New Roman" w:cs="Times New Roman"/>
          <w:b w:val="0"/>
          <w:bCs w:val="0"/>
          <w:sz w:val="28"/>
          <w:szCs w:val="28"/>
          <w:lang w:val="en-US" w:eastAsia="zh-CN"/>
        </w:rPr>
        <w:t>(</w:t>
      </w:r>
      <w:r>
        <w:rPr>
          <w:rFonts w:hint="default" w:ascii="Times New Roman" w:hAnsi="Times New Roman" w:cs="Times New Roman" w:eastAsiaTheme="minorEastAsia"/>
          <w:b w:val="0"/>
          <w:bCs w:val="0"/>
          <w:sz w:val="28"/>
          <w:szCs w:val="28"/>
        </w:rPr>
        <w:t>1996年10月</w:t>
      </w:r>
      <w:r>
        <w:rPr>
          <w:rFonts w:hint="eastAsia" w:ascii="Times New Roman" w:hAnsi="Times New Roman" w:cs="Times New Roman"/>
          <w:b w:val="0"/>
          <w:bCs w:val="0"/>
          <w:sz w:val="28"/>
          <w:szCs w:val="28"/>
          <w:lang w:val="en-US" w:eastAsia="zh-CN"/>
        </w:rPr>
        <w:t>)</w:t>
      </w:r>
    </w:p>
    <w:p w14:paraId="54642597">
      <w:pPr>
        <w:kinsoku/>
        <w:wordWrap/>
        <w:overflowPunct/>
        <w:topLinePunct w:val="0"/>
        <w:autoSpaceDE/>
        <w:autoSpaceDN/>
        <w:bidi w:val="0"/>
        <w:spacing w:line="360" w:lineRule="auto"/>
        <w:ind w:left="839" w:leftChars="133" w:hanging="560" w:hangingChars="200"/>
        <w:rPr>
          <w:rFonts w:hint="eastAsia" w:ascii="Times New Roman" w:hAnsi="Times New Roman" w:cs="Times New Roman" w:eastAsiaTheme="minorEastAsia"/>
          <w:b w:val="0"/>
          <w:bCs w:val="0"/>
          <w:sz w:val="28"/>
          <w:szCs w:val="28"/>
          <w:lang w:eastAsia="zh-CN"/>
        </w:rPr>
      </w:pPr>
      <w:r>
        <w:rPr>
          <w:rFonts w:hint="default" w:ascii="Times New Roman" w:hAnsi="Times New Roman" w:cs="Times New Roman" w:eastAsiaTheme="minorEastAsia"/>
          <w:b w:val="0"/>
          <w:bCs w:val="0"/>
          <w:sz w:val="28"/>
          <w:szCs w:val="28"/>
        </w:rPr>
        <w:t>3）《关于加强环境噪声污染防治工作改善城乡声环境质量的指导意见》（环发[2010]144号）</w:t>
      </w:r>
    </w:p>
    <w:p w14:paraId="669FE2AB">
      <w:pPr>
        <w:kinsoku/>
        <w:wordWrap/>
        <w:overflowPunct/>
        <w:topLinePunct w:val="0"/>
        <w:autoSpaceDE/>
        <w:autoSpaceDN/>
        <w:bidi w:val="0"/>
        <w:spacing w:line="360" w:lineRule="auto"/>
        <w:ind w:left="839" w:leftChars="133" w:hanging="560" w:hangingChars="200"/>
        <w:rPr>
          <w:rFonts w:hint="eastAsia" w:ascii="Times New Roman" w:hAnsi="Times New Roman" w:cs="Times New Roman" w:eastAsiaTheme="minorEastAsia"/>
          <w:b w:val="0"/>
          <w:bCs w:val="0"/>
          <w:sz w:val="28"/>
          <w:szCs w:val="28"/>
          <w:lang w:eastAsia="zh-CN"/>
        </w:rPr>
      </w:pPr>
      <w:r>
        <w:rPr>
          <w:rFonts w:hint="default" w:ascii="Times New Roman" w:hAnsi="Times New Roman" w:cs="Times New Roman" w:eastAsiaTheme="minorEastAsia"/>
          <w:b w:val="0"/>
          <w:bCs w:val="0"/>
          <w:sz w:val="28"/>
          <w:szCs w:val="28"/>
          <w:lang w:val="en-US" w:eastAsia="zh-CN"/>
        </w:rPr>
        <w:t>4</w:t>
      </w:r>
      <w:r>
        <w:rPr>
          <w:rFonts w:hint="default" w:ascii="Times New Roman" w:hAnsi="Times New Roman" w:cs="Times New Roman" w:eastAsiaTheme="minorEastAsia"/>
          <w:b w:val="0"/>
          <w:bCs w:val="0"/>
          <w:sz w:val="28"/>
          <w:szCs w:val="28"/>
        </w:rPr>
        <w:t>）《关于加强和规范声环境功能区划分管理工作的通知》（环办大气函【2017】1709号）</w:t>
      </w:r>
    </w:p>
    <w:p w14:paraId="3E7F89D9">
      <w:p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lang w:val="en-US" w:eastAsia="zh-CN"/>
        </w:rPr>
        <w:t>5</w:t>
      </w:r>
      <w:r>
        <w:rPr>
          <w:rFonts w:hint="default" w:ascii="Times New Roman" w:hAnsi="Times New Roman" w:cs="Times New Roman" w:eastAsiaTheme="minorEastAsia"/>
          <w:b w:val="0"/>
          <w:bCs w:val="0"/>
          <w:sz w:val="28"/>
          <w:szCs w:val="28"/>
        </w:rPr>
        <w:t>）地方噪声污染防治法律法规</w:t>
      </w:r>
    </w:p>
    <w:p w14:paraId="3650DC87">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56" w:name="_Toc20466_WPSOffice_Level2"/>
      <w:bookmarkStart w:id="57" w:name="_Toc25235"/>
      <w:bookmarkStart w:id="58" w:name="_Toc11445_WPSOffice_Level2"/>
      <w:bookmarkStart w:id="59" w:name="_Toc3223"/>
      <w:bookmarkStart w:id="60" w:name="_Toc10838_WPSOffice_Level2"/>
      <w:r>
        <w:rPr>
          <w:rFonts w:hint="default" w:ascii="Times New Roman" w:hAnsi="Times New Roman" w:eastAsia="黑体" w:cs="Times New Roman"/>
          <w:b/>
          <w:bCs/>
          <w:sz w:val="28"/>
          <w:szCs w:val="28"/>
          <w:lang w:val="en-US" w:eastAsia="zh-CN"/>
        </w:rPr>
        <w:t>1.2 相关标准及技术规范</w:t>
      </w:r>
      <w:bookmarkEnd w:id="56"/>
      <w:bookmarkEnd w:id="57"/>
      <w:bookmarkEnd w:id="58"/>
      <w:bookmarkEnd w:id="59"/>
      <w:bookmarkEnd w:id="60"/>
    </w:p>
    <w:p w14:paraId="5C43FF54">
      <w:pPr>
        <w:numPr>
          <w:ilvl w:val="0"/>
          <w:numId w:val="1"/>
        </w:num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GB/T 15190-2014</w:t>
      </w:r>
      <w:r>
        <w:rPr>
          <w:rFonts w:hint="default" w:ascii="Times New Roman" w:hAnsi="Times New Roman" w:cs="Times New Roman" w:eastAsiaTheme="minorEastAsia"/>
          <w:b w:val="0"/>
          <w:bCs w:val="0"/>
          <w:sz w:val="28"/>
          <w:szCs w:val="28"/>
          <w:lang w:val="en-US" w:eastAsia="zh-CN"/>
        </w:rPr>
        <w:t>.</w:t>
      </w:r>
      <w:r>
        <w:rPr>
          <w:rFonts w:hint="default" w:ascii="Times New Roman" w:hAnsi="Times New Roman" w:cs="Times New Roman" w:eastAsiaTheme="minorEastAsia"/>
          <w:b w:val="0"/>
          <w:bCs w:val="0"/>
          <w:sz w:val="28"/>
          <w:szCs w:val="28"/>
        </w:rPr>
        <w:t>《声环境功能区划分技术规范》</w:t>
      </w:r>
    </w:p>
    <w:p w14:paraId="7E2B1396">
      <w:pPr>
        <w:numPr>
          <w:ilvl w:val="0"/>
          <w:numId w:val="1"/>
        </w:num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GB 3096-2008</w:t>
      </w:r>
      <w:r>
        <w:rPr>
          <w:rFonts w:hint="default" w:ascii="Times New Roman" w:hAnsi="Times New Roman" w:cs="Times New Roman" w:eastAsiaTheme="minorEastAsia"/>
          <w:b w:val="0"/>
          <w:bCs w:val="0"/>
          <w:sz w:val="28"/>
          <w:szCs w:val="28"/>
          <w:lang w:val="en-US" w:eastAsia="zh-CN"/>
        </w:rPr>
        <w:t>.</w:t>
      </w:r>
      <w:r>
        <w:rPr>
          <w:rFonts w:hint="default" w:ascii="Times New Roman" w:hAnsi="Times New Roman" w:cs="Times New Roman" w:eastAsiaTheme="minorEastAsia"/>
          <w:b w:val="0"/>
          <w:bCs w:val="0"/>
          <w:sz w:val="28"/>
          <w:szCs w:val="28"/>
        </w:rPr>
        <w:t>《声环境质量标准》</w:t>
      </w:r>
    </w:p>
    <w:p w14:paraId="14FC0FA6">
      <w:pPr>
        <w:numPr>
          <w:ilvl w:val="0"/>
          <w:numId w:val="1"/>
        </w:num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HJ 640-2014</w:t>
      </w:r>
      <w:r>
        <w:rPr>
          <w:rFonts w:hint="default" w:ascii="Times New Roman" w:hAnsi="Times New Roman" w:cs="Times New Roman" w:eastAsiaTheme="minorEastAsia"/>
          <w:b w:val="0"/>
          <w:bCs w:val="0"/>
          <w:sz w:val="28"/>
          <w:szCs w:val="28"/>
          <w:lang w:val="en-US" w:eastAsia="zh-CN"/>
        </w:rPr>
        <w:t>.</w:t>
      </w:r>
      <w:r>
        <w:rPr>
          <w:rFonts w:hint="default" w:ascii="Times New Roman" w:hAnsi="Times New Roman" w:cs="Times New Roman" w:eastAsiaTheme="minorEastAsia"/>
          <w:b w:val="0"/>
          <w:bCs w:val="0"/>
          <w:sz w:val="28"/>
          <w:szCs w:val="28"/>
        </w:rPr>
        <w:t>《环境噪声监测技术规范》</w:t>
      </w:r>
    </w:p>
    <w:p w14:paraId="4BCADB82">
      <w:p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4）GB 12525-90</w:t>
      </w:r>
      <w:r>
        <w:rPr>
          <w:rFonts w:hint="default" w:ascii="Times New Roman" w:hAnsi="Times New Roman" w:cs="Times New Roman" w:eastAsiaTheme="minorEastAsia"/>
          <w:b w:val="0"/>
          <w:bCs w:val="0"/>
          <w:sz w:val="28"/>
          <w:szCs w:val="28"/>
          <w:lang w:val="en-US" w:eastAsia="zh-CN"/>
        </w:rPr>
        <w:t>.</w:t>
      </w:r>
      <w:r>
        <w:rPr>
          <w:rFonts w:hint="default" w:ascii="Times New Roman" w:hAnsi="Times New Roman" w:cs="Times New Roman" w:eastAsiaTheme="minorEastAsia"/>
          <w:b w:val="0"/>
          <w:bCs w:val="0"/>
          <w:sz w:val="28"/>
          <w:szCs w:val="28"/>
        </w:rPr>
        <w:t>《铁路边界噪声限值及其测量方法》</w:t>
      </w:r>
    </w:p>
    <w:p w14:paraId="073BE91D">
      <w:p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lang w:val="en-US" w:eastAsia="zh-CN"/>
        </w:rPr>
        <w:t>5</w:t>
      </w:r>
      <w:r>
        <w:rPr>
          <w:rFonts w:hint="default" w:ascii="Times New Roman" w:hAnsi="Times New Roman" w:cs="Times New Roman" w:eastAsiaTheme="minorEastAsia"/>
          <w:b w:val="0"/>
          <w:bCs w:val="0"/>
          <w:sz w:val="28"/>
          <w:szCs w:val="28"/>
        </w:rPr>
        <w:t>）GB 50137-2011</w:t>
      </w:r>
      <w:r>
        <w:rPr>
          <w:rFonts w:hint="default" w:ascii="Times New Roman" w:hAnsi="Times New Roman" w:cs="Times New Roman" w:eastAsiaTheme="minorEastAsia"/>
          <w:b w:val="0"/>
          <w:bCs w:val="0"/>
          <w:sz w:val="28"/>
          <w:szCs w:val="28"/>
          <w:lang w:val="en-US" w:eastAsia="zh-CN"/>
        </w:rPr>
        <w:t>.</w:t>
      </w:r>
      <w:r>
        <w:rPr>
          <w:rFonts w:hint="default" w:ascii="Times New Roman" w:hAnsi="Times New Roman" w:cs="Times New Roman" w:eastAsiaTheme="minorEastAsia"/>
          <w:b w:val="0"/>
          <w:bCs w:val="0"/>
          <w:sz w:val="28"/>
          <w:szCs w:val="28"/>
        </w:rPr>
        <w:t>《城市用地分类与规划建设用地标准》</w:t>
      </w:r>
    </w:p>
    <w:p w14:paraId="44A4CA4A">
      <w:p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6</w:t>
      </w:r>
      <w:r>
        <w:rPr>
          <w:rFonts w:hint="default" w:ascii="Times New Roman" w:hAnsi="Times New Roman" w:cs="Times New Roman" w:eastAsiaTheme="minorEastAsia"/>
          <w:b w:val="0"/>
          <w:bCs w:val="0"/>
          <w:sz w:val="28"/>
          <w:szCs w:val="28"/>
        </w:rPr>
        <w:t>）</w:t>
      </w:r>
      <w:r>
        <w:rPr>
          <w:rFonts w:hint="default" w:ascii="Times New Roman" w:hAnsi="Times New Roman" w:cs="Times New Roman" w:eastAsiaTheme="minorEastAsia"/>
          <w:b w:val="0"/>
          <w:bCs w:val="0"/>
          <w:sz w:val="28"/>
          <w:szCs w:val="28"/>
          <w:lang w:val="en-US" w:eastAsia="zh-CN"/>
        </w:rPr>
        <w:t>GB/T 21010-2007</w:t>
      </w:r>
      <w:r>
        <w:rPr>
          <w:rFonts w:hint="eastAsia" w:ascii="Times New Roman" w:hAnsi="Times New Roman" w:cs="Times New Roman"/>
          <w:b w:val="0"/>
          <w:bCs w:val="0"/>
          <w:sz w:val="28"/>
          <w:szCs w:val="28"/>
          <w:lang w:val="en-US" w:eastAsia="zh-CN"/>
        </w:rPr>
        <w:t>.</w:t>
      </w:r>
      <w:r>
        <w:rPr>
          <w:rFonts w:hint="default" w:ascii="Times New Roman" w:hAnsi="Times New Roman" w:cs="Times New Roman" w:eastAsiaTheme="minorEastAsia"/>
          <w:b w:val="0"/>
          <w:bCs w:val="0"/>
          <w:sz w:val="28"/>
          <w:szCs w:val="28"/>
          <w:lang w:val="en-US" w:eastAsia="zh-CN"/>
        </w:rPr>
        <w:t>《土地利用现状分类标准》</w:t>
      </w:r>
    </w:p>
    <w:p w14:paraId="09CAD1E8">
      <w:p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7）GB3096-93《城市区域环境噪声标准》</w:t>
      </w:r>
    </w:p>
    <w:p w14:paraId="291449EA">
      <w:p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lang w:val="en-US" w:eastAsia="zh-CN"/>
        </w:rPr>
        <w:t>8）（环发〔2010〕144号）《关于加强环境噪声污染防治工作改善城乡声环境质量的指导意见》</w:t>
      </w:r>
    </w:p>
    <w:p w14:paraId="7C531C9C">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sectPr>
          <w:footerReference r:id="rId7" w:type="default"/>
          <w:pgSz w:w="11906" w:h="16838"/>
          <w:pgMar w:top="1440" w:right="1800" w:bottom="1440" w:left="1800" w:header="851" w:footer="992" w:gutter="0"/>
          <w:pgNumType w:fmt="decimal" w:start="1"/>
          <w:cols w:space="425" w:num="1"/>
          <w:docGrid w:type="lines" w:linePitch="312" w:charSpace="0"/>
        </w:sectPr>
      </w:pPr>
      <w:bookmarkStart w:id="61" w:name="_Toc29613"/>
      <w:bookmarkStart w:id="62" w:name="_Toc24762_WPSOffice_Level2"/>
      <w:bookmarkStart w:id="63" w:name="_Toc11779"/>
      <w:bookmarkStart w:id="64" w:name="_Toc6185_WPSOffice_Level2"/>
    </w:p>
    <w:p w14:paraId="42A3EBD1">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65" w:name="_Toc2251_WPSOffice_Level2"/>
      <w:r>
        <w:rPr>
          <w:rFonts w:hint="eastAsia" w:ascii="Times New Roman" w:hAnsi="Times New Roman" w:eastAsia="黑体" w:cs="Times New Roman"/>
          <w:b/>
          <w:bCs/>
          <w:sz w:val="28"/>
          <w:szCs w:val="28"/>
          <w:lang w:val="en-US" w:eastAsia="zh-CN"/>
        </w:rPr>
        <w:t xml:space="preserve">1.3 </w:t>
      </w:r>
      <w:r>
        <w:rPr>
          <w:rFonts w:hint="default" w:ascii="Times New Roman" w:hAnsi="Times New Roman" w:eastAsia="黑体" w:cs="Times New Roman"/>
          <w:b/>
          <w:bCs/>
          <w:sz w:val="28"/>
          <w:szCs w:val="28"/>
          <w:lang w:val="en-US" w:eastAsia="zh-CN"/>
        </w:rPr>
        <w:t>相关</w:t>
      </w:r>
      <w:bookmarkEnd w:id="61"/>
      <w:bookmarkEnd w:id="62"/>
      <w:bookmarkEnd w:id="63"/>
      <w:r>
        <w:rPr>
          <w:rFonts w:hint="default" w:ascii="Times New Roman" w:hAnsi="Times New Roman" w:eastAsia="黑体" w:cs="Times New Roman"/>
          <w:b/>
          <w:bCs/>
          <w:sz w:val="28"/>
          <w:szCs w:val="28"/>
          <w:lang w:val="en-US" w:eastAsia="zh-CN"/>
        </w:rPr>
        <w:t>依据</w:t>
      </w:r>
      <w:bookmarkEnd w:id="64"/>
      <w:bookmarkEnd w:id="65"/>
    </w:p>
    <w:p w14:paraId="6E23D227">
      <w:pPr>
        <w:numPr>
          <w:ilvl w:val="0"/>
          <w:numId w:val="2"/>
        </w:num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《云南省环境保护厅关于开展&lt;云南省声环境功能区划分（2019-2029）&gt;编制工作的通知》（云环通〔2018〕52号）</w:t>
      </w:r>
    </w:p>
    <w:p w14:paraId="4DF4F78A">
      <w:pPr>
        <w:numPr>
          <w:ilvl w:val="0"/>
          <w:numId w:val="2"/>
        </w:num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《云南省声环境功能区划分（2019-2029）技术指南》</w:t>
      </w:r>
    </w:p>
    <w:p w14:paraId="423C2219">
      <w:pPr>
        <w:numPr>
          <w:ilvl w:val="0"/>
          <w:numId w:val="2"/>
        </w:num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《寻甸回族彝族自治县城市总体规划》</w:t>
      </w:r>
    </w:p>
    <w:p w14:paraId="44CFA7C5">
      <w:pPr>
        <w:numPr>
          <w:ilvl w:val="0"/>
          <w:numId w:val="2"/>
        </w:num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《寻甸回族彝族自治县声环境功能区划分监测数据》</w:t>
      </w:r>
    </w:p>
    <w:p w14:paraId="766C16D6">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66" w:name="_Toc27047_WPSOffice_Level2"/>
      <w:bookmarkStart w:id="67" w:name="_Toc17144_WPSOffice_Level2"/>
      <w:bookmarkStart w:id="68" w:name="_Toc3406_WPSOffice_Level2"/>
      <w:r>
        <w:rPr>
          <w:rFonts w:hint="eastAsia" w:ascii="Times New Roman" w:hAnsi="Times New Roman" w:eastAsia="黑体" w:cs="Times New Roman"/>
          <w:b/>
          <w:bCs/>
          <w:sz w:val="28"/>
          <w:szCs w:val="28"/>
          <w:lang w:val="en-US" w:eastAsia="zh-CN"/>
        </w:rPr>
        <w:t xml:space="preserve">1.4 </w:t>
      </w:r>
      <w:r>
        <w:rPr>
          <w:rFonts w:hint="default" w:ascii="Times New Roman" w:hAnsi="Times New Roman" w:eastAsia="黑体" w:cs="Times New Roman"/>
          <w:b/>
          <w:bCs/>
          <w:sz w:val="28"/>
          <w:szCs w:val="28"/>
          <w:lang w:val="en-US" w:eastAsia="zh-CN"/>
        </w:rPr>
        <w:t>区划</w:t>
      </w:r>
      <w:bookmarkEnd w:id="66"/>
      <w:bookmarkEnd w:id="67"/>
      <w:r>
        <w:rPr>
          <w:rFonts w:hint="eastAsia" w:ascii="Times New Roman" w:hAnsi="Times New Roman" w:eastAsia="黑体" w:cs="Times New Roman"/>
          <w:b/>
          <w:bCs/>
          <w:sz w:val="28"/>
          <w:szCs w:val="28"/>
          <w:lang w:val="en-US" w:eastAsia="zh-CN"/>
        </w:rPr>
        <w:t>原则</w:t>
      </w:r>
      <w:bookmarkEnd w:id="68"/>
    </w:p>
    <w:p w14:paraId="65B2C6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1.4.1 区划说明</w:t>
      </w:r>
    </w:p>
    <w:p w14:paraId="344BA6E9">
      <w:pPr>
        <w:numPr>
          <w:ilvl w:val="0"/>
          <w:numId w:val="3"/>
        </w:num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本</w:t>
      </w:r>
      <w:r>
        <w:rPr>
          <w:rFonts w:hint="default" w:ascii="Times New Roman" w:hAnsi="Times New Roman" w:cs="Times New Roman" w:eastAsiaTheme="minorEastAsia"/>
          <w:b w:val="0"/>
          <w:bCs w:val="0"/>
          <w:sz w:val="28"/>
          <w:szCs w:val="28"/>
          <w:lang w:val="en-US" w:eastAsia="zh-CN"/>
        </w:rPr>
        <w:t>县</w:t>
      </w:r>
      <w:r>
        <w:rPr>
          <w:rFonts w:hint="default" w:ascii="Times New Roman" w:hAnsi="Times New Roman" w:cs="Times New Roman" w:eastAsiaTheme="minorEastAsia"/>
          <w:b w:val="0"/>
          <w:bCs w:val="0"/>
          <w:sz w:val="28"/>
          <w:szCs w:val="28"/>
        </w:rPr>
        <w:t>之前相关声环境功能区划或环境噪声标准适用区域划分与本区划不一致的，以本区划为准</w:t>
      </w:r>
      <w:r>
        <w:rPr>
          <w:rFonts w:hint="default" w:ascii="Times New Roman" w:hAnsi="Times New Roman" w:cs="Times New Roman" w:eastAsiaTheme="minorEastAsia"/>
          <w:b w:val="0"/>
          <w:bCs w:val="0"/>
          <w:sz w:val="28"/>
          <w:szCs w:val="28"/>
          <w:lang w:eastAsia="zh-CN"/>
        </w:rPr>
        <w:t>，</w:t>
      </w:r>
      <w:r>
        <w:rPr>
          <w:rFonts w:hint="default" w:ascii="Times New Roman" w:hAnsi="Times New Roman" w:cs="Times New Roman" w:eastAsiaTheme="minorEastAsia"/>
          <w:b w:val="0"/>
          <w:bCs w:val="0"/>
          <w:sz w:val="28"/>
          <w:szCs w:val="28"/>
          <w:lang w:val="en-US" w:eastAsia="zh-CN"/>
        </w:rPr>
        <w:t>其他可参照管理</w:t>
      </w:r>
      <w:r>
        <w:rPr>
          <w:rFonts w:hint="default" w:ascii="Times New Roman" w:hAnsi="Times New Roman" w:cs="Times New Roman" w:eastAsiaTheme="minorEastAsia"/>
          <w:b w:val="0"/>
          <w:bCs w:val="0"/>
          <w:sz w:val="28"/>
          <w:szCs w:val="28"/>
          <w:highlight w:val="none"/>
        </w:rPr>
        <w:t>。</w:t>
      </w:r>
    </w:p>
    <w:p w14:paraId="0C7DBFE5">
      <w:pPr>
        <w:numPr>
          <w:ilvl w:val="0"/>
          <w:numId w:val="3"/>
        </w:num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以</w:t>
      </w:r>
      <w:r>
        <w:rPr>
          <w:rFonts w:hint="default" w:ascii="Times New Roman" w:hAnsi="Times New Roman" w:cs="Times New Roman" w:eastAsiaTheme="minorEastAsia"/>
          <w:b w:val="0"/>
          <w:bCs w:val="0"/>
          <w:sz w:val="28"/>
          <w:szCs w:val="28"/>
          <w:lang w:val="en-US" w:eastAsia="zh-CN"/>
        </w:rPr>
        <w:t>寻甸回族彝族自治县</w:t>
      </w:r>
      <w:r>
        <w:rPr>
          <w:rFonts w:hint="default" w:ascii="Times New Roman" w:hAnsi="Times New Roman" w:cs="Times New Roman" w:eastAsiaTheme="minorEastAsia"/>
          <w:b w:val="0"/>
          <w:bCs w:val="0"/>
          <w:sz w:val="28"/>
          <w:szCs w:val="28"/>
        </w:rPr>
        <w:t>中心城区环境噪声污染特征和噪声管理要求作为划分的参考依据。</w:t>
      </w:r>
    </w:p>
    <w:p w14:paraId="439795AA">
      <w:pPr>
        <w:numPr>
          <w:ilvl w:val="0"/>
          <w:numId w:val="3"/>
        </w:num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以城市的行政边界，自然地貌（河流、山脉）以及道路作为区划的边界，以便于管理。</w:t>
      </w:r>
    </w:p>
    <w:p w14:paraId="5346D432">
      <w:pPr>
        <w:numPr>
          <w:ilvl w:val="0"/>
          <w:numId w:val="3"/>
        </w:numPr>
        <w:kinsoku/>
        <w:wordWrap/>
        <w:overflowPunct/>
        <w:topLinePunct w:val="0"/>
        <w:autoSpaceDE/>
        <w:autoSpaceDN/>
        <w:bidi w:val="0"/>
        <w:spacing w:line="360" w:lineRule="auto"/>
        <w:ind w:left="839" w:leftChars="133" w:hanging="560" w:hanging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本区划由</w:t>
      </w:r>
      <w:r>
        <w:rPr>
          <w:rFonts w:hint="default" w:ascii="Times New Roman" w:hAnsi="Times New Roman" w:cs="Times New Roman" w:eastAsiaTheme="minorEastAsia"/>
          <w:b w:val="0"/>
          <w:bCs w:val="0"/>
          <w:sz w:val="28"/>
          <w:szCs w:val="28"/>
          <w:lang w:val="en-US" w:eastAsia="zh-CN"/>
        </w:rPr>
        <w:t>寻甸回族彝族自治县</w:t>
      </w:r>
      <w:r>
        <w:rPr>
          <w:rFonts w:hint="default" w:ascii="Times New Roman" w:hAnsi="Times New Roman" w:cs="Times New Roman" w:eastAsiaTheme="minorEastAsia"/>
          <w:b w:val="0"/>
          <w:bCs w:val="0"/>
          <w:sz w:val="28"/>
          <w:szCs w:val="28"/>
        </w:rPr>
        <w:t>环境保护局负责解释。</w:t>
      </w:r>
    </w:p>
    <w:p w14:paraId="162ECB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1.4.2 </w:t>
      </w:r>
      <w:r>
        <w:rPr>
          <w:rFonts w:hint="default" w:ascii="Times New Roman" w:hAnsi="Times New Roman" w:eastAsia="宋体" w:cs="Times New Roman"/>
          <w:b/>
          <w:bCs/>
          <w:sz w:val="28"/>
          <w:szCs w:val="28"/>
          <w:lang w:val="en-US" w:eastAsia="zh-CN"/>
        </w:rPr>
        <w:t>区划范围、时限、基准年</w:t>
      </w:r>
    </w:p>
    <w:p w14:paraId="4576D7B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0" w:firstLine="0" w:firstLineChars="0"/>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区划范围：寻甸回族彝族自治县城市总体规划确定的中心城区范围线内均为此次区划范围，其总面积20</w:t>
      </w:r>
      <w:r>
        <w:rPr>
          <w:rFonts w:hint="eastAsia" w:ascii="Times New Roman" w:hAnsi="Times New Roman" w:cs="Times New Roman"/>
          <w:b w:val="0"/>
          <w:bCs w:val="0"/>
          <w:sz w:val="28"/>
          <w:szCs w:val="28"/>
          <w:lang w:val="en-US" w:eastAsia="zh-CN"/>
        </w:rPr>
        <w:t>.37</w:t>
      </w:r>
      <w:r>
        <w:rPr>
          <w:rFonts w:hint="default" w:ascii="Times New Roman" w:hAnsi="Times New Roman" w:cs="Times New Roman" w:eastAsiaTheme="minorEastAsia"/>
          <w:b w:val="0"/>
          <w:bCs w:val="0"/>
          <w:sz w:val="28"/>
          <w:szCs w:val="28"/>
          <w:lang w:val="en-US" w:eastAsia="zh-CN"/>
        </w:rPr>
        <w:t>km</w:t>
      </w:r>
      <w:r>
        <w:rPr>
          <w:rFonts w:hint="default" w:ascii="Times New Roman" w:hAnsi="Times New Roman" w:cs="Times New Roman" w:eastAsiaTheme="minorEastAsia"/>
          <w:b w:val="0"/>
          <w:bCs w:val="0"/>
          <w:sz w:val="28"/>
          <w:szCs w:val="28"/>
          <w:vertAlign w:val="superscript"/>
          <w:lang w:val="en-US" w:eastAsia="zh-CN"/>
        </w:rPr>
        <w:t>2</w:t>
      </w:r>
      <w:r>
        <w:rPr>
          <w:rFonts w:hint="default" w:ascii="Times New Roman" w:hAnsi="Times New Roman" w:cs="Times New Roman" w:eastAsiaTheme="minorEastAsia"/>
          <w:b w:val="0"/>
          <w:bCs w:val="0"/>
          <w:sz w:val="28"/>
          <w:szCs w:val="28"/>
          <w:lang w:val="en-US" w:eastAsia="zh-CN"/>
        </w:rPr>
        <w:t>，其中城市规划用地为15km</w:t>
      </w:r>
      <w:r>
        <w:rPr>
          <w:rFonts w:hint="default" w:ascii="Times New Roman" w:hAnsi="Times New Roman" w:cs="Times New Roman" w:eastAsiaTheme="minorEastAsia"/>
          <w:b w:val="0"/>
          <w:bCs w:val="0"/>
          <w:sz w:val="28"/>
          <w:szCs w:val="28"/>
          <w:vertAlign w:val="superscript"/>
          <w:lang w:val="en-US" w:eastAsia="zh-CN"/>
        </w:rPr>
        <w:t>2</w:t>
      </w:r>
      <w:r>
        <w:rPr>
          <w:rFonts w:hint="eastAsia" w:ascii="Times New Roman" w:hAnsi="Times New Roman" w:cs="Times New Roman"/>
          <w:b w:val="0"/>
          <w:bCs w:val="0"/>
          <w:sz w:val="28"/>
          <w:szCs w:val="28"/>
          <w:vertAlign w:val="baseline"/>
          <w:lang w:val="en-US" w:eastAsia="zh-CN"/>
        </w:rPr>
        <w:t>旅游发展用地5.37km</w:t>
      </w:r>
      <w:r>
        <w:rPr>
          <w:rFonts w:hint="eastAsia" w:ascii="Times New Roman" w:hAnsi="Times New Roman" w:cs="Times New Roman"/>
          <w:b w:val="0"/>
          <w:bCs w:val="0"/>
          <w:sz w:val="28"/>
          <w:szCs w:val="28"/>
          <w:vertAlign w:val="superscript"/>
          <w:lang w:val="en-US" w:eastAsia="zh-CN"/>
        </w:rPr>
        <w:t>2</w:t>
      </w:r>
      <w:r>
        <w:rPr>
          <w:rFonts w:hint="default" w:ascii="Times New Roman" w:hAnsi="Times New Roman" w:cs="Times New Roman" w:eastAsiaTheme="minorEastAsia"/>
          <w:b w:val="0"/>
          <w:bCs w:val="0"/>
          <w:sz w:val="28"/>
          <w:szCs w:val="28"/>
          <w:lang w:val="en-US" w:eastAsia="zh-CN"/>
        </w:rPr>
        <w:t>；</w:t>
      </w:r>
      <w:r>
        <w:rPr>
          <w:rFonts w:hint="eastAsia" w:ascii="Times New Roman" w:hAnsi="Times New Roman" w:cs="Times New Roman"/>
          <w:b w:val="0"/>
          <w:bCs w:val="0"/>
          <w:sz w:val="28"/>
          <w:szCs w:val="28"/>
          <w:lang w:val="en-US" w:eastAsia="zh-CN"/>
        </w:rPr>
        <w:t>寻甸特色产业园区中</w:t>
      </w:r>
      <w:r>
        <w:rPr>
          <w:rFonts w:hint="default" w:ascii="Times New Roman" w:hAnsi="Times New Roman" w:cs="Times New Roman" w:eastAsiaTheme="minorEastAsia"/>
          <w:b w:val="0"/>
          <w:bCs w:val="0"/>
          <w:sz w:val="28"/>
          <w:szCs w:val="28"/>
          <w:lang w:val="en-US" w:eastAsia="zh-CN"/>
        </w:rPr>
        <w:t>金所片区规化为此次区划范围，为</w:t>
      </w:r>
      <w:r>
        <w:rPr>
          <w:rFonts w:hint="eastAsia" w:ascii="Times New Roman" w:hAnsi="Times New Roman" w:cs="Times New Roman"/>
          <w:b w:val="0"/>
          <w:bCs w:val="0"/>
          <w:sz w:val="28"/>
          <w:szCs w:val="28"/>
          <w:lang w:val="en-US" w:eastAsia="zh-CN"/>
        </w:rPr>
        <w:t>10.39</w:t>
      </w:r>
      <w:r>
        <w:rPr>
          <w:rFonts w:hint="default" w:ascii="Times New Roman" w:hAnsi="Times New Roman" w:cs="Times New Roman" w:eastAsiaTheme="minorEastAsia"/>
          <w:b w:val="0"/>
          <w:bCs w:val="0"/>
          <w:sz w:val="28"/>
          <w:szCs w:val="28"/>
          <w:lang w:val="en-US" w:eastAsia="zh-CN"/>
        </w:rPr>
        <w:t>km</w:t>
      </w:r>
      <w:r>
        <w:rPr>
          <w:rFonts w:hint="default" w:ascii="Times New Roman" w:hAnsi="Times New Roman" w:cs="Times New Roman" w:eastAsiaTheme="minorEastAsia"/>
          <w:b w:val="0"/>
          <w:bCs w:val="0"/>
          <w:sz w:val="28"/>
          <w:szCs w:val="28"/>
          <w:vertAlign w:val="superscript"/>
          <w:lang w:val="en-US" w:eastAsia="zh-CN"/>
        </w:rPr>
        <w:t>2</w:t>
      </w:r>
      <w:r>
        <w:rPr>
          <w:rFonts w:hint="default" w:ascii="Times New Roman" w:hAnsi="Times New Roman" w:cs="Times New Roman" w:eastAsiaTheme="minorEastAsia"/>
          <w:b w:val="0"/>
          <w:bCs w:val="0"/>
          <w:sz w:val="28"/>
          <w:szCs w:val="28"/>
          <w:lang w:val="en-US" w:eastAsia="zh-CN"/>
        </w:rPr>
        <w:t>；面积共计</w:t>
      </w:r>
      <w:r>
        <w:rPr>
          <w:rFonts w:hint="eastAsia" w:ascii="Times New Roman" w:hAnsi="Times New Roman" w:cs="Times New Roman"/>
          <w:b w:val="0"/>
          <w:bCs w:val="0"/>
          <w:sz w:val="28"/>
          <w:szCs w:val="28"/>
          <w:lang w:val="en-US" w:eastAsia="zh-CN"/>
        </w:rPr>
        <w:t>30.76</w:t>
      </w:r>
      <w:r>
        <w:rPr>
          <w:rFonts w:hint="default" w:ascii="Times New Roman" w:hAnsi="Times New Roman" w:cs="Times New Roman" w:eastAsiaTheme="minorEastAsia"/>
          <w:b w:val="0"/>
          <w:bCs w:val="0"/>
          <w:sz w:val="28"/>
          <w:szCs w:val="28"/>
          <w:lang w:val="en-US" w:eastAsia="zh-CN"/>
        </w:rPr>
        <w:t>km</w:t>
      </w:r>
      <w:r>
        <w:rPr>
          <w:rFonts w:hint="default" w:ascii="Times New Roman" w:hAnsi="Times New Roman" w:cs="Times New Roman" w:eastAsiaTheme="minorEastAsia"/>
          <w:b w:val="0"/>
          <w:bCs w:val="0"/>
          <w:sz w:val="28"/>
          <w:szCs w:val="28"/>
          <w:vertAlign w:val="superscript"/>
          <w:lang w:val="en-US" w:eastAsia="zh-CN"/>
        </w:rPr>
        <w:t>2</w:t>
      </w:r>
      <w:r>
        <w:rPr>
          <w:rFonts w:hint="default" w:ascii="Times New Roman" w:hAnsi="Times New Roman" w:cs="Times New Roman" w:eastAsiaTheme="minorEastAsia"/>
          <w:b w:val="0"/>
          <w:bCs w:val="0"/>
          <w:sz w:val="28"/>
          <w:szCs w:val="28"/>
          <w:lang w:val="en-US" w:eastAsia="zh-CN"/>
        </w:rPr>
        <w:t>。</w:t>
      </w:r>
    </w:p>
    <w:p w14:paraId="0BD38A3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区划时限</w:t>
      </w:r>
      <w:r>
        <w:rPr>
          <w:rFonts w:hint="eastAsia" w:ascii="Times New Roman" w:hAnsi="Times New Roman" w:cs="Times New Roman"/>
          <w:b w:val="0"/>
          <w:bCs w:val="0"/>
          <w:sz w:val="28"/>
          <w:szCs w:val="28"/>
          <w:lang w:val="en-US" w:eastAsia="zh-CN"/>
        </w:rPr>
        <w:t>：</w:t>
      </w:r>
      <w:r>
        <w:rPr>
          <w:rFonts w:hint="default" w:ascii="Times New Roman" w:hAnsi="Times New Roman" w:cs="Times New Roman" w:eastAsiaTheme="minorEastAsia"/>
          <w:b w:val="0"/>
          <w:bCs w:val="0"/>
          <w:sz w:val="28"/>
          <w:szCs w:val="28"/>
          <w:lang w:val="en-US" w:eastAsia="zh-CN"/>
        </w:rPr>
        <w:t>2019-2029</w:t>
      </w:r>
      <w:r>
        <w:rPr>
          <w:rFonts w:hint="eastAsia" w:ascii="Times New Roman" w:hAnsi="Times New Roman" w:cs="Times New Roman"/>
          <w:b w:val="0"/>
          <w:bCs w:val="0"/>
          <w:sz w:val="28"/>
          <w:szCs w:val="28"/>
          <w:lang w:val="en-US" w:eastAsia="zh-CN"/>
        </w:rPr>
        <w:t>。</w:t>
      </w:r>
    </w:p>
    <w:p w14:paraId="05A287D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0" w:firstLine="0" w:firstLineChars="0"/>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区划数据的基准年：2018</w:t>
      </w:r>
      <w:r>
        <w:rPr>
          <w:rFonts w:hint="eastAsia" w:ascii="Times New Roman" w:hAnsi="Times New Roman" w:cs="Times New Roman" w:eastAsiaTheme="minorEastAsia"/>
          <w:b w:val="0"/>
          <w:bCs w:val="0"/>
          <w:sz w:val="28"/>
          <w:szCs w:val="28"/>
          <w:lang w:val="en-US" w:eastAsia="zh-CN"/>
        </w:rPr>
        <w:t>。</w:t>
      </w:r>
    </w:p>
    <w:p w14:paraId="7B9C0C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1.4.3 工作程序</w:t>
      </w:r>
    </w:p>
    <w:p w14:paraId="19C70FD9">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准备</w:t>
      </w:r>
      <w:r>
        <w:rPr>
          <w:rFonts w:hint="default" w:ascii="Times New Roman" w:hAnsi="Times New Roman" w:cs="Times New Roman" w:eastAsiaTheme="minorEastAsia"/>
          <w:b w:val="0"/>
          <w:bCs w:val="0"/>
          <w:sz w:val="28"/>
          <w:szCs w:val="28"/>
          <w:lang w:val="en-US" w:eastAsia="zh-CN"/>
        </w:rPr>
        <w:t>声环境</w:t>
      </w:r>
      <w:r>
        <w:rPr>
          <w:rFonts w:hint="default" w:ascii="Times New Roman" w:hAnsi="Times New Roman" w:cs="Times New Roman" w:eastAsiaTheme="minorEastAsia"/>
          <w:b w:val="0"/>
          <w:bCs w:val="0"/>
          <w:sz w:val="28"/>
          <w:szCs w:val="28"/>
        </w:rPr>
        <w:t>区划工作资料：城市总体规划、分区规划、城市用地统计资料、声环境质量状况统计资料和比例适当的工作底图</w:t>
      </w:r>
      <w:r>
        <w:rPr>
          <w:rFonts w:hint="eastAsia" w:ascii="Times New Roman" w:hAnsi="Times New Roman" w:cs="Times New Roman"/>
          <w:b w:val="0"/>
          <w:bCs w:val="0"/>
          <w:sz w:val="28"/>
          <w:szCs w:val="28"/>
          <w:lang w:eastAsia="zh-CN"/>
        </w:rPr>
        <w:t>；</w:t>
      </w:r>
    </w:p>
    <w:p w14:paraId="6A354ED2">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确立</w:t>
      </w:r>
      <w:r>
        <w:rPr>
          <w:rFonts w:hint="default" w:ascii="Times New Roman" w:hAnsi="Times New Roman" w:cs="Times New Roman" w:eastAsiaTheme="minorEastAsia"/>
          <w:b w:val="0"/>
          <w:bCs w:val="0"/>
          <w:sz w:val="28"/>
          <w:szCs w:val="28"/>
          <w:lang w:val="en-US" w:eastAsia="zh-CN"/>
        </w:rPr>
        <w:t>声环境</w:t>
      </w:r>
      <w:r>
        <w:rPr>
          <w:rFonts w:hint="default" w:ascii="Times New Roman" w:hAnsi="Times New Roman" w:cs="Times New Roman" w:eastAsiaTheme="minorEastAsia"/>
          <w:b w:val="0"/>
          <w:bCs w:val="0"/>
          <w:sz w:val="28"/>
          <w:szCs w:val="28"/>
        </w:rPr>
        <w:t>区划单元，划定各区划单元的区域类型</w:t>
      </w:r>
      <w:r>
        <w:rPr>
          <w:rFonts w:hint="eastAsia" w:ascii="Times New Roman" w:hAnsi="Times New Roman" w:cs="Times New Roman"/>
          <w:b w:val="0"/>
          <w:bCs w:val="0"/>
          <w:sz w:val="28"/>
          <w:szCs w:val="28"/>
          <w:lang w:eastAsia="zh-CN"/>
        </w:rPr>
        <w:t>；</w:t>
      </w:r>
    </w:p>
    <w:p w14:paraId="49F5C0C0">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把多个区域类型相同且相邻的单元连成片，充分利用街、区行政边界、规划小区边界、道路、河流、沟壑、绿地等自然地形作为区域边界</w:t>
      </w:r>
      <w:r>
        <w:rPr>
          <w:rFonts w:hint="eastAsia" w:ascii="Times New Roman" w:hAnsi="Times New Roman" w:cs="Times New Roman"/>
          <w:b w:val="0"/>
          <w:bCs w:val="0"/>
          <w:sz w:val="28"/>
          <w:szCs w:val="28"/>
          <w:lang w:eastAsia="zh-CN"/>
        </w:rPr>
        <w:t>；</w:t>
      </w:r>
    </w:p>
    <w:p w14:paraId="41C6029A">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对初步划定的</w:t>
      </w:r>
      <w:r>
        <w:rPr>
          <w:rFonts w:hint="default" w:ascii="Times New Roman" w:hAnsi="Times New Roman" w:cs="Times New Roman" w:eastAsiaTheme="minorEastAsia"/>
          <w:b w:val="0"/>
          <w:bCs w:val="0"/>
          <w:sz w:val="28"/>
          <w:szCs w:val="28"/>
          <w:highlight w:val="none"/>
        </w:rPr>
        <w:t>区划</w:t>
      </w:r>
      <w:r>
        <w:rPr>
          <w:rFonts w:hint="default" w:ascii="Times New Roman" w:hAnsi="Times New Roman" w:cs="Times New Roman" w:eastAsiaTheme="minorEastAsia"/>
          <w:b w:val="0"/>
          <w:bCs w:val="0"/>
          <w:sz w:val="28"/>
          <w:szCs w:val="28"/>
        </w:rPr>
        <w:t>方案进行分析、调整</w:t>
      </w:r>
      <w:r>
        <w:rPr>
          <w:rFonts w:hint="eastAsia" w:ascii="Times New Roman" w:hAnsi="Times New Roman" w:cs="Times New Roman"/>
          <w:b w:val="0"/>
          <w:bCs w:val="0"/>
          <w:sz w:val="28"/>
          <w:szCs w:val="28"/>
          <w:lang w:eastAsia="zh-CN"/>
        </w:rPr>
        <w:t>；</w:t>
      </w:r>
    </w:p>
    <w:p w14:paraId="55040A5B">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征求环保、规划、城建、公安、基层政府等部门意见</w:t>
      </w:r>
      <w:r>
        <w:rPr>
          <w:rFonts w:hint="eastAsia" w:ascii="Times New Roman" w:hAnsi="Times New Roman" w:cs="Times New Roman"/>
          <w:b w:val="0"/>
          <w:bCs w:val="0"/>
          <w:sz w:val="28"/>
          <w:szCs w:val="28"/>
          <w:lang w:eastAsia="zh-CN"/>
        </w:rPr>
        <w:t>；</w:t>
      </w:r>
    </w:p>
    <w:p w14:paraId="7E4DCE3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确定</w:t>
      </w:r>
      <w:r>
        <w:rPr>
          <w:rFonts w:hint="default" w:ascii="Times New Roman" w:hAnsi="Times New Roman" w:cs="Times New Roman" w:eastAsiaTheme="minorEastAsia"/>
          <w:b w:val="0"/>
          <w:bCs w:val="0"/>
          <w:sz w:val="28"/>
          <w:szCs w:val="28"/>
          <w:lang w:val="en-US" w:eastAsia="zh-CN"/>
        </w:rPr>
        <w:t>声环境</w:t>
      </w:r>
      <w:r>
        <w:rPr>
          <w:rFonts w:hint="default" w:ascii="Times New Roman" w:hAnsi="Times New Roman" w:cs="Times New Roman" w:eastAsiaTheme="minorEastAsia"/>
          <w:b w:val="0"/>
          <w:bCs w:val="0"/>
          <w:sz w:val="28"/>
          <w:szCs w:val="28"/>
        </w:rPr>
        <w:t>区划方案</w:t>
      </w:r>
      <w:r>
        <w:rPr>
          <w:rFonts w:hint="eastAsia" w:ascii="Times New Roman" w:hAnsi="Times New Roman" w:cs="Times New Roman"/>
          <w:b w:val="0"/>
          <w:bCs w:val="0"/>
          <w:sz w:val="28"/>
          <w:szCs w:val="28"/>
          <w:lang w:eastAsia="zh-CN"/>
        </w:rPr>
        <w:t>；</w:t>
      </w:r>
    </w:p>
    <w:p w14:paraId="4A385575">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绘制</w:t>
      </w:r>
      <w:r>
        <w:rPr>
          <w:rFonts w:hint="default" w:ascii="Times New Roman" w:hAnsi="Times New Roman" w:cs="Times New Roman" w:eastAsiaTheme="minorEastAsia"/>
          <w:b w:val="0"/>
          <w:bCs w:val="0"/>
          <w:sz w:val="28"/>
          <w:szCs w:val="28"/>
          <w:lang w:val="en-US" w:eastAsia="zh-CN"/>
        </w:rPr>
        <w:t>声环境</w:t>
      </w:r>
      <w:r>
        <w:rPr>
          <w:rFonts w:hint="default" w:ascii="Times New Roman" w:hAnsi="Times New Roman" w:cs="Times New Roman" w:eastAsiaTheme="minorEastAsia"/>
          <w:b w:val="0"/>
          <w:bCs w:val="0"/>
          <w:sz w:val="28"/>
          <w:szCs w:val="28"/>
        </w:rPr>
        <w:t>区划图</w:t>
      </w:r>
      <w:r>
        <w:rPr>
          <w:rFonts w:hint="eastAsia" w:ascii="Times New Roman" w:hAnsi="Times New Roman" w:cs="Times New Roman"/>
          <w:b w:val="0"/>
          <w:bCs w:val="0"/>
          <w:sz w:val="28"/>
          <w:szCs w:val="28"/>
          <w:lang w:eastAsia="zh-CN"/>
        </w:rPr>
        <w:t>；</w:t>
      </w:r>
    </w:p>
    <w:p w14:paraId="4B842EB1">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系统整理区划工作报告、区划方案、区划图等资料报上级环境保护行政主管部门验收</w:t>
      </w:r>
      <w:r>
        <w:rPr>
          <w:rFonts w:hint="eastAsia" w:ascii="Times New Roman" w:hAnsi="Times New Roman" w:cs="Times New Roman"/>
          <w:b w:val="0"/>
          <w:bCs w:val="0"/>
          <w:sz w:val="28"/>
          <w:szCs w:val="28"/>
          <w:lang w:eastAsia="zh-CN"/>
        </w:rPr>
        <w:t>；</w:t>
      </w:r>
    </w:p>
    <w:p w14:paraId="2F444F8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地方环境保护行政主管部门将区划方案报当地人民政府审批、公布实施</w:t>
      </w:r>
      <w:r>
        <w:rPr>
          <w:rFonts w:hint="eastAsia" w:ascii="Times New Roman" w:hAnsi="Times New Roman" w:cs="Times New Roman"/>
          <w:b w:val="0"/>
          <w:bCs w:val="0"/>
          <w:sz w:val="28"/>
          <w:szCs w:val="28"/>
          <w:lang w:eastAsia="zh-CN"/>
        </w:rPr>
        <w:t>。</w:t>
      </w:r>
    </w:p>
    <w:p w14:paraId="1F77B4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1.4.4区划总则</w:t>
      </w:r>
    </w:p>
    <w:p w14:paraId="4194D824">
      <w:pPr>
        <w:numPr>
          <w:ilvl w:val="0"/>
          <w:numId w:val="6"/>
        </w:numPr>
        <w:kinsoku/>
        <w:wordWrap/>
        <w:overflowPunct/>
        <w:topLinePunct w:val="0"/>
        <w:autoSpaceDE/>
        <w:autoSpaceDN/>
        <w:bidi w:val="0"/>
        <w:spacing w:line="360" w:lineRule="auto"/>
        <w:rPr>
          <w:rFonts w:hint="eastAsia" w:ascii="Times New Roman" w:hAnsi="Times New Roman" w:cs="Times New Roman" w:eastAsiaTheme="minorEastAsia"/>
          <w:b w:val="0"/>
          <w:bCs w:val="0"/>
          <w:sz w:val="28"/>
          <w:szCs w:val="28"/>
          <w:lang w:eastAsia="zh-CN"/>
        </w:rPr>
      </w:pPr>
      <w:r>
        <w:rPr>
          <w:rFonts w:hint="default" w:ascii="Times New Roman" w:hAnsi="Times New Roman" w:cs="Times New Roman" w:eastAsiaTheme="minorEastAsia"/>
          <w:b w:val="0"/>
          <w:bCs w:val="0"/>
          <w:sz w:val="28"/>
          <w:szCs w:val="28"/>
        </w:rPr>
        <w:t>有效地控制噪声污染的程度和范围，提高声环境质量，保障城市居民正常生活、学习和工作场所的安静</w:t>
      </w:r>
      <w:r>
        <w:rPr>
          <w:rFonts w:hint="eastAsia" w:ascii="Times New Roman" w:hAnsi="Times New Roman" w:cs="Times New Roman"/>
          <w:b w:val="0"/>
          <w:bCs w:val="0"/>
          <w:sz w:val="28"/>
          <w:szCs w:val="28"/>
          <w:lang w:eastAsia="zh-CN"/>
        </w:rPr>
        <w:t>；</w:t>
      </w:r>
    </w:p>
    <w:p w14:paraId="158F2398">
      <w:pPr>
        <w:numPr>
          <w:ilvl w:val="0"/>
          <w:numId w:val="6"/>
        </w:numPr>
        <w:kinsoku/>
        <w:wordWrap/>
        <w:overflowPunct/>
        <w:topLinePunct w:val="0"/>
        <w:autoSpaceDE/>
        <w:autoSpaceDN/>
        <w:bidi w:val="0"/>
        <w:spacing w:line="360" w:lineRule="auto"/>
        <w:ind w:left="0" w:leftChars="0" w:firstLine="0" w:firstLineChars="0"/>
        <w:rPr>
          <w:rFonts w:hint="eastAsia" w:ascii="Times New Roman" w:hAnsi="Times New Roman" w:cs="Times New Roman" w:eastAsiaTheme="minorEastAsia"/>
          <w:b w:val="0"/>
          <w:bCs w:val="0"/>
          <w:sz w:val="28"/>
          <w:szCs w:val="28"/>
          <w:lang w:eastAsia="zh-CN"/>
        </w:rPr>
      </w:pPr>
      <w:r>
        <w:rPr>
          <w:rFonts w:hint="default" w:ascii="Times New Roman" w:hAnsi="Times New Roman" w:cs="Times New Roman" w:eastAsiaTheme="minorEastAsia"/>
          <w:b w:val="0"/>
          <w:bCs w:val="0"/>
          <w:sz w:val="28"/>
          <w:szCs w:val="28"/>
        </w:rPr>
        <w:t>以城市规划为指导，按区域规划用地的主导功能确定</w:t>
      </w:r>
      <w:r>
        <w:rPr>
          <w:rFonts w:hint="eastAsia" w:ascii="Times New Roman" w:hAnsi="Times New Roman" w:cs="Times New Roman"/>
          <w:b w:val="0"/>
          <w:bCs w:val="0"/>
          <w:sz w:val="28"/>
          <w:szCs w:val="28"/>
          <w:lang w:eastAsia="zh-CN"/>
        </w:rPr>
        <w:t>；</w:t>
      </w:r>
    </w:p>
    <w:p w14:paraId="4760666E">
      <w:pPr>
        <w:numPr>
          <w:ilvl w:val="0"/>
          <w:numId w:val="6"/>
        </w:numPr>
        <w:kinsoku/>
        <w:wordWrap/>
        <w:overflowPunct/>
        <w:topLinePunct w:val="0"/>
        <w:autoSpaceDE/>
        <w:autoSpaceDN/>
        <w:bidi w:val="0"/>
        <w:spacing w:line="360" w:lineRule="auto"/>
        <w:ind w:left="0" w:leftChars="0" w:firstLine="0" w:firstLineChars="0"/>
        <w:rPr>
          <w:rFonts w:hint="eastAsia" w:ascii="Times New Roman" w:hAnsi="Times New Roman" w:cs="Times New Roman" w:eastAsiaTheme="minorEastAsia"/>
          <w:b w:val="0"/>
          <w:bCs w:val="0"/>
          <w:sz w:val="28"/>
          <w:szCs w:val="28"/>
          <w:lang w:eastAsia="zh-CN"/>
        </w:rPr>
      </w:pPr>
      <w:r>
        <w:rPr>
          <w:rFonts w:hint="default" w:ascii="Times New Roman" w:hAnsi="Times New Roman" w:cs="Times New Roman" w:eastAsiaTheme="minorEastAsia"/>
          <w:b w:val="0"/>
          <w:bCs w:val="0"/>
          <w:sz w:val="28"/>
          <w:szCs w:val="28"/>
        </w:rPr>
        <w:t>便于城市环境噪声管理和促进噪声治理</w:t>
      </w:r>
      <w:r>
        <w:rPr>
          <w:rFonts w:hint="eastAsia" w:ascii="Times New Roman" w:hAnsi="Times New Roman" w:cs="Times New Roman"/>
          <w:b w:val="0"/>
          <w:bCs w:val="0"/>
          <w:sz w:val="28"/>
          <w:szCs w:val="28"/>
          <w:lang w:eastAsia="zh-CN"/>
        </w:rPr>
        <w:t>；</w:t>
      </w:r>
    </w:p>
    <w:p w14:paraId="0E7AE707">
      <w:pPr>
        <w:kinsoku/>
        <w:wordWrap/>
        <w:overflowPunct/>
        <w:topLinePunct w:val="0"/>
        <w:autoSpaceDE/>
        <w:autoSpaceDN/>
        <w:bidi w:val="0"/>
        <w:spacing w:line="360" w:lineRule="auto"/>
        <w:rPr>
          <w:rFonts w:hint="eastAsia" w:ascii="Times New Roman" w:hAnsi="Times New Roman" w:cs="Times New Roman" w:eastAsiaTheme="minorEastAsia"/>
          <w:b w:val="0"/>
          <w:bCs w:val="0"/>
          <w:sz w:val="28"/>
          <w:szCs w:val="28"/>
          <w:lang w:eastAsia="zh-CN"/>
        </w:rPr>
      </w:pPr>
      <w:r>
        <w:rPr>
          <w:rFonts w:hint="default" w:ascii="Times New Roman" w:hAnsi="Times New Roman" w:cs="Times New Roman" w:eastAsiaTheme="minorEastAsia"/>
          <w:b w:val="0"/>
          <w:bCs w:val="0"/>
          <w:sz w:val="28"/>
          <w:szCs w:val="28"/>
          <w:lang w:eastAsia="zh-CN"/>
        </w:rPr>
        <w:t>（</w:t>
      </w:r>
      <w:r>
        <w:rPr>
          <w:rFonts w:hint="default" w:ascii="Times New Roman" w:hAnsi="Times New Roman" w:cs="Times New Roman" w:eastAsiaTheme="minorEastAsia"/>
          <w:b w:val="0"/>
          <w:bCs w:val="0"/>
          <w:sz w:val="28"/>
          <w:szCs w:val="28"/>
          <w:lang w:val="en-US" w:eastAsia="zh-CN"/>
        </w:rPr>
        <w:t>4</w:t>
      </w:r>
      <w:r>
        <w:rPr>
          <w:rFonts w:hint="default" w:ascii="Times New Roman" w:hAnsi="Times New Roman" w:cs="Times New Roman" w:eastAsiaTheme="minorEastAsia"/>
          <w:b w:val="0"/>
          <w:bCs w:val="0"/>
          <w:sz w:val="28"/>
          <w:szCs w:val="28"/>
          <w:lang w:eastAsia="zh-CN"/>
        </w:rPr>
        <w:t>）</w:t>
      </w:r>
      <w:r>
        <w:rPr>
          <w:rFonts w:hint="default" w:ascii="Times New Roman" w:hAnsi="Times New Roman" w:cs="Times New Roman" w:eastAsiaTheme="minorEastAsia"/>
          <w:b w:val="0"/>
          <w:bCs w:val="0"/>
          <w:sz w:val="28"/>
          <w:szCs w:val="28"/>
        </w:rPr>
        <w:t>有利于城市规划的实施和城市改造，做到区划科学合理，促进环境、经济、社会协调一致发展</w:t>
      </w:r>
      <w:r>
        <w:rPr>
          <w:rFonts w:hint="eastAsia" w:ascii="Times New Roman" w:hAnsi="Times New Roman" w:cs="Times New Roman"/>
          <w:b w:val="0"/>
          <w:bCs w:val="0"/>
          <w:sz w:val="28"/>
          <w:szCs w:val="28"/>
          <w:lang w:eastAsia="zh-CN"/>
        </w:rPr>
        <w:t>；</w:t>
      </w:r>
    </w:p>
    <w:p w14:paraId="2254E39D">
      <w:pPr>
        <w:kinsoku/>
        <w:wordWrap/>
        <w:overflowPunct/>
        <w:topLinePunct w:val="0"/>
        <w:autoSpaceDE/>
        <w:autoSpaceDN/>
        <w:bidi w:val="0"/>
        <w:spacing w:line="360" w:lineRule="auto"/>
        <w:rPr>
          <w:rFonts w:hint="eastAsia" w:ascii="Times New Roman" w:hAnsi="Times New Roman" w:cs="Times New Roman"/>
          <w:b w:val="0"/>
          <w:bCs w:val="0"/>
          <w:sz w:val="28"/>
          <w:szCs w:val="28"/>
          <w:lang w:eastAsia="zh-CN"/>
        </w:rPr>
      </w:pPr>
      <w:r>
        <w:rPr>
          <w:rFonts w:hint="default" w:ascii="Times New Roman" w:hAnsi="Times New Roman" w:cs="Times New Roman" w:eastAsiaTheme="minorEastAsia"/>
          <w:b w:val="0"/>
          <w:bCs w:val="0"/>
          <w:sz w:val="28"/>
          <w:szCs w:val="28"/>
          <w:lang w:eastAsia="zh-CN"/>
        </w:rPr>
        <w:t>（</w:t>
      </w:r>
      <w:r>
        <w:rPr>
          <w:rFonts w:hint="default" w:ascii="Times New Roman" w:hAnsi="Times New Roman" w:cs="Times New Roman" w:eastAsiaTheme="minorEastAsia"/>
          <w:b w:val="0"/>
          <w:bCs w:val="0"/>
          <w:sz w:val="28"/>
          <w:szCs w:val="28"/>
          <w:lang w:val="en-US" w:eastAsia="zh-CN"/>
        </w:rPr>
        <w:t>5</w:t>
      </w:r>
      <w:r>
        <w:rPr>
          <w:rFonts w:hint="default" w:ascii="Times New Roman" w:hAnsi="Times New Roman" w:cs="Times New Roman" w:eastAsiaTheme="minorEastAsia"/>
          <w:b w:val="0"/>
          <w:bCs w:val="0"/>
          <w:sz w:val="28"/>
          <w:szCs w:val="28"/>
          <w:lang w:eastAsia="zh-CN"/>
        </w:rPr>
        <w:t>）</w:t>
      </w:r>
      <w:r>
        <w:rPr>
          <w:rFonts w:hint="default" w:ascii="Times New Roman" w:hAnsi="Times New Roman" w:cs="Times New Roman" w:eastAsiaTheme="minorEastAsia"/>
          <w:b w:val="0"/>
          <w:bCs w:val="0"/>
          <w:sz w:val="28"/>
          <w:szCs w:val="28"/>
        </w:rPr>
        <w:t>宜粗不宜细，</w:t>
      </w:r>
      <w:r>
        <w:rPr>
          <w:rFonts w:hint="default" w:ascii="Times New Roman" w:hAnsi="Times New Roman" w:cs="Times New Roman" w:eastAsiaTheme="minorEastAsia"/>
          <w:b w:val="0"/>
          <w:bCs w:val="0"/>
          <w:sz w:val="28"/>
          <w:szCs w:val="28"/>
          <w:highlight w:val="none"/>
        </w:rPr>
        <w:t>宜</w:t>
      </w:r>
      <w:r>
        <w:rPr>
          <w:rFonts w:hint="default" w:ascii="Times New Roman" w:hAnsi="Times New Roman" w:cs="Times New Roman" w:eastAsiaTheme="minorEastAsia"/>
          <w:b w:val="0"/>
          <w:bCs w:val="0"/>
          <w:sz w:val="28"/>
          <w:szCs w:val="28"/>
        </w:rPr>
        <w:t>大不宜小</w:t>
      </w:r>
      <w:r>
        <w:rPr>
          <w:rFonts w:hint="eastAsia" w:ascii="Times New Roman" w:hAnsi="Times New Roman" w:cs="Times New Roman"/>
          <w:b w:val="0"/>
          <w:bCs w:val="0"/>
          <w:sz w:val="28"/>
          <w:szCs w:val="28"/>
          <w:lang w:eastAsia="zh-CN"/>
        </w:rPr>
        <w:t>。</w:t>
      </w:r>
    </w:p>
    <w:p w14:paraId="1BB41675">
      <w:pPr>
        <w:pStyle w:val="2"/>
        <w:keepNext/>
        <w:keepLines/>
        <w:pageBreakBefore/>
        <w:widowControl w:val="0"/>
        <w:kinsoku/>
        <w:wordWrap/>
        <w:overflowPunct/>
        <w:topLinePunct w:val="0"/>
        <w:autoSpaceDE/>
        <w:autoSpaceDN/>
        <w:bidi w:val="0"/>
        <w:adjustRightInd/>
        <w:snapToGrid/>
        <w:spacing w:line="576" w:lineRule="auto"/>
        <w:textAlignment w:val="auto"/>
        <w:outlineLvl w:val="0"/>
        <w:rPr>
          <w:rFonts w:hint="eastAsia" w:ascii="新宋体" w:hAnsi="新宋体" w:eastAsia="新宋体" w:cs="新宋体"/>
          <w:b/>
          <w:bCs w:val="0"/>
          <w:sz w:val="30"/>
          <w:szCs w:val="30"/>
          <w:lang w:val="en-US" w:eastAsia="zh-CN"/>
        </w:rPr>
      </w:pPr>
      <w:bookmarkStart w:id="69" w:name="_Toc13528_WPSOffice_Level1"/>
      <w:r>
        <w:rPr>
          <w:rFonts w:hint="default" w:ascii="新宋体" w:hAnsi="新宋体" w:eastAsia="新宋体" w:cs="新宋体"/>
          <w:b/>
          <w:bCs w:val="0"/>
          <w:sz w:val="30"/>
          <w:szCs w:val="30"/>
          <w:lang w:val="en-US" w:eastAsia="zh-CN"/>
        </w:rPr>
        <w:t xml:space="preserve">2. </w:t>
      </w:r>
      <w:r>
        <w:rPr>
          <w:rFonts w:hint="eastAsia" w:ascii="新宋体" w:hAnsi="新宋体" w:eastAsia="新宋体" w:cs="新宋体"/>
          <w:b/>
          <w:bCs w:val="0"/>
          <w:sz w:val="30"/>
          <w:szCs w:val="30"/>
          <w:lang w:val="en-US" w:eastAsia="zh-CN"/>
        </w:rPr>
        <w:t>区域概况</w:t>
      </w:r>
      <w:bookmarkEnd w:id="69"/>
    </w:p>
    <w:p w14:paraId="435D5ECB">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70" w:name="_Toc18958_WPSOffice_Level2"/>
      <w:r>
        <w:rPr>
          <w:rFonts w:hint="default" w:ascii="Times New Roman" w:hAnsi="Times New Roman" w:eastAsia="黑体" w:cs="Times New Roman"/>
          <w:b/>
          <w:bCs/>
          <w:sz w:val="28"/>
          <w:szCs w:val="28"/>
          <w:lang w:val="en-US" w:eastAsia="zh-CN"/>
        </w:rPr>
        <w:t>2.1 自然环境概况</w:t>
      </w:r>
      <w:bookmarkEnd w:id="70"/>
    </w:p>
    <w:p w14:paraId="7C399B9C">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2.1.1</w:t>
      </w:r>
      <w:r>
        <w:rPr>
          <w:rFonts w:hint="eastAsia" w:ascii="Times New Roman" w:hAnsi="Times New Roman" w:eastAsia="宋体" w:cs="Times New Roman"/>
          <w:b/>
          <w:bCs/>
          <w:sz w:val="28"/>
          <w:szCs w:val="28"/>
          <w:lang w:val="en-US" w:eastAsia="zh-CN"/>
        </w:rPr>
        <w:t xml:space="preserve"> </w:t>
      </w:r>
      <w:r>
        <w:rPr>
          <w:rFonts w:hint="default" w:ascii="Times New Roman" w:hAnsi="Times New Roman" w:eastAsia="宋体" w:cs="Times New Roman"/>
          <w:b/>
          <w:bCs/>
          <w:sz w:val="28"/>
          <w:szCs w:val="28"/>
          <w:lang w:val="en-US" w:eastAsia="zh-CN"/>
        </w:rPr>
        <w:t>地理位置</w:t>
      </w:r>
    </w:p>
    <w:p w14:paraId="77018803">
      <w:pPr>
        <w:kinsoku/>
        <w:wordWrap/>
        <w:overflowPunct/>
        <w:topLinePunct w:val="0"/>
        <w:autoSpaceDE/>
        <w:autoSpaceDN/>
        <w:bidi w:val="0"/>
        <w:spacing w:line="360" w:lineRule="auto"/>
        <w:ind w:firstLine="560" w:firstLineChars="200"/>
        <w:outlineLvl w:val="9"/>
        <w:rPr>
          <w:rFonts w:hint="default" w:ascii="Times New Roman" w:hAnsi="Times New Roman" w:cs="Times New Roman"/>
          <w:b w:val="0"/>
          <w:bCs w:val="0"/>
          <w:sz w:val="28"/>
          <w:szCs w:val="28"/>
          <w:lang w:val="en-US" w:eastAsia="zh-CN"/>
        </w:rPr>
      </w:pPr>
      <w:r>
        <w:rPr>
          <w:rFonts w:hint="default" w:ascii="Times New Roman" w:hAnsi="Times New Roman" w:cs="Times New Roman" w:eastAsiaTheme="minorEastAsia"/>
          <w:b w:val="0"/>
          <w:bCs w:val="0"/>
          <w:sz w:val="28"/>
          <w:szCs w:val="28"/>
        </w:rPr>
        <w:t>寻甸回族彝族自治县，位于滇东北高原主体，地处东经102°41′</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eastAsiaTheme="minorEastAsia"/>
          <w:b w:val="0"/>
          <w:bCs w:val="0"/>
          <w:sz w:val="28"/>
          <w:szCs w:val="28"/>
        </w:rPr>
        <w:t>-</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eastAsiaTheme="minorEastAsia"/>
          <w:b w:val="0"/>
          <w:bCs w:val="0"/>
          <w:sz w:val="28"/>
          <w:szCs w:val="28"/>
        </w:rPr>
        <w:t>103°33′</w:t>
      </w:r>
      <w:r>
        <w:rPr>
          <w:rFonts w:hint="eastAsia" w:ascii="宋体" w:hAnsi="宋体" w:eastAsia="宋体" w:cs="宋体"/>
          <w:b w:val="0"/>
          <w:bCs w:val="0"/>
          <w:sz w:val="28"/>
          <w:szCs w:val="28"/>
        </w:rPr>
        <w:t>，</w:t>
      </w:r>
      <w:r>
        <w:rPr>
          <w:rFonts w:hint="default" w:ascii="Times New Roman" w:hAnsi="Times New Roman" w:cs="Times New Roman" w:eastAsiaTheme="minorEastAsia"/>
          <w:b w:val="0"/>
          <w:bCs w:val="0"/>
          <w:sz w:val="28"/>
          <w:szCs w:val="28"/>
        </w:rPr>
        <w:t>北纬25</w:t>
      </w:r>
      <w:r>
        <w:rPr>
          <w:rFonts w:hint="default" w:ascii="Times New Roman" w:hAnsi="Times New Roman" w:cs="Times New Roman"/>
          <w:b w:val="0"/>
          <w:bCs w:val="0"/>
          <w:sz w:val="28"/>
          <w:szCs w:val="28"/>
          <w:lang w:val="en-US" w:eastAsia="zh-CN"/>
        </w:rPr>
        <w:t>°</w:t>
      </w:r>
      <w:r>
        <w:rPr>
          <w:rFonts w:hint="default" w:ascii="Times New Roman" w:hAnsi="Times New Roman" w:cs="Times New Roman" w:eastAsiaTheme="minorEastAsia"/>
          <w:b w:val="0"/>
          <w:bCs w:val="0"/>
          <w:sz w:val="28"/>
          <w:szCs w:val="28"/>
        </w:rPr>
        <w:t>20′</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eastAsiaTheme="minorEastAsia"/>
          <w:b w:val="0"/>
          <w:bCs w:val="0"/>
          <w:sz w:val="28"/>
          <w:szCs w:val="28"/>
        </w:rPr>
        <w:t>-</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eastAsiaTheme="minorEastAsia"/>
          <w:b w:val="0"/>
          <w:bCs w:val="0"/>
          <w:sz w:val="28"/>
          <w:szCs w:val="28"/>
        </w:rPr>
        <w:t>26°01′，位于昆明市东北部，横跨金沙江、南盘江两流域之间</w:t>
      </w:r>
      <w:r>
        <w:rPr>
          <w:rFonts w:hint="default"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rPr>
        <w:t>寻甸县东与曲靖市的马龙县，</w:t>
      </w:r>
      <w:r>
        <w:rPr>
          <w:rFonts w:hint="eastAsia" w:ascii="Times New Roman" w:hAnsi="Times New Roman" w:cs="Times New Roman"/>
          <w:b w:val="0"/>
          <w:bCs w:val="0"/>
          <w:sz w:val="28"/>
          <w:szCs w:val="28"/>
          <w:lang w:eastAsia="zh-CN"/>
        </w:rPr>
        <w:t>沾益区</w:t>
      </w:r>
      <w:r>
        <w:rPr>
          <w:rFonts w:hint="default" w:ascii="Times New Roman" w:hAnsi="Times New Roman" w:cs="Times New Roman" w:eastAsiaTheme="minorEastAsia"/>
          <w:b w:val="0"/>
          <w:bCs w:val="0"/>
          <w:sz w:val="28"/>
          <w:szCs w:val="28"/>
        </w:rPr>
        <w:t>接壤；南与嵩明县相邻；西与富民县、禄劝县毗连；北与东川区、会泽县相依，东西长8</w:t>
      </w:r>
      <w:r>
        <w:rPr>
          <w:rFonts w:hint="eastAsia" w:ascii="Times New Roman" w:hAnsi="Times New Roman" w:cs="Times New Roman"/>
          <w:b w:val="0"/>
          <w:bCs w:val="0"/>
          <w:sz w:val="28"/>
          <w:szCs w:val="28"/>
          <w:lang w:val="en-US" w:eastAsia="zh-CN"/>
        </w:rPr>
        <w:t>4</w:t>
      </w:r>
      <w:r>
        <w:rPr>
          <w:rFonts w:hint="default" w:ascii="Times New Roman" w:hAnsi="Times New Roman" w:cs="Times New Roman" w:eastAsiaTheme="minorEastAsia"/>
          <w:b w:val="0"/>
          <w:bCs w:val="0"/>
          <w:sz w:val="28"/>
          <w:szCs w:val="28"/>
        </w:rPr>
        <w:t>.5km，由南到北宽75km。</w:t>
      </w:r>
      <w:r>
        <w:rPr>
          <w:rFonts w:hint="default" w:ascii="Times New Roman" w:hAnsi="Times New Roman" w:cs="Times New Roman"/>
          <w:b w:val="0"/>
          <w:bCs w:val="0"/>
          <w:sz w:val="28"/>
          <w:szCs w:val="28"/>
          <w:lang w:eastAsia="zh-CN"/>
        </w:rPr>
        <w:t>县城仁德镇地处东经</w:t>
      </w:r>
      <w:r>
        <w:rPr>
          <w:rFonts w:hint="default" w:ascii="Times New Roman" w:hAnsi="Times New Roman" w:cs="Times New Roman"/>
          <w:b w:val="0"/>
          <w:bCs w:val="0"/>
          <w:sz w:val="28"/>
          <w:szCs w:val="28"/>
          <w:lang w:val="en-US" w:eastAsia="zh-CN"/>
        </w:rPr>
        <w:t>103°15</w:t>
      </w:r>
      <w:r>
        <w:rPr>
          <w:rFonts w:hint="default" w:ascii="Times New Roman" w:hAnsi="Times New Roman" w:cs="Times New Roman" w:eastAsiaTheme="minorEastAsia"/>
          <w:b w:val="0"/>
          <w:bCs w:val="0"/>
          <w:sz w:val="28"/>
          <w:szCs w:val="28"/>
        </w:rPr>
        <w:t>′，北纬25°</w:t>
      </w:r>
      <w:r>
        <w:rPr>
          <w:rFonts w:hint="default" w:ascii="Times New Roman" w:hAnsi="Times New Roman" w:cs="Times New Roman"/>
          <w:b w:val="0"/>
          <w:bCs w:val="0"/>
          <w:sz w:val="28"/>
          <w:szCs w:val="28"/>
          <w:lang w:val="en-US" w:eastAsia="zh-CN"/>
        </w:rPr>
        <w:t>34</w:t>
      </w:r>
      <w:r>
        <w:rPr>
          <w:rFonts w:hint="default" w:ascii="Times New Roman" w:hAnsi="Times New Roman" w:cs="Times New Roman" w:eastAsiaTheme="minorEastAsia"/>
          <w:b w:val="0"/>
          <w:bCs w:val="0"/>
          <w:sz w:val="28"/>
          <w:szCs w:val="28"/>
        </w:rPr>
        <w:t>′</w:t>
      </w:r>
      <w:r>
        <w:rPr>
          <w:rFonts w:hint="default" w:ascii="Times New Roman" w:hAnsi="Times New Roman" w:cs="Times New Roman"/>
          <w:b w:val="0"/>
          <w:bCs w:val="0"/>
          <w:sz w:val="28"/>
          <w:szCs w:val="28"/>
          <w:lang w:eastAsia="zh-CN"/>
        </w:rPr>
        <w:t>，县境东南，仁德坝子西北，</w:t>
      </w:r>
      <w:r>
        <w:rPr>
          <w:rFonts w:hint="eastAsia" w:ascii="Times New Roman" w:hAnsi="Times New Roman" w:cs="Times New Roman"/>
          <w:b w:val="0"/>
          <w:bCs w:val="0"/>
          <w:sz w:val="28"/>
          <w:szCs w:val="28"/>
          <w:lang w:eastAsia="zh-CN"/>
        </w:rPr>
        <w:t>背靠</w:t>
      </w:r>
      <w:r>
        <w:rPr>
          <w:rFonts w:hint="default" w:ascii="Times New Roman" w:hAnsi="Times New Roman" w:cs="Times New Roman"/>
          <w:b w:val="0"/>
          <w:bCs w:val="0"/>
          <w:sz w:val="28"/>
          <w:szCs w:val="28"/>
          <w:lang w:eastAsia="zh-CN"/>
        </w:rPr>
        <w:t>玉屏山、青龙山。西南</w:t>
      </w:r>
      <w:r>
        <w:rPr>
          <w:rFonts w:hint="default" w:ascii="Times New Roman" w:hAnsi="Times New Roman" w:cs="Times New Roman"/>
          <w:b w:val="0"/>
          <w:bCs w:val="0"/>
          <w:sz w:val="28"/>
          <w:szCs w:val="28"/>
          <w:lang w:val="en-US" w:eastAsia="zh-CN"/>
        </w:rPr>
        <w:t>102公里至昆明市，东南97公里至曲靖市，北87公里至东川。</w:t>
      </w:r>
    </w:p>
    <w:p w14:paraId="765FDCE2">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2.1.2 </w:t>
      </w:r>
      <w:r>
        <w:rPr>
          <w:rFonts w:hint="default" w:ascii="Times New Roman" w:hAnsi="Times New Roman" w:eastAsia="宋体" w:cs="Times New Roman"/>
          <w:b/>
          <w:bCs/>
          <w:sz w:val="28"/>
          <w:szCs w:val="28"/>
          <w:lang w:val="en-US" w:eastAsia="zh-CN"/>
        </w:rPr>
        <w:t>自然地理概况</w:t>
      </w:r>
    </w:p>
    <w:p w14:paraId="7609AE4B">
      <w:pPr>
        <w:kinsoku/>
        <w:wordWrap/>
        <w:overflowPunct/>
        <w:topLinePunct w:val="0"/>
        <w:autoSpaceDE/>
        <w:autoSpaceDN/>
        <w:bidi w:val="0"/>
        <w:spacing w:line="360" w:lineRule="auto"/>
        <w:ind w:firstLine="560" w:firstLineChars="20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寻甸县境地势西北高，东南低，呈向东南倾斜阶梯状。以乌蒙山系的梁王山、小海梁子等山脉为主，山间点缀着低凹谷地或湖盆。全县山区、高寒山区占总面积的87.5%。</w:t>
      </w:r>
      <w:r>
        <w:rPr>
          <w:rFonts w:hint="default" w:ascii="Times New Roman" w:hAnsi="Times New Roman" w:cs="Times New Roman"/>
          <w:b w:val="0"/>
          <w:bCs w:val="0"/>
          <w:sz w:val="28"/>
          <w:szCs w:val="28"/>
          <w:lang w:val="en-US" w:eastAsia="zh-CN"/>
        </w:rPr>
        <w:t>东北部的河口乡是长江、珠江的分水岭。</w:t>
      </w:r>
      <w:r>
        <w:rPr>
          <w:rFonts w:hint="default" w:ascii="Times New Roman" w:hAnsi="Times New Roman" w:cs="Times New Roman" w:eastAsiaTheme="minorEastAsia"/>
          <w:b w:val="0"/>
          <w:bCs w:val="0"/>
          <w:sz w:val="28"/>
          <w:szCs w:val="28"/>
        </w:rPr>
        <w:t>北部受金沙江水系的河流强烈切割，河谷深切，山势陡峻；中部地势略高，山顶浑圆平坦，东南部低中山丘原之间散布各类大小不等的山间盆地（坝子）。寻甸县东有小尖山，小凉山，凤梧山；西有</w:t>
      </w:r>
      <w:r>
        <w:rPr>
          <w:rFonts w:hint="default" w:ascii="Times New Roman" w:hAnsi="Times New Roman" w:cs="Times New Roman" w:eastAsiaTheme="minorEastAsia"/>
          <w:b w:val="0"/>
          <w:bCs w:val="0"/>
          <w:sz w:val="28"/>
          <w:szCs w:val="28"/>
        </w:rPr>
        <w:fldChar w:fldCharType="begin"/>
      </w:r>
      <w:r>
        <w:rPr>
          <w:rFonts w:hint="default" w:ascii="Times New Roman" w:hAnsi="Times New Roman" w:cs="Times New Roman" w:eastAsiaTheme="minorEastAsia"/>
          <w:b w:val="0"/>
          <w:bCs w:val="0"/>
          <w:sz w:val="28"/>
          <w:szCs w:val="28"/>
        </w:rPr>
        <w:instrText xml:space="preserve"> HYPERLINK "https://baike.baidu.com/item/%E5%A4%A7%E9%BB%91%E5%B1%B1" \t "https://baike.baidu.com/item/%E5%AF%BB%E7%94%B8%E5%9B%9E%E6%97%8F%E5%BD%9D%E6%97%8F%E8%87%AA%E6%B2%BB%E5%8E%BF/_blank" </w:instrText>
      </w:r>
      <w:r>
        <w:rPr>
          <w:rFonts w:hint="default" w:ascii="Times New Roman" w:hAnsi="Times New Roman" w:cs="Times New Roman" w:eastAsiaTheme="minorEastAsia"/>
          <w:b w:val="0"/>
          <w:bCs w:val="0"/>
          <w:sz w:val="28"/>
          <w:szCs w:val="28"/>
        </w:rPr>
        <w:fldChar w:fldCharType="separate"/>
      </w:r>
      <w:r>
        <w:rPr>
          <w:rFonts w:hint="default" w:ascii="Times New Roman" w:hAnsi="Times New Roman" w:cs="Times New Roman" w:eastAsiaTheme="minorEastAsia"/>
          <w:b w:val="0"/>
          <w:bCs w:val="0"/>
          <w:sz w:val="28"/>
          <w:szCs w:val="28"/>
        </w:rPr>
        <w:t>大黑山</w:t>
      </w:r>
      <w:r>
        <w:rPr>
          <w:rFonts w:hint="default" w:ascii="Times New Roman" w:hAnsi="Times New Roman" w:cs="Times New Roman" w:eastAsiaTheme="minorEastAsia"/>
          <w:b w:val="0"/>
          <w:bCs w:val="0"/>
          <w:sz w:val="28"/>
          <w:szCs w:val="28"/>
        </w:rPr>
        <w:fldChar w:fldCharType="end"/>
      </w:r>
      <w:r>
        <w:rPr>
          <w:rFonts w:hint="default" w:ascii="Times New Roman" w:hAnsi="Times New Roman" w:cs="Times New Roman" w:eastAsiaTheme="minorEastAsia"/>
          <w:b w:val="0"/>
          <w:bCs w:val="0"/>
          <w:sz w:val="28"/>
          <w:szCs w:val="28"/>
        </w:rPr>
        <w:t>，九龙山；南有老黄山；北有石</w:t>
      </w:r>
      <w:r>
        <w:rPr>
          <w:rFonts w:hint="default" w:ascii="Times New Roman" w:hAnsi="Times New Roman" w:cs="Times New Roman" w:eastAsiaTheme="minorEastAsia"/>
          <w:b w:val="0"/>
          <w:bCs w:val="0"/>
          <w:sz w:val="28"/>
          <w:szCs w:val="28"/>
        </w:rPr>
        <w:fldChar w:fldCharType="begin"/>
      </w:r>
      <w:r>
        <w:rPr>
          <w:rFonts w:hint="default" w:ascii="Times New Roman" w:hAnsi="Times New Roman" w:cs="Times New Roman" w:eastAsiaTheme="minorEastAsia"/>
          <w:b w:val="0"/>
          <w:bCs w:val="0"/>
          <w:sz w:val="28"/>
          <w:szCs w:val="28"/>
        </w:rPr>
        <w:instrText xml:space="preserve"> HYPERLINK "https://baike.baidu.com/item/%E8%80%81%E8%99%8E%E5%B1%B1" \t "https://baike.baidu.com/item/%E5%AF%BB%E7%94%B8%E5%9B%9E%E6%97%8F%E5%BD%9D%E6%97%8F%E8%87%AA%E6%B2%BB%E5%8E%BF/_blank" </w:instrText>
      </w:r>
      <w:r>
        <w:rPr>
          <w:rFonts w:hint="default" w:ascii="Times New Roman" w:hAnsi="Times New Roman" w:cs="Times New Roman" w:eastAsiaTheme="minorEastAsia"/>
          <w:b w:val="0"/>
          <w:bCs w:val="0"/>
          <w:sz w:val="28"/>
          <w:szCs w:val="28"/>
        </w:rPr>
        <w:fldChar w:fldCharType="separate"/>
      </w:r>
      <w:r>
        <w:rPr>
          <w:rFonts w:hint="default" w:ascii="Times New Roman" w:hAnsi="Times New Roman" w:cs="Times New Roman" w:eastAsiaTheme="minorEastAsia"/>
          <w:b w:val="0"/>
          <w:bCs w:val="0"/>
          <w:sz w:val="28"/>
          <w:szCs w:val="28"/>
        </w:rPr>
        <w:t>老虎山</w:t>
      </w:r>
      <w:r>
        <w:rPr>
          <w:rFonts w:hint="default" w:ascii="Times New Roman" w:hAnsi="Times New Roman" w:cs="Times New Roman" w:eastAsiaTheme="minorEastAsia"/>
          <w:b w:val="0"/>
          <w:bCs w:val="0"/>
          <w:sz w:val="28"/>
          <w:szCs w:val="28"/>
        </w:rPr>
        <w:fldChar w:fldCharType="end"/>
      </w:r>
      <w:r>
        <w:rPr>
          <w:rFonts w:hint="default" w:ascii="Times New Roman" w:hAnsi="Times New Roman" w:cs="Times New Roman" w:eastAsiaTheme="minorEastAsia"/>
          <w:b w:val="0"/>
          <w:bCs w:val="0"/>
          <w:sz w:val="28"/>
          <w:szCs w:val="28"/>
        </w:rPr>
        <w:t>等有名的山峰90余座。位于中部的</w:t>
      </w:r>
      <w:r>
        <w:rPr>
          <w:rFonts w:hint="default" w:ascii="Times New Roman" w:hAnsi="Times New Roman" w:cs="Times New Roman" w:eastAsiaTheme="minorEastAsia"/>
          <w:b w:val="0"/>
          <w:bCs w:val="0"/>
          <w:sz w:val="28"/>
          <w:szCs w:val="28"/>
        </w:rPr>
        <w:fldChar w:fldCharType="begin"/>
      </w:r>
      <w:r>
        <w:rPr>
          <w:rFonts w:hint="default" w:ascii="Times New Roman" w:hAnsi="Times New Roman" w:cs="Times New Roman" w:eastAsiaTheme="minorEastAsia"/>
          <w:b w:val="0"/>
          <w:bCs w:val="0"/>
          <w:sz w:val="28"/>
          <w:szCs w:val="28"/>
        </w:rPr>
        <w:instrText xml:space="preserve"> HYPERLINK "https://baike.baidu.com/item/%E5%85%AD%E5%93%A8%E4%B9%A1" \t "https://baike.baidu.com/item/%E5%AF%BB%E7%94%B8%E5%9B%9E%E6%97%8F%E5%BD%9D%E6%97%8F%E8%87%AA%E6%B2%BB%E5%8E%BF/_blank" </w:instrText>
      </w:r>
      <w:r>
        <w:rPr>
          <w:rFonts w:hint="default" w:ascii="Times New Roman" w:hAnsi="Times New Roman" w:cs="Times New Roman" w:eastAsiaTheme="minorEastAsia"/>
          <w:b w:val="0"/>
          <w:bCs w:val="0"/>
          <w:sz w:val="28"/>
          <w:szCs w:val="28"/>
        </w:rPr>
        <w:fldChar w:fldCharType="separate"/>
      </w:r>
      <w:r>
        <w:rPr>
          <w:rFonts w:hint="default" w:ascii="Times New Roman" w:hAnsi="Times New Roman" w:cs="Times New Roman" w:eastAsiaTheme="minorEastAsia"/>
          <w:b w:val="0"/>
          <w:bCs w:val="0"/>
          <w:sz w:val="28"/>
          <w:szCs w:val="28"/>
        </w:rPr>
        <w:t>六哨乡</w:t>
      </w:r>
      <w:r>
        <w:rPr>
          <w:rFonts w:hint="default" w:ascii="Times New Roman" w:hAnsi="Times New Roman" w:cs="Times New Roman" w:eastAsiaTheme="minorEastAsia"/>
          <w:b w:val="0"/>
          <w:bCs w:val="0"/>
          <w:sz w:val="28"/>
          <w:szCs w:val="28"/>
        </w:rPr>
        <w:fldChar w:fldCharType="end"/>
      </w:r>
      <w:r>
        <w:rPr>
          <w:rFonts w:hint="default" w:ascii="Times New Roman" w:hAnsi="Times New Roman" w:cs="Times New Roman" w:eastAsiaTheme="minorEastAsia"/>
          <w:b w:val="0"/>
          <w:bCs w:val="0"/>
          <w:sz w:val="28"/>
          <w:szCs w:val="28"/>
        </w:rPr>
        <w:t>平均海拔在2500米以上</w:t>
      </w:r>
      <w:r>
        <w:rPr>
          <w:rFonts w:hint="eastAsia"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rPr>
        <w:t>阿旺和金源两地交界处的巨龙梁子，高达3294米，突兀于群巅之上。位于西部的鸡街、马街和东南部七星、河口区，海拔在2500米以下。最低点是金源乡沧溪乡小树棵，海拔仅有14</w:t>
      </w:r>
      <w:r>
        <w:rPr>
          <w:rFonts w:hint="default" w:ascii="Times New Roman" w:hAnsi="Times New Roman" w:cs="Times New Roman"/>
          <w:b w:val="0"/>
          <w:bCs w:val="0"/>
          <w:sz w:val="28"/>
          <w:szCs w:val="28"/>
          <w:lang w:val="en-US" w:eastAsia="zh-CN"/>
        </w:rPr>
        <w:t>80</w:t>
      </w:r>
      <w:r>
        <w:rPr>
          <w:rFonts w:hint="default" w:ascii="Times New Roman" w:hAnsi="Times New Roman" w:cs="Times New Roman" w:eastAsiaTheme="minorEastAsia"/>
          <w:b w:val="0"/>
          <w:bCs w:val="0"/>
          <w:sz w:val="28"/>
          <w:szCs w:val="28"/>
        </w:rPr>
        <w:t>米。</w:t>
      </w:r>
    </w:p>
    <w:p w14:paraId="6D2AB0E2">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2.1.3 气候特征</w:t>
      </w:r>
    </w:p>
    <w:p w14:paraId="0A3C9AD8">
      <w:pPr>
        <w:ind w:firstLine="56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寻甸县地处滇东北高原中部</w:t>
      </w:r>
      <w:r>
        <w:rPr>
          <w:rFonts w:hint="eastAsia"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rPr>
        <w:t>属低纬度高原季风气候，冬、春两季受平直西风环流控制，大陆季风气候明显，干旱少雨；夏、秋两季主要受太平洋西南或印度洋东南暖湿气流影响，海洋季风突出，潮湿多雨。旱、雨季分明，2018年，5-11月为雨季，11月至次年5月为旱季。年平均气温14.9℃，无霜期313天，大于15℃持续天数208天，高于20℃天气83天，年极端最高气温29.6℃，年极端最低气温-2.9℃；地温年平均18.8℃，年均降水量921.1毫米</w:t>
      </w:r>
      <w:r>
        <w:rPr>
          <w:rFonts w:hint="eastAsia"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rPr>
        <w:t>相对湿度73%；全年日照1753.2小时，全年太阳辐射总量445414.6焦耳/平方厘米，一年中以南南西风为主，年均风速2.1米/秒。</w:t>
      </w:r>
    </w:p>
    <w:p w14:paraId="376A7B2A">
      <w:pPr>
        <w:ind w:firstLine="56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由于县内地形高差大，低谷区和高山区气候差别显著。金源河谷内气温偏高，霜期较短，雨量较少，冬暖夏热，具热带气候特点。2400～3000米以上的高山区气温偏低，霜期较其它地区长。</w:t>
      </w:r>
    </w:p>
    <w:p w14:paraId="612297E8">
      <w:pPr>
        <w:ind w:firstLine="560"/>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此外，寻甸县气候还具有四季分明的特点。</w:t>
      </w:r>
      <w:r>
        <w:rPr>
          <w:rFonts w:hint="eastAsia" w:ascii="Times New Roman" w:hAnsi="Times New Roman" w:cs="Times New Roman"/>
          <w:b w:val="0"/>
          <w:bCs w:val="0"/>
          <w:sz w:val="28"/>
          <w:szCs w:val="28"/>
          <w:lang w:eastAsia="zh-CN"/>
        </w:rPr>
        <w:t>平均气温</w:t>
      </w:r>
      <w:r>
        <w:rPr>
          <w:rFonts w:hint="default" w:ascii="Times New Roman" w:hAnsi="Times New Roman" w:cs="Times New Roman" w:eastAsiaTheme="minorEastAsia"/>
          <w:b w:val="0"/>
          <w:bCs w:val="0"/>
          <w:sz w:val="28"/>
          <w:szCs w:val="28"/>
        </w:rPr>
        <w:t>小于10℃的冬季从11月15日开始至次年2月28日结束，共105天，没有</w:t>
      </w:r>
      <w:r>
        <w:rPr>
          <w:rFonts w:hint="eastAsia" w:ascii="Times New Roman" w:hAnsi="Times New Roman" w:cs="Times New Roman"/>
          <w:b w:val="0"/>
          <w:bCs w:val="0"/>
          <w:sz w:val="28"/>
          <w:szCs w:val="28"/>
          <w:lang w:eastAsia="zh-CN"/>
        </w:rPr>
        <w:t>平均气温</w:t>
      </w:r>
      <w:r>
        <w:rPr>
          <w:rFonts w:hint="default" w:ascii="Times New Roman" w:hAnsi="Times New Roman" w:cs="Times New Roman" w:eastAsiaTheme="minorEastAsia"/>
          <w:b w:val="0"/>
          <w:bCs w:val="0"/>
          <w:sz w:val="28"/>
          <w:szCs w:val="28"/>
        </w:rPr>
        <w:t>大于22℃的夏季。即便如此，仍可将其划分为春、夏、秋、冬四个季节。干湿季分明，区域气候温和，局部小气候复杂多变是寻甸县的主要气候特征。</w:t>
      </w:r>
    </w:p>
    <w:p w14:paraId="336E8EC5">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2.1.4 </w:t>
      </w:r>
      <w:r>
        <w:rPr>
          <w:rFonts w:hint="default" w:ascii="Times New Roman" w:hAnsi="Times New Roman" w:eastAsia="宋体" w:cs="Times New Roman"/>
          <w:b/>
          <w:bCs/>
          <w:sz w:val="28"/>
          <w:szCs w:val="28"/>
          <w:lang w:val="en-US" w:eastAsia="zh-CN"/>
        </w:rPr>
        <w:t>自然资源</w:t>
      </w:r>
    </w:p>
    <w:p w14:paraId="281F7B21">
      <w:pPr>
        <w:bidi w:val="0"/>
        <w:rPr>
          <w:rFonts w:hint="default"/>
          <w:sz w:val="28"/>
          <w:szCs w:val="28"/>
        </w:rPr>
      </w:pPr>
      <w:r>
        <w:rPr>
          <w:rFonts w:hint="eastAsia"/>
          <w:sz w:val="28"/>
          <w:szCs w:val="28"/>
          <w:lang w:val="en-US" w:eastAsia="zh-CN"/>
        </w:rPr>
        <w:t>1）</w:t>
      </w:r>
      <w:r>
        <w:rPr>
          <w:rFonts w:hint="default"/>
          <w:sz w:val="28"/>
          <w:szCs w:val="28"/>
        </w:rPr>
        <w:t>土地资源</w:t>
      </w:r>
    </w:p>
    <w:p w14:paraId="6F77F0D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根据寻甸县国土资源局2018年地籍调查资料，全县国土总面积358837.74公顷，其中：耕地102682.22公顷，占全县土地总面积的28.62%；园地4340.94公顷，占1.21%；林地170974.01公顷，占47.65%；牧草地31895.58公顷，占8.89%；城镇居民及工矿用地11400.57公顷，占3.18%；交通用地4949.13公顷，占1.38%；水域及水利设施用地4454.65公顷，占1.24%；其它土地28140.64公顷，占7.84%。</w:t>
      </w:r>
    </w:p>
    <w:p w14:paraId="7FB6CBB4">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vertAlign w:val="superscript"/>
          <w:lang w:val="en-US" w:eastAsia="zh-CN"/>
        </w:rPr>
      </w:pPr>
      <w:r>
        <w:rPr>
          <w:rFonts w:hint="default" w:ascii="Times New Roman" w:hAnsi="Times New Roman" w:cs="Times New Roman" w:eastAsiaTheme="minorEastAsia"/>
          <w:b w:val="0"/>
          <w:bCs w:val="0"/>
          <w:sz w:val="28"/>
          <w:szCs w:val="28"/>
        </w:rPr>
        <w:t>全县土地利用结构以农、林、牧业为主，非农业用地比重低，但增长较快。人均拥有土地10.48亩，其中：耕地0.97亩，园地0.028亩，林地3.3亩，牧草地0.029亩，村镇及工矿地0.39亩，交通用地0.094亩，水域0.12亩，未利用土地5.55亩。人多地少，未利用土地中难以利用的面积大，耕地逐年递减，后备资源不足。土地利用呈立体分布：水田和城乡居民点工矿用地集中分布在坝区；旱地、园地、林地分布在坝区周围及居民点附近低山丘陵地带；森林、荒草地分布在中山、高山地带。坝区土地利用节约程度和生产率较高，方式多样，但用地矛盾突出；山区土地利用方式单一，经营粗放低效，用地矛盾相对缓和。</w:t>
      </w:r>
    </w:p>
    <w:p w14:paraId="5F777367">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全县有特殊用地包括清水海一级保护区水域7.2平方千米，陆域3.7平方千米；板桥河0.22平方千米；石桥河0.22平方千米；新田河0.22平方千米、塌鼻子龙潭0.11平方千米，合计12.67平方千米。塘子钟灵山森利公园，塘子温泉、河口白石岩溶洞群旅游区。位于六哨乡、先锋乡之间的黑颈鹤保护区7.54平方千米。待列入特殊用地的还有牛栏江恩格取水点0.22平方千米。</w:t>
      </w:r>
    </w:p>
    <w:p w14:paraId="3B34D1E0">
      <w:pPr>
        <w:bidi w:val="0"/>
        <w:rPr>
          <w:rFonts w:hint="default"/>
          <w:sz w:val="28"/>
          <w:szCs w:val="28"/>
          <w:lang w:val="en-US" w:eastAsia="zh-CN"/>
        </w:rPr>
      </w:pPr>
      <w:r>
        <w:rPr>
          <w:rFonts w:hint="eastAsia"/>
          <w:sz w:val="28"/>
          <w:szCs w:val="28"/>
          <w:lang w:val="en-US" w:eastAsia="zh-CN"/>
        </w:rPr>
        <w:t>2）</w:t>
      </w:r>
      <w:r>
        <w:rPr>
          <w:rFonts w:hint="default"/>
          <w:sz w:val="28"/>
          <w:szCs w:val="28"/>
          <w:lang w:val="en-US" w:eastAsia="zh-CN"/>
        </w:rPr>
        <w:t>水资源</w:t>
      </w:r>
    </w:p>
    <w:p w14:paraId="32F0F0C6">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寻甸水资源丰富。根据上世纪80年代初的资料，寻甸县地下水资源量为5.8063亿立方米，地表水总量为13.5779亿立方米。年平均径流深453毫米，年平均径流量为16.2196亿立方米。出县径流面积64.8平方千米，年平均径流深784毫米，年平均径流量为0.508亿立方米。入县径流面积60.9平方千米，年平均径流深545毫米，年平均径流量为0.3319亿立方米，出县径流与入县径流之差为0.176亿立方米。除此之外，全县实际产水量为16.0435亿立方米。单位面积产水量为44.81万立方米/平方千米，人均占有水资源量为3833.95立方米/人，约为滇池流域人均水资源量的10倍。</w:t>
      </w:r>
    </w:p>
    <w:p w14:paraId="79DC793D">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人均水资源量丰富，牛栏江、普渡河、小江三大水系共有大小河流20多条，1个天然湖泊“清水海”，水资源总量21亿立方米。通过“引清济昆”、“引牛补滇”工程的实施，寻甸将成为昆明市生产生活用水的重要供给地。寻甸县2018年自来水销售量25.7万吨/日，其中工业用水量1.92万吨/日。</w:t>
      </w:r>
    </w:p>
    <w:p w14:paraId="297C04D3">
      <w:pPr>
        <w:bidi w:val="0"/>
        <w:rPr>
          <w:rFonts w:hint="default"/>
          <w:sz w:val="28"/>
          <w:szCs w:val="28"/>
          <w:lang w:val="en-US" w:eastAsia="zh-CN"/>
        </w:rPr>
      </w:pPr>
      <w:r>
        <w:rPr>
          <w:rFonts w:hint="eastAsia"/>
          <w:sz w:val="28"/>
          <w:szCs w:val="28"/>
          <w:lang w:val="en-US" w:eastAsia="zh-CN"/>
        </w:rPr>
        <w:t>3）</w:t>
      </w:r>
      <w:r>
        <w:rPr>
          <w:rFonts w:hint="default"/>
          <w:sz w:val="28"/>
          <w:szCs w:val="28"/>
          <w:lang w:val="en-US" w:eastAsia="zh-CN"/>
        </w:rPr>
        <w:t>生物资源</w:t>
      </w:r>
    </w:p>
    <w:p w14:paraId="01C958A4">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寻甸的生物资源本来比较丰富，但是由于历史原因，原有天然植被曾遭受破坏，许多天然植物和野生动物被毁灭，动植物种类和数量一度明显下降。但近年来寻甸县森林保护力度不断加大，生物种群在一定程度上表现出逐渐恢复的势头。据统计，到2018年末，全县土地总面积359125.0h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，林木绿化率51.45%，活立木总蓄积 10804650m</w:t>
      </w:r>
      <w:r>
        <w:rPr>
          <w:rFonts w:hint="default" w:ascii="Times New Roman" w:hAnsi="Times New Roman" w:cs="Times New Roman" w:eastAsiaTheme="minorEastAsia"/>
          <w:b w:val="0"/>
          <w:bCs w:val="0"/>
          <w:sz w:val="28"/>
          <w:szCs w:val="28"/>
          <w:vertAlign w:val="superscript"/>
        </w:rPr>
        <w:t>3</w:t>
      </w:r>
      <w:r>
        <w:rPr>
          <w:rFonts w:hint="default" w:ascii="Times New Roman" w:hAnsi="Times New Roman" w:cs="Times New Roman" w:eastAsiaTheme="minorEastAsia"/>
          <w:b w:val="0"/>
          <w:bCs w:val="0"/>
          <w:sz w:val="28"/>
          <w:szCs w:val="28"/>
        </w:rPr>
        <w:t>。其中，林地面积210411.2hm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，非林地面积148713.8hm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 林地面积中，有林地面积168268.4hm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、疏林地面积249.8hm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、灌木林地面积15945.7hm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、未成林造林地面积15341.3hm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、苗圃地面积 25.3hm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、无 立木林地面积1994.1hm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、宜林地面积8579.2hm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、辅助生产林地面积 7.4hm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w:t>
      </w:r>
    </w:p>
    <w:p w14:paraId="45EFB998">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（1）植物资源</w:t>
      </w:r>
    </w:p>
    <w:p w14:paraId="0BC60DEA">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寻甸的植物资源包括乔灌林、草类、野生花卉和水果、药用植物等。近年原生植被破坏严重，而经济作物如烤烟、红薯、药材的种植面积上升很快。</w:t>
      </w:r>
    </w:p>
    <w:p w14:paraId="45CFDAFE">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乔木林以天然针叶和阔叶混交林为主，占全县森林面积的96.5%，主要树种有华山松、云南松、油杉、栓皮栎、黄毛青冈等。人工林以华山松林为主，占森林面积的3.5%，分布在海拔2000～3000米的中山地带。全县灌木林约1000平方千米。常见灌木有金丝桃、地盘松、矮杨梅、木姜子、山茶、悬钩子、坡柳、余甘子、牛筋条、川栎、云南含笑、多种杜鹃、鸡脚</w:t>
      </w:r>
      <w:r>
        <w:rPr>
          <w:rFonts w:hint="eastAsia" w:ascii="Times New Roman" w:hAnsi="Times New Roman" w:cs="Times New Roman"/>
          <w:b w:val="0"/>
          <w:bCs w:val="0"/>
          <w:sz w:val="28"/>
          <w:szCs w:val="28"/>
          <w:lang w:eastAsia="zh-CN"/>
        </w:rPr>
        <w:t>黄连</w:t>
      </w:r>
      <w:r>
        <w:rPr>
          <w:rFonts w:hint="default" w:ascii="Times New Roman" w:hAnsi="Times New Roman" w:cs="Times New Roman" w:eastAsiaTheme="minorEastAsia"/>
          <w:b w:val="0"/>
          <w:bCs w:val="0"/>
          <w:sz w:val="28"/>
          <w:szCs w:val="28"/>
        </w:rPr>
        <w:t>等。</w:t>
      </w:r>
    </w:p>
    <w:p w14:paraId="4D10A9DA">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在乔木林和灌木林下有多种草类、蕨类植物和菌类。常见草本有牛毛草、羊茅、火草、画眉草、莎草、野牯草、芒其等；蕨类有冷蕨、金粉蕨等；菌类有松茸、鸡枞、木耳、牛肝菌等。在山脊部位和山坡处分布的草本以香薷、蕨菜、旱茅、细柄草、艾蒿、刺芒野牯草、多种火绒草等，在天然草场中主要覆盖着优质牧草，有禾本科的红裂复草、画眉草、早熟禾、狗尾草、白毛草等，豆科的三叶草、豆瓣草、山豆花等。种植草本植物有红三叶、白三叶、黑麦草等。</w:t>
      </w:r>
    </w:p>
    <w:p w14:paraId="01C70D34">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常绿阔叶林下生长着名贵花卉，品种有春兰、雪兰、灌木林常见各种杜鹃、大树杜鹃、山茶花等。常见野生水果有各种猕猴桃、救兵粮、棠梨、野葡萄、鸡嗉子、覆盆子、杨梅、余甘子等。</w:t>
      </w:r>
    </w:p>
    <w:p w14:paraId="5261372B">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寻甸盛产中药材，野生药材有100余种，种植药材几十种。大宗药材有茯苓、地珠半夏、潞党参、当归、云木香、荆芥、薄荷、苏叶、黄芩、龙胆草、紫丹参、仙鹤草、益母草、蒲公英等共计二十多种。</w:t>
      </w:r>
    </w:p>
    <w:p w14:paraId="4E03BCBF">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（2）动物资源</w:t>
      </w:r>
    </w:p>
    <w:p w14:paraId="751D3A16">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境内曾有虎、豹、熊、豺、狼、野牛、野猪、鹿、獐、麂、猴等哺乳动物，现在这些动物大部分灭绝，现存的仅有豹、赤麂、岩羊、獐、果子狸、狗獾、豹猫、狼、水獭、九江狸、狐、野兔、田鼠、长吻松鼠等。</w:t>
      </w:r>
    </w:p>
    <w:p w14:paraId="41F6C841">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家养动物有猪、牛、马、兔、羊、鸡、鸭、鹅、火鸡等。不同家养动物在不同乡镇的养殖数量差异很大，如猪在河口、城关、金所、羊街、柯渡、倘甸、金源、功山为多，占全县猪总数67%，而绵羊主要分布</w:t>
      </w:r>
      <w:r>
        <w:rPr>
          <w:rFonts w:hint="eastAsia" w:ascii="Times New Roman" w:hAnsi="Times New Roman" w:cs="Times New Roman"/>
          <w:b w:val="0"/>
          <w:bCs w:val="0"/>
          <w:sz w:val="28"/>
          <w:szCs w:val="28"/>
          <w:lang w:eastAsia="zh-CN"/>
        </w:rPr>
        <w:t>于</w:t>
      </w:r>
      <w:r>
        <w:rPr>
          <w:rFonts w:hint="default" w:ascii="Times New Roman" w:hAnsi="Times New Roman" w:cs="Times New Roman" w:eastAsiaTheme="minorEastAsia"/>
          <w:b w:val="0"/>
          <w:bCs w:val="0"/>
          <w:sz w:val="28"/>
          <w:szCs w:val="28"/>
        </w:rPr>
        <w:t>功山、甸沙、金源、联合、六哨、先锋、金所最多，占全县绵羊总数72%。</w:t>
      </w:r>
    </w:p>
    <w:p w14:paraId="463165B4">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境内还分布有蚯蚓、蜈蚣、螳螂、蝉、僵蚕、蚕蛾科昆虫幼虫、斑蝥、蟾蜍、脆蛇、麝香、穿山甲等具有很高药用价值的动物。</w:t>
      </w:r>
    </w:p>
    <w:p w14:paraId="1931DA46">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云南寻甸黑颈鹤省级自然保护区共记录有陆生脊椎动物118种，隶属于4纲、19目、48科，包括兽类8目、17科、38种，鸟类8目、20科、53种，爬行类1目、5科、16种，两栖类2目、6科、11种。在记录的物种中，受国家法定保护的陆生脊椎动物共有15种，其中国家I级重点保护野生动物3种（均为鸟类），国家II级重点保护野生动物12种（包括2种哺乳动物、9种鸟类和1种两栖动物）；被列入《濒危野生动植物国际贸易公约》（CITES，2010）附录I的哺乳动物1种、鸟类2种，被列入附录II的哺乳动物3种和鸟类9种；被《国家保护的有益的或者有重要经济、科学研究价值的陆生野生动物名录》收录的哺乳动物有12种，鸟类24种，两栖爬行类26种。加上15种法定保护物种，保护区记录的118种陆生野生脊椎动物中，受国家保护的共有77种。</w:t>
      </w:r>
    </w:p>
    <w:p w14:paraId="027D7EE5">
      <w:pPr>
        <w:bidi w:val="0"/>
        <w:rPr>
          <w:rFonts w:hint="eastAsia"/>
          <w:sz w:val="28"/>
          <w:szCs w:val="28"/>
          <w:lang w:val="en-US" w:eastAsia="zh-CN"/>
        </w:rPr>
      </w:pPr>
      <w:r>
        <w:rPr>
          <w:rFonts w:hint="eastAsia"/>
          <w:sz w:val="28"/>
          <w:szCs w:val="28"/>
          <w:lang w:val="en-US" w:eastAsia="zh-CN"/>
        </w:rPr>
        <w:t>4）矿产资源</w:t>
      </w:r>
    </w:p>
    <w:p w14:paraId="20F25785">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寻甸矿产资源丰富，主要有褐煤、磷矿、硅藻土矿三大资源，其储量分别达3.5亿吨、4亿吨、1.27亿吨，品位高，开发前景广阔。</w:t>
      </w:r>
    </w:p>
    <w:p w14:paraId="13E31432">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（1）褐煤资源</w:t>
      </w:r>
    </w:p>
    <w:p w14:paraId="02CD7259">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褐煤主要分布于先锋乡和金所乡。保有储量3.33亿吨，其中的优质煤2.9亿吨，灰份为9.42%～9.81%，接近木炭灰份，属特低灰份煤，含油率9.2%～10.4%，属富油煤。煤炭储量丰富，品质优良，具有良好的综合开发利用价值。</w:t>
      </w:r>
    </w:p>
    <w:p w14:paraId="734D025F">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（2）磷矿资源</w:t>
      </w:r>
    </w:p>
    <w:p w14:paraId="3FD76FEC">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寻甸境内藏有</w:t>
      </w:r>
      <w:r>
        <w:rPr>
          <w:rFonts w:hint="eastAsia" w:ascii="Times New Roman" w:hAnsi="Times New Roman" w:cs="Times New Roman"/>
          <w:b w:val="0"/>
          <w:bCs w:val="0"/>
          <w:sz w:val="28"/>
          <w:szCs w:val="28"/>
          <w:lang w:eastAsia="zh-CN"/>
        </w:rPr>
        <w:t>丰富</w:t>
      </w:r>
      <w:r>
        <w:rPr>
          <w:rFonts w:hint="default" w:ascii="Times New Roman" w:hAnsi="Times New Roman" w:cs="Times New Roman" w:eastAsiaTheme="minorEastAsia"/>
          <w:b w:val="0"/>
          <w:bCs w:val="0"/>
          <w:sz w:val="28"/>
          <w:szCs w:val="28"/>
        </w:rPr>
        <w:t>的磷矿资源。先锋～摆宰磷矿带近东西向，长35千米，宽20千米，由磨腮、先锋、摆宰三个矿区组成。矿带矿区P</w:t>
      </w:r>
      <w:r>
        <w:rPr>
          <w:rFonts w:hint="default" w:ascii="Times New Roman" w:hAnsi="Times New Roman" w:cs="Times New Roman" w:eastAsiaTheme="minorEastAsia"/>
          <w:b w:val="0"/>
          <w:bCs w:val="0"/>
          <w:sz w:val="28"/>
          <w:szCs w:val="28"/>
          <w:vertAlign w:val="subscript"/>
        </w:rPr>
        <w:t>2</w:t>
      </w:r>
      <w:r>
        <w:rPr>
          <w:rFonts w:hint="default" w:ascii="Times New Roman" w:hAnsi="Times New Roman" w:cs="Times New Roman" w:eastAsiaTheme="minorEastAsia"/>
          <w:b w:val="0"/>
          <w:bCs w:val="0"/>
          <w:sz w:val="28"/>
          <w:szCs w:val="28"/>
        </w:rPr>
        <w:t>O</w:t>
      </w:r>
      <w:r>
        <w:rPr>
          <w:rFonts w:hint="default" w:ascii="Times New Roman" w:hAnsi="Times New Roman" w:cs="Times New Roman" w:eastAsiaTheme="minorEastAsia"/>
          <w:b w:val="0"/>
          <w:bCs w:val="0"/>
          <w:sz w:val="28"/>
          <w:szCs w:val="28"/>
          <w:vertAlign w:val="subscript"/>
        </w:rPr>
        <w:t>5</w:t>
      </w:r>
      <w:r>
        <w:rPr>
          <w:rFonts w:hint="default" w:ascii="Times New Roman" w:hAnsi="Times New Roman" w:cs="Times New Roman" w:eastAsiaTheme="minorEastAsia"/>
          <w:b w:val="0"/>
          <w:bCs w:val="0"/>
          <w:sz w:val="28"/>
          <w:szCs w:val="28"/>
        </w:rPr>
        <w:t>平均品位22.33%～30.15%，矿带储量2亿吨以上。目前已开发先锋、摆宰两个矿区、年开采量5～8万吨，P</w:t>
      </w:r>
      <w:r>
        <w:rPr>
          <w:rFonts w:hint="default" w:ascii="Times New Roman" w:hAnsi="Times New Roman" w:cs="Times New Roman" w:eastAsiaTheme="minorEastAsia"/>
          <w:b w:val="0"/>
          <w:bCs w:val="0"/>
          <w:sz w:val="28"/>
          <w:szCs w:val="28"/>
          <w:vertAlign w:val="subscript"/>
        </w:rPr>
        <w:t>2</w:t>
      </w:r>
      <w:r>
        <w:rPr>
          <w:rFonts w:hint="default" w:ascii="Times New Roman" w:hAnsi="Times New Roman" w:cs="Times New Roman" w:eastAsiaTheme="minorEastAsia"/>
          <w:b w:val="0"/>
          <w:bCs w:val="0"/>
          <w:sz w:val="28"/>
          <w:szCs w:val="28"/>
        </w:rPr>
        <w:t>O</w:t>
      </w:r>
      <w:r>
        <w:rPr>
          <w:rFonts w:hint="default" w:ascii="Times New Roman" w:hAnsi="Times New Roman" w:cs="Times New Roman" w:eastAsiaTheme="minorEastAsia"/>
          <w:b w:val="0"/>
          <w:bCs w:val="0"/>
          <w:sz w:val="28"/>
          <w:szCs w:val="28"/>
          <w:vertAlign w:val="subscript"/>
        </w:rPr>
        <w:t>5</w:t>
      </w:r>
      <w:r>
        <w:rPr>
          <w:rFonts w:hint="default" w:ascii="Times New Roman" w:hAnsi="Times New Roman" w:cs="Times New Roman" w:eastAsiaTheme="minorEastAsia"/>
          <w:b w:val="0"/>
          <w:bCs w:val="0"/>
          <w:sz w:val="28"/>
          <w:szCs w:val="28"/>
        </w:rPr>
        <w:t>平均品位30%。磷矿资源品位高，储量</w:t>
      </w:r>
      <w:r>
        <w:rPr>
          <w:rFonts w:hint="eastAsia" w:ascii="Times New Roman" w:hAnsi="Times New Roman" w:cs="Times New Roman"/>
          <w:b w:val="0"/>
          <w:bCs w:val="0"/>
          <w:sz w:val="28"/>
          <w:szCs w:val="28"/>
          <w:lang w:eastAsia="zh-CN"/>
        </w:rPr>
        <w:t>大</w:t>
      </w:r>
      <w:r>
        <w:rPr>
          <w:rFonts w:hint="default" w:ascii="Times New Roman" w:hAnsi="Times New Roman" w:cs="Times New Roman" w:eastAsiaTheme="minorEastAsia"/>
          <w:b w:val="0"/>
          <w:bCs w:val="0"/>
          <w:sz w:val="28"/>
          <w:szCs w:val="28"/>
        </w:rPr>
        <w:t>，有良好的开发利用前景。</w:t>
      </w:r>
    </w:p>
    <w:p w14:paraId="06760BED">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（3）硅藻土矿</w:t>
      </w:r>
    </w:p>
    <w:p w14:paraId="450AE463">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硅藻土矿主要分布在先锋乡富乐阁一带6平方千米范围，储量1.9亿吨，SiO2平均含量50%，一级品8500万吨，二级品9700万吨，</w:t>
      </w:r>
      <w:r>
        <w:rPr>
          <w:rFonts w:hint="eastAsia" w:ascii="Times New Roman" w:hAnsi="Times New Roman" w:cs="Times New Roman"/>
          <w:b w:val="0"/>
          <w:bCs w:val="0"/>
          <w:sz w:val="28"/>
          <w:szCs w:val="28"/>
          <w:lang w:eastAsia="zh-CN"/>
        </w:rPr>
        <w:t>岩层</w:t>
      </w:r>
      <w:r>
        <w:rPr>
          <w:rFonts w:hint="default" w:ascii="Times New Roman" w:hAnsi="Times New Roman" w:cs="Times New Roman" w:eastAsiaTheme="minorEastAsia"/>
          <w:b w:val="0"/>
          <w:bCs w:val="0"/>
          <w:sz w:val="28"/>
          <w:szCs w:val="28"/>
        </w:rPr>
        <w:t>厚度平均达3～5米之内，适宜露天开采。由于资源丰富，寻甸被昆明市委、市政府列为“重化工、能源基地”县，也是云南省40个工业重点县之一。硅藻土矿储量丰富，品位优良，有良好的开发潜力。</w:t>
      </w:r>
    </w:p>
    <w:p w14:paraId="6EF16FF5">
      <w:pPr>
        <w:kinsoku/>
        <w:wordWrap/>
        <w:overflowPunct/>
        <w:topLinePunct w:val="0"/>
        <w:autoSpaceDE/>
        <w:autoSpaceDN/>
        <w:bidi w:val="0"/>
        <w:spacing w:line="360" w:lineRule="auto"/>
        <w:ind w:firstLine="560" w:firstLineChars="200"/>
        <w:outlineLvl w:val="9"/>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目前，褐煤、磷矿石资源的开发规模较大，但是主要为初级开发，开发深度不够，产业链短，单位资源量的生产总值低，而且万元产值的矿石资源、水、能源的消耗量，污染物排放量大。硅藻土虽然储量丰富，但产品开发程度不够，尚未形成适量经济规模。</w:t>
      </w:r>
    </w:p>
    <w:p w14:paraId="1E3019CD">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71" w:name="_Toc30494_WPSOffice_Level2"/>
      <w:r>
        <w:rPr>
          <w:rFonts w:hint="eastAsia" w:ascii="Times New Roman" w:hAnsi="Times New Roman" w:eastAsia="黑体" w:cs="Times New Roman"/>
          <w:b/>
          <w:bCs/>
          <w:sz w:val="28"/>
          <w:szCs w:val="28"/>
          <w:lang w:val="en-US" w:eastAsia="zh-CN"/>
        </w:rPr>
        <w:t xml:space="preserve">2.2 </w:t>
      </w:r>
      <w:r>
        <w:rPr>
          <w:rFonts w:hint="default" w:ascii="Times New Roman" w:hAnsi="Times New Roman" w:eastAsia="黑体" w:cs="Times New Roman"/>
          <w:b/>
          <w:bCs/>
          <w:sz w:val="28"/>
          <w:szCs w:val="28"/>
          <w:lang w:val="en-US" w:eastAsia="zh-CN"/>
        </w:rPr>
        <w:t>社会经济概况</w:t>
      </w:r>
      <w:bookmarkEnd w:id="71"/>
    </w:p>
    <w:p w14:paraId="74E0578C">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2.2.1 </w:t>
      </w:r>
      <w:r>
        <w:rPr>
          <w:rFonts w:hint="default" w:ascii="Times New Roman" w:hAnsi="Times New Roman" w:eastAsia="宋体" w:cs="Times New Roman"/>
          <w:b/>
          <w:bCs/>
          <w:sz w:val="28"/>
          <w:szCs w:val="28"/>
          <w:lang w:val="en-US" w:eastAsia="zh-CN"/>
        </w:rPr>
        <w:t>人口民族</w:t>
      </w:r>
    </w:p>
    <w:p w14:paraId="733B0F5C">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560" w:firstLineChars="200"/>
        <w:jc w:val="left"/>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eastAsiaTheme="minorEastAsia"/>
          <w:b w:val="0"/>
          <w:bCs w:val="0"/>
          <w:sz w:val="28"/>
          <w:szCs w:val="28"/>
        </w:rPr>
        <w:t>寻甸回族彝族自治县</w:t>
      </w:r>
      <w:r>
        <w:rPr>
          <w:rFonts w:hint="default"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rPr>
        <w:t>是一个多民族的、以农业人口为主的传统农业大县。人民政府驻地为仁德镇</w:t>
      </w:r>
      <w:r>
        <w:rPr>
          <w:rFonts w:hint="default" w:ascii="Times New Roman" w:hAnsi="Times New Roman" w:cs="Times New Roman"/>
          <w:b w:val="0"/>
          <w:bCs w:val="0"/>
          <w:sz w:val="28"/>
          <w:szCs w:val="28"/>
          <w:lang w:eastAsia="zh-CN"/>
        </w:rPr>
        <w:t>，寻甸城镇体系发展的思路是构筑“一轴、两心、多点、三组团”的城镇发展格局。</w:t>
      </w:r>
      <w:r>
        <w:rPr>
          <w:rFonts w:hint="default" w:ascii="Times New Roman" w:hAnsi="Times New Roman" w:cs="Times New Roman"/>
          <w:b w:val="0"/>
          <w:bCs w:val="0"/>
          <w:sz w:val="28"/>
          <w:szCs w:val="28"/>
          <w:lang w:val="en-US" w:eastAsia="zh-CN"/>
        </w:rPr>
        <w:t>寻甸回族彝族自治县总人口481721人。截至2010年11月1日零时，寻甸回族彝族自治县常住人口为457068人。全县常住人口同第五次全国人口普查2000年11月1日零时的481721人相比，十年共减少了24653人，减少5.12%。平均每年减少2465人，年平均递减0.52%。全县常住人口中，家庭户128059户，家庭户人口为440384人，平均每个家庭户的人口为3.44人，比2000年第五次全国人口普查的3.85人减少了0.41人。</w:t>
      </w:r>
    </w:p>
    <w:p w14:paraId="3596BBFE">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560" w:firstLineChars="200"/>
        <w:jc w:val="left"/>
        <w:textAlignment w:val="auto"/>
        <w:rPr>
          <w:rFonts w:hint="eastAsia"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2012年末，寻甸回族彝族自治县人口出生率8.66‰，死亡率4.74‰，自然增长率3.92‰；年末全县户籍总人口543767人，其中：非农业人口48535人，农业人口495232人；少数民族人口124552人，占总人口的比重为22.9%；常住人口46.3万人，城镇化率为21.6%</w:t>
      </w:r>
      <w:r>
        <w:rPr>
          <w:rFonts w:hint="eastAsia" w:ascii="Times New Roman" w:hAnsi="Times New Roman" w:cs="Times New Roman"/>
          <w:b w:val="0"/>
          <w:bCs w:val="0"/>
          <w:sz w:val="28"/>
          <w:szCs w:val="28"/>
          <w:lang w:val="en-US" w:eastAsia="zh-CN"/>
        </w:rPr>
        <w:t>。</w:t>
      </w:r>
    </w:p>
    <w:p w14:paraId="5DF51143">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560" w:firstLineChars="200"/>
        <w:jc w:val="left"/>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2017年末全县人口出生率11.3‰，死亡率4.91‰，自然增长率6.39‰；年末全县户籍总人口569390人，其中：城镇人口93952人，乡村人口475163人；少数民族人口135059人，占总人口的比重为23.72%，其中回族71231人，比重为12.51%，彝族53600人，比重为9.41%，苗族7180人，比重为1.26%。常住人口47.22万人，城镇化率为30.3%。 </w:t>
      </w:r>
    </w:p>
    <w:p w14:paraId="63FC3406">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2.2.2 </w:t>
      </w:r>
      <w:r>
        <w:rPr>
          <w:rFonts w:hint="default" w:ascii="Times New Roman" w:hAnsi="Times New Roman" w:eastAsia="宋体" w:cs="Times New Roman"/>
          <w:b/>
          <w:bCs/>
          <w:sz w:val="28"/>
          <w:szCs w:val="28"/>
          <w:lang w:val="en-US" w:eastAsia="zh-CN"/>
        </w:rPr>
        <w:t>交通发展状况</w:t>
      </w:r>
    </w:p>
    <w:p w14:paraId="04B22771">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560" w:firstLineChars="200"/>
        <w:jc w:val="left"/>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境内有贵昆铁路，东川铁路支线，国道320线、213线公路，修建有两条国道线的连接线，昆（明）—曲（靖）高速公路、嵩（明）—待（补）高速公路也穿境而过，国道线、高速公路及干线公路网络四通八达，交通十分便利。县城距昆明市91km，距曲靖市87km，距东川区86km。</w:t>
      </w:r>
    </w:p>
    <w:p w14:paraId="7843BAC5">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2.2.3 </w:t>
      </w:r>
      <w:r>
        <w:rPr>
          <w:rFonts w:hint="default" w:ascii="Times New Roman" w:hAnsi="Times New Roman" w:eastAsia="宋体" w:cs="Times New Roman"/>
          <w:b/>
          <w:bCs/>
          <w:sz w:val="28"/>
          <w:szCs w:val="28"/>
          <w:lang w:val="en-US" w:eastAsia="zh-CN"/>
        </w:rPr>
        <w:t>经济发展状况</w:t>
      </w:r>
    </w:p>
    <w:p w14:paraId="39D4BCCB">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560" w:firstLineChars="200"/>
        <w:jc w:val="left"/>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尽管寻甸县经济总量在昆明市各区县中处于靠后位置，但寻甸县拥有丰富的矿产资源、水资源和优美的环境，这对寻甸县经济社会快速发展起到了支撑作用。2017年，全县完成</w:t>
      </w:r>
      <w:r>
        <w:rPr>
          <w:rFonts w:hint="default" w:ascii="Times New Roman" w:hAnsi="Times New Roman" w:cs="Times New Roman" w:eastAsiaTheme="minorEastAsia"/>
          <w:b w:val="0"/>
          <w:bCs w:val="0"/>
          <w:sz w:val="28"/>
          <w:szCs w:val="28"/>
          <w:lang w:val="en-US" w:eastAsia="zh-CN"/>
        </w:rPr>
        <w:fldChar w:fldCharType="begin"/>
      </w:r>
      <w:r>
        <w:rPr>
          <w:rFonts w:hint="default" w:ascii="Times New Roman" w:hAnsi="Times New Roman" w:cs="Times New Roman" w:eastAsiaTheme="minorEastAsia"/>
          <w:b w:val="0"/>
          <w:bCs w:val="0"/>
          <w:sz w:val="28"/>
          <w:szCs w:val="28"/>
          <w:lang w:val="en-US" w:eastAsia="zh-CN"/>
        </w:rPr>
        <w:instrText xml:space="preserve"> HYPERLINK "https://baike.sogou.com/lemma/ShowInnerLink.htm?lemmaId=101632548&amp;ss_c=ssc.citiao.link" \t "https://baike.sogou.com/_blank" </w:instrText>
      </w:r>
      <w:r>
        <w:rPr>
          <w:rFonts w:hint="default" w:ascii="Times New Roman" w:hAnsi="Times New Roman" w:cs="Times New Roman" w:eastAsiaTheme="minorEastAsia"/>
          <w:b w:val="0"/>
          <w:bCs w:val="0"/>
          <w:sz w:val="28"/>
          <w:szCs w:val="28"/>
          <w:lang w:val="en-US" w:eastAsia="zh-CN"/>
        </w:rPr>
        <w:fldChar w:fldCharType="separate"/>
      </w:r>
      <w:r>
        <w:rPr>
          <w:rFonts w:hint="default" w:ascii="Times New Roman" w:hAnsi="Times New Roman" w:cs="Times New Roman" w:eastAsiaTheme="minorEastAsia"/>
          <w:b w:val="0"/>
          <w:bCs w:val="0"/>
          <w:sz w:val="28"/>
          <w:szCs w:val="28"/>
          <w:lang w:val="en-US" w:eastAsia="zh-CN"/>
        </w:rPr>
        <w:t>地区生产总值</w:t>
      </w:r>
      <w:r>
        <w:rPr>
          <w:rFonts w:hint="default" w:ascii="Times New Roman" w:hAnsi="Times New Roman" w:cs="Times New Roman" w:eastAsiaTheme="minorEastAsia"/>
          <w:b w:val="0"/>
          <w:bCs w:val="0"/>
          <w:sz w:val="28"/>
          <w:szCs w:val="28"/>
          <w:lang w:val="en-US" w:eastAsia="zh-CN"/>
        </w:rPr>
        <w:fldChar w:fldCharType="end"/>
      </w:r>
      <w:r>
        <w:rPr>
          <w:rFonts w:hint="default" w:ascii="Times New Roman" w:hAnsi="Times New Roman" w:cs="Times New Roman" w:eastAsiaTheme="minorEastAsia"/>
          <w:b w:val="0"/>
          <w:bCs w:val="0"/>
          <w:sz w:val="28"/>
          <w:szCs w:val="28"/>
          <w:lang w:val="en-US" w:eastAsia="zh-CN"/>
        </w:rPr>
        <w:t>（GDP）898928万元，比上年增长7%。其中：第一产业完成增加值236191万元，比上年增长6.9%；第二产业完成增加值263518万元，比上年增长3.4%，其中工业实现增加值208095万元，比上年增长0.1%；第三产业完成增加值399219万元，比上年增长9.8%。</w:t>
      </w:r>
      <w:r>
        <w:rPr>
          <w:rFonts w:hint="default" w:ascii="Times New Roman" w:hAnsi="Times New Roman" w:cs="Times New Roman" w:eastAsiaTheme="minorEastAsia"/>
          <w:b w:val="0"/>
          <w:bCs w:val="0"/>
          <w:sz w:val="28"/>
          <w:szCs w:val="28"/>
          <w:lang w:val="en-US" w:eastAsia="zh-CN"/>
        </w:rPr>
        <w:fldChar w:fldCharType="begin"/>
      </w:r>
      <w:r>
        <w:rPr>
          <w:rFonts w:hint="default" w:ascii="Times New Roman" w:hAnsi="Times New Roman" w:cs="Times New Roman" w:eastAsiaTheme="minorEastAsia"/>
          <w:b w:val="0"/>
          <w:bCs w:val="0"/>
          <w:sz w:val="28"/>
          <w:szCs w:val="28"/>
          <w:lang w:val="en-US" w:eastAsia="zh-CN"/>
        </w:rPr>
        <w:instrText xml:space="preserve"> HYPERLINK "https://baike.sogou.com/lemma/ShowInnerLink.htm?lemmaId=7665854&amp;ss_c=ssc.citiao.link" \t "https://baike.sogou.com/_blank" </w:instrText>
      </w:r>
      <w:r>
        <w:rPr>
          <w:rFonts w:hint="default" w:ascii="Times New Roman" w:hAnsi="Times New Roman" w:cs="Times New Roman" w:eastAsiaTheme="minorEastAsia"/>
          <w:b w:val="0"/>
          <w:bCs w:val="0"/>
          <w:sz w:val="28"/>
          <w:szCs w:val="28"/>
          <w:lang w:val="en-US" w:eastAsia="zh-CN"/>
        </w:rPr>
        <w:fldChar w:fldCharType="separate"/>
      </w:r>
      <w:r>
        <w:rPr>
          <w:rFonts w:hint="default" w:ascii="Times New Roman" w:hAnsi="Times New Roman" w:cs="Times New Roman" w:eastAsiaTheme="minorEastAsia"/>
          <w:b w:val="0"/>
          <w:bCs w:val="0"/>
          <w:sz w:val="28"/>
          <w:szCs w:val="28"/>
          <w:lang w:val="en-US" w:eastAsia="zh-CN"/>
        </w:rPr>
        <w:t>三次产业结构</w:t>
      </w:r>
      <w:r>
        <w:rPr>
          <w:rFonts w:hint="default" w:ascii="Times New Roman" w:hAnsi="Times New Roman" w:cs="Times New Roman" w:eastAsiaTheme="minorEastAsia"/>
          <w:b w:val="0"/>
          <w:bCs w:val="0"/>
          <w:sz w:val="28"/>
          <w:szCs w:val="28"/>
          <w:lang w:val="en-US" w:eastAsia="zh-CN"/>
        </w:rPr>
        <w:fldChar w:fldCharType="end"/>
      </w:r>
      <w:r>
        <w:rPr>
          <w:rFonts w:hint="default" w:ascii="Times New Roman" w:hAnsi="Times New Roman" w:cs="Times New Roman" w:eastAsiaTheme="minorEastAsia"/>
          <w:b w:val="0"/>
          <w:bCs w:val="0"/>
          <w:sz w:val="28"/>
          <w:szCs w:val="28"/>
          <w:lang w:val="en-US" w:eastAsia="zh-CN"/>
        </w:rPr>
        <w:t>由上年的27.2:30.4:42.4调整为26.3:29.3:44.4；</w:t>
      </w:r>
      <w:r>
        <w:rPr>
          <w:rFonts w:hint="default" w:ascii="Times New Roman" w:hAnsi="Times New Roman" w:cs="Times New Roman" w:eastAsiaTheme="minorEastAsia"/>
          <w:b w:val="0"/>
          <w:bCs w:val="0"/>
          <w:sz w:val="28"/>
          <w:szCs w:val="28"/>
          <w:lang w:val="en-US" w:eastAsia="zh-CN"/>
        </w:rPr>
        <w:fldChar w:fldCharType="begin"/>
      </w:r>
      <w:r>
        <w:rPr>
          <w:rFonts w:hint="default" w:ascii="Times New Roman" w:hAnsi="Times New Roman" w:cs="Times New Roman" w:eastAsiaTheme="minorEastAsia"/>
          <w:b w:val="0"/>
          <w:bCs w:val="0"/>
          <w:sz w:val="28"/>
          <w:szCs w:val="28"/>
          <w:lang w:val="en-US" w:eastAsia="zh-CN"/>
        </w:rPr>
        <w:instrText xml:space="preserve"> HYPERLINK "https://baike.sogou.com/lemma/ShowInnerLink.htm?lemmaId=450460&amp;ss_c=ssc.citiao.link" \t "https://baike.sogou.com/_blank" </w:instrText>
      </w:r>
      <w:r>
        <w:rPr>
          <w:rFonts w:hint="default" w:ascii="Times New Roman" w:hAnsi="Times New Roman" w:cs="Times New Roman" w:eastAsiaTheme="minorEastAsia"/>
          <w:b w:val="0"/>
          <w:bCs w:val="0"/>
          <w:sz w:val="28"/>
          <w:szCs w:val="28"/>
          <w:lang w:val="en-US" w:eastAsia="zh-CN"/>
        </w:rPr>
        <w:fldChar w:fldCharType="separate"/>
      </w:r>
      <w:r>
        <w:rPr>
          <w:rFonts w:hint="default" w:ascii="Times New Roman" w:hAnsi="Times New Roman" w:cs="Times New Roman" w:eastAsiaTheme="minorEastAsia"/>
          <w:b w:val="0"/>
          <w:bCs w:val="0"/>
          <w:sz w:val="28"/>
          <w:szCs w:val="28"/>
          <w:lang w:val="en-US" w:eastAsia="zh-CN"/>
        </w:rPr>
        <w:t>人均GDP</w:t>
      </w:r>
      <w:r>
        <w:rPr>
          <w:rFonts w:hint="default" w:ascii="Times New Roman" w:hAnsi="Times New Roman" w:cs="Times New Roman" w:eastAsiaTheme="minorEastAsia"/>
          <w:b w:val="0"/>
          <w:bCs w:val="0"/>
          <w:sz w:val="28"/>
          <w:szCs w:val="28"/>
          <w:lang w:val="en-US" w:eastAsia="zh-CN"/>
        </w:rPr>
        <w:fldChar w:fldCharType="end"/>
      </w:r>
      <w:r>
        <w:rPr>
          <w:rFonts w:hint="default" w:ascii="Times New Roman" w:hAnsi="Times New Roman" w:cs="Times New Roman" w:eastAsiaTheme="minorEastAsia"/>
          <w:b w:val="0"/>
          <w:bCs w:val="0"/>
          <w:sz w:val="28"/>
          <w:szCs w:val="28"/>
          <w:lang w:val="en-US" w:eastAsia="zh-CN"/>
        </w:rPr>
        <w:t>达19079元（按常住平均人口计算），比上年增长6.5%。非公经济创造增加值437262万元，占全县地区生产总值的比重为48.6%。</w:t>
      </w:r>
    </w:p>
    <w:p w14:paraId="6ABBB79A">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72" w:name="_Toc16240_WPSOffice_Level2"/>
      <w:r>
        <w:rPr>
          <w:rFonts w:hint="eastAsia" w:ascii="Times New Roman" w:hAnsi="Times New Roman" w:eastAsia="黑体" w:cs="Times New Roman"/>
          <w:b/>
          <w:bCs/>
          <w:sz w:val="28"/>
          <w:szCs w:val="28"/>
          <w:lang w:val="en-US" w:eastAsia="zh-CN"/>
        </w:rPr>
        <w:t xml:space="preserve">2.3 </w:t>
      </w:r>
      <w:r>
        <w:rPr>
          <w:rFonts w:hint="default" w:ascii="Times New Roman" w:hAnsi="Times New Roman" w:eastAsia="黑体" w:cs="Times New Roman"/>
          <w:b/>
          <w:bCs/>
          <w:sz w:val="28"/>
          <w:szCs w:val="28"/>
          <w:lang w:val="en-US" w:eastAsia="zh-CN"/>
        </w:rPr>
        <w:t>城市建设现状</w:t>
      </w:r>
      <w:bookmarkEnd w:id="72"/>
    </w:p>
    <w:p w14:paraId="289E99F2">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2.3.1 </w:t>
      </w:r>
      <w:r>
        <w:rPr>
          <w:rFonts w:hint="default" w:ascii="Times New Roman" w:hAnsi="Times New Roman" w:eastAsia="宋体" w:cs="Times New Roman"/>
          <w:b/>
          <w:bCs/>
          <w:sz w:val="28"/>
          <w:szCs w:val="28"/>
          <w:lang w:val="en-US" w:eastAsia="zh-CN"/>
        </w:rPr>
        <w:t>行政区划</w:t>
      </w:r>
    </w:p>
    <w:p w14:paraId="453CBF81">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560" w:firstLineChars="200"/>
        <w:jc w:val="left"/>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201</w:t>
      </w:r>
      <w:r>
        <w:rPr>
          <w:rFonts w:hint="eastAsia" w:ascii="Times New Roman" w:hAnsi="Times New Roman" w:cs="Times New Roman" w:eastAsiaTheme="minorEastAsia"/>
          <w:b w:val="0"/>
          <w:bCs w:val="0"/>
          <w:sz w:val="28"/>
          <w:szCs w:val="28"/>
          <w:lang w:val="en-US" w:eastAsia="zh-CN"/>
        </w:rPr>
        <w:t>8</w:t>
      </w:r>
      <w:r>
        <w:rPr>
          <w:rFonts w:hint="default" w:ascii="Times New Roman" w:hAnsi="Times New Roman" w:cs="Times New Roman" w:eastAsiaTheme="minorEastAsia"/>
          <w:b w:val="0"/>
          <w:bCs w:val="0"/>
          <w:sz w:val="28"/>
          <w:szCs w:val="28"/>
          <w:lang w:val="en-US" w:eastAsia="zh-CN"/>
        </w:rPr>
        <w:t>年，寻甸回族彝族自治县国土面积3588.38平方千米，辖9镇（羊街、功山、倘甸、柯渡、七星、河口、凤合、鸡街、先锋）4乡（金源、甸沙、联合、六哨）3街道（仁德街道办事处、塘子街道办事处、金所街道办事处），174个村(居)委会，1805个村民小组，1635个自然村，2018年末，总人口56.96万人，农业人口48.42万人。</w:t>
      </w:r>
    </w:p>
    <w:p w14:paraId="1A461064">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2.3.2 </w:t>
      </w:r>
      <w:r>
        <w:rPr>
          <w:rFonts w:hint="default" w:ascii="Times New Roman" w:hAnsi="Times New Roman" w:eastAsia="宋体" w:cs="Times New Roman"/>
          <w:b/>
          <w:bCs/>
          <w:sz w:val="28"/>
          <w:szCs w:val="28"/>
          <w:lang w:val="en-US" w:eastAsia="zh-CN"/>
        </w:rPr>
        <w:t>城市建设用地构成</w:t>
      </w:r>
    </w:p>
    <w:p w14:paraId="1F608A12">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560" w:firstLineChars="200"/>
        <w:jc w:val="left"/>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建成区用地</w:t>
      </w:r>
      <w:r>
        <w:rPr>
          <w:rFonts w:hint="eastAsia" w:ascii="Times New Roman" w:hAnsi="Times New Roman" w:cs="Times New Roman"/>
          <w:b w:val="0"/>
          <w:bCs w:val="0"/>
          <w:sz w:val="28"/>
          <w:szCs w:val="28"/>
          <w:lang w:val="en-US" w:eastAsia="zh-CN"/>
        </w:rPr>
        <w:t>紧</w:t>
      </w:r>
      <w:r>
        <w:rPr>
          <w:rFonts w:hint="default" w:ascii="Times New Roman" w:hAnsi="Times New Roman" w:cs="Times New Roman" w:eastAsiaTheme="minorEastAsia"/>
          <w:b w:val="0"/>
          <w:bCs w:val="0"/>
          <w:sz w:val="28"/>
          <w:szCs w:val="28"/>
          <w:lang w:val="en-US" w:eastAsia="zh-CN"/>
        </w:rPr>
        <w:t>凑，建筑密度较高。主要由居民用地、工业用地、商业用地、行政办公用地、医疗卫生用地、教育科研用地、休闲娱乐用地和交通设施用地构成。</w:t>
      </w:r>
    </w:p>
    <w:p w14:paraId="11A29E77">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2.3.3 </w:t>
      </w:r>
      <w:r>
        <w:rPr>
          <w:rFonts w:hint="default" w:ascii="Times New Roman" w:hAnsi="Times New Roman" w:eastAsia="宋体" w:cs="Times New Roman"/>
          <w:b/>
          <w:bCs/>
          <w:sz w:val="28"/>
          <w:szCs w:val="28"/>
          <w:lang w:val="en-US" w:eastAsia="zh-CN"/>
        </w:rPr>
        <w:t>城市交通</w:t>
      </w:r>
    </w:p>
    <w:p w14:paraId="09248292">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560" w:firstLineChars="200"/>
        <w:jc w:val="left"/>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城区道路网按照道路功能组织分为交通性、生活性和综合性三大类。由现状道路红线控制宽度和规划交通组织需求，将城区道路分为主干路、次干路和支路三级。主干路是为链接各主要组成部分和分区的干路，以交通功能为主。次干路是联系主干路之间的辅助性道路，负责承担分散全市主干路交通以及区域内主要交通运输和客运任务，次干路两侧多数为公共建筑和住宅建筑。主城区内有一处长途汽车客运站，为汽车客运中心站。</w:t>
      </w:r>
    </w:p>
    <w:p w14:paraId="65EB0D36">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2.3.4 </w:t>
      </w:r>
      <w:r>
        <w:rPr>
          <w:rFonts w:hint="default" w:ascii="Times New Roman" w:hAnsi="Times New Roman" w:eastAsia="宋体" w:cs="Times New Roman"/>
          <w:b/>
          <w:bCs/>
          <w:sz w:val="28"/>
          <w:szCs w:val="28"/>
          <w:lang w:val="en-US" w:eastAsia="zh-CN"/>
        </w:rPr>
        <w:t>城市绿化</w:t>
      </w:r>
    </w:p>
    <w:p w14:paraId="63DB4FB2">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560" w:firstLineChars="200"/>
        <w:jc w:val="left"/>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据统计，城区建成区绿化覆盖率37.33%，建成区绿地率32.85%，人均公共绿地面积8.94平方米。一是以河滨文化公园、汇龙湿地公园、三月三森林公园为主的城市园林绿地，二是以钟灵山生态农业观光园为主的生产绿地，三是以龙泉路、屏江路、翠苑路、旭东路等市政道路为主的道路绿化，四是防护道路，指用于隔离及满足卫生和安全要求的防护林带及绿化。</w:t>
      </w:r>
    </w:p>
    <w:p w14:paraId="4B8BF098">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560" w:firstLineChars="200"/>
        <w:jc w:val="left"/>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文教区、行政区、居住区在方圆500m的半径之内，配置相应面积的公共绿地。</w:t>
      </w:r>
    </w:p>
    <w:p w14:paraId="3AF5F71B">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2.3.5 </w:t>
      </w:r>
      <w:r>
        <w:rPr>
          <w:rFonts w:hint="default" w:ascii="Times New Roman" w:hAnsi="Times New Roman" w:eastAsia="宋体" w:cs="Times New Roman"/>
          <w:b/>
          <w:bCs/>
          <w:sz w:val="28"/>
          <w:szCs w:val="28"/>
          <w:lang w:val="en-US" w:eastAsia="zh-CN"/>
        </w:rPr>
        <w:t>中心城区用地规划</w:t>
      </w:r>
    </w:p>
    <w:p w14:paraId="1A984F6D">
      <w:pPr>
        <w:bidi w:val="0"/>
        <w:rPr>
          <w:rFonts w:hint="default" w:ascii="Times New Roman" w:hAnsi="Times New Roman" w:cs="Times New Roman" w:eastAsiaTheme="minorEastAsia"/>
          <w:b w:val="0"/>
          <w:bCs w:val="0"/>
          <w:sz w:val="28"/>
          <w:szCs w:val="28"/>
          <w:lang w:val="en-US" w:eastAsia="zh-CN"/>
        </w:rPr>
      </w:pPr>
      <w:r>
        <w:rPr>
          <w:rFonts w:hint="eastAsia" w:ascii="Times New Roman" w:hAnsi="Times New Roman" w:cs="Times New Roman"/>
          <w:b w:val="0"/>
          <w:bCs w:val="0"/>
          <w:sz w:val="28"/>
          <w:szCs w:val="28"/>
          <w:lang w:val="en-US" w:eastAsia="zh-CN"/>
        </w:rPr>
        <w:t>1）</w:t>
      </w:r>
      <w:r>
        <w:rPr>
          <w:rFonts w:hint="default" w:ascii="Times New Roman" w:hAnsi="Times New Roman" w:cs="Times New Roman" w:eastAsiaTheme="minorEastAsia"/>
          <w:b w:val="0"/>
          <w:bCs w:val="0"/>
          <w:sz w:val="28"/>
          <w:szCs w:val="28"/>
          <w:lang w:val="en-US" w:eastAsia="zh-CN"/>
        </w:rPr>
        <w:t>中心城区控制范围</w:t>
      </w:r>
    </w:p>
    <w:p w14:paraId="5FAD8935">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中心城区是指县城所在地的仁德镇的中部，位于寻甸县东南部，是县城所在地，地处青龙山脚、牛栏江畔，东邻七星镇，南靠嵩明县，西接金所乡，北邻甸沙、河口两乡</w:t>
      </w:r>
      <w:r>
        <w:rPr>
          <w:rFonts w:hint="eastAsia" w:ascii="Times New Roman" w:hAnsi="Times New Roman" w:cs="Times New Roman"/>
          <w:b w:val="0"/>
          <w:bCs w:val="0"/>
          <w:sz w:val="28"/>
          <w:szCs w:val="28"/>
          <w:lang w:val="en-US" w:eastAsia="zh-CN"/>
        </w:rPr>
        <w:t>；</w:t>
      </w:r>
      <w:r>
        <w:rPr>
          <w:rFonts w:hint="default" w:ascii="Times New Roman" w:hAnsi="Times New Roman" w:cs="Times New Roman" w:eastAsiaTheme="minorEastAsia"/>
          <w:b w:val="0"/>
          <w:bCs w:val="0"/>
          <w:sz w:val="28"/>
          <w:szCs w:val="28"/>
          <w:lang w:val="en-US" w:eastAsia="zh-CN"/>
        </w:rPr>
        <w:t>总规模2266.07公顷。</w:t>
      </w:r>
    </w:p>
    <w:p w14:paraId="34E00307">
      <w:pPr>
        <w:bidi w:val="0"/>
        <w:rPr>
          <w:rFonts w:hint="default" w:ascii="Times New Roman" w:hAnsi="Times New Roman" w:cs="Times New Roman" w:eastAsiaTheme="minorEastAsia"/>
          <w:b w:val="0"/>
          <w:bCs w:val="0"/>
          <w:sz w:val="28"/>
          <w:szCs w:val="28"/>
          <w:lang w:val="en-US" w:eastAsia="zh-CN"/>
        </w:rPr>
      </w:pPr>
      <w:r>
        <w:rPr>
          <w:rFonts w:hint="eastAsia" w:ascii="Times New Roman" w:hAnsi="Times New Roman" w:cs="Times New Roman"/>
          <w:b w:val="0"/>
          <w:bCs w:val="0"/>
          <w:sz w:val="28"/>
          <w:szCs w:val="28"/>
          <w:lang w:val="en-US" w:eastAsia="zh-CN"/>
        </w:rPr>
        <w:t>2）</w:t>
      </w:r>
      <w:r>
        <w:rPr>
          <w:rFonts w:hint="default" w:ascii="Times New Roman" w:hAnsi="Times New Roman" w:cs="Times New Roman" w:eastAsiaTheme="minorEastAsia"/>
          <w:b w:val="0"/>
          <w:bCs w:val="0"/>
          <w:sz w:val="28"/>
          <w:szCs w:val="28"/>
          <w:lang w:val="en-US" w:eastAsia="zh-CN"/>
        </w:rPr>
        <w:t>中心城区用地安排</w:t>
      </w:r>
    </w:p>
    <w:p w14:paraId="25E15591">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2005年建设用地总规模为577.01公顷，其中城镇工矿用地面积315.06公顷，占中心城区总面积的13.90%，农村居民点用地面积211.74公顷，占中心城区总面积的9.34%，交通水利用地面积46.84公顷，占中心城区总面积的2.07%，其他建设用地面积3.37公顷，占中心城区总面积的0.0015%</w:t>
      </w:r>
      <w:r>
        <w:rPr>
          <w:rFonts w:hint="eastAsia" w:ascii="Times New Roman" w:hAnsi="Times New Roman" w:cs="Times New Roman"/>
          <w:b w:val="0"/>
          <w:bCs w:val="0"/>
          <w:sz w:val="28"/>
          <w:szCs w:val="28"/>
          <w:lang w:val="en-US" w:eastAsia="zh-CN"/>
        </w:rPr>
        <w:t>。</w:t>
      </w:r>
    </w:p>
    <w:p w14:paraId="3EDF97F8">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2020年建设用地总规模为981.28公顷，其中城镇工矿用地面积350.74公顷，占中心城区总面积的15.48%，农村居民点用地面积301.55公顷，占中心城区总面积的13.31%，交通水利用地面积122.82公顷，占中心城区总面积的5.42%，其他建设用地面积206.16公顷，占中心城区总面积的9.01%。期间，中心城区新增建设用地规模控制在1826.45公顷。中心城区人口控制在 10.08人以内，其中城镇人口控制在6.5万人以内，城镇化率达64.48%。</w:t>
      </w:r>
    </w:p>
    <w:p w14:paraId="43912929">
      <w:pPr>
        <w:bidi w:val="0"/>
        <w:rPr>
          <w:rFonts w:hint="eastAsia" w:ascii="宋体" w:hAnsi="宋体" w:eastAsia="宋体" w:cs="宋体"/>
          <w:b w:val="0"/>
          <w:bCs w:val="0"/>
          <w:sz w:val="28"/>
          <w:szCs w:val="28"/>
          <w:lang w:val="en-US" w:eastAsia="zh-CN"/>
        </w:rPr>
      </w:pPr>
      <w:r>
        <w:rPr>
          <w:rFonts w:hint="eastAsia" w:ascii="Times New Roman" w:hAnsi="Times New Roman" w:cs="Times New Roman"/>
          <w:b w:val="0"/>
          <w:bCs w:val="0"/>
          <w:sz w:val="28"/>
          <w:szCs w:val="28"/>
          <w:lang w:val="en-US" w:eastAsia="zh-CN"/>
        </w:rPr>
        <w:t>3）</w:t>
      </w:r>
      <w:r>
        <w:rPr>
          <w:rFonts w:hint="default" w:ascii="Times New Roman" w:hAnsi="Times New Roman" w:cs="Times New Roman" w:eastAsiaTheme="minorEastAsia"/>
          <w:b w:val="0"/>
          <w:bCs w:val="0"/>
          <w:sz w:val="28"/>
          <w:szCs w:val="28"/>
          <w:lang w:val="en-US" w:eastAsia="zh-CN"/>
        </w:rPr>
        <w:t>中心城区土地</w:t>
      </w:r>
      <w:r>
        <w:rPr>
          <w:rFonts w:hint="default" w:ascii="Times New Roman" w:hAnsi="Times New Roman" w:cs="Times New Roman"/>
          <w:b w:val="0"/>
          <w:bCs w:val="0"/>
          <w:sz w:val="28"/>
          <w:szCs w:val="28"/>
          <w:lang w:val="en-US" w:eastAsia="zh-CN"/>
        </w:rPr>
        <w:t>利用</w:t>
      </w:r>
    </w:p>
    <w:p w14:paraId="57A500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表2.3-1土地用地平衡表</w:t>
      </w:r>
    </w:p>
    <w:tbl>
      <w:tblPr>
        <w:tblStyle w:val="8"/>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505"/>
        <w:gridCol w:w="2235"/>
        <w:gridCol w:w="2197"/>
      </w:tblGrid>
      <w:tr w14:paraId="388B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505" w:type="dxa"/>
            <w:shd w:val="clear" w:color="auto" w:fill="auto"/>
            <w:noWrap/>
            <w:tcMar>
              <w:top w:w="15" w:type="dxa"/>
              <w:left w:w="15" w:type="dxa"/>
              <w:right w:w="15" w:type="dxa"/>
            </w:tcMar>
            <w:vAlign w:val="center"/>
          </w:tcPr>
          <w:p w14:paraId="138E2910">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用地名称</w:t>
            </w:r>
          </w:p>
        </w:tc>
        <w:tc>
          <w:tcPr>
            <w:tcW w:w="2235" w:type="dxa"/>
            <w:shd w:val="clear" w:color="auto" w:fill="auto"/>
            <w:noWrap/>
            <w:tcMar>
              <w:top w:w="15" w:type="dxa"/>
              <w:left w:w="15" w:type="dxa"/>
              <w:right w:w="15" w:type="dxa"/>
            </w:tcMar>
            <w:vAlign w:val="center"/>
          </w:tcPr>
          <w:p w14:paraId="534672A8">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面积（ha）</w:t>
            </w:r>
          </w:p>
        </w:tc>
        <w:tc>
          <w:tcPr>
            <w:tcW w:w="2197" w:type="dxa"/>
            <w:shd w:val="clear" w:color="auto" w:fill="auto"/>
            <w:noWrap/>
            <w:tcMar>
              <w:top w:w="15" w:type="dxa"/>
              <w:left w:w="15" w:type="dxa"/>
              <w:right w:w="15" w:type="dxa"/>
            </w:tcMar>
            <w:vAlign w:val="center"/>
          </w:tcPr>
          <w:p w14:paraId="7F5503DC">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占比（%）</w:t>
            </w:r>
          </w:p>
        </w:tc>
      </w:tr>
      <w:tr w14:paraId="46BE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3505" w:type="dxa"/>
            <w:shd w:val="clear" w:color="auto" w:fill="auto"/>
            <w:noWrap/>
            <w:tcMar>
              <w:top w:w="15" w:type="dxa"/>
              <w:left w:w="15" w:type="dxa"/>
              <w:right w:w="15" w:type="dxa"/>
            </w:tcMar>
            <w:vAlign w:val="center"/>
          </w:tcPr>
          <w:p w14:paraId="369FACE3">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居住用地（新、老城区）</w:t>
            </w:r>
          </w:p>
        </w:tc>
        <w:tc>
          <w:tcPr>
            <w:tcW w:w="2235" w:type="dxa"/>
            <w:shd w:val="clear" w:color="auto" w:fill="auto"/>
            <w:noWrap/>
            <w:tcMar>
              <w:top w:w="15" w:type="dxa"/>
              <w:left w:w="15" w:type="dxa"/>
              <w:right w:w="15" w:type="dxa"/>
            </w:tcMar>
            <w:vAlign w:val="center"/>
          </w:tcPr>
          <w:p w14:paraId="12C1E309">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382.62</w:t>
            </w:r>
          </w:p>
        </w:tc>
        <w:tc>
          <w:tcPr>
            <w:tcW w:w="2197" w:type="dxa"/>
            <w:shd w:val="clear" w:color="auto" w:fill="auto"/>
            <w:noWrap/>
            <w:tcMar>
              <w:top w:w="15" w:type="dxa"/>
              <w:left w:w="15" w:type="dxa"/>
              <w:right w:w="15" w:type="dxa"/>
            </w:tcMar>
            <w:vAlign w:val="center"/>
          </w:tcPr>
          <w:p w14:paraId="67303AE4">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25.51</w:t>
            </w:r>
          </w:p>
        </w:tc>
      </w:tr>
      <w:tr w14:paraId="3B6F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3505" w:type="dxa"/>
            <w:shd w:val="clear" w:color="auto" w:fill="auto"/>
            <w:noWrap/>
            <w:tcMar>
              <w:top w:w="15" w:type="dxa"/>
              <w:left w:w="15" w:type="dxa"/>
              <w:right w:w="15" w:type="dxa"/>
            </w:tcMar>
            <w:vAlign w:val="center"/>
          </w:tcPr>
          <w:p w14:paraId="76B42EDB">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公共设施用地</w:t>
            </w:r>
          </w:p>
        </w:tc>
        <w:tc>
          <w:tcPr>
            <w:tcW w:w="2235" w:type="dxa"/>
            <w:shd w:val="clear" w:color="auto" w:fill="auto"/>
            <w:noWrap/>
            <w:tcMar>
              <w:top w:w="15" w:type="dxa"/>
              <w:left w:w="15" w:type="dxa"/>
              <w:right w:w="15" w:type="dxa"/>
            </w:tcMar>
            <w:vAlign w:val="center"/>
          </w:tcPr>
          <w:p w14:paraId="2C13CAF8">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140.81</w:t>
            </w:r>
          </w:p>
        </w:tc>
        <w:tc>
          <w:tcPr>
            <w:tcW w:w="2197" w:type="dxa"/>
            <w:shd w:val="clear" w:color="auto" w:fill="auto"/>
            <w:noWrap/>
            <w:tcMar>
              <w:top w:w="15" w:type="dxa"/>
              <w:left w:w="15" w:type="dxa"/>
              <w:right w:w="15" w:type="dxa"/>
            </w:tcMar>
            <w:vAlign w:val="center"/>
          </w:tcPr>
          <w:p w14:paraId="41C4064C">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9.39</w:t>
            </w:r>
          </w:p>
        </w:tc>
      </w:tr>
      <w:tr w14:paraId="4878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3505" w:type="dxa"/>
            <w:shd w:val="clear" w:color="auto" w:fill="auto"/>
            <w:noWrap/>
            <w:tcMar>
              <w:top w:w="15" w:type="dxa"/>
              <w:left w:w="15" w:type="dxa"/>
              <w:right w:w="15" w:type="dxa"/>
            </w:tcMar>
            <w:vAlign w:val="center"/>
          </w:tcPr>
          <w:p w14:paraId="1C6EC223">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产业用地</w:t>
            </w:r>
          </w:p>
        </w:tc>
        <w:tc>
          <w:tcPr>
            <w:tcW w:w="2235" w:type="dxa"/>
            <w:shd w:val="clear" w:color="auto" w:fill="auto"/>
            <w:noWrap/>
            <w:tcMar>
              <w:top w:w="15" w:type="dxa"/>
              <w:left w:w="15" w:type="dxa"/>
              <w:right w:w="15" w:type="dxa"/>
            </w:tcMar>
            <w:vAlign w:val="center"/>
          </w:tcPr>
          <w:p w14:paraId="5BD08335">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62.88</w:t>
            </w:r>
          </w:p>
        </w:tc>
        <w:tc>
          <w:tcPr>
            <w:tcW w:w="2197" w:type="dxa"/>
            <w:shd w:val="clear" w:color="auto" w:fill="auto"/>
            <w:noWrap/>
            <w:tcMar>
              <w:top w:w="15" w:type="dxa"/>
              <w:left w:w="15" w:type="dxa"/>
              <w:right w:w="15" w:type="dxa"/>
            </w:tcMar>
            <w:vAlign w:val="center"/>
          </w:tcPr>
          <w:p w14:paraId="3E12EA12">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4.19</w:t>
            </w:r>
          </w:p>
        </w:tc>
      </w:tr>
      <w:tr w14:paraId="271A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3505" w:type="dxa"/>
            <w:shd w:val="clear" w:color="auto" w:fill="auto"/>
            <w:noWrap/>
            <w:tcMar>
              <w:top w:w="15" w:type="dxa"/>
              <w:left w:w="15" w:type="dxa"/>
              <w:right w:w="15" w:type="dxa"/>
            </w:tcMar>
            <w:vAlign w:val="center"/>
          </w:tcPr>
          <w:p w14:paraId="2F59B488">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仓储用地</w:t>
            </w:r>
          </w:p>
        </w:tc>
        <w:tc>
          <w:tcPr>
            <w:tcW w:w="2235" w:type="dxa"/>
            <w:shd w:val="clear" w:color="auto" w:fill="auto"/>
            <w:noWrap/>
            <w:tcMar>
              <w:top w:w="15" w:type="dxa"/>
              <w:left w:w="15" w:type="dxa"/>
              <w:right w:w="15" w:type="dxa"/>
            </w:tcMar>
            <w:vAlign w:val="center"/>
          </w:tcPr>
          <w:p w14:paraId="7122187D">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5.08</w:t>
            </w:r>
          </w:p>
        </w:tc>
        <w:tc>
          <w:tcPr>
            <w:tcW w:w="2197" w:type="dxa"/>
            <w:shd w:val="clear" w:color="auto" w:fill="auto"/>
            <w:noWrap/>
            <w:tcMar>
              <w:top w:w="15" w:type="dxa"/>
              <w:left w:w="15" w:type="dxa"/>
              <w:right w:w="15" w:type="dxa"/>
            </w:tcMar>
            <w:vAlign w:val="center"/>
          </w:tcPr>
          <w:p w14:paraId="570AE37A">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0.34</w:t>
            </w:r>
          </w:p>
        </w:tc>
      </w:tr>
      <w:tr w14:paraId="40E9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3505" w:type="dxa"/>
            <w:shd w:val="clear" w:color="auto" w:fill="auto"/>
            <w:noWrap/>
            <w:tcMar>
              <w:top w:w="15" w:type="dxa"/>
              <w:left w:w="15" w:type="dxa"/>
              <w:right w:w="15" w:type="dxa"/>
            </w:tcMar>
            <w:vAlign w:val="center"/>
          </w:tcPr>
          <w:p w14:paraId="39497491">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对外交通用地</w:t>
            </w:r>
          </w:p>
        </w:tc>
        <w:tc>
          <w:tcPr>
            <w:tcW w:w="2235" w:type="dxa"/>
            <w:shd w:val="clear" w:color="auto" w:fill="auto"/>
            <w:noWrap/>
            <w:tcMar>
              <w:top w:w="15" w:type="dxa"/>
              <w:left w:w="15" w:type="dxa"/>
              <w:right w:w="15" w:type="dxa"/>
            </w:tcMar>
            <w:vAlign w:val="center"/>
          </w:tcPr>
          <w:p w14:paraId="780EDC6D">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64.84</w:t>
            </w:r>
          </w:p>
        </w:tc>
        <w:tc>
          <w:tcPr>
            <w:tcW w:w="2197" w:type="dxa"/>
            <w:shd w:val="clear" w:color="auto" w:fill="auto"/>
            <w:noWrap/>
            <w:tcMar>
              <w:top w:w="15" w:type="dxa"/>
              <w:left w:w="15" w:type="dxa"/>
              <w:right w:w="15" w:type="dxa"/>
            </w:tcMar>
            <w:vAlign w:val="center"/>
          </w:tcPr>
          <w:p w14:paraId="19A1874E">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4.32</w:t>
            </w:r>
          </w:p>
        </w:tc>
      </w:tr>
      <w:tr w14:paraId="0729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3505" w:type="dxa"/>
            <w:shd w:val="clear" w:color="auto" w:fill="auto"/>
            <w:noWrap/>
            <w:tcMar>
              <w:top w:w="15" w:type="dxa"/>
              <w:left w:w="15" w:type="dxa"/>
              <w:right w:w="15" w:type="dxa"/>
            </w:tcMar>
            <w:vAlign w:val="center"/>
          </w:tcPr>
          <w:p w14:paraId="677C37CE">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道路广场用地</w:t>
            </w:r>
          </w:p>
        </w:tc>
        <w:tc>
          <w:tcPr>
            <w:tcW w:w="2235" w:type="dxa"/>
            <w:shd w:val="clear" w:color="auto" w:fill="auto"/>
            <w:noWrap/>
            <w:tcMar>
              <w:top w:w="15" w:type="dxa"/>
              <w:left w:w="15" w:type="dxa"/>
              <w:right w:w="15" w:type="dxa"/>
            </w:tcMar>
            <w:vAlign w:val="center"/>
          </w:tcPr>
          <w:p w14:paraId="4A2B13ED">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271.02</w:t>
            </w:r>
          </w:p>
        </w:tc>
        <w:tc>
          <w:tcPr>
            <w:tcW w:w="2197" w:type="dxa"/>
            <w:shd w:val="clear" w:color="auto" w:fill="auto"/>
            <w:noWrap/>
            <w:tcMar>
              <w:top w:w="15" w:type="dxa"/>
              <w:left w:w="15" w:type="dxa"/>
              <w:right w:w="15" w:type="dxa"/>
            </w:tcMar>
            <w:vAlign w:val="center"/>
          </w:tcPr>
          <w:p w14:paraId="74FD704C">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18.07</w:t>
            </w:r>
          </w:p>
        </w:tc>
      </w:tr>
      <w:tr w14:paraId="4EF4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3505" w:type="dxa"/>
            <w:shd w:val="clear" w:color="auto" w:fill="auto"/>
            <w:noWrap/>
            <w:tcMar>
              <w:top w:w="15" w:type="dxa"/>
              <w:left w:w="15" w:type="dxa"/>
              <w:right w:w="15" w:type="dxa"/>
            </w:tcMar>
            <w:vAlign w:val="center"/>
          </w:tcPr>
          <w:p w14:paraId="318BB59B">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市政公用设施用地</w:t>
            </w:r>
          </w:p>
        </w:tc>
        <w:tc>
          <w:tcPr>
            <w:tcW w:w="2235" w:type="dxa"/>
            <w:shd w:val="clear" w:color="auto" w:fill="auto"/>
            <w:noWrap/>
            <w:tcMar>
              <w:top w:w="15" w:type="dxa"/>
              <w:left w:w="15" w:type="dxa"/>
              <w:right w:w="15" w:type="dxa"/>
            </w:tcMar>
            <w:vAlign w:val="center"/>
          </w:tcPr>
          <w:p w14:paraId="79355A57">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11.23</w:t>
            </w:r>
          </w:p>
        </w:tc>
        <w:tc>
          <w:tcPr>
            <w:tcW w:w="2197" w:type="dxa"/>
            <w:shd w:val="clear" w:color="auto" w:fill="auto"/>
            <w:noWrap/>
            <w:tcMar>
              <w:top w:w="15" w:type="dxa"/>
              <w:left w:w="15" w:type="dxa"/>
              <w:right w:w="15" w:type="dxa"/>
            </w:tcMar>
            <w:vAlign w:val="center"/>
          </w:tcPr>
          <w:p w14:paraId="341A429C">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0.75</w:t>
            </w:r>
          </w:p>
        </w:tc>
      </w:tr>
      <w:tr w14:paraId="3B39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3505" w:type="dxa"/>
            <w:shd w:val="clear" w:color="auto" w:fill="auto"/>
            <w:noWrap/>
            <w:tcMar>
              <w:top w:w="15" w:type="dxa"/>
              <w:left w:w="15" w:type="dxa"/>
              <w:right w:w="15" w:type="dxa"/>
            </w:tcMar>
            <w:vAlign w:val="center"/>
          </w:tcPr>
          <w:p w14:paraId="4317EBAE">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绿地</w:t>
            </w:r>
          </w:p>
        </w:tc>
        <w:tc>
          <w:tcPr>
            <w:tcW w:w="2235" w:type="dxa"/>
            <w:shd w:val="clear" w:color="auto" w:fill="auto"/>
            <w:noWrap/>
            <w:tcMar>
              <w:top w:w="15" w:type="dxa"/>
              <w:left w:w="15" w:type="dxa"/>
              <w:right w:w="15" w:type="dxa"/>
            </w:tcMar>
            <w:vAlign w:val="center"/>
          </w:tcPr>
          <w:p w14:paraId="4579FA18">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488.51</w:t>
            </w:r>
          </w:p>
        </w:tc>
        <w:tc>
          <w:tcPr>
            <w:tcW w:w="2197" w:type="dxa"/>
            <w:shd w:val="clear" w:color="auto" w:fill="auto"/>
            <w:noWrap/>
            <w:tcMar>
              <w:top w:w="15" w:type="dxa"/>
              <w:left w:w="15" w:type="dxa"/>
              <w:right w:w="15" w:type="dxa"/>
            </w:tcMar>
            <w:vAlign w:val="center"/>
          </w:tcPr>
          <w:p w14:paraId="31B281A1">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32.57</w:t>
            </w:r>
          </w:p>
        </w:tc>
      </w:tr>
      <w:tr w14:paraId="7607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3505" w:type="dxa"/>
            <w:shd w:val="clear" w:color="auto" w:fill="auto"/>
            <w:noWrap/>
            <w:tcMar>
              <w:top w:w="15" w:type="dxa"/>
              <w:left w:w="15" w:type="dxa"/>
              <w:right w:w="15" w:type="dxa"/>
            </w:tcMar>
            <w:vAlign w:val="center"/>
          </w:tcPr>
          <w:p w14:paraId="215D87C4">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城市发展备用地</w:t>
            </w:r>
          </w:p>
        </w:tc>
        <w:tc>
          <w:tcPr>
            <w:tcW w:w="2235" w:type="dxa"/>
            <w:shd w:val="clear" w:color="auto" w:fill="auto"/>
            <w:noWrap/>
            <w:tcMar>
              <w:top w:w="15" w:type="dxa"/>
              <w:left w:w="15" w:type="dxa"/>
              <w:right w:w="15" w:type="dxa"/>
            </w:tcMar>
            <w:vAlign w:val="center"/>
          </w:tcPr>
          <w:p w14:paraId="0DCD2068">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73.01</w:t>
            </w:r>
          </w:p>
        </w:tc>
        <w:tc>
          <w:tcPr>
            <w:tcW w:w="2197" w:type="dxa"/>
            <w:shd w:val="clear" w:color="auto" w:fill="auto"/>
            <w:noWrap/>
            <w:tcMar>
              <w:top w:w="15" w:type="dxa"/>
              <w:left w:w="15" w:type="dxa"/>
              <w:right w:w="15" w:type="dxa"/>
            </w:tcMar>
            <w:vAlign w:val="center"/>
          </w:tcPr>
          <w:p w14:paraId="7BFE31EE">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4.87</w:t>
            </w:r>
          </w:p>
        </w:tc>
      </w:tr>
      <w:tr w14:paraId="4DB8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3505" w:type="dxa"/>
            <w:shd w:val="clear" w:color="auto" w:fill="auto"/>
            <w:noWrap/>
            <w:tcMar>
              <w:top w:w="15" w:type="dxa"/>
              <w:left w:w="15" w:type="dxa"/>
              <w:right w:w="15" w:type="dxa"/>
            </w:tcMar>
            <w:vAlign w:val="center"/>
          </w:tcPr>
          <w:p w14:paraId="0630E8F1">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城市建设总用地</w:t>
            </w:r>
          </w:p>
        </w:tc>
        <w:tc>
          <w:tcPr>
            <w:tcW w:w="2235" w:type="dxa"/>
            <w:shd w:val="clear" w:color="auto" w:fill="auto"/>
            <w:noWrap/>
            <w:tcMar>
              <w:top w:w="15" w:type="dxa"/>
              <w:left w:w="15" w:type="dxa"/>
              <w:right w:w="15" w:type="dxa"/>
            </w:tcMar>
            <w:vAlign w:val="center"/>
          </w:tcPr>
          <w:p w14:paraId="479B9D8F">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1500.00</w:t>
            </w:r>
          </w:p>
        </w:tc>
        <w:tc>
          <w:tcPr>
            <w:tcW w:w="2197" w:type="dxa"/>
            <w:shd w:val="clear" w:color="auto" w:fill="auto"/>
            <w:noWrap/>
            <w:tcMar>
              <w:top w:w="15" w:type="dxa"/>
              <w:left w:w="15" w:type="dxa"/>
              <w:right w:w="15" w:type="dxa"/>
            </w:tcMar>
            <w:vAlign w:val="center"/>
          </w:tcPr>
          <w:p w14:paraId="4E6CFF80">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100.00</w:t>
            </w:r>
          </w:p>
        </w:tc>
      </w:tr>
      <w:tr w14:paraId="3133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3505" w:type="dxa"/>
            <w:shd w:val="clear" w:color="auto" w:fill="auto"/>
            <w:noWrap/>
            <w:tcMar>
              <w:top w:w="15" w:type="dxa"/>
              <w:left w:w="15" w:type="dxa"/>
              <w:right w:w="15" w:type="dxa"/>
            </w:tcMar>
            <w:vAlign w:val="center"/>
          </w:tcPr>
          <w:p w14:paraId="131FC99B">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旅游发展用地</w:t>
            </w:r>
          </w:p>
        </w:tc>
        <w:tc>
          <w:tcPr>
            <w:tcW w:w="2235" w:type="dxa"/>
            <w:shd w:val="clear" w:color="auto" w:fill="auto"/>
            <w:noWrap/>
            <w:tcMar>
              <w:top w:w="15" w:type="dxa"/>
              <w:left w:w="15" w:type="dxa"/>
              <w:right w:w="15" w:type="dxa"/>
            </w:tcMar>
            <w:vAlign w:val="center"/>
          </w:tcPr>
          <w:p w14:paraId="737EE1C4">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537.00</w:t>
            </w:r>
          </w:p>
        </w:tc>
        <w:tc>
          <w:tcPr>
            <w:tcW w:w="2197" w:type="dxa"/>
            <w:shd w:val="clear" w:color="auto" w:fill="auto"/>
            <w:noWrap/>
            <w:tcMar>
              <w:top w:w="15" w:type="dxa"/>
              <w:left w:w="15" w:type="dxa"/>
              <w:right w:w="15" w:type="dxa"/>
            </w:tcMar>
            <w:vAlign w:val="center"/>
          </w:tcPr>
          <w:p w14:paraId="36DAB493">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w:t>
            </w:r>
          </w:p>
        </w:tc>
      </w:tr>
      <w:tr w14:paraId="3E29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3505" w:type="dxa"/>
            <w:shd w:val="clear" w:color="auto" w:fill="auto"/>
            <w:noWrap/>
            <w:tcMar>
              <w:top w:w="15" w:type="dxa"/>
              <w:left w:w="15" w:type="dxa"/>
              <w:right w:w="15" w:type="dxa"/>
            </w:tcMar>
            <w:vAlign w:val="center"/>
          </w:tcPr>
          <w:p w14:paraId="6E12DD31">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规划控制区范围总用地</w:t>
            </w:r>
          </w:p>
        </w:tc>
        <w:tc>
          <w:tcPr>
            <w:tcW w:w="2235" w:type="dxa"/>
            <w:shd w:val="clear" w:color="auto" w:fill="auto"/>
            <w:noWrap/>
            <w:tcMar>
              <w:top w:w="15" w:type="dxa"/>
              <w:left w:w="15" w:type="dxa"/>
              <w:right w:w="15" w:type="dxa"/>
            </w:tcMar>
            <w:vAlign w:val="center"/>
          </w:tcPr>
          <w:p w14:paraId="3A779B09">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2037.00</w:t>
            </w:r>
          </w:p>
        </w:tc>
        <w:tc>
          <w:tcPr>
            <w:tcW w:w="2197" w:type="dxa"/>
            <w:shd w:val="clear" w:color="auto" w:fill="auto"/>
            <w:noWrap/>
            <w:tcMar>
              <w:top w:w="15" w:type="dxa"/>
              <w:left w:w="15" w:type="dxa"/>
              <w:right w:w="15" w:type="dxa"/>
            </w:tcMar>
            <w:vAlign w:val="center"/>
          </w:tcPr>
          <w:p w14:paraId="0CD22EDD">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w:t>
            </w:r>
          </w:p>
        </w:tc>
      </w:tr>
    </w:tbl>
    <w:p w14:paraId="58F8C9A4">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73" w:name="_Toc19367_WPSOffice_Level2"/>
      <w:r>
        <w:rPr>
          <w:rFonts w:hint="eastAsia" w:ascii="Times New Roman" w:hAnsi="Times New Roman" w:eastAsia="黑体" w:cs="Times New Roman"/>
          <w:b/>
          <w:bCs/>
          <w:sz w:val="28"/>
          <w:szCs w:val="28"/>
          <w:lang w:val="en-US" w:eastAsia="zh-CN"/>
        </w:rPr>
        <w:t>2.4寻甸特色产业园区</w:t>
      </w:r>
      <w:bookmarkEnd w:id="73"/>
    </w:p>
    <w:p w14:paraId="1DEA4BBE">
      <w:pPr>
        <w:keepNext w:val="0"/>
        <w:keepLines w:val="0"/>
        <w:widowControl/>
        <w:suppressLineNumbers w:val="0"/>
        <w:ind w:firstLine="560" w:firstLineChars="200"/>
        <w:jc w:val="left"/>
        <w:rPr>
          <w:rFonts w:hint="eastAsia" w:ascii="Times New Roman" w:hAnsi="Times New Roman" w:cs="Times New Roman"/>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寻甸特色产业园区规划为 </w:t>
      </w:r>
      <w:r>
        <w:rPr>
          <w:rFonts w:hint="eastAsia" w:ascii="Times New Roman" w:hAnsi="Times New Roman" w:cs="Times New Roman" w:eastAsiaTheme="minorEastAsia"/>
          <w:b w:val="0"/>
          <w:bCs w:val="0"/>
          <w:sz w:val="28"/>
          <w:szCs w:val="28"/>
          <w:highlight w:val="none"/>
          <w:lang w:val="en-US" w:eastAsia="zh-CN"/>
        </w:rPr>
        <w:t>“一园两片区”的空间结构：</w:t>
      </w:r>
      <w:r>
        <w:rPr>
          <w:rFonts w:hint="default" w:ascii="Times New Roman" w:hAnsi="Times New Roman" w:cs="Times New Roman" w:eastAsiaTheme="minorEastAsia"/>
          <w:b w:val="0"/>
          <w:bCs w:val="0"/>
          <w:sz w:val="28"/>
          <w:szCs w:val="28"/>
          <w:highlight w:val="none"/>
          <w:lang w:val="en-US" w:eastAsia="zh-CN"/>
        </w:rPr>
        <w:t>一园即寻甸特色产业园区</w:t>
      </w:r>
      <w:r>
        <w:rPr>
          <w:rFonts w:hint="eastAsia" w:ascii="Times New Roman" w:hAnsi="Times New Roman" w:cs="Times New Roman"/>
          <w:b w:val="0"/>
          <w:bCs w:val="0"/>
          <w:sz w:val="28"/>
          <w:szCs w:val="28"/>
          <w:highlight w:val="none"/>
          <w:lang w:val="en-US" w:eastAsia="zh-CN"/>
        </w:rPr>
        <w:t>；</w:t>
      </w:r>
      <w:r>
        <w:rPr>
          <w:rFonts w:hint="eastAsia" w:ascii="Times New Roman" w:hAnsi="Times New Roman" w:cs="Times New Roman" w:eastAsiaTheme="minorEastAsia"/>
          <w:b w:val="0"/>
          <w:bCs w:val="0"/>
          <w:sz w:val="28"/>
          <w:szCs w:val="28"/>
          <w:highlight w:val="none"/>
          <w:lang w:val="en-US" w:eastAsia="zh-CN"/>
        </w:rPr>
        <w:t>二片区</w:t>
      </w:r>
      <w:r>
        <w:rPr>
          <w:rFonts w:hint="eastAsia" w:ascii="Times New Roman" w:hAnsi="Times New Roman" w:cs="Times New Roman"/>
          <w:b w:val="0"/>
          <w:bCs w:val="0"/>
          <w:sz w:val="28"/>
          <w:szCs w:val="28"/>
          <w:highlight w:val="none"/>
          <w:lang w:val="en-US" w:eastAsia="zh-CN"/>
        </w:rPr>
        <w:t>指</w:t>
      </w:r>
      <w:r>
        <w:rPr>
          <w:rFonts w:hint="eastAsia" w:ascii="Times New Roman" w:hAnsi="Times New Roman" w:cs="Times New Roman" w:eastAsiaTheme="minorEastAsia"/>
          <w:b w:val="0"/>
          <w:bCs w:val="0"/>
          <w:sz w:val="28"/>
          <w:szCs w:val="28"/>
          <w:highlight w:val="none"/>
          <w:lang w:val="en-US" w:eastAsia="zh-CN"/>
        </w:rPr>
        <w:t>金所片区</w:t>
      </w:r>
      <w:r>
        <w:rPr>
          <w:rFonts w:hint="eastAsia" w:ascii="Times New Roman" w:hAnsi="Times New Roman" w:cs="Times New Roman"/>
          <w:b w:val="0"/>
          <w:bCs w:val="0"/>
          <w:sz w:val="28"/>
          <w:szCs w:val="28"/>
          <w:highlight w:val="none"/>
          <w:lang w:val="en-US" w:eastAsia="zh-CN"/>
        </w:rPr>
        <w:t>和</w:t>
      </w:r>
      <w:r>
        <w:rPr>
          <w:rFonts w:hint="eastAsia" w:ascii="Times New Roman" w:hAnsi="Times New Roman" w:cs="Times New Roman" w:eastAsiaTheme="minorEastAsia"/>
          <w:b w:val="0"/>
          <w:bCs w:val="0"/>
          <w:sz w:val="28"/>
          <w:szCs w:val="28"/>
          <w:highlight w:val="none"/>
          <w:lang w:val="en-US" w:eastAsia="zh-CN"/>
        </w:rPr>
        <w:t>羊街片区。</w:t>
      </w:r>
      <w:r>
        <w:rPr>
          <w:rFonts w:hint="eastAsia" w:ascii="Times New Roman" w:hAnsi="Times New Roman" w:cs="Times New Roman"/>
          <w:b w:val="0"/>
          <w:bCs w:val="0"/>
          <w:sz w:val="28"/>
          <w:szCs w:val="28"/>
          <w:highlight w:val="none"/>
          <w:lang w:val="en-US" w:eastAsia="zh-CN"/>
        </w:rPr>
        <w:t>本次声环境功能区划将金所片区纳入区划范围。</w:t>
      </w:r>
    </w:p>
    <w:p w14:paraId="433C85F3">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2.4.1 用地规模</w:t>
      </w:r>
    </w:p>
    <w:p w14:paraId="4144AC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cs="Times New Roman"/>
          <w:b w:val="0"/>
          <w:bCs w:val="0"/>
          <w:kern w:val="2"/>
          <w:sz w:val="28"/>
          <w:szCs w:val="28"/>
          <w:vertAlign w:val="baseline"/>
          <w:lang w:val="en-US" w:eastAsia="zh-CN" w:bidi="ar-SA"/>
        </w:rPr>
      </w:pPr>
      <w:r>
        <w:rPr>
          <w:rFonts w:hint="eastAsia" w:ascii="Times New Roman" w:hAnsi="Times New Roman" w:cs="Times New Roman" w:eastAsiaTheme="minorEastAsia"/>
          <w:b w:val="0"/>
          <w:bCs w:val="0"/>
          <w:kern w:val="2"/>
          <w:sz w:val="28"/>
          <w:szCs w:val="28"/>
          <w:lang w:val="en-US" w:eastAsia="zh-CN" w:bidi="ar-SA"/>
        </w:rPr>
        <w:t>位于金所镇北侧，东至渝昆高速，南至金所收费站及金柯线一带，西至213国道</w:t>
      </w:r>
      <w:r>
        <w:rPr>
          <w:rFonts w:hint="eastAsia" w:ascii="Times New Roman" w:hAnsi="Times New Roman" w:cs="Times New Roman"/>
          <w:b w:val="0"/>
          <w:bCs w:val="0"/>
          <w:kern w:val="2"/>
          <w:sz w:val="28"/>
          <w:szCs w:val="28"/>
          <w:lang w:val="en-US" w:eastAsia="zh-CN" w:bidi="ar-SA"/>
        </w:rPr>
        <w:t>，</w:t>
      </w:r>
      <w:r>
        <w:rPr>
          <w:rFonts w:hint="eastAsia" w:ascii="Times New Roman" w:hAnsi="Times New Roman" w:cs="Times New Roman" w:eastAsiaTheme="minorEastAsia"/>
          <w:b w:val="0"/>
          <w:bCs w:val="0"/>
          <w:kern w:val="2"/>
          <w:sz w:val="28"/>
          <w:szCs w:val="28"/>
          <w:lang w:val="en-US" w:eastAsia="zh-CN" w:bidi="ar-SA"/>
        </w:rPr>
        <w:t>北至种羊场围栏，规划占地面积</w:t>
      </w:r>
      <w:r>
        <w:rPr>
          <w:rFonts w:hint="eastAsia" w:ascii="Times New Roman" w:hAnsi="Times New Roman" w:cs="Times New Roman"/>
          <w:b w:val="0"/>
          <w:bCs w:val="0"/>
          <w:kern w:val="2"/>
          <w:sz w:val="28"/>
          <w:szCs w:val="28"/>
          <w:lang w:val="en-US" w:eastAsia="zh-CN" w:bidi="ar-SA"/>
        </w:rPr>
        <w:t>10.39km</w:t>
      </w:r>
      <w:r>
        <w:rPr>
          <w:rFonts w:hint="eastAsia" w:ascii="Times New Roman" w:hAnsi="Times New Roman" w:cs="Times New Roman"/>
          <w:b w:val="0"/>
          <w:bCs w:val="0"/>
          <w:kern w:val="2"/>
          <w:sz w:val="28"/>
          <w:szCs w:val="28"/>
          <w:vertAlign w:val="superscript"/>
          <w:lang w:val="en-US" w:eastAsia="zh-CN" w:bidi="ar-SA"/>
        </w:rPr>
        <w:t>2</w:t>
      </w:r>
      <w:r>
        <w:rPr>
          <w:rFonts w:hint="eastAsia" w:ascii="Times New Roman" w:hAnsi="Times New Roman" w:cs="Times New Roman"/>
          <w:b w:val="0"/>
          <w:bCs w:val="0"/>
          <w:kern w:val="2"/>
          <w:sz w:val="28"/>
          <w:szCs w:val="28"/>
          <w:vertAlign w:val="baseline"/>
          <w:lang w:val="en-US" w:eastAsia="zh-CN" w:bidi="ar-SA"/>
        </w:rPr>
        <w:t>。</w:t>
      </w:r>
    </w:p>
    <w:p w14:paraId="25CC86D5">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2.4.2 功能结构</w:t>
      </w:r>
    </w:p>
    <w:p w14:paraId="1209C0FD">
      <w:pPr>
        <w:numPr>
          <w:ilvl w:val="0"/>
          <w:numId w:val="0"/>
        </w:numPr>
        <w:kinsoku/>
        <w:wordWrap/>
        <w:overflowPunct/>
        <w:topLinePunct w:val="0"/>
        <w:autoSpaceDE/>
        <w:autoSpaceDN/>
        <w:bidi w:val="0"/>
        <w:spacing w:line="360" w:lineRule="auto"/>
        <w:ind w:firstLine="560" w:firstLineChars="200"/>
        <w:rPr>
          <w:rFonts w:hint="default" w:ascii="Times New Roman" w:hAnsi="Times New Roman" w:cs="Times New Roman" w:eastAsiaTheme="minorEastAsia"/>
          <w:b w:val="0"/>
          <w:bCs w:val="0"/>
          <w:kern w:val="2"/>
          <w:sz w:val="28"/>
          <w:szCs w:val="28"/>
          <w:lang w:val="en-US" w:eastAsia="zh-CN" w:bidi="ar-SA"/>
        </w:rPr>
      </w:pPr>
      <w:r>
        <w:rPr>
          <w:rFonts w:hint="eastAsia" w:ascii="Times New Roman" w:hAnsi="Times New Roman" w:cs="Times New Roman" w:eastAsiaTheme="minorEastAsia"/>
          <w:b w:val="0"/>
          <w:bCs w:val="0"/>
          <w:kern w:val="2"/>
          <w:sz w:val="28"/>
          <w:szCs w:val="28"/>
          <w:lang w:val="en-US" w:eastAsia="zh-CN" w:bidi="ar-SA"/>
        </w:rPr>
        <w:t>金所片区以新型建材、新能源产业为主。依照产业功能分为现状产业区、新型建材产业区和新能源产 业区，结合金所镇规划一个综合配套服务中心。</w:t>
      </w:r>
    </w:p>
    <w:p w14:paraId="70EA8E28">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2.4.3 人口规模</w:t>
      </w:r>
    </w:p>
    <w:p w14:paraId="1740DAD8">
      <w:pPr>
        <w:keepNext w:val="0"/>
        <w:keepLines w:val="0"/>
        <w:widowControl/>
        <w:suppressLineNumbers w:val="0"/>
        <w:ind w:firstLine="560" w:firstLineChars="200"/>
        <w:jc w:val="left"/>
        <w:rPr>
          <w:rFonts w:hint="eastAsia" w:ascii="Times New Roman" w:hAnsi="Times New Roman" w:cs="Times New Roman" w:eastAsiaTheme="minorEastAsia"/>
          <w:b w:val="0"/>
          <w:bCs w:val="0"/>
          <w:kern w:val="2"/>
          <w:sz w:val="28"/>
          <w:szCs w:val="28"/>
          <w:lang w:val="en-US" w:eastAsia="zh-CN" w:bidi="ar-SA"/>
        </w:rPr>
      </w:pPr>
      <w:r>
        <w:rPr>
          <w:rFonts w:hint="eastAsia" w:ascii="Times New Roman" w:hAnsi="Times New Roman" w:cs="Times New Roman" w:eastAsiaTheme="minorEastAsia"/>
          <w:b w:val="0"/>
          <w:bCs w:val="0"/>
          <w:kern w:val="2"/>
          <w:sz w:val="28"/>
          <w:szCs w:val="28"/>
          <w:lang w:val="en-US" w:eastAsia="zh-CN" w:bidi="ar-SA"/>
        </w:rPr>
        <w:t>人口规模采用产业用地支撑的就业人口和服务设施带来的就业人口进行测算，规划期末总人口约 5.22 万人，其中金所片区规划期末总人口约 2.82 万人、羊街片区规划期末总人口约 2.40 万人。</w:t>
      </w:r>
    </w:p>
    <w:p w14:paraId="614FDE5B">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2.4.4 片区道路规划 </w:t>
      </w:r>
    </w:p>
    <w:p w14:paraId="1275F60A">
      <w:pPr>
        <w:keepNext w:val="0"/>
        <w:keepLines w:val="0"/>
        <w:widowControl/>
        <w:suppressLineNumbers w:val="0"/>
        <w:ind w:firstLine="560" w:firstLineChars="200"/>
        <w:jc w:val="left"/>
        <w:rPr>
          <w:rFonts w:hint="default" w:ascii="Times New Roman" w:hAnsi="Times New Roman" w:cs="Times New Roman" w:eastAsiaTheme="minorEastAsia"/>
          <w:b w:val="0"/>
          <w:bCs w:val="0"/>
          <w:kern w:val="2"/>
          <w:sz w:val="28"/>
          <w:szCs w:val="28"/>
          <w:lang w:val="en-US" w:eastAsia="zh-CN" w:bidi="ar-SA"/>
        </w:rPr>
      </w:pPr>
      <w:r>
        <w:rPr>
          <w:rFonts w:hint="eastAsia" w:ascii="Times New Roman" w:hAnsi="Times New Roman" w:cs="Times New Roman"/>
          <w:b w:val="0"/>
          <w:bCs w:val="0"/>
          <w:sz w:val="28"/>
          <w:szCs w:val="28"/>
          <w:highlight w:val="none"/>
          <w:lang w:val="en-US" w:eastAsia="zh-CN"/>
        </w:rPr>
        <w:t xml:space="preserve">金所片区地形平缓，规划道路尽量顺直，采取“网格化”道路系统。该片区南北向40米主干道已修建完成，片区已编制完成控制性详细规划。片区道路红线宽度分别为40米、24米、16米和12米四个等级。 </w:t>
      </w:r>
    </w:p>
    <w:p w14:paraId="6E830CD6">
      <w:pPr>
        <w:pStyle w:val="2"/>
        <w:keepNext/>
        <w:keepLines/>
        <w:pageBreakBefore w:val="0"/>
        <w:widowControl w:val="0"/>
        <w:kinsoku/>
        <w:wordWrap/>
        <w:overflowPunct/>
        <w:topLinePunct w:val="0"/>
        <w:autoSpaceDE/>
        <w:autoSpaceDN/>
        <w:bidi w:val="0"/>
        <w:adjustRightInd/>
        <w:snapToGrid/>
        <w:spacing w:line="576" w:lineRule="auto"/>
        <w:textAlignment w:val="auto"/>
        <w:outlineLvl w:val="0"/>
        <w:rPr>
          <w:rFonts w:hint="default" w:ascii="新宋体" w:hAnsi="新宋体" w:eastAsia="新宋体" w:cs="新宋体"/>
          <w:sz w:val="30"/>
          <w:szCs w:val="30"/>
          <w:lang w:val="en-US" w:eastAsia="zh-CN"/>
        </w:rPr>
      </w:pPr>
      <w:bookmarkStart w:id="74" w:name="_Toc10838_WPSOffice_Level1"/>
      <w:r>
        <w:rPr>
          <w:rFonts w:hint="eastAsia" w:ascii="新宋体" w:hAnsi="新宋体" w:eastAsia="新宋体" w:cs="新宋体"/>
          <w:sz w:val="30"/>
          <w:szCs w:val="30"/>
          <w:lang w:val="en-US" w:eastAsia="zh-CN"/>
        </w:rPr>
        <w:t>3. 声</w:t>
      </w:r>
      <w:r>
        <w:rPr>
          <w:rFonts w:hint="default" w:ascii="新宋体" w:hAnsi="新宋体" w:eastAsia="新宋体" w:cs="新宋体"/>
          <w:sz w:val="30"/>
          <w:szCs w:val="30"/>
          <w:lang w:val="en-US" w:eastAsia="zh-CN"/>
        </w:rPr>
        <w:t>环境质量现状</w:t>
      </w:r>
      <w:bookmarkEnd w:id="74"/>
    </w:p>
    <w:p w14:paraId="7841E4B7">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75" w:name="_Toc15470_WPSOffice_Level2"/>
      <w:r>
        <w:rPr>
          <w:rFonts w:hint="default" w:ascii="Times New Roman" w:hAnsi="Times New Roman" w:eastAsia="黑体" w:cs="Times New Roman"/>
          <w:b/>
          <w:bCs/>
          <w:sz w:val="28"/>
          <w:szCs w:val="28"/>
          <w:lang w:val="en-US" w:eastAsia="zh-CN"/>
        </w:rPr>
        <w:t>3.1</w:t>
      </w:r>
      <w:r>
        <w:rPr>
          <w:rFonts w:hint="eastAsia" w:ascii="Times New Roman" w:hAnsi="Times New Roman" w:eastAsia="黑体" w:cs="Times New Roman"/>
          <w:b/>
          <w:bCs/>
          <w:sz w:val="28"/>
          <w:szCs w:val="28"/>
          <w:lang w:val="en-US" w:eastAsia="zh-CN"/>
        </w:rPr>
        <w:t xml:space="preserve"> </w:t>
      </w:r>
      <w:r>
        <w:rPr>
          <w:rFonts w:hint="default" w:ascii="Times New Roman" w:hAnsi="Times New Roman" w:eastAsia="黑体" w:cs="Times New Roman"/>
          <w:b/>
          <w:bCs/>
          <w:sz w:val="28"/>
          <w:szCs w:val="28"/>
          <w:lang w:val="en-US" w:eastAsia="zh-CN"/>
        </w:rPr>
        <w:t>声环境质量监测方案</w:t>
      </w:r>
      <w:bookmarkEnd w:id="75"/>
    </w:p>
    <w:p w14:paraId="4E5A3A14">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3.1.1</w:t>
      </w:r>
      <w:r>
        <w:rPr>
          <w:rFonts w:hint="eastAsia" w:ascii="Times New Roman" w:hAnsi="Times New Roman" w:eastAsia="宋体" w:cs="Times New Roman"/>
          <w:b/>
          <w:bCs/>
          <w:sz w:val="28"/>
          <w:szCs w:val="28"/>
          <w:lang w:val="en-US" w:eastAsia="zh-CN"/>
        </w:rPr>
        <w:t xml:space="preserve"> </w:t>
      </w:r>
      <w:r>
        <w:rPr>
          <w:rFonts w:hint="default" w:ascii="Times New Roman" w:hAnsi="Times New Roman" w:eastAsia="宋体" w:cs="Times New Roman"/>
          <w:b/>
          <w:bCs/>
          <w:sz w:val="28"/>
          <w:szCs w:val="28"/>
          <w:lang w:val="en-US" w:eastAsia="zh-CN"/>
        </w:rPr>
        <w:t xml:space="preserve">监测种类和监测点位数 </w:t>
      </w:r>
    </w:p>
    <w:p w14:paraId="3C4EF9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val="0"/>
          <w:color w:val="000000"/>
          <w:kern w:val="0"/>
          <w:sz w:val="24"/>
          <w:szCs w:val="24"/>
          <w:highlight w:val="none"/>
          <w:lang w:val="en-US" w:eastAsia="zh-CN" w:bidi="ar"/>
        </w:rPr>
      </w:pPr>
      <w:r>
        <w:rPr>
          <w:rFonts w:hint="eastAsia" w:ascii="宋体" w:hAnsi="宋体" w:eastAsia="宋体" w:cs="宋体"/>
          <w:b/>
          <w:bCs w:val="0"/>
          <w:color w:val="000000"/>
          <w:kern w:val="0"/>
          <w:sz w:val="24"/>
          <w:szCs w:val="24"/>
          <w:highlight w:val="none"/>
          <w:lang w:val="en-US" w:eastAsia="zh-CN" w:bidi="ar"/>
        </w:rPr>
        <w:t>表3.1-1  监测种类和监测点位数</w:t>
      </w:r>
    </w:p>
    <w:tbl>
      <w:tblPr>
        <w:tblStyle w:val="8"/>
        <w:tblW w:w="8504" w:type="dxa"/>
        <w:jc w:val="center"/>
        <w:shd w:val="clear" w:color="auto" w:fill="auto"/>
        <w:tblLayout w:type="fixed"/>
        <w:tblCellMar>
          <w:top w:w="0" w:type="dxa"/>
          <w:left w:w="0" w:type="dxa"/>
          <w:bottom w:w="0" w:type="dxa"/>
          <w:right w:w="0" w:type="dxa"/>
        </w:tblCellMar>
      </w:tblPr>
      <w:tblGrid>
        <w:gridCol w:w="887"/>
        <w:gridCol w:w="2443"/>
        <w:gridCol w:w="1014"/>
        <w:gridCol w:w="4160"/>
      </w:tblGrid>
      <w:tr w14:paraId="7EEC3E2E">
        <w:tblPrEx>
          <w:shd w:val="clear" w:color="auto" w:fill="auto"/>
          <w:tblCellMar>
            <w:top w:w="0" w:type="dxa"/>
            <w:left w:w="0" w:type="dxa"/>
            <w:bottom w:w="0" w:type="dxa"/>
            <w:right w:w="0" w:type="dxa"/>
          </w:tblCellMar>
        </w:tblPrEx>
        <w:trPr>
          <w:trHeight w:val="567" w:hRule="atLeast"/>
          <w:jc w:val="center"/>
        </w:trPr>
        <w:tc>
          <w:tcPr>
            <w:tcW w:w="88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098DED5">
            <w:pPr>
              <w:keepNext w:val="0"/>
              <w:keepLines w:val="0"/>
              <w:widowControl/>
              <w:suppressLineNumbers w:val="0"/>
              <w:jc w:val="center"/>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序号</w:t>
            </w:r>
          </w:p>
        </w:tc>
        <w:tc>
          <w:tcPr>
            <w:tcW w:w="244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436E95E">
            <w:pPr>
              <w:keepNext w:val="0"/>
              <w:keepLines w:val="0"/>
              <w:widowControl/>
              <w:suppressLineNumbers w:val="0"/>
              <w:jc w:val="center"/>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监测种类</w:t>
            </w:r>
          </w:p>
        </w:tc>
        <w:tc>
          <w:tcPr>
            <w:tcW w:w="101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8EF182E">
            <w:pPr>
              <w:keepNext w:val="0"/>
              <w:keepLines w:val="0"/>
              <w:widowControl/>
              <w:suppressLineNumbers w:val="0"/>
              <w:jc w:val="center"/>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监测点数</w:t>
            </w:r>
          </w:p>
        </w:tc>
        <w:tc>
          <w:tcPr>
            <w:tcW w:w="416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B050E6D">
            <w:pPr>
              <w:keepNext w:val="0"/>
              <w:keepLines w:val="0"/>
              <w:widowControl/>
              <w:suppressLineNumbers w:val="0"/>
              <w:jc w:val="center"/>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备注</w:t>
            </w:r>
          </w:p>
        </w:tc>
      </w:tr>
      <w:tr w14:paraId="1BFD4AE6">
        <w:tblPrEx>
          <w:tblCellMar>
            <w:top w:w="0" w:type="dxa"/>
            <w:left w:w="0" w:type="dxa"/>
            <w:bottom w:w="0" w:type="dxa"/>
            <w:right w:w="0" w:type="dxa"/>
          </w:tblCellMar>
        </w:tblPrEx>
        <w:trPr>
          <w:trHeight w:val="567" w:hRule="atLeast"/>
          <w:jc w:val="center"/>
        </w:trPr>
        <w:tc>
          <w:tcPr>
            <w:tcW w:w="887"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EB12A17">
            <w:pPr>
              <w:keepNext w:val="0"/>
              <w:keepLines w:val="0"/>
              <w:widowControl/>
              <w:suppressLineNumbers w:val="0"/>
              <w:jc w:val="center"/>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1.1</w:t>
            </w:r>
          </w:p>
        </w:tc>
        <w:tc>
          <w:tcPr>
            <w:tcW w:w="24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562CCD">
            <w:pPr>
              <w:keepNext w:val="0"/>
              <w:keepLines w:val="0"/>
              <w:widowControl/>
              <w:suppressLineNumbers w:val="0"/>
              <w:jc w:val="center"/>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区域声环境监测</w:t>
            </w:r>
          </w:p>
        </w:tc>
        <w:tc>
          <w:tcPr>
            <w:tcW w:w="10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7EC391">
            <w:pPr>
              <w:keepNext w:val="0"/>
              <w:keepLines w:val="0"/>
              <w:widowControl/>
              <w:suppressLineNumbers w:val="0"/>
              <w:jc w:val="center"/>
              <w:textAlignment w:val="center"/>
              <w:outlineLvl w:val="9"/>
              <w:rPr>
                <w:rFonts w:hint="default" w:ascii="Times New Roman" w:hAnsi="Times New Roman" w:eastAsia="宋体" w:cs="Times New Roman"/>
                <w:b w:val="0"/>
                <w:bCs w:val="0"/>
                <w:i w:val="0"/>
                <w:color w:val="000000"/>
                <w:sz w:val="24"/>
                <w:szCs w:val="24"/>
                <w:highlight w:val="none"/>
                <w:u w:val="none"/>
                <w:lang w:val="en-US"/>
              </w:rPr>
            </w:pPr>
            <w:r>
              <w:rPr>
                <w:rFonts w:hint="default" w:ascii="Times New Roman" w:hAnsi="Times New Roman" w:eastAsia="宋体" w:cs="Times New Roman"/>
                <w:b w:val="0"/>
                <w:bCs w:val="0"/>
                <w:i w:val="0"/>
                <w:color w:val="000000"/>
                <w:kern w:val="0"/>
                <w:sz w:val="24"/>
                <w:szCs w:val="24"/>
                <w:highlight w:val="none"/>
                <w:u w:val="none"/>
                <w:lang w:val="en-US" w:eastAsia="zh-CN" w:bidi="ar"/>
              </w:rPr>
              <w:t>135</w:t>
            </w:r>
          </w:p>
        </w:tc>
        <w:tc>
          <w:tcPr>
            <w:tcW w:w="41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1FB405">
            <w:pPr>
              <w:keepNext w:val="0"/>
              <w:keepLines w:val="0"/>
              <w:widowControl/>
              <w:suppressLineNumbers w:val="0"/>
              <w:jc w:val="both"/>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网格点监测（200m×200m）</w:t>
            </w:r>
          </w:p>
        </w:tc>
      </w:tr>
      <w:tr w14:paraId="6F6A4D9B">
        <w:tblPrEx>
          <w:tblCellMar>
            <w:top w:w="0" w:type="dxa"/>
            <w:left w:w="0" w:type="dxa"/>
            <w:bottom w:w="0" w:type="dxa"/>
            <w:right w:w="0" w:type="dxa"/>
          </w:tblCellMar>
        </w:tblPrEx>
        <w:trPr>
          <w:trHeight w:val="567" w:hRule="atLeast"/>
          <w:jc w:val="center"/>
        </w:trPr>
        <w:tc>
          <w:tcPr>
            <w:tcW w:w="887"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431D239">
            <w:pPr>
              <w:keepNext w:val="0"/>
              <w:keepLines w:val="0"/>
              <w:widowControl/>
              <w:suppressLineNumbers w:val="0"/>
              <w:jc w:val="center"/>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1.2</w:t>
            </w:r>
          </w:p>
        </w:tc>
        <w:tc>
          <w:tcPr>
            <w:tcW w:w="24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53E03C">
            <w:pPr>
              <w:keepNext w:val="0"/>
              <w:keepLines w:val="0"/>
              <w:widowControl/>
              <w:suppressLineNumbers w:val="0"/>
              <w:jc w:val="center"/>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道路交通声环境监测</w:t>
            </w:r>
          </w:p>
        </w:tc>
        <w:tc>
          <w:tcPr>
            <w:tcW w:w="10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450F80">
            <w:pPr>
              <w:keepNext w:val="0"/>
              <w:keepLines w:val="0"/>
              <w:widowControl/>
              <w:suppressLineNumbers w:val="0"/>
              <w:jc w:val="center"/>
              <w:textAlignment w:val="center"/>
              <w:outlineLvl w:val="9"/>
              <w:rPr>
                <w:rFonts w:hint="default" w:ascii="Times New Roman" w:hAnsi="Times New Roman" w:eastAsia="宋体" w:cs="Times New Roman"/>
                <w:b w:val="0"/>
                <w:bCs w:val="0"/>
                <w:i w:val="0"/>
                <w:color w:val="000000"/>
                <w:sz w:val="24"/>
                <w:szCs w:val="24"/>
                <w:highlight w:val="none"/>
                <w:u w:val="none"/>
                <w:lang w:val="en-US"/>
              </w:rPr>
            </w:pPr>
            <w:r>
              <w:rPr>
                <w:rFonts w:hint="default" w:ascii="Times New Roman" w:hAnsi="Times New Roman" w:eastAsia="宋体" w:cs="Times New Roman"/>
                <w:b w:val="0"/>
                <w:bCs w:val="0"/>
                <w:i w:val="0"/>
                <w:color w:val="000000"/>
                <w:kern w:val="0"/>
                <w:sz w:val="24"/>
                <w:szCs w:val="24"/>
                <w:highlight w:val="none"/>
                <w:u w:val="none"/>
                <w:lang w:val="en-US" w:eastAsia="zh-CN" w:bidi="ar"/>
              </w:rPr>
              <w:t>20</w:t>
            </w:r>
          </w:p>
        </w:tc>
        <w:tc>
          <w:tcPr>
            <w:tcW w:w="41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895409">
            <w:pPr>
              <w:keepNext w:val="0"/>
              <w:keepLines w:val="0"/>
              <w:widowControl/>
              <w:suppressLineNumbers w:val="0"/>
              <w:jc w:val="both"/>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color w:val="auto"/>
                <w:sz w:val="24"/>
                <w:szCs w:val="24"/>
              </w:rPr>
              <w:t>涉及县城主要交通干道</w:t>
            </w:r>
            <w:r>
              <w:rPr>
                <w:rFonts w:hint="default" w:ascii="Times New Roman" w:hAnsi="Times New Roman" w:eastAsia="宋体" w:cs="Times New Roman"/>
                <w:b w:val="0"/>
                <w:bCs w:val="0"/>
                <w:color w:val="auto"/>
                <w:sz w:val="24"/>
                <w:szCs w:val="24"/>
                <w:lang w:val="en-US" w:eastAsia="zh-CN"/>
              </w:rPr>
              <w:t>9</w:t>
            </w:r>
            <w:r>
              <w:rPr>
                <w:rFonts w:hint="default" w:ascii="Times New Roman" w:hAnsi="Times New Roman" w:eastAsia="宋体" w:cs="Times New Roman"/>
                <w:b w:val="0"/>
                <w:bCs w:val="0"/>
                <w:color w:val="auto"/>
                <w:sz w:val="24"/>
                <w:szCs w:val="24"/>
              </w:rPr>
              <w:t>条</w:t>
            </w:r>
          </w:p>
        </w:tc>
      </w:tr>
      <w:tr w14:paraId="33DC1214">
        <w:tblPrEx>
          <w:shd w:val="clear" w:color="auto" w:fill="auto"/>
          <w:tblCellMar>
            <w:top w:w="0" w:type="dxa"/>
            <w:left w:w="0" w:type="dxa"/>
            <w:bottom w:w="0" w:type="dxa"/>
            <w:right w:w="0" w:type="dxa"/>
          </w:tblCellMar>
        </w:tblPrEx>
        <w:trPr>
          <w:trHeight w:val="567" w:hRule="atLeast"/>
          <w:jc w:val="center"/>
        </w:trPr>
        <w:tc>
          <w:tcPr>
            <w:tcW w:w="3330" w:type="dxa"/>
            <w:gridSpan w:val="2"/>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AFC4413">
            <w:pPr>
              <w:keepNext w:val="0"/>
              <w:keepLines w:val="0"/>
              <w:widowControl/>
              <w:suppressLineNumbers w:val="0"/>
              <w:jc w:val="center"/>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合计</w:t>
            </w:r>
          </w:p>
        </w:tc>
        <w:tc>
          <w:tcPr>
            <w:tcW w:w="10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F09293">
            <w:pPr>
              <w:keepNext w:val="0"/>
              <w:keepLines w:val="0"/>
              <w:widowControl/>
              <w:suppressLineNumbers w:val="0"/>
              <w:jc w:val="center"/>
              <w:textAlignment w:val="center"/>
              <w:outlineLvl w:val="9"/>
              <w:rPr>
                <w:rFonts w:hint="default" w:ascii="Times New Roman" w:hAnsi="Times New Roman" w:eastAsia="宋体" w:cs="Times New Roman"/>
                <w:b w:val="0"/>
                <w:bCs w:val="0"/>
                <w:i w:val="0"/>
                <w:color w:val="000000"/>
                <w:sz w:val="24"/>
                <w:szCs w:val="24"/>
                <w:highlight w:val="none"/>
                <w:u w:val="none"/>
                <w:lang w:val="en-US"/>
              </w:rPr>
            </w:pPr>
            <w:r>
              <w:rPr>
                <w:rFonts w:hint="default" w:ascii="Times New Roman" w:hAnsi="Times New Roman" w:eastAsia="宋体" w:cs="Times New Roman"/>
                <w:b w:val="0"/>
                <w:bCs w:val="0"/>
                <w:i w:val="0"/>
                <w:color w:val="000000"/>
                <w:kern w:val="0"/>
                <w:sz w:val="24"/>
                <w:szCs w:val="24"/>
                <w:highlight w:val="none"/>
                <w:u w:val="none"/>
                <w:lang w:val="en-US" w:eastAsia="zh-CN" w:bidi="ar"/>
              </w:rPr>
              <w:t>155</w:t>
            </w:r>
          </w:p>
        </w:tc>
        <w:tc>
          <w:tcPr>
            <w:tcW w:w="41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4E4AC3">
            <w:pPr>
              <w:keepNext w:val="0"/>
              <w:keepLines w:val="0"/>
              <w:widowControl/>
              <w:suppressLineNumbers w:val="0"/>
              <w:jc w:val="left"/>
              <w:textAlignment w:val="center"/>
              <w:outlineLvl w:val="9"/>
              <w:rPr>
                <w:rFonts w:hint="default" w:ascii="Times New Roman" w:hAnsi="Times New Roman" w:eastAsia="宋体" w:cs="Times New Roman"/>
                <w:b w:val="0"/>
                <w:bCs w:val="0"/>
                <w:i w:val="0"/>
                <w:color w:val="000000"/>
                <w:sz w:val="24"/>
                <w:szCs w:val="24"/>
                <w:highlight w:val="none"/>
                <w:u w:val="none"/>
              </w:rPr>
            </w:pPr>
          </w:p>
        </w:tc>
      </w:tr>
      <w:tr w14:paraId="26718B03">
        <w:tblPrEx>
          <w:shd w:val="clear" w:color="auto" w:fill="auto"/>
          <w:tblCellMar>
            <w:top w:w="0" w:type="dxa"/>
            <w:left w:w="0" w:type="dxa"/>
            <w:bottom w:w="0" w:type="dxa"/>
            <w:right w:w="0" w:type="dxa"/>
          </w:tblCellMar>
        </w:tblPrEx>
        <w:trPr>
          <w:trHeight w:val="567" w:hRule="atLeast"/>
          <w:jc w:val="center"/>
        </w:trPr>
        <w:tc>
          <w:tcPr>
            <w:tcW w:w="8504" w:type="dxa"/>
            <w:gridSpan w:val="4"/>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B3CC54">
            <w:pPr>
              <w:keepNext w:val="0"/>
              <w:keepLines w:val="0"/>
              <w:widowControl/>
              <w:suppressLineNumbers w:val="0"/>
              <w:jc w:val="both"/>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按对应的监测布点方案结合实体</w:t>
            </w:r>
            <w:r>
              <w:rPr>
                <w:rFonts w:hint="eastAsia" w:ascii="Times New Roman" w:hAnsi="Times New Roman" w:eastAsia="宋体" w:cs="Times New Roman"/>
                <w:b w:val="0"/>
                <w:bCs w:val="0"/>
                <w:i w:val="0"/>
                <w:color w:val="000000"/>
                <w:kern w:val="0"/>
                <w:sz w:val="24"/>
                <w:szCs w:val="24"/>
                <w:highlight w:val="none"/>
                <w:u w:val="none"/>
                <w:lang w:val="en-US" w:eastAsia="zh-CN" w:bidi="ar"/>
              </w:rPr>
              <w:t>勘察</w:t>
            </w:r>
            <w:r>
              <w:rPr>
                <w:rFonts w:hint="default" w:ascii="Times New Roman" w:hAnsi="Times New Roman" w:eastAsia="宋体" w:cs="Times New Roman"/>
                <w:b w:val="0"/>
                <w:bCs w:val="0"/>
                <w:i w:val="0"/>
                <w:color w:val="000000"/>
                <w:kern w:val="0"/>
                <w:sz w:val="24"/>
                <w:szCs w:val="24"/>
                <w:highlight w:val="none"/>
                <w:u w:val="none"/>
                <w:lang w:val="en-US" w:eastAsia="zh-CN" w:bidi="ar"/>
              </w:rPr>
              <w:t>，严格按监测技术规划开展监测报告成果：</w:t>
            </w:r>
          </w:p>
          <w:p w14:paraId="2A25C57C">
            <w:pPr>
              <w:keepNext w:val="0"/>
              <w:keepLines w:val="0"/>
              <w:widowControl/>
              <w:suppressLineNumbers w:val="0"/>
              <w:jc w:val="both"/>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1）监测原始记录；</w:t>
            </w:r>
          </w:p>
          <w:p w14:paraId="12277065">
            <w:pPr>
              <w:keepNext w:val="0"/>
              <w:keepLines w:val="0"/>
              <w:widowControl/>
              <w:suppressLineNumbers w:val="0"/>
              <w:jc w:val="both"/>
              <w:textAlignment w:val="center"/>
              <w:outlineLvl w:val="9"/>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2）监测汇总数据表及监测技术报告成果，详细依据方案及技术规划技术执行。</w:t>
            </w:r>
          </w:p>
        </w:tc>
      </w:tr>
    </w:tbl>
    <w:p w14:paraId="50775212">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76" w:name="_Toc24927"/>
      <w:bookmarkStart w:id="77" w:name="_Toc8435"/>
      <w:bookmarkStart w:id="78" w:name="_Toc29871"/>
      <w:r>
        <w:rPr>
          <w:rFonts w:hint="default" w:ascii="Times New Roman" w:hAnsi="Times New Roman" w:eastAsia="宋体" w:cs="Times New Roman"/>
          <w:b/>
          <w:bCs/>
          <w:sz w:val="28"/>
          <w:szCs w:val="28"/>
          <w:lang w:val="en-US" w:eastAsia="zh-CN"/>
        </w:rPr>
        <w:t>3.1.2 声环境质量常规监测</w:t>
      </w:r>
      <w:bookmarkEnd w:id="76"/>
      <w:bookmarkEnd w:id="77"/>
      <w:bookmarkEnd w:id="78"/>
      <w:r>
        <w:rPr>
          <w:rFonts w:hint="default" w:ascii="Times New Roman" w:hAnsi="Times New Roman" w:eastAsia="宋体" w:cs="Times New Roman"/>
          <w:b/>
          <w:bCs/>
          <w:sz w:val="28"/>
          <w:szCs w:val="28"/>
          <w:lang w:val="en-US" w:eastAsia="zh-CN"/>
        </w:rPr>
        <w:t xml:space="preserve"> </w:t>
      </w:r>
    </w:p>
    <w:p w14:paraId="77DFF14E">
      <w:pPr>
        <w:ind w:firstLine="560" w:firstLineChars="200"/>
        <w:rPr>
          <w:rFonts w:hint="eastAsia" w:ascii="宋体" w:hAnsi="宋体" w:eastAsia="宋体" w:cs="宋体"/>
          <w:b w:val="0"/>
          <w:bCs w:val="0"/>
          <w:sz w:val="28"/>
          <w:szCs w:val="28"/>
          <w:highlight w:val="none"/>
          <w:shd w:val="clear"/>
          <w:lang w:val="en-US" w:eastAsia="zh-CN"/>
        </w:rPr>
      </w:pPr>
      <w:r>
        <w:rPr>
          <w:rFonts w:hint="eastAsia" w:ascii="宋体" w:hAnsi="宋体" w:eastAsia="宋体" w:cs="宋体"/>
          <w:b w:val="0"/>
          <w:bCs w:val="0"/>
          <w:sz w:val="28"/>
          <w:szCs w:val="28"/>
          <w:highlight w:val="none"/>
          <w:shd w:val="clear"/>
          <w:lang w:val="en-US" w:eastAsia="zh-CN"/>
        </w:rPr>
        <w:t>声环境质量常规监测也称例行监测。指为掌握寻甸回族彝族自治县城市声环境质量状况，环境监测部门所开展的城市区域声环境质量监测、城市道路交通噪声监测（分别简称：区域监测、道路交通监测）。</w:t>
      </w:r>
    </w:p>
    <w:p w14:paraId="56714FA0">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 xml:space="preserve">3.1.3 </w:t>
      </w:r>
      <w:bookmarkStart w:id="79" w:name="_Toc27526"/>
      <w:bookmarkStart w:id="80" w:name="_Toc20859"/>
      <w:bookmarkStart w:id="81" w:name="_Toc2171"/>
      <w:r>
        <w:rPr>
          <w:rFonts w:hint="default" w:ascii="Times New Roman" w:hAnsi="Times New Roman" w:eastAsia="宋体" w:cs="Times New Roman"/>
          <w:b/>
          <w:bCs/>
          <w:sz w:val="28"/>
          <w:szCs w:val="28"/>
          <w:lang w:val="en-US" w:eastAsia="zh-CN"/>
        </w:rPr>
        <w:t>监测点位调整</w:t>
      </w:r>
      <w:bookmarkEnd w:id="79"/>
      <w:bookmarkEnd w:id="80"/>
      <w:bookmarkEnd w:id="81"/>
    </w:p>
    <w:p w14:paraId="582756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outlineLvl w:val="9"/>
        <w:rPr>
          <w:rFonts w:hint="default" w:ascii="宋体" w:hAnsi="宋体" w:eastAsia="宋体" w:cs="宋体"/>
          <w:b w:val="0"/>
          <w:bCs w:val="0"/>
          <w:sz w:val="28"/>
          <w:szCs w:val="28"/>
          <w:highlight w:val="none"/>
          <w:shd w:val="clear"/>
          <w:lang w:val="en-US" w:eastAsia="zh-CN"/>
        </w:rPr>
      </w:pPr>
      <w:r>
        <w:rPr>
          <w:rFonts w:hint="default" w:ascii="宋体" w:hAnsi="宋体" w:eastAsia="宋体" w:cs="宋体"/>
          <w:b w:val="0"/>
          <w:bCs w:val="0"/>
          <w:sz w:val="28"/>
          <w:szCs w:val="28"/>
          <w:highlight w:val="none"/>
          <w:shd w:val="clear"/>
          <w:lang w:val="en-US" w:eastAsia="zh-CN"/>
        </w:rPr>
        <w:t>声环境质量监测点位的位置与高度一经确定不能随意改动。当所设点位现状发生改变，已不符合点位布设要求时在数据报送时注明。监测点位原则上每五年调整1次。城市建成区面积扩大，需调整点位时，应在尽量保留原监测点位的前提下外延加设点位。当城市建成区面积扩大超过50%时，可重新布设监测点位。监测点位审批按相关规定执行。执行新调整点位的起始时间为每个五年计划的第一年。</w:t>
      </w:r>
    </w:p>
    <w:p w14:paraId="3D9BC975">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3.1.</w:t>
      </w:r>
      <w:r>
        <w:rPr>
          <w:rFonts w:hint="eastAsia" w:ascii="Times New Roman" w:hAnsi="Times New Roman" w:eastAsia="宋体" w:cs="Times New Roman"/>
          <w:b/>
          <w:bCs/>
          <w:sz w:val="28"/>
          <w:szCs w:val="28"/>
          <w:lang w:val="en-US" w:eastAsia="zh-CN"/>
        </w:rPr>
        <w:t>4</w:t>
      </w:r>
      <w:r>
        <w:rPr>
          <w:rFonts w:hint="default" w:ascii="Times New Roman" w:hAnsi="Times New Roman" w:eastAsia="宋体" w:cs="Times New Roman"/>
          <w:b/>
          <w:bCs/>
          <w:sz w:val="28"/>
          <w:szCs w:val="28"/>
          <w:lang w:val="en-US" w:eastAsia="zh-CN"/>
        </w:rPr>
        <w:t xml:space="preserve"> </w:t>
      </w:r>
      <w:r>
        <w:rPr>
          <w:rFonts w:hint="eastAsia" w:ascii="Times New Roman" w:hAnsi="Times New Roman" w:eastAsia="宋体" w:cs="Times New Roman"/>
          <w:b/>
          <w:bCs/>
          <w:sz w:val="28"/>
          <w:szCs w:val="28"/>
          <w:lang w:val="en-US" w:eastAsia="zh-CN"/>
        </w:rPr>
        <w:t>声</w:t>
      </w:r>
      <w:r>
        <w:rPr>
          <w:rFonts w:hint="default" w:ascii="Times New Roman" w:hAnsi="Times New Roman" w:eastAsia="宋体" w:cs="Times New Roman"/>
          <w:b/>
          <w:bCs/>
          <w:sz w:val="28"/>
          <w:szCs w:val="28"/>
          <w:lang w:val="en-US" w:eastAsia="zh-CN"/>
        </w:rPr>
        <w:t>环境质量监测报告</w:t>
      </w:r>
    </w:p>
    <w:p w14:paraId="6A08BE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textAlignment w:val="auto"/>
        <w:outlineLvl w:val="9"/>
        <w:rPr>
          <w:rFonts w:hint="default" w:ascii="宋体" w:hAnsi="宋体" w:eastAsia="宋体" w:cs="宋体"/>
          <w:b w:val="0"/>
          <w:bCs w:val="0"/>
          <w:sz w:val="28"/>
          <w:szCs w:val="28"/>
          <w:highlight w:val="none"/>
          <w:shd w:val="clear"/>
          <w:lang w:val="en-US" w:eastAsia="zh-CN"/>
        </w:rPr>
      </w:pPr>
      <w:r>
        <w:rPr>
          <w:rFonts w:hint="default" w:ascii="宋体" w:hAnsi="宋体" w:eastAsia="宋体" w:cs="宋体"/>
          <w:b w:val="0"/>
          <w:bCs w:val="0"/>
          <w:sz w:val="28"/>
          <w:szCs w:val="28"/>
          <w:highlight w:val="none"/>
          <w:shd w:val="clear"/>
          <w:lang w:val="en-US" w:eastAsia="zh-CN"/>
        </w:rPr>
        <w:t xml:space="preserve">声环境质量监测报告应主要包括下列内容： </w:t>
      </w:r>
    </w:p>
    <w:p w14:paraId="2A605D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textAlignment w:val="auto"/>
        <w:outlineLvl w:val="9"/>
        <w:rPr>
          <w:rFonts w:hint="default" w:ascii="宋体" w:hAnsi="宋体" w:eastAsia="宋体" w:cs="宋体"/>
          <w:b w:val="0"/>
          <w:bCs w:val="0"/>
          <w:sz w:val="28"/>
          <w:szCs w:val="28"/>
          <w:highlight w:val="none"/>
          <w:shd w:val="clear"/>
          <w:lang w:val="en-US" w:eastAsia="zh-CN"/>
        </w:rPr>
      </w:pPr>
      <w:r>
        <w:rPr>
          <w:rFonts w:hint="default" w:ascii="宋体" w:hAnsi="宋体" w:eastAsia="宋体" w:cs="宋体"/>
          <w:b w:val="0"/>
          <w:bCs w:val="0"/>
          <w:sz w:val="28"/>
          <w:szCs w:val="28"/>
          <w:highlight w:val="none"/>
          <w:shd w:val="clear"/>
          <w:lang w:val="en-US" w:eastAsia="zh-CN"/>
        </w:rPr>
        <w:t xml:space="preserve">（1）概述：概略性描述监测工作概况以及声环境质量监测结果； </w:t>
      </w:r>
    </w:p>
    <w:p w14:paraId="4E846E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textAlignment w:val="auto"/>
        <w:outlineLvl w:val="9"/>
        <w:rPr>
          <w:rFonts w:hint="default" w:ascii="宋体" w:hAnsi="宋体" w:eastAsia="宋体" w:cs="宋体"/>
          <w:b w:val="0"/>
          <w:bCs w:val="0"/>
          <w:sz w:val="28"/>
          <w:szCs w:val="28"/>
          <w:highlight w:val="none"/>
          <w:shd w:val="clear"/>
          <w:lang w:val="en-US" w:eastAsia="zh-CN"/>
        </w:rPr>
      </w:pPr>
      <w:r>
        <w:rPr>
          <w:rFonts w:hint="default" w:ascii="宋体" w:hAnsi="宋体" w:eastAsia="宋体" w:cs="宋体"/>
          <w:b w:val="0"/>
          <w:bCs w:val="0"/>
          <w:sz w:val="28"/>
          <w:szCs w:val="28"/>
          <w:highlight w:val="none"/>
          <w:shd w:val="clear"/>
          <w:lang w:val="en-US" w:eastAsia="zh-CN"/>
        </w:rPr>
        <w:t>（2）区域声环境质量监测结果与评价；</w:t>
      </w:r>
    </w:p>
    <w:p w14:paraId="560B34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textAlignment w:val="auto"/>
        <w:outlineLvl w:val="9"/>
        <w:rPr>
          <w:rFonts w:hint="default" w:ascii="宋体" w:hAnsi="宋体" w:eastAsia="宋体" w:cs="宋体"/>
          <w:b w:val="0"/>
          <w:bCs w:val="0"/>
          <w:sz w:val="28"/>
          <w:szCs w:val="28"/>
          <w:highlight w:val="none"/>
          <w:shd w:val="clear"/>
          <w:lang w:val="en-US" w:eastAsia="zh-CN"/>
        </w:rPr>
      </w:pPr>
      <w:r>
        <w:rPr>
          <w:rFonts w:hint="default" w:ascii="宋体" w:hAnsi="宋体" w:eastAsia="宋体" w:cs="宋体"/>
          <w:b w:val="0"/>
          <w:bCs w:val="0"/>
          <w:sz w:val="28"/>
          <w:szCs w:val="28"/>
          <w:highlight w:val="none"/>
          <w:shd w:val="clear"/>
          <w:lang w:val="en-US" w:eastAsia="zh-CN"/>
        </w:rPr>
        <w:t xml:space="preserve">（3）道路交通噪声监测结果与评价； </w:t>
      </w:r>
    </w:p>
    <w:p w14:paraId="6251E5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textAlignment w:val="auto"/>
        <w:outlineLvl w:val="9"/>
        <w:rPr>
          <w:rFonts w:hint="default" w:ascii="宋体" w:hAnsi="宋体" w:eastAsia="宋体" w:cs="宋体"/>
          <w:b w:val="0"/>
          <w:bCs w:val="0"/>
          <w:sz w:val="28"/>
          <w:szCs w:val="28"/>
          <w:highlight w:val="none"/>
          <w:shd w:val="clear"/>
          <w:lang w:val="en-US" w:eastAsia="zh-CN"/>
        </w:rPr>
      </w:pPr>
      <w:r>
        <w:rPr>
          <w:rFonts w:hint="default" w:ascii="宋体" w:hAnsi="宋体" w:eastAsia="宋体" w:cs="宋体"/>
          <w:b w:val="0"/>
          <w:bCs w:val="0"/>
          <w:sz w:val="28"/>
          <w:szCs w:val="28"/>
          <w:highlight w:val="none"/>
          <w:shd w:val="clear"/>
          <w:lang w:val="en-US" w:eastAsia="zh-CN"/>
        </w:rPr>
        <w:t xml:space="preserve">（4）功能区声环境质量监测结果与评价； </w:t>
      </w:r>
    </w:p>
    <w:p w14:paraId="6D5525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textAlignment w:val="auto"/>
        <w:outlineLvl w:val="9"/>
        <w:rPr>
          <w:rFonts w:hint="default" w:ascii="宋体" w:hAnsi="宋体" w:eastAsia="宋体" w:cs="宋体"/>
          <w:b w:val="0"/>
          <w:bCs w:val="0"/>
          <w:sz w:val="28"/>
          <w:szCs w:val="28"/>
          <w:highlight w:val="none"/>
          <w:shd w:val="clear"/>
          <w:lang w:val="en-US" w:eastAsia="zh-CN"/>
        </w:rPr>
      </w:pPr>
      <w:r>
        <w:rPr>
          <w:rFonts w:hint="default" w:ascii="宋体" w:hAnsi="宋体" w:eastAsia="宋体" w:cs="宋体"/>
          <w:b w:val="0"/>
          <w:bCs w:val="0"/>
          <w:sz w:val="28"/>
          <w:szCs w:val="28"/>
          <w:highlight w:val="none"/>
          <w:shd w:val="clear"/>
          <w:lang w:val="en-US" w:eastAsia="zh-CN"/>
        </w:rPr>
        <w:t>（5）相关分析；</w:t>
      </w:r>
    </w:p>
    <w:p w14:paraId="01D8EB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textAlignment w:val="auto"/>
        <w:outlineLvl w:val="9"/>
        <w:rPr>
          <w:rFonts w:hint="default" w:ascii="宋体" w:hAnsi="宋体" w:eastAsia="宋体" w:cs="宋体"/>
          <w:b w:val="0"/>
          <w:bCs w:val="0"/>
          <w:sz w:val="28"/>
          <w:szCs w:val="28"/>
          <w:highlight w:val="none"/>
          <w:shd w:val="clear"/>
          <w:lang w:val="en-US" w:eastAsia="zh-CN"/>
        </w:rPr>
      </w:pPr>
      <w:r>
        <w:rPr>
          <w:rFonts w:hint="default" w:ascii="宋体" w:hAnsi="宋体" w:eastAsia="宋体" w:cs="宋体"/>
          <w:b w:val="0"/>
          <w:bCs w:val="0"/>
          <w:sz w:val="28"/>
          <w:szCs w:val="28"/>
          <w:highlight w:val="none"/>
          <w:shd w:val="clear"/>
          <w:lang w:val="en-US" w:eastAsia="zh-CN"/>
        </w:rPr>
        <w:t xml:space="preserve">（6）结论。 </w:t>
      </w:r>
    </w:p>
    <w:p w14:paraId="644E0824">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82" w:name="_Toc27374"/>
      <w:bookmarkStart w:id="83" w:name="_Toc23366"/>
      <w:bookmarkStart w:id="84" w:name="_Toc20618"/>
      <w:r>
        <w:rPr>
          <w:rFonts w:hint="eastAsia" w:ascii="Times New Roman" w:hAnsi="Times New Roman" w:eastAsia="宋体" w:cs="Times New Roman"/>
          <w:b/>
          <w:bCs/>
          <w:sz w:val="28"/>
          <w:szCs w:val="28"/>
          <w:lang w:val="en-US" w:eastAsia="zh-CN"/>
        </w:rPr>
        <w:t xml:space="preserve">3.1.5 </w:t>
      </w:r>
      <w:r>
        <w:rPr>
          <w:rFonts w:hint="default" w:ascii="Times New Roman" w:hAnsi="Times New Roman" w:eastAsia="宋体" w:cs="Times New Roman"/>
          <w:b/>
          <w:bCs/>
          <w:sz w:val="28"/>
          <w:szCs w:val="28"/>
          <w:lang w:val="en-US" w:eastAsia="zh-CN"/>
        </w:rPr>
        <w:t>质量保证与质量控制</w:t>
      </w:r>
      <w:bookmarkEnd w:id="82"/>
      <w:bookmarkEnd w:id="83"/>
      <w:bookmarkEnd w:id="84"/>
      <w:r>
        <w:rPr>
          <w:rFonts w:hint="default" w:ascii="Times New Roman" w:hAnsi="Times New Roman" w:eastAsia="宋体" w:cs="Times New Roman"/>
          <w:b/>
          <w:bCs/>
          <w:sz w:val="28"/>
          <w:szCs w:val="28"/>
          <w:lang w:val="en-US" w:eastAsia="zh-CN"/>
        </w:rPr>
        <w:t xml:space="preserve"> </w:t>
      </w:r>
    </w:p>
    <w:p w14:paraId="00CAC6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default" w:ascii="宋体" w:hAnsi="宋体" w:eastAsia="宋体" w:cs="宋体"/>
          <w:b w:val="0"/>
          <w:bCs w:val="0"/>
          <w:sz w:val="28"/>
          <w:szCs w:val="28"/>
          <w:highlight w:val="none"/>
          <w:shd w:val="clear"/>
          <w:lang w:val="en-US" w:eastAsia="zh-CN"/>
        </w:rPr>
      </w:pPr>
      <w:r>
        <w:rPr>
          <w:rFonts w:hint="default" w:ascii="宋体" w:hAnsi="宋体" w:eastAsia="宋体" w:cs="宋体"/>
          <w:b w:val="0"/>
          <w:bCs w:val="0"/>
          <w:sz w:val="28"/>
          <w:szCs w:val="28"/>
          <w:highlight w:val="none"/>
          <w:shd w:val="clear"/>
          <w:lang w:val="en-US" w:eastAsia="zh-CN"/>
        </w:rPr>
        <w:t xml:space="preserve">（1）监测人员要求 </w:t>
      </w:r>
    </w:p>
    <w:p w14:paraId="7191C0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outlineLvl w:val="9"/>
        <w:rPr>
          <w:rFonts w:hint="default" w:ascii="宋体" w:hAnsi="宋体" w:eastAsia="宋体" w:cs="宋体"/>
          <w:b w:val="0"/>
          <w:bCs w:val="0"/>
          <w:sz w:val="28"/>
          <w:szCs w:val="28"/>
          <w:highlight w:val="none"/>
          <w:shd w:val="clear"/>
          <w:lang w:val="en-US" w:eastAsia="zh-CN"/>
        </w:rPr>
      </w:pPr>
      <w:r>
        <w:rPr>
          <w:rFonts w:hint="default" w:ascii="宋体" w:hAnsi="宋体" w:eastAsia="宋体" w:cs="宋体"/>
          <w:b w:val="0"/>
          <w:bCs w:val="0"/>
          <w:sz w:val="28"/>
          <w:szCs w:val="28"/>
          <w:highlight w:val="none"/>
          <w:shd w:val="clear"/>
          <w:lang w:val="en-US" w:eastAsia="zh-CN"/>
        </w:rPr>
        <w:t xml:space="preserve">现场监测每点位测量至少有2人参加。凡承担噪声监测工作的人员必须取得上岗资格证。 </w:t>
      </w:r>
    </w:p>
    <w:p w14:paraId="49699DE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default" w:ascii="宋体" w:hAnsi="宋体" w:eastAsia="宋体" w:cs="宋体"/>
          <w:b w:val="0"/>
          <w:bCs w:val="0"/>
          <w:sz w:val="28"/>
          <w:szCs w:val="28"/>
          <w:highlight w:val="none"/>
          <w:shd w:val="clear"/>
          <w:lang w:val="en-US" w:eastAsia="zh-CN"/>
        </w:rPr>
      </w:pPr>
      <w:r>
        <w:rPr>
          <w:rFonts w:hint="eastAsia" w:ascii="宋体" w:hAnsi="宋体" w:eastAsia="宋体" w:cs="宋体"/>
          <w:b w:val="0"/>
          <w:bCs w:val="0"/>
          <w:sz w:val="28"/>
          <w:szCs w:val="28"/>
          <w:highlight w:val="none"/>
          <w:shd w:val="clear"/>
          <w:lang w:val="en-US" w:eastAsia="zh-CN"/>
        </w:rPr>
        <w:t>（2）</w:t>
      </w:r>
      <w:r>
        <w:rPr>
          <w:rFonts w:hint="default" w:ascii="宋体" w:hAnsi="宋体" w:eastAsia="宋体" w:cs="宋体"/>
          <w:b w:val="0"/>
          <w:bCs w:val="0"/>
          <w:sz w:val="28"/>
          <w:szCs w:val="28"/>
          <w:highlight w:val="none"/>
          <w:shd w:val="clear"/>
          <w:lang w:val="en-US" w:eastAsia="zh-CN"/>
        </w:rPr>
        <w:t xml:space="preserve">测量要求 </w:t>
      </w:r>
    </w:p>
    <w:p w14:paraId="2C12A0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outlineLvl w:val="9"/>
        <w:rPr>
          <w:rFonts w:hint="default" w:ascii="宋体" w:hAnsi="宋体" w:eastAsia="宋体" w:cs="宋体"/>
          <w:b w:val="0"/>
          <w:bCs w:val="0"/>
          <w:sz w:val="28"/>
          <w:szCs w:val="28"/>
          <w:highlight w:val="none"/>
          <w:shd w:val="clear"/>
          <w:lang w:val="en-US" w:eastAsia="zh-CN"/>
        </w:rPr>
      </w:pPr>
      <w:r>
        <w:rPr>
          <w:rFonts w:hint="default" w:ascii="宋体" w:hAnsi="宋体" w:eastAsia="宋体" w:cs="宋体"/>
          <w:b w:val="0"/>
          <w:bCs w:val="0"/>
          <w:sz w:val="28"/>
          <w:szCs w:val="28"/>
          <w:highlight w:val="none"/>
          <w:shd w:val="clear"/>
          <w:lang w:val="en-US" w:eastAsia="zh-CN"/>
        </w:rPr>
        <w:t>噪声监测的测量仪器精度、气象条件和采样方式等应符合《声环境质量标准》</w:t>
      </w:r>
      <w:r>
        <w:rPr>
          <w:rFonts w:hint="eastAsia" w:ascii="宋体" w:hAnsi="宋体" w:eastAsia="宋体" w:cs="宋体"/>
          <w:b w:val="0"/>
          <w:bCs w:val="0"/>
          <w:sz w:val="28"/>
          <w:szCs w:val="28"/>
          <w:highlight w:val="none"/>
          <w:shd w:val="clear"/>
          <w:lang w:val="en-US" w:eastAsia="zh-CN"/>
        </w:rPr>
        <w:t>)(</w:t>
      </w:r>
      <w:r>
        <w:rPr>
          <w:rFonts w:hint="default" w:ascii="宋体" w:hAnsi="宋体" w:eastAsia="宋体" w:cs="宋体"/>
          <w:b w:val="0"/>
          <w:bCs w:val="0"/>
          <w:sz w:val="28"/>
          <w:szCs w:val="28"/>
          <w:highlight w:val="none"/>
          <w:shd w:val="clear"/>
          <w:lang w:val="en-US" w:eastAsia="zh-CN"/>
        </w:rPr>
        <w:t>GB 3096-2008</w:t>
      </w:r>
      <w:r>
        <w:rPr>
          <w:rFonts w:hint="eastAsia" w:ascii="宋体" w:hAnsi="宋体" w:eastAsia="宋体" w:cs="宋体"/>
          <w:b w:val="0"/>
          <w:bCs w:val="0"/>
          <w:sz w:val="28"/>
          <w:szCs w:val="28"/>
          <w:highlight w:val="none"/>
          <w:shd w:val="clear"/>
          <w:lang w:val="en-US" w:eastAsia="zh-CN"/>
        </w:rPr>
        <w:t>)</w:t>
      </w:r>
      <w:r>
        <w:rPr>
          <w:rFonts w:hint="default" w:ascii="宋体" w:hAnsi="宋体" w:eastAsia="宋体" w:cs="宋体"/>
          <w:b w:val="0"/>
          <w:bCs w:val="0"/>
          <w:sz w:val="28"/>
          <w:szCs w:val="28"/>
          <w:highlight w:val="none"/>
          <w:shd w:val="clear"/>
          <w:lang w:val="en-US" w:eastAsia="zh-CN"/>
        </w:rPr>
        <w:t>的相应要求。噪声测量仪器在每次测量前后须在现场用声校准器进行声校准，其前、后校准示值偏差不得大于0.5dB，否则测量无效。测量需使用延伸电缆时，应将测量仪器与延伸电缆一起进行校准。声级计或传声器单元可手持或固定在测量</w:t>
      </w:r>
      <w:r>
        <w:rPr>
          <w:rFonts w:hint="eastAsia" w:ascii="宋体" w:hAnsi="宋体" w:eastAsia="宋体" w:cs="宋体"/>
          <w:b w:val="0"/>
          <w:bCs w:val="0"/>
          <w:sz w:val="28"/>
          <w:szCs w:val="28"/>
          <w:highlight w:val="none"/>
          <w:shd w:val="clear"/>
          <w:lang w:val="en-US" w:eastAsia="zh-CN"/>
        </w:rPr>
        <w:t>三脚架</w:t>
      </w:r>
      <w:r>
        <w:rPr>
          <w:rFonts w:hint="default" w:ascii="宋体" w:hAnsi="宋体" w:eastAsia="宋体" w:cs="宋体"/>
          <w:b w:val="0"/>
          <w:bCs w:val="0"/>
          <w:sz w:val="28"/>
          <w:szCs w:val="28"/>
          <w:highlight w:val="none"/>
          <w:shd w:val="clear"/>
          <w:lang w:val="en-US" w:eastAsia="zh-CN"/>
        </w:rPr>
        <w:t xml:space="preserve">上，传声器距水平基础支承面1.2m以上，离任何反射面距离不小于1m，与操作者距离不小于0.5m。道路交通噪声监测，传声器指向被测声源。声环境质量监测应在规定时间内进行，不得挑选监测时间或随意按暂停键。测量过程中凡是自然社会可能出现的声音（如：叫卖声、说话声、小孩哭声、鸣笛声等），均不得视作异常噪声而予以排除。建立功能区噪声自动监测点位的城市，上报每季度第二个月第10日（正常工作日）的监测数据，如数据不符测试条件的顺延报下一天的监测数据，待出台噪声自动监测规范后按其相关要求报数。 </w:t>
      </w:r>
    </w:p>
    <w:p w14:paraId="3AEE0C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default" w:ascii="宋体" w:hAnsi="宋体" w:eastAsia="宋体" w:cs="宋体"/>
          <w:b w:val="0"/>
          <w:bCs w:val="0"/>
          <w:sz w:val="28"/>
          <w:szCs w:val="28"/>
          <w:highlight w:val="none"/>
          <w:shd w:val="clear"/>
          <w:lang w:val="en-US" w:eastAsia="zh-CN"/>
        </w:rPr>
      </w:pPr>
      <w:r>
        <w:rPr>
          <w:rFonts w:hint="eastAsia" w:ascii="宋体" w:hAnsi="宋体" w:eastAsia="宋体" w:cs="宋体"/>
          <w:b w:val="0"/>
          <w:bCs w:val="0"/>
          <w:sz w:val="28"/>
          <w:szCs w:val="28"/>
          <w:highlight w:val="none"/>
          <w:shd w:val="clear"/>
          <w:lang w:val="en-US" w:eastAsia="zh-CN"/>
        </w:rPr>
        <w:t>（3）</w:t>
      </w:r>
      <w:r>
        <w:rPr>
          <w:rFonts w:hint="default" w:ascii="宋体" w:hAnsi="宋体" w:eastAsia="宋体" w:cs="宋体"/>
          <w:b w:val="0"/>
          <w:bCs w:val="0"/>
          <w:sz w:val="28"/>
          <w:szCs w:val="28"/>
          <w:highlight w:val="none"/>
          <w:shd w:val="clear"/>
          <w:lang w:val="en-US" w:eastAsia="zh-CN"/>
        </w:rPr>
        <w:t xml:space="preserve">监测记录：按要求完整记录和填写相关监测表。 </w:t>
      </w:r>
    </w:p>
    <w:p w14:paraId="0D1AB0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default" w:ascii="宋体" w:hAnsi="宋体" w:eastAsia="宋体" w:cs="宋体"/>
          <w:b w:val="0"/>
          <w:bCs w:val="0"/>
          <w:sz w:val="28"/>
          <w:szCs w:val="28"/>
          <w:highlight w:val="none"/>
          <w:shd w:val="clear"/>
          <w:lang w:val="en-US" w:eastAsia="zh-CN"/>
        </w:rPr>
      </w:pPr>
      <w:r>
        <w:rPr>
          <w:rFonts w:hint="eastAsia" w:ascii="宋体" w:hAnsi="宋体" w:eastAsia="宋体" w:cs="宋体"/>
          <w:b w:val="0"/>
          <w:bCs w:val="0"/>
          <w:sz w:val="28"/>
          <w:szCs w:val="28"/>
          <w:highlight w:val="none"/>
          <w:shd w:val="clear"/>
          <w:lang w:val="en-US" w:eastAsia="zh-CN"/>
        </w:rPr>
        <w:t>（4）</w:t>
      </w:r>
      <w:r>
        <w:rPr>
          <w:rFonts w:hint="default" w:ascii="宋体" w:hAnsi="宋体" w:eastAsia="宋体" w:cs="宋体"/>
          <w:b w:val="0"/>
          <w:bCs w:val="0"/>
          <w:sz w:val="28"/>
          <w:szCs w:val="28"/>
          <w:highlight w:val="none"/>
          <w:shd w:val="clear"/>
          <w:lang w:val="en-US" w:eastAsia="zh-CN"/>
        </w:rPr>
        <w:t xml:space="preserve">监测数据和监测报告应执行三级审核相关要求。 </w:t>
      </w:r>
    </w:p>
    <w:p w14:paraId="580F26DB">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85" w:name="_Toc6920_WPSOffice_Level2"/>
      <w:r>
        <w:rPr>
          <w:rFonts w:hint="default" w:ascii="Times New Roman" w:hAnsi="Times New Roman" w:eastAsia="黑体" w:cs="Times New Roman"/>
          <w:b/>
          <w:bCs/>
          <w:sz w:val="28"/>
          <w:szCs w:val="28"/>
          <w:lang w:val="en-US" w:eastAsia="zh-CN"/>
        </w:rPr>
        <w:t>3.2</w:t>
      </w:r>
      <w:bookmarkStart w:id="86" w:name="_Toc15155"/>
      <w:bookmarkStart w:id="87" w:name="_Toc10680"/>
      <w:bookmarkStart w:id="88" w:name="_Toc22237_WPSOffice_Level2"/>
      <w:r>
        <w:rPr>
          <w:rFonts w:hint="default" w:ascii="Times New Roman" w:hAnsi="Times New Roman" w:eastAsia="黑体" w:cs="Times New Roman"/>
          <w:b/>
          <w:bCs/>
          <w:sz w:val="28"/>
          <w:szCs w:val="28"/>
          <w:lang w:val="en-US" w:eastAsia="zh-CN"/>
        </w:rPr>
        <w:t xml:space="preserve"> 区域声环境质量监测</w:t>
      </w:r>
      <w:bookmarkEnd w:id="85"/>
      <w:bookmarkEnd w:id="86"/>
      <w:bookmarkEnd w:id="87"/>
      <w:bookmarkEnd w:id="88"/>
      <w:r>
        <w:rPr>
          <w:rFonts w:hint="default" w:ascii="Times New Roman" w:hAnsi="Times New Roman" w:eastAsia="黑体" w:cs="Times New Roman"/>
          <w:b/>
          <w:bCs/>
          <w:sz w:val="28"/>
          <w:szCs w:val="28"/>
          <w:lang w:val="en-US" w:eastAsia="zh-CN"/>
        </w:rPr>
        <w:t xml:space="preserve"> </w:t>
      </w:r>
    </w:p>
    <w:p w14:paraId="0216583D">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89" w:name="_Toc4162"/>
      <w:bookmarkStart w:id="90" w:name="_Toc8108"/>
      <w:bookmarkStart w:id="91" w:name="_Toc9387"/>
      <w:r>
        <w:rPr>
          <w:rFonts w:hint="eastAsia" w:ascii="Times New Roman" w:hAnsi="Times New Roman" w:eastAsia="宋体" w:cs="Times New Roman"/>
          <w:b/>
          <w:bCs/>
          <w:sz w:val="28"/>
          <w:szCs w:val="28"/>
          <w:lang w:val="en-US" w:eastAsia="zh-CN"/>
        </w:rPr>
        <w:t xml:space="preserve">3.2.1 </w:t>
      </w:r>
      <w:r>
        <w:rPr>
          <w:rFonts w:hint="default" w:ascii="Times New Roman" w:hAnsi="Times New Roman" w:eastAsia="宋体" w:cs="Times New Roman"/>
          <w:b/>
          <w:bCs/>
          <w:sz w:val="28"/>
          <w:szCs w:val="28"/>
          <w:lang w:val="en-US" w:eastAsia="zh-CN"/>
        </w:rPr>
        <w:t>区域监测的目的</w:t>
      </w:r>
      <w:bookmarkEnd w:id="89"/>
      <w:bookmarkEnd w:id="90"/>
      <w:bookmarkEnd w:id="91"/>
      <w:r>
        <w:rPr>
          <w:rFonts w:hint="default" w:ascii="Times New Roman" w:hAnsi="Times New Roman" w:eastAsia="宋体" w:cs="Times New Roman"/>
          <w:b/>
          <w:bCs/>
          <w:sz w:val="28"/>
          <w:szCs w:val="28"/>
          <w:lang w:val="en-US" w:eastAsia="zh-CN"/>
        </w:rPr>
        <w:t xml:space="preserve"> </w:t>
      </w:r>
    </w:p>
    <w:p w14:paraId="59AA0C94">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（1）</w:t>
      </w:r>
      <w:r>
        <w:rPr>
          <w:rFonts w:hint="default" w:ascii="Times New Roman" w:hAnsi="Times New Roman" w:eastAsia="新宋体" w:cs="Times New Roman"/>
          <w:sz w:val="28"/>
          <w:szCs w:val="28"/>
          <w:highlight w:val="none"/>
          <w:shd w:val="clear"/>
          <w:lang w:val="en-US" w:eastAsia="zh-CN"/>
        </w:rPr>
        <w:t>评价</w:t>
      </w:r>
      <w:r>
        <w:rPr>
          <w:rFonts w:hint="eastAsia" w:ascii="Times New Roman" w:hAnsi="Times New Roman" w:eastAsia="新宋体" w:cs="Times New Roman"/>
          <w:sz w:val="28"/>
          <w:szCs w:val="28"/>
          <w:highlight w:val="none"/>
          <w:shd w:val="clear"/>
          <w:lang w:val="en-US" w:eastAsia="zh-CN"/>
        </w:rPr>
        <w:t>寻甸回族彝族自治县</w:t>
      </w:r>
      <w:r>
        <w:rPr>
          <w:rFonts w:hint="default" w:ascii="Times New Roman" w:hAnsi="Times New Roman" w:eastAsia="新宋体" w:cs="Times New Roman"/>
          <w:sz w:val="28"/>
          <w:szCs w:val="28"/>
          <w:highlight w:val="none"/>
          <w:shd w:val="clear"/>
          <w:lang w:val="en-US" w:eastAsia="zh-CN"/>
        </w:rPr>
        <w:t>整个城市环境噪声总体水平；</w:t>
      </w:r>
    </w:p>
    <w:p w14:paraId="5749ADF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（2）</w:t>
      </w:r>
      <w:r>
        <w:rPr>
          <w:rFonts w:hint="default" w:ascii="Times New Roman" w:hAnsi="Times New Roman" w:eastAsia="新宋体" w:cs="Times New Roman"/>
          <w:sz w:val="28"/>
          <w:szCs w:val="28"/>
          <w:highlight w:val="none"/>
          <w:shd w:val="clear"/>
          <w:lang w:val="en-US" w:eastAsia="zh-CN"/>
        </w:rPr>
        <w:t>分析</w:t>
      </w:r>
      <w:r>
        <w:rPr>
          <w:rFonts w:hint="eastAsia" w:ascii="Times New Roman" w:hAnsi="Times New Roman" w:eastAsia="新宋体" w:cs="Times New Roman"/>
          <w:sz w:val="28"/>
          <w:szCs w:val="28"/>
          <w:highlight w:val="none"/>
          <w:shd w:val="clear"/>
          <w:lang w:val="en-US" w:eastAsia="zh-CN"/>
        </w:rPr>
        <w:t>寻甸回族彝族自治县</w:t>
      </w:r>
      <w:r>
        <w:rPr>
          <w:rFonts w:hint="default" w:ascii="Times New Roman" w:hAnsi="Times New Roman" w:eastAsia="新宋体" w:cs="Times New Roman"/>
          <w:sz w:val="28"/>
          <w:szCs w:val="28"/>
          <w:highlight w:val="none"/>
          <w:shd w:val="clear"/>
          <w:lang w:val="en-US" w:eastAsia="zh-CN"/>
        </w:rPr>
        <w:t>城市声环境质量的年度变化规律和变化趋势。</w:t>
      </w:r>
    </w:p>
    <w:p w14:paraId="382752D3">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92" w:name="_Toc27355"/>
      <w:bookmarkStart w:id="93" w:name="_Toc9286"/>
      <w:r>
        <w:rPr>
          <w:rFonts w:hint="eastAsia" w:ascii="Times New Roman" w:hAnsi="Times New Roman" w:eastAsia="宋体" w:cs="Times New Roman"/>
          <w:b/>
          <w:bCs/>
          <w:sz w:val="28"/>
          <w:szCs w:val="28"/>
          <w:lang w:val="en-US" w:eastAsia="zh-CN"/>
        </w:rPr>
        <w:t xml:space="preserve">3.2.2 </w:t>
      </w:r>
      <w:r>
        <w:rPr>
          <w:rFonts w:hint="default" w:ascii="Times New Roman" w:hAnsi="Times New Roman" w:eastAsia="宋体" w:cs="Times New Roman"/>
          <w:b/>
          <w:bCs/>
          <w:sz w:val="28"/>
          <w:szCs w:val="28"/>
          <w:lang w:val="en-US" w:eastAsia="zh-CN"/>
        </w:rPr>
        <w:t>区域监测的点位设置</w:t>
      </w:r>
      <w:bookmarkEnd w:id="92"/>
      <w:bookmarkEnd w:id="93"/>
      <w:r>
        <w:rPr>
          <w:rFonts w:hint="default" w:ascii="Times New Roman" w:hAnsi="Times New Roman" w:eastAsia="宋体" w:cs="Times New Roman"/>
          <w:b/>
          <w:bCs/>
          <w:sz w:val="28"/>
          <w:szCs w:val="28"/>
          <w:lang w:val="en-US" w:eastAsia="zh-CN"/>
        </w:rPr>
        <w:t xml:space="preserve"> </w:t>
      </w:r>
    </w:p>
    <w:p w14:paraId="45B57E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按照《声环境质量标准》（GB3096－2008）附录B中声环境功能区普查监测方法，将整个城市建成区划分成1</w:t>
      </w:r>
      <w:r>
        <w:rPr>
          <w:rFonts w:hint="eastAsia" w:ascii="Times New Roman" w:hAnsi="Times New Roman" w:eastAsia="新宋体" w:cs="Times New Roman"/>
          <w:sz w:val="28"/>
          <w:szCs w:val="28"/>
          <w:highlight w:val="none"/>
          <w:shd w:val="clear"/>
          <w:lang w:val="en-US" w:eastAsia="zh-CN"/>
        </w:rPr>
        <w:t>35</w:t>
      </w:r>
      <w:r>
        <w:rPr>
          <w:rFonts w:hint="default" w:ascii="Times New Roman" w:hAnsi="Times New Roman" w:eastAsia="新宋体" w:cs="Times New Roman"/>
          <w:sz w:val="28"/>
          <w:szCs w:val="28"/>
          <w:highlight w:val="none"/>
          <w:shd w:val="clear"/>
          <w:lang w:val="en-US" w:eastAsia="zh-CN"/>
        </w:rPr>
        <w:t>个等大的正方形网格（</w:t>
      </w:r>
      <w:r>
        <w:rPr>
          <w:rFonts w:hint="eastAsia" w:ascii="Times New Roman" w:hAnsi="Times New Roman" w:eastAsia="新宋体" w:cs="Times New Roman"/>
          <w:sz w:val="28"/>
          <w:szCs w:val="28"/>
          <w:highlight w:val="none"/>
          <w:shd w:val="clear"/>
          <w:lang w:val="en-US" w:eastAsia="zh-CN"/>
        </w:rPr>
        <w:t>2</w:t>
      </w:r>
      <w:r>
        <w:rPr>
          <w:rFonts w:hint="default" w:ascii="Times New Roman" w:hAnsi="Times New Roman" w:eastAsia="新宋体" w:cs="Times New Roman"/>
          <w:sz w:val="28"/>
          <w:szCs w:val="28"/>
          <w:highlight w:val="none"/>
          <w:shd w:val="clear"/>
          <w:lang w:val="en-US" w:eastAsia="zh-CN"/>
        </w:rPr>
        <w:t>00m×</w:t>
      </w:r>
      <w:r>
        <w:rPr>
          <w:rFonts w:hint="eastAsia" w:ascii="Times New Roman" w:hAnsi="Times New Roman" w:eastAsia="新宋体" w:cs="Times New Roman"/>
          <w:sz w:val="28"/>
          <w:szCs w:val="28"/>
          <w:highlight w:val="none"/>
          <w:shd w:val="clear"/>
          <w:lang w:val="en-US" w:eastAsia="zh-CN"/>
        </w:rPr>
        <w:t>2</w:t>
      </w:r>
      <w:r>
        <w:rPr>
          <w:rFonts w:hint="default" w:ascii="Times New Roman" w:hAnsi="Times New Roman" w:eastAsia="新宋体" w:cs="Times New Roman"/>
          <w:sz w:val="28"/>
          <w:szCs w:val="28"/>
          <w:highlight w:val="none"/>
          <w:shd w:val="clear"/>
          <w:lang w:val="en-US" w:eastAsia="zh-CN"/>
        </w:rPr>
        <w:t>00m）</w:t>
      </w:r>
      <w:r>
        <w:rPr>
          <w:rFonts w:hint="eastAsia" w:ascii="Times New Roman" w:hAnsi="Times New Roman" w:eastAsia="新宋体" w:cs="Times New Roman"/>
          <w:sz w:val="28"/>
          <w:szCs w:val="28"/>
          <w:highlight w:val="none"/>
          <w:shd w:val="clear"/>
          <w:lang w:val="en-US" w:eastAsia="zh-CN"/>
        </w:rPr>
        <w:t>，环境噪声普查覆盖面积为5.4平方公里，覆盖人口约4.98万人。</w:t>
      </w:r>
      <w:r>
        <w:rPr>
          <w:rFonts w:hint="default" w:ascii="Times New Roman" w:hAnsi="Times New Roman" w:eastAsia="新宋体" w:cs="Times New Roman"/>
          <w:sz w:val="28"/>
          <w:szCs w:val="28"/>
          <w:highlight w:val="none"/>
          <w:shd w:val="clear"/>
          <w:lang w:val="en-US" w:eastAsia="zh-CN"/>
        </w:rPr>
        <w:t>对于未连成片的建成区，正方形网格可以不衔接。网格中水面面积为100%或非建成区面积大于50%的网格为无效网格。整个城市建成区有效网格总数应多于100个。在每一个网格的中心布设1个监测点位。若网格中心点不宜测量（如水面、禁区等），应将监测点位移动到距离中心点最近的可测量位置进行测量。测点位置要符合《声环境质量标准》（GB 3096－2008）中测点选择一般户外的要求</w:t>
      </w:r>
      <w:r>
        <w:rPr>
          <w:rFonts w:hint="eastAsia" w:ascii="Times New Roman" w:hAnsi="Times New Roman" w:eastAsia="新宋体" w:cs="Times New Roman"/>
          <w:sz w:val="28"/>
          <w:szCs w:val="28"/>
          <w:highlight w:val="none"/>
          <w:shd w:val="clear"/>
          <w:lang w:val="en-US" w:eastAsia="zh-CN"/>
        </w:rPr>
        <w:t>，</w:t>
      </w:r>
      <w:r>
        <w:rPr>
          <w:rFonts w:hint="default" w:ascii="Times New Roman" w:hAnsi="Times New Roman" w:eastAsia="新宋体" w:cs="Times New Roman"/>
          <w:sz w:val="28"/>
          <w:szCs w:val="28"/>
          <w:highlight w:val="none"/>
          <w:shd w:val="clear"/>
          <w:lang w:val="en-US" w:eastAsia="zh-CN"/>
        </w:rPr>
        <w:t>监测点位高度距地面为1.2-4.0m</w:t>
      </w:r>
      <w:r>
        <w:rPr>
          <w:rFonts w:hint="eastAsia" w:ascii="Times New Roman" w:hAnsi="Times New Roman" w:eastAsia="新宋体" w:cs="Times New Roman"/>
          <w:sz w:val="28"/>
          <w:szCs w:val="28"/>
          <w:highlight w:val="none"/>
          <w:shd w:val="clear"/>
          <w:lang w:val="en-US" w:eastAsia="zh-CN"/>
        </w:rPr>
        <w:t>。</w:t>
      </w:r>
    </w:p>
    <w:p w14:paraId="06F25868">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新宋体" w:cs="Times New Roman"/>
          <w:sz w:val="28"/>
          <w:szCs w:val="28"/>
          <w:highlight w:val="none"/>
          <w:shd w:val="clear"/>
          <w:lang w:val="en-US" w:eastAsia="zh-CN"/>
        </w:rPr>
      </w:pPr>
      <w:r>
        <w:rPr>
          <w:rFonts w:hint="default" w:ascii="Times New Roman" w:hAnsi="Times New Roman" w:cs="Times New Roman" w:eastAsiaTheme="minorEastAsia"/>
          <w:b w:val="0"/>
          <w:bCs w:val="0"/>
          <w:color w:val="auto"/>
          <w:sz w:val="28"/>
          <w:szCs w:val="28"/>
        </w:rPr>
        <w:t>城市区域声环境质量总体水平按《环境噪声检测技术规范</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cs="Times New Roman" w:eastAsiaTheme="minorEastAsia"/>
          <w:b w:val="0"/>
          <w:bCs w:val="0"/>
          <w:color w:val="auto"/>
          <w:sz w:val="28"/>
          <w:szCs w:val="28"/>
        </w:rPr>
        <w:t>城市声环境常规监测》HJ640-2012（2012年12月03日发布）表1进行评价，并根据每个网格中心的噪声值及对应的网格面积，统计不同噪声影响水平下的面积百分比，以及昼间和夜间的达标面积比例，并估算受影响的人口。</w:t>
      </w:r>
    </w:p>
    <w:p w14:paraId="0654382C">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94" w:name="_Toc25159"/>
      <w:bookmarkStart w:id="95" w:name="_Toc28938"/>
      <w:r>
        <w:rPr>
          <w:rFonts w:hint="eastAsia" w:ascii="Times New Roman" w:hAnsi="Times New Roman" w:eastAsia="宋体" w:cs="Times New Roman"/>
          <w:b/>
          <w:bCs/>
          <w:sz w:val="28"/>
          <w:szCs w:val="28"/>
          <w:lang w:val="en-US" w:eastAsia="zh-CN"/>
        </w:rPr>
        <w:t xml:space="preserve">3.2.3 </w:t>
      </w:r>
      <w:r>
        <w:rPr>
          <w:rFonts w:hint="default" w:ascii="Times New Roman" w:hAnsi="Times New Roman" w:eastAsia="宋体" w:cs="Times New Roman"/>
          <w:b/>
          <w:bCs/>
          <w:sz w:val="28"/>
          <w:szCs w:val="28"/>
          <w:lang w:val="en-US" w:eastAsia="zh-CN"/>
        </w:rPr>
        <w:t>区域监测的频次、时间与测量值</w:t>
      </w:r>
      <w:bookmarkEnd w:id="94"/>
      <w:bookmarkEnd w:id="95"/>
    </w:p>
    <w:p w14:paraId="78F01DA0">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1）</w:t>
      </w:r>
      <w:r>
        <w:rPr>
          <w:rFonts w:hint="default" w:ascii="Times New Roman" w:hAnsi="Times New Roman" w:eastAsia="新宋体" w:cs="Times New Roman"/>
          <w:sz w:val="28"/>
          <w:szCs w:val="28"/>
          <w:highlight w:val="none"/>
          <w:shd w:val="clear"/>
          <w:lang w:val="en-US" w:eastAsia="zh-CN"/>
        </w:rPr>
        <w:t xml:space="preserve">昼间监测每年1次，监测在昼间正常工作时段内测量，测量时段应覆盖整个正常工作时段。夜间监测每五年1次，在每个五年规划的第三年监测，监测从夜间起始时间开始，测量时段应覆盖整个夜间时段。监测工作应安排在每年的春季或秋季，每个城市监测时间应固定，监测应避开节假日和非正常工作日。 </w:t>
      </w:r>
    </w:p>
    <w:p w14:paraId="3CD0CEB0">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2）</w:t>
      </w:r>
      <w:r>
        <w:rPr>
          <w:rFonts w:hint="default" w:ascii="Times New Roman" w:hAnsi="Times New Roman" w:eastAsia="新宋体" w:cs="Times New Roman"/>
          <w:sz w:val="28"/>
          <w:szCs w:val="28"/>
          <w:highlight w:val="none"/>
          <w:shd w:val="clear"/>
          <w:lang w:val="en-US" w:eastAsia="zh-CN"/>
        </w:rPr>
        <w:t>每个监测点位测量10min 的等效连续A声级 L</w:t>
      </w:r>
      <w:r>
        <w:rPr>
          <w:rFonts w:hint="default" w:ascii="Times New Roman" w:hAnsi="Times New Roman" w:eastAsia="新宋体" w:cs="Times New Roman"/>
          <w:sz w:val="32"/>
          <w:szCs w:val="32"/>
          <w:highlight w:val="none"/>
          <w:shd w:val="clear"/>
          <w:vertAlign w:val="subscript"/>
          <w:lang w:val="en-US" w:eastAsia="zh-CN"/>
        </w:rPr>
        <w:t>eq</w:t>
      </w:r>
      <w:r>
        <w:rPr>
          <w:rFonts w:hint="default" w:ascii="Times New Roman" w:hAnsi="Times New Roman" w:eastAsia="新宋体" w:cs="Times New Roman"/>
          <w:sz w:val="28"/>
          <w:szCs w:val="28"/>
          <w:highlight w:val="none"/>
          <w:shd w:val="clear"/>
          <w:lang w:val="en-US" w:eastAsia="zh-CN"/>
        </w:rPr>
        <w:t>（简称：等效声级），累积百分声级L</w:t>
      </w:r>
      <w:r>
        <w:rPr>
          <w:rFonts w:hint="default" w:ascii="Times New Roman" w:hAnsi="Times New Roman" w:eastAsia="新宋体" w:cs="Times New Roman"/>
          <w:sz w:val="28"/>
          <w:szCs w:val="28"/>
          <w:highlight w:val="none"/>
          <w:shd w:val="clear"/>
          <w:vertAlign w:val="subscript"/>
          <w:lang w:val="en-US" w:eastAsia="zh-CN"/>
        </w:rPr>
        <w:t>10</w:t>
      </w:r>
      <w:r>
        <w:rPr>
          <w:rFonts w:hint="default" w:ascii="Times New Roman" w:hAnsi="Times New Roman" w:eastAsia="新宋体" w:cs="Times New Roman"/>
          <w:sz w:val="28"/>
          <w:szCs w:val="28"/>
          <w:highlight w:val="none"/>
          <w:shd w:val="clear"/>
          <w:lang w:val="en-US" w:eastAsia="zh-CN"/>
        </w:rPr>
        <w:t>、L</w:t>
      </w:r>
      <w:r>
        <w:rPr>
          <w:rFonts w:hint="default" w:ascii="Times New Roman" w:hAnsi="Times New Roman" w:eastAsia="新宋体" w:cs="Times New Roman"/>
          <w:sz w:val="28"/>
          <w:szCs w:val="28"/>
          <w:highlight w:val="none"/>
          <w:shd w:val="clear"/>
          <w:vertAlign w:val="subscript"/>
          <w:lang w:val="en-US" w:eastAsia="zh-CN"/>
        </w:rPr>
        <w:t>50</w:t>
      </w:r>
      <w:r>
        <w:rPr>
          <w:rFonts w:hint="default" w:ascii="Times New Roman" w:hAnsi="Times New Roman" w:eastAsia="新宋体" w:cs="Times New Roman"/>
          <w:sz w:val="28"/>
          <w:szCs w:val="28"/>
          <w:highlight w:val="none"/>
          <w:shd w:val="clear"/>
          <w:lang w:val="en-US" w:eastAsia="zh-CN"/>
        </w:rPr>
        <w:t>、L</w:t>
      </w:r>
      <w:r>
        <w:rPr>
          <w:rFonts w:hint="default" w:ascii="Times New Roman" w:hAnsi="Times New Roman" w:eastAsia="新宋体" w:cs="Times New Roman"/>
          <w:sz w:val="28"/>
          <w:szCs w:val="28"/>
          <w:highlight w:val="none"/>
          <w:shd w:val="clear"/>
          <w:vertAlign w:val="subscript"/>
          <w:lang w:val="en-US" w:eastAsia="zh-CN"/>
        </w:rPr>
        <w:t>90</w:t>
      </w:r>
      <w:r>
        <w:rPr>
          <w:rFonts w:hint="default" w:ascii="Times New Roman" w:hAnsi="Times New Roman" w:eastAsia="新宋体" w:cs="Times New Roman"/>
          <w:sz w:val="28"/>
          <w:szCs w:val="28"/>
          <w:highlight w:val="none"/>
          <w:shd w:val="clear"/>
          <w:lang w:val="en-US" w:eastAsia="zh-CN"/>
        </w:rPr>
        <w:t>、L</w:t>
      </w:r>
      <w:r>
        <w:rPr>
          <w:rFonts w:hint="default" w:ascii="Times New Roman" w:hAnsi="Times New Roman" w:eastAsia="新宋体" w:cs="Times New Roman"/>
          <w:sz w:val="28"/>
          <w:szCs w:val="28"/>
          <w:highlight w:val="none"/>
          <w:shd w:val="clear"/>
          <w:vertAlign w:val="subscript"/>
          <w:lang w:val="en-US" w:eastAsia="zh-CN"/>
        </w:rPr>
        <w:t>max</w:t>
      </w:r>
      <w:r>
        <w:rPr>
          <w:rFonts w:hint="default" w:ascii="Times New Roman" w:hAnsi="Times New Roman" w:eastAsia="新宋体" w:cs="Times New Roman"/>
          <w:sz w:val="28"/>
          <w:szCs w:val="28"/>
          <w:highlight w:val="none"/>
          <w:shd w:val="clear"/>
          <w:lang w:val="en-US" w:eastAsia="zh-CN"/>
        </w:rPr>
        <w:t>、L</w:t>
      </w:r>
      <w:r>
        <w:rPr>
          <w:rFonts w:hint="default" w:ascii="Times New Roman" w:hAnsi="Times New Roman" w:eastAsia="新宋体" w:cs="Times New Roman"/>
          <w:sz w:val="28"/>
          <w:szCs w:val="28"/>
          <w:highlight w:val="none"/>
          <w:shd w:val="clear"/>
          <w:vertAlign w:val="subscript"/>
          <w:lang w:val="en-US" w:eastAsia="zh-CN"/>
        </w:rPr>
        <w:t>min</w:t>
      </w:r>
      <w:r>
        <w:rPr>
          <w:rFonts w:hint="default" w:ascii="Times New Roman" w:hAnsi="Times New Roman" w:eastAsia="新宋体" w:cs="Times New Roman"/>
          <w:sz w:val="28"/>
          <w:szCs w:val="28"/>
          <w:highlight w:val="none"/>
          <w:shd w:val="clear"/>
          <w:lang w:val="en-US" w:eastAsia="zh-CN"/>
        </w:rPr>
        <w:t xml:space="preserve">和标准偏差（SD）。 </w:t>
      </w:r>
    </w:p>
    <w:p w14:paraId="5AB83067">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96" w:name="_Toc1865"/>
      <w:bookmarkStart w:id="97" w:name="_Toc12542"/>
      <w:r>
        <w:rPr>
          <w:rFonts w:hint="eastAsia" w:ascii="Times New Roman" w:hAnsi="Times New Roman" w:eastAsia="宋体" w:cs="Times New Roman"/>
          <w:b/>
          <w:bCs/>
          <w:sz w:val="28"/>
          <w:szCs w:val="28"/>
          <w:lang w:val="en-US" w:eastAsia="zh-CN"/>
        </w:rPr>
        <w:t xml:space="preserve">3.2.4 </w:t>
      </w:r>
      <w:r>
        <w:rPr>
          <w:rFonts w:hint="default" w:ascii="Times New Roman" w:hAnsi="Times New Roman" w:eastAsia="宋体" w:cs="Times New Roman"/>
          <w:b/>
          <w:bCs/>
          <w:sz w:val="28"/>
          <w:szCs w:val="28"/>
          <w:lang w:val="en-US" w:eastAsia="zh-CN"/>
        </w:rPr>
        <w:t>区域监测的结果与评价</w:t>
      </w:r>
      <w:bookmarkEnd w:id="96"/>
      <w:bookmarkEnd w:id="97"/>
      <w:r>
        <w:rPr>
          <w:rFonts w:hint="default" w:ascii="Times New Roman" w:hAnsi="Times New Roman" w:eastAsia="宋体" w:cs="Times New Roman"/>
          <w:b/>
          <w:bCs/>
          <w:sz w:val="28"/>
          <w:szCs w:val="28"/>
          <w:lang w:val="en-US" w:eastAsia="zh-CN"/>
        </w:rPr>
        <w:t xml:space="preserve"> </w:t>
      </w:r>
    </w:p>
    <w:p w14:paraId="7102D7A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将整个城市所有网格测点测得的等效声级分昼间和夜间，按式（1）进行算术平均运算，所得到的昼间平均值L</w:t>
      </w:r>
      <w:r>
        <w:rPr>
          <w:rFonts w:hint="default" w:ascii="Times New Roman" w:hAnsi="Times New Roman" w:eastAsia="新宋体" w:cs="Times New Roman"/>
          <w:sz w:val="28"/>
          <w:szCs w:val="28"/>
          <w:highlight w:val="none"/>
          <w:shd w:val="clear"/>
          <w:vertAlign w:val="subscript"/>
          <w:lang w:val="en-US" w:eastAsia="zh-CN"/>
        </w:rPr>
        <w:t>d</w:t>
      </w:r>
      <w:r>
        <w:rPr>
          <w:rFonts w:hint="default" w:ascii="Times New Roman" w:hAnsi="Times New Roman" w:eastAsia="新宋体" w:cs="Times New Roman"/>
          <w:sz w:val="28"/>
          <w:szCs w:val="28"/>
          <w:highlight w:val="none"/>
          <w:shd w:val="clear"/>
          <w:lang w:val="en-US" w:eastAsia="zh-CN"/>
        </w:rPr>
        <w:t>和夜间平均值L</w:t>
      </w:r>
      <w:r>
        <w:rPr>
          <w:rFonts w:hint="default" w:ascii="Times New Roman" w:hAnsi="Times New Roman" w:eastAsia="新宋体" w:cs="Times New Roman"/>
          <w:sz w:val="28"/>
          <w:szCs w:val="28"/>
          <w:highlight w:val="none"/>
          <w:shd w:val="clear"/>
          <w:vertAlign w:val="subscript"/>
          <w:lang w:val="en-US" w:eastAsia="zh-CN"/>
        </w:rPr>
        <w:t>n</w:t>
      </w:r>
      <w:r>
        <w:rPr>
          <w:rFonts w:hint="default" w:ascii="Times New Roman" w:hAnsi="Times New Roman" w:eastAsia="新宋体" w:cs="Times New Roman"/>
          <w:sz w:val="28"/>
          <w:szCs w:val="28"/>
          <w:highlight w:val="none"/>
          <w:shd w:val="clear"/>
          <w:lang w:val="en-US" w:eastAsia="zh-CN"/>
        </w:rPr>
        <w:t xml:space="preserve">代表该城市昼间和夜间的环境噪声总体水平。 </w:t>
      </w:r>
    </w:p>
    <w:p w14:paraId="4D6BBC1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jc w:val="center"/>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position w:val="-28"/>
          <w:sz w:val="28"/>
          <w:szCs w:val="28"/>
          <w:highlight w:val="none"/>
          <w:shd w:val="clear"/>
          <w:lang w:val="en-US" w:eastAsia="zh-CN"/>
        </w:rPr>
        <w:object>
          <v:shape id="_x0000_i1025" o:spt="75" type="#_x0000_t75" style="height:34pt;width:63pt;" o:ole="t" filled="f" o:preferrelative="t" stroked="f" coordsize="21600,21600">
            <v:path/>
            <v:fill on="f" focussize="0,0"/>
            <v:stroke on="f"/>
            <v:imagedata r:id="rId16" o:title=""/>
            <o:lock v:ext="edit" aspectratio="t"/>
            <w10:wrap type="none"/>
            <w10:anchorlock/>
          </v:shape>
          <o:OLEObject Type="Embed" ProgID="Equation.KSEE3" ShapeID="_x0000_i1025" DrawAspect="Content" ObjectID="_1468075725" r:id="rId15">
            <o:LockedField>false</o:LockedField>
          </o:OLEObject>
        </w:object>
      </w:r>
      <w:r>
        <w:rPr>
          <w:rFonts w:hint="default" w:ascii="Times New Roman" w:hAnsi="Times New Roman" w:eastAsia="新宋体" w:cs="Times New Roman"/>
          <w:sz w:val="28"/>
          <w:szCs w:val="28"/>
          <w:highlight w:val="none"/>
          <w:shd w:val="clear"/>
          <w:lang w:val="en-US" w:eastAsia="zh-CN"/>
        </w:rPr>
        <w:t xml:space="preserve"> …………………………… （1）</w:t>
      </w:r>
    </w:p>
    <w:p w14:paraId="09A8929C">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新宋体" w:cs="Times New Roman"/>
          <w:sz w:val="24"/>
          <w:szCs w:val="24"/>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式中：</w:t>
      </w:r>
      <w:r>
        <w:rPr>
          <w:rFonts w:hint="default" w:ascii="Times New Roman" w:hAnsi="Times New Roman" w:eastAsia="新宋体" w:cs="Times New Roman"/>
          <w:position w:val="-4"/>
          <w:sz w:val="28"/>
          <w:szCs w:val="28"/>
          <w:highlight w:val="none"/>
          <w:shd w:val="clear"/>
          <w:lang w:val="en-US" w:eastAsia="zh-CN"/>
        </w:rPr>
        <w:object>
          <v:shape id="_x0000_i1026" o:spt="75" type="#_x0000_t75" style="height:16pt;width:11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7">
            <o:LockedField>false</o:LockedField>
          </o:OLEObject>
        </w:object>
      </w:r>
      <w:r>
        <w:rPr>
          <w:rFonts w:hint="default" w:ascii="Times New Roman" w:hAnsi="Times New Roman" w:eastAsia="新宋体" w:cs="Times New Roman"/>
          <w:sz w:val="28"/>
          <w:szCs w:val="28"/>
          <w:highlight w:val="none"/>
          <w:shd w:val="clear"/>
          <w:lang w:val="en-US" w:eastAsia="zh-CN"/>
        </w:rPr>
        <w:t>— 表示</w:t>
      </w:r>
      <w:r>
        <w:rPr>
          <w:rFonts w:hint="default" w:ascii="Times New Roman" w:hAnsi="Times New Roman" w:eastAsia="新宋体" w:cs="Times New Roman"/>
          <w:position w:val="-6"/>
          <w:sz w:val="28"/>
          <w:szCs w:val="28"/>
          <w:highlight w:val="none"/>
          <w:shd w:val="clear"/>
          <w:lang w:val="en-US" w:eastAsia="zh-CN"/>
        </w:rPr>
        <w:object>
          <v:shape id="_x0000_i1027" o:spt="75" type="#_x0000_t75" style="height:17pt;width:15pt;" o:ole="t" filled="f" o:preferrelative="t" stroked="f" coordsize="21600,21600">
            <v:path/>
            <v:fill on="f" focussize="0,0"/>
            <v:stroke on="f"/>
            <v:imagedata r:id="rId20" o:title=""/>
            <o:lock v:ext="edit" aspectratio="t"/>
            <w10:wrap type="none"/>
            <w10:anchorlock/>
          </v:shape>
          <o:OLEObject Type="Embed" ProgID="Equation.KSEE3" ShapeID="_x0000_i1027" DrawAspect="Content" ObjectID="_1468075727" r:id="rId19">
            <o:LockedField>false</o:LockedField>
          </o:OLEObject>
        </w:object>
      </w:r>
      <w:r>
        <w:rPr>
          <w:rFonts w:hint="default" w:ascii="Times New Roman" w:hAnsi="Times New Roman" w:eastAsia="新宋体" w:cs="Times New Roman"/>
          <w:sz w:val="28"/>
          <w:szCs w:val="28"/>
          <w:highlight w:val="none"/>
          <w:shd w:val="clear"/>
          <w:lang w:val="en-US" w:eastAsia="zh-CN"/>
        </w:rPr>
        <w:t xml:space="preserve">(或 </w:t>
      </w:r>
      <w:r>
        <w:rPr>
          <w:rFonts w:hint="default" w:ascii="Times New Roman" w:hAnsi="Times New Roman" w:eastAsia="新宋体" w:cs="Times New Roman"/>
          <w:position w:val="-6"/>
          <w:sz w:val="28"/>
          <w:szCs w:val="28"/>
          <w:highlight w:val="none"/>
          <w:shd w:val="clear"/>
          <w:lang w:val="en-US" w:eastAsia="zh-CN"/>
        </w:rPr>
        <w:object>
          <v:shape id="_x0000_i1028" o:spt="75" type="#_x0000_t75" style="height:17pt;width:15pt;" o:ole="t" filled="f" o:preferrelative="t" stroked="f" coordsize="21600,21600">
            <v:path/>
            <v:fill on="f" focussize="0,0"/>
            <v:stroke on="f"/>
            <v:imagedata r:id="rId22" o:title=""/>
            <o:lock v:ext="edit" aspectratio="t"/>
            <w10:wrap type="none"/>
            <w10:anchorlock/>
          </v:shape>
          <o:OLEObject Type="Embed" ProgID="Equation.KSEE3" ShapeID="_x0000_i1028" DrawAspect="Content" ObjectID="_1468075728" r:id="rId21">
            <o:LockedField>false</o:LockedField>
          </o:OLEObject>
        </w:object>
      </w:r>
      <w:r>
        <w:rPr>
          <w:rFonts w:hint="default" w:ascii="Times New Roman" w:hAnsi="Times New Roman" w:eastAsia="新宋体" w:cs="Times New Roman"/>
          <w:sz w:val="28"/>
          <w:szCs w:val="28"/>
          <w:highlight w:val="none"/>
          <w:shd w:val="clear"/>
          <w:lang w:val="en-US" w:eastAsia="zh-CN"/>
        </w:rPr>
        <w:t xml:space="preserve"> )，dB（A）； </w:t>
      </w:r>
      <w:r>
        <w:rPr>
          <w:rFonts w:hint="default" w:ascii="Times New Roman" w:hAnsi="Times New Roman" w:eastAsia="新宋体" w:cs="Times New Roman"/>
          <w:i/>
          <w:iCs/>
          <w:position w:val="-6"/>
          <w:sz w:val="28"/>
          <w:szCs w:val="28"/>
          <w:highlight w:val="none"/>
          <w:shd w:val="clear"/>
          <w:lang w:val="en-US" w:eastAsia="zh-CN"/>
        </w:rPr>
        <w:object>
          <v:shape id="_x0000_i1029" o:spt="75" type="#_x0000_t75" style="height:11pt;width:10pt;" o:ole="t" filled="f" o:preferrelative="t" stroked="f" coordsize="21600,21600">
            <v:path/>
            <v:fill on="f" focussize="0,0"/>
            <v:stroke on="f"/>
            <v:imagedata r:id="rId24" o:title=""/>
            <o:lock v:ext="edit" aspectratio="t"/>
            <w10:wrap type="none"/>
            <w10:anchorlock/>
          </v:shape>
          <o:OLEObject Type="Embed" ProgID="Equation.KSEE3" ShapeID="_x0000_i1029" DrawAspect="Content" ObjectID="_1468075729" r:id="rId23">
            <o:LockedField>false</o:LockedField>
          </o:OLEObject>
        </w:object>
      </w:r>
      <w:r>
        <w:rPr>
          <w:rFonts w:hint="default" w:ascii="Times New Roman" w:hAnsi="Times New Roman" w:eastAsia="新宋体" w:cs="Times New Roman"/>
          <w:i/>
          <w:iCs/>
          <w:sz w:val="28"/>
          <w:szCs w:val="28"/>
          <w:highlight w:val="none"/>
          <w:shd w:val="clear"/>
          <w:lang w:val="en-US" w:eastAsia="zh-CN"/>
        </w:rPr>
        <w:t xml:space="preserve"> </w:t>
      </w:r>
      <w:r>
        <w:rPr>
          <w:rFonts w:hint="default" w:ascii="Times New Roman" w:hAnsi="Times New Roman" w:eastAsia="新宋体" w:cs="Times New Roman"/>
          <w:sz w:val="28"/>
          <w:szCs w:val="28"/>
          <w:highlight w:val="none"/>
          <w:shd w:val="clear"/>
          <w:lang w:val="en-US" w:eastAsia="zh-CN"/>
        </w:rPr>
        <w:t>— 有效网格总数。</w:t>
      </w:r>
      <w:r>
        <w:rPr>
          <w:rFonts w:hint="default" w:ascii="Times New Roman" w:hAnsi="Times New Roman" w:eastAsia="新宋体" w:cs="Times New Roman"/>
          <w:sz w:val="24"/>
          <w:szCs w:val="24"/>
          <w:highlight w:val="none"/>
          <w:shd w:val="clear"/>
          <w:lang w:val="en-US" w:eastAsia="zh-CN"/>
        </w:rPr>
        <w:t xml:space="preserve"> </w:t>
      </w:r>
    </w:p>
    <w:p w14:paraId="2C6D0C0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840" w:firstLineChars="300"/>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position w:val="-8"/>
          <w:sz w:val="28"/>
          <w:szCs w:val="28"/>
          <w:highlight w:val="none"/>
          <w:shd w:val="clear"/>
          <w:lang w:val="en-US" w:eastAsia="zh-CN"/>
        </w:rPr>
        <w:object>
          <v:shape id="_x0000_i1030" o:spt="75" type="#_x0000_t75" style="height:15pt;width:20pt;" o:ole="t" filled="f" o:preferrelative="t" stroked="f" coordsize="21600,21600">
            <v:path/>
            <v:fill on="f" focussize="0,0"/>
            <v:stroke on="f"/>
            <v:imagedata r:id="rId26" o:title=""/>
            <o:lock v:ext="edit" aspectratio="t"/>
            <w10:wrap type="none"/>
            <w10:anchorlock/>
          </v:shape>
          <o:OLEObject Type="Embed" ProgID="Equation.KSEE3" ShapeID="_x0000_i1030" DrawAspect="Content" ObjectID="_1468075730" r:id="rId25">
            <o:LockedField>false</o:LockedField>
          </o:OLEObject>
        </w:object>
      </w:r>
      <w:r>
        <w:rPr>
          <w:rFonts w:hint="default" w:ascii="Times New Roman" w:hAnsi="Times New Roman" w:eastAsia="新宋体" w:cs="Times New Roman"/>
          <w:sz w:val="28"/>
          <w:szCs w:val="28"/>
          <w:highlight w:val="none"/>
          <w:shd w:val="clear"/>
          <w:lang w:val="en-US" w:eastAsia="zh-CN"/>
        </w:rPr>
        <w:t>—— 第</w:t>
      </w:r>
      <w:r>
        <w:rPr>
          <w:rFonts w:hint="default" w:ascii="Times New Roman" w:hAnsi="Times New Roman" w:eastAsia="新宋体" w:cs="Times New Roman"/>
          <w:i/>
          <w:iCs/>
          <w:sz w:val="28"/>
          <w:szCs w:val="28"/>
          <w:highlight w:val="none"/>
          <w:shd w:val="clear"/>
          <w:lang w:val="en-US" w:eastAsia="zh-CN"/>
        </w:rPr>
        <w:t>i</w:t>
      </w:r>
      <w:r>
        <w:rPr>
          <w:rFonts w:hint="default" w:ascii="Times New Roman" w:hAnsi="Times New Roman" w:eastAsia="新宋体" w:cs="Times New Roman"/>
          <w:sz w:val="28"/>
          <w:szCs w:val="28"/>
          <w:highlight w:val="none"/>
          <w:shd w:val="clear"/>
          <w:lang w:val="en-US" w:eastAsia="zh-CN"/>
        </w:rPr>
        <w:t xml:space="preserve">个网格测得的等效声级，dB（A）； </w:t>
      </w:r>
    </w:p>
    <w:p w14:paraId="084B20E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 xml:space="preserve">城市区域声环境质量等级“一级”至“五级”可分别对应评价为“好”、“较好”、 “一般”、“较差”和“差”。 </w:t>
      </w:r>
    </w:p>
    <w:p w14:paraId="0490D7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表3.2-1  城市区域声环境质量总体水平等级划分 </w:t>
      </w:r>
    </w:p>
    <w:tbl>
      <w:tblPr>
        <w:tblStyle w:val="8"/>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64"/>
        <w:gridCol w:w="978"/>
        <w:gridCol w:w="1290"/>
        <w:gridCol w:w="1289"/>
        <w:gridCol w:w="1291"/>
        <w:gridCol w:w="1398"/>
        <w:gridCol w:w="1027"/>
      </w:tblGrid>
      <w:tr w14:paraId="3607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35" w:hRule="exact"/>
          <w:jc w:val="center"/>
        </w:trPr>
        <w:tc>
          <w:tcPr>
            <w:tcW w:w="664" w:type="dxa"/>
            <w:tcBorders>
              <w:tl2br w:val="nil"/>
              <w:tr2bl w:val="nil"/>
            </w:tcBorders>
            <w:shd w:val="clear" w:color="auto" w:fill="auto"/>
            <w:noWrap/>
            <w:tcMar>
              <w:top w:w="15" w:type="dxa"/>
              <w:left w:w="15" w:type="dxa"/>
              <w:right w:w="15" w:type="dxa"/>
            </w:tcMar>
            <w:vAlign w:val="center"/>
          </w:tcPr>
          <w:p w14:paraId="69679EB7">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等级</w:t>
            </w:r>
          </w:p>
        </w:tc>
        <w:tc>
          <w:tcPr>
            <w:tcW w:w="978" w:type="dxa"/>
            <w:tcBorders>
              <w:tl2br w:val="nil"/>
              <w:tr2bl w:val="nil"/>
            </w:tcBorders>
            <w:shd w:val="clear" w:color="auto" w:fill="auto"/>
            <w:noWrap/>
            <w:tcMar>
              <w:top w:w="15" w:type="dxa"/>
              <w:left w:w="15" w:type="dxa"/>
              <w:right w:w="15" w:type="dxa"/>
            </w:tcMar>
            <w:vAlign w:val="center"/>
          </w:tcPr>
          <w:p w14:paraId="02B2BA34">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一级</w:t>
            </w:r>
          </w:p>
        </w:tc>
        <w:tc>
          <w:tcPr>
            <w:tcW w:w="1290" w:type="dxa"/>
            <w:tcBorders>
              <w:tl2br w:val="nil"/>
              <w:tr2bl w:val="nil"/>
            </w:tcBorders>
            <w:shd w:val="clear" w:color="auto" w:fill="auto"/>
            <w:noWrap/>
            <w:tcMar>
              <w:top w:w="15" w:type="dxa"/>
              <w:left w:w="15" w:type="dxa"/>
              <w:right w:w="15" w:type="dxa"/>
            </w:tcMar>
            <w:vAlign w:val="center"/>
          </w:tcPr>
          <w:p w14:paraId="4D560DC8">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二级</w:t>
            </w:r>
          </w:p>
        </w:tc>
        <w:tc>
          <w:tcPr>
            <w:tcW w:w="1289" w:type="dxa"/>
            <w:tcBorders>
              <w:tl2br w:val="nil"/>
              <w:tr2bl w:val="nil"/>
            </w:tcBorders>
            <w:shd w:val="clear" w:color="auto" w:fill="auto"/>
            <w:noWrap/>
            <w:tcMar>
              <w:top w:w="15" w:type="dxa"/>
              <w:left w:w="15" w:type="dxa"/>
              <w:right w:w="15" w:type="dxa"/>
            </w:tcMar>
            <w:vAlign w:val="center"/>
          </w:tcPr>
          <w:p w14:paraId="25EBD403">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三级</w:t>
            </w:r>
          </w:p>
        </w:tc>
        <w:tc>
          <w:tcPr>
            <w:tcW w:w="1291" w:type="dxa"/>
            <w:tcBorders>
              <w:tl2br w:val="nil"/>
              <w:tr2bl w:val="nil"/>
            </w:tcBorders>
            <w:shd w:val="clear" w:color="auto" w:fill="auto"/>
            <w:noWrap/>
            <w:tcMar>
              <w:top w:w="15" w:type="dxa"/>
              <w:left w:w="15" w:type="dxa"/>
              <w:right w:w="15" w:type="dxa"/>
            </w:tcMar>
            <w:vAlign w:val="center"/>
          </w:tcPr>
          <w:p w14:paraId="611AB21C">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四级</w:t>
            </w:r>
          </w:p>
        </w:tc>
        <w:tc>
          <w:tcPr>
            <w:tcW w:w="1398" w:type="dxa"/>
            <w:tcBorders>
              <w:tl2br w:val="nil"/>
              <w:tr2bl w:val="nil"/>
            </w:tcBorders>
            <w:shd w:val="clear" w:color="auto" w:fill="auto"/>
            <w:noWrap/>
            <w:tcMar>
              <w:top w:w="15" w:type="dxa"/>
              <w:left w:w="15" w:type="dxa"/>
              <w:right w:w="15" w:type="dxa"/>
            </w:tcMar>
            <w:vAlign w:val="center"/>
          </w:tcPr>
          <w:p w14:paraId="3ACB2BBC">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五级</w:t>
            </w:r>
          </w:p>
        </w:tc>
        <w:tc>
          <w:tcPr>
            <w:tcW w:w="1027" w:type="dxa"/>
            <w:vMerge w:val="restart"/>
            <w:tcBorders>
              <w:tl2br w:val="nil"/>
              <w:tr2bl w:val="nil"/>
            </w:tcBorders>
            <w:shd w:val="clear" w:color="auto" w:fill="auto"/>
            <w:noWrap/>
            <w:tcMar>
              <w:top w:w="15" w:type="dxa"/>
              <w:left w:w="15" w:type="dxa"/>
              <w:right w:w="15" w:type="dxa"/>
            </w:tcMar>
            <w:vAlign w:val="center"/>
          </w:tcPr>
          <w:p w14:paraId="105175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sz w:val="24"/>
                <w:szCs w:val="24"/>
                <w:highlight w:val="none"/>
                <w:shd w:val="clear"/>
                <w:lang w:val="en-US" w:eastAsia="zh-CN"/>
              </w:rPr>
            </w:pPr>
            <w:r>
              <w:rPr>
                <w:rFonts w:hint="default" w:ascii="Times New Roman" w:hAnsi="Times New Roman" w:eastAsia="新宋体" w:cs="Times New Roman"/>
                <w:sz w:val="24"/>
                <w:szCs w:val="24"/>
                <w:highlight w:val="none"/>
                <w:shd w:val="clear"/>
                <w:lang w:val="en-US" w:eastAsia="zh-CN"/>
              </w:rPr>
              <w:t>单位：</w:t>
            </w:r>
          </w:p>
          <w:p w14:paraId="58C2B9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sz w:val="24"/>
                <w:szCs w:val="24"/>
                <w:highlight w:val="none"/>
                <w:shd w:val="clear"/>
                <w:lang w:val="en-US" w:eastAsia="zh-CN"/>
              </w:rPr>
            </w:pPr>
            <w:r>
              <w:rPr>
                <w:rFonts w:hint="default" w:ascii="Times New Roman" w:hAnsi="Times New Roman" w:eastAsia="新宋体" w:cs="Times New Roman"/>
                <w:sz w:val="24"/>
                <w:szCs w:val="24"/>
                <w:highlight w:val="none"/>
                <w:shd w:val="clear"/>
                <w:lang w:val="en-US" w:eastAsia="zh-CN"/>
              </w:rPr>
              <w:t>dB（A）</w:t>
            </w:r>
          </w:p>
          <w:p w14:paraId="5890A09E">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kern w:val="0"/>
                <w:sz w:val="24"/>
                <w:szCs w:val="24"/>
                <w:highlight w:val="none"/>
                <w:u w:val="none"/>
                <w:lang w:val="en-US" w:eastAsia="zh-CN" w:bidi="ar"/>
              </w:rPr>
            </w:pPr>
          </w:p>
        </w:tc>
      </w:tr>
      <w:tr w14:paraId="26E2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35" w:hRule="exact"/>
          <w:jc w:val="center"/>
        </w:trPr>
        <w:tc>
          <w:tcPr>
            <w:tcW w:w="664" w:type="dxa"/>
            <w:tcBorders>
              <w:tl2br w:val="nil"/>
              <w:tr2bl w:val="nil"/>
            </w:tcBorders>
            <w:shd w:val="clear" w:color="auto" w:fill="auto"/>
            <w:noWrap/>
            <w:tcMar>
              <w:top w:w="15" w:type="dxa"/>
              <w:left w:w="15" w:type="dxa"/>
              <w:right w:w="15" w:type="dxa"/>
            </w:tcMar>
            <w:vAlign w:val="center"/>
          </w:tcPr>
          <w:p w14:paraId="4AEA29F8">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昼间</w:t>
            </w:r>
          </w:p>
        </w:tc>
        <w:tc>
          <w:tcPr>
            <w:tcW w:w="978" w:type="dxa"/>
            <w:tcBorders>
              <w:tl2br w:val="nil"/>
              <w:tr2bl w:val="nil"/>
            </w:tcBorders>
            <w:shd w:val="clear" w:color="auto" w:fill="auto"/>
            <w:noWrap/>
            <w:tcMar>
              <w:top w:w="15" w:type="dxa"/>
              <w:left w:w="15" w:type="dxa"/>
              <w:right w:w="15" w:type="dxa"/>
            </w:tcMar>
            <w:vAlign w:val="center"/>
          </w:tcPr>
          <w:p w14:paraId="6EF9AA6F">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≤50.0</w:t>
            </w:r>
          </w:p>
        </w:tc>
        <w:tc>
          <w:tcPr>
            <w:tcW w:w="1290" w:type="dxa"/>
            <w:tcBorders>
              <w:tl2br w:val="nil"/>
              <w:tr2bl w:val="nil"/>
            </w:tcBorders>
            <w:shd w:val="clear" w:color="auto" w:fill="auto"/>
            <w:noWrap/>
            <w:tcMar>
              <w:top w:w="15" w:type="dxa"/>
              <w:left w:w="15" w:type="dxa"/>
              <w:right w:w="15" w:type="dxa"/>
            </w:tcMar>
            <w:vAlign w:val="center"/>
          </w:tcPr>
          <w:p w14:paraId="1202515B">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50.1</w:t>
            </w:r>
            <w:r>
              <w:rPr>
                <w:rStyle w:val="14"/>
                <w:rFonts w:hint="default" w:ascii="Times New Roman" w:hAnsi="Times New Roman" w:eastAsia="新宋体" w:cs="Times New Roman"/>
                <w:b w:val="0"/>
                <w:bCs w:val="0"/>
                <w:sz w:val="24"/>
                <w:szCs w:val="24"/>
                <w:highlight w:val="none"/>
                <w:vertAlign w:val="baseline"/>
                <w:lang w:val="en-US" w:eastAsia="zh-CN" w:bidi="ar"/>
              </w:rPr>
              <w:t>～</w:t>
            </w:r>
            <w:r>
              <w:rPr>
                <w:rStyle w:val="15"/>
                <w:rFonts w:hint="default" w:ascii="Times New Roman" w:hAnsi="Times New Roman" w:eastAsia="新宋体" w:cs="Times New Roman"/>
                <w:b w:val="0"/>
                <w:bCs w:val="0"/>
                <w:sz w:val="24"/>
                <w:szCs w:val="24"/>
                <w:highlight w:val="none"/>
                <w:lang w:val="en-US" w:eastAsia="zh-CN" w:bidi="ar"/>
              </w:rPr>
              <w:t>55</w:t>
            </w:r>
          </w:p>
        </w:tc>
        <w:tc>
          <w:tcPr>
            <w:tcW w:w="1289" w:type="dxa"/>
            <w:tcBorders>
              <w:tl2br w:val="nil"/>
              <w:tr2bl w:val="nil"/>
            </w:tcBorders>
            <w:shd w:val="clear" w:color="auto" w:fill="auto"/>
            <w:noWrap/>
            <w:tcMar>
              <w:top w:w="15" w:type="dxa"/>
              <w:left w:w="15" w:type="dxa"/>
              <w:right w:w="15" w:type="dxa"/>
            </w:tcMar>
            <w:vAlign w:val="center"/>
          </w:tcPr>
          <w:p w14:paraId="1E581B5A">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55.1</w:t>
            </w:r>
            <w:r>
              <w:rPr>
                <w:rStyle w:val="14"/>
                <w:rFonts w:hint="default" w:ascii="Times New Roman" w:hAnsi="Times New Roman" w:eastAsia="新宋体" w:cs="Times New Roman"/>
                <w:b w:val="0"/>
                <w:bCs w:val="0"/>
                <w:sz w:val="24"/>
                <w:szCs w:val="24"/>
                <w:highlight w:val="none"/>
                <w:vertAlign w:val="baseline"/>
                <w:lang w:val="en-US" w:eastAsia="zh-CN" w:bidi="ar"/>
              </w:rPr>
              <w:t>～</w:t>
            </w:r>
            <w:r>
              <w:rPr>
                <w:rStyle w:val="15"/>
                <w:rFonts w:hint="default" w:ascii="Times New Roman" w:hAnsi="Times New Roman" w:eastAsia="新宋体" w:cs="Times New Roman"/>
                <w:b w:val="0"/>
                <w:bCs w:val="0"/>
                <w:sz w:val="24"/>
                <w:szCs w:val="24"/>
                <w:highlight w:val="none"/>
                <w:lang w:val="en-US" w:eastAsia="zh-CN" w:bidi="ar"/>
              </w:rPr>
              <w:t>60</w:t>
            </w:r>
          </w:p>
        </w:tc>
        <w:tc>
          <w:tcPr>
            <w:tcW w:w="1291" w:type="dxa"/>
            <w:tcBorders>
              <w:tl2br w:val="nil"/>
              <w:tr2bl w:val="nil"/>
            </w:tcBorders>
            <w:shd w:val="clear" w:color="auto" w:fill="auto"/>
            <w:noWrap/>
            <w:tcMar>
              <w:top w:w="15" w:type="dxa"/>
              <w:left w:w="15" w:type="dxa"/>
              <w:right w:w="15" w:type="dxa"/>
            </w:tcMar>
            <w:vAlign w:val="center"/>
          </w:tcPr>
          <w:p w14:paraId="7295C54A">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60.1</w:t>
            </w:r>
            <w:r>
              <w:rPr>
                <w:rStyle w:val="14"/>
                <w:rFonts w:hint="default" w:ascii="Times New Roman" w:hAnsi="Times New Roman" w:eastAsia="新宋体" w:cs="Times New Roman"/>
                <w:b w:val="0"/>
                <w:bCs w:val="0"/>
                <w:sz w:val="24"/>
                <w:szCs w:val="24"/>
                <w:highlight w:val="none"/>
                <w:vertAlign w:val="baseline"/>
                <w:lang w:val="en-US" w:eastAsia="zh-CN" w:bidi="ar"/>
              </w:rPr>
              <w:t>～</w:t>
            </w:r>
            <w:r>
              <w:rPr>
                <w:rStyle w:val="15"/>
                <w:rFonts w:hint="default" w:ascii="Times New Roman" w:hAnsi="Times New Roman" w:eastAsia="新宋体" w:cs="Times New Roman"/>
                <w:b w:val="0"/>
                <w:bCs w:val="0"/>
                <w:sz w:val="24"/>
                <w:szCs w:val="24"/>
                <w:highlight w:val="none"/>
                <w:lang w:val="en-US" w:eastAsia="zh-CN" w:bidi="ar"/>
              </w:rPr>
              <w:t>65</w:t>
            </w:r>
          </w:p>
        </w:tc>
        <w:tc>
          <w:tcPr>
            <w:tcW w:w="1398" w:type="dxa"/>
            <w:tcBorders>
              <w:tl2br w:val="nil"/>
              <w:tr2bl w:val="nil"/>
            </w:tcBorders>
            <w:shd w:val="clear" w:color="auto" w:fill="auto"/>
            <w:noWrap/>
            <w:tcMar>
              <w:top w:w="15" w:type="dxa"/>
              <w:left w:w="15" w:type="dxa"/>
              <w:right w:w="15" w:type="dxa"/>
            </w:tcMar>
            <w:vAlign w:val="center"/>
          </w:tcPr>
          <w:p w14:paraId="0EE1246C">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≥65</w:t>
            </w:r>
          </w:p>
        </w:tc>
        <w:tc>
          <w:tcPr>
            <w:tcW w:w="1027" w:type="dxa"/>
            <w:vMerge w:val="continue"/>
            <w:tcBorders>
              <w:tl2br w:val="nil"/>
              <w:tr2bl w:val="nil"/>
            </w:tcBorders>
            <w:shd w:val="clear" w:color="auto" w:fill="auto"/>
            <w:noWrap/>
            <w:tcMar>
              <w:top w:w="15" w:type="dxa"/>
              <w:left w:w="15" w:type="dxa"/>
              <w:right w:w="15" w:type="dxa"/>
            </w:tcMar>
            <w:vAlign w:val="center"/>
          </w:tcPr>
          <w:p w14:paraId="24634347">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kern w:val="0"/>
                <w:sz w:val="24"/>
                <w:szCs w:val="24"/>
                <w:highlight w:val="none"/>
                <w:u w:val="none"/>
                <w:lang w:val="en-US" w:eastAsia="zh-CN" w:bidi="ar"/>
              </w:rPr>
            </w:pPr>
          </w:p>
        </w:tc>
      </w:tr>
      <w:tr w14:paraId="3064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2" w:hRule="exact"/>
          <w:jc w:val="center"/>
        </w:trPr>
        <w:tc>
          <w:tcPr>
            <w:tcW w:w="664" w:type="dxa"/>
            <w:tcBorders>
              <w:tl2br w:val="nil"/>
              <w:tr2bl w:val="nil"/>
            </w:tcBorders>
            <w:shd w:val="clear" w:color="auto" w:fill="auto"/>
            <w:noWrap/>
            <w:tcMar>
              <w:top w:w="15" w:type="dxa"/>
              <w:left w:w="15" w:type="dxa"/>
              <w:right w:w="15" w:type="dxa"/>
            </w:tcMar>
            <w:vAlign w:val="center"/>
          </w:tcPr>
          <w:p w14:paraId="409E1A7C">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夜间</w:t>
            </w:r>
          </w:p>
        </w:tc>
        <w:tc>
          <w:tcPr>
            <w:tcW w:w="978" w:type="dxa"/>
            <w:tcBorders>
              <w:tl2br w:val="nil"/>
              <w:tr2bl w:val="nil"/>
            </w:tcBorders>
            <w:shd w:val="clear" w:color="auto" w:fill="auto"/>
            <w:noWrap/>
            <w:tcMar>
              <w:top w:w="15" w:type="dxa"/>
              <w:left w:w="15" w:type="dxa"/>
              <w:right w:w="15" w:type="dxa"/>
            </w:tcMar>
            <w:vAlign w:val="center"/>
          </w:tcPr>
          <w:p w14:paraId="01032A4C">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≤40.0</w:t>
            </w:r>
          </w:p>
        </w:tc>
        <w:tc>
          <w:tcPr>
            <w:tcW w:w="1290" w:type="dxa"/>
            <w:tcBorders>
              <w:tl2br w:val="nil"/>
              <w:tr2bl w:val="nil"/>
            </w:tcBorders>
            <w:shd w:val="clear" w:color="auto" w:fill="auto"/>
            <w:noWrap/>
            <w:tcMar>
              <w:top w:w="15" w:type="dxa"/>
              <w:left w:w="15" w:type="dxa"/>
              <w:right w:w="15" w:type="dxa"/>
            </w:tcMar>
            <w:vAlign w:val="center"/>
          </w:tcPr>
          <w:p w14:paraId="4532ADB2">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40.1</w:t>
            </w:r>
            <w:r>
              <w:rPr>
                <w:rStyle w:val="14"/>
                <w:rFonts w:hint="default" w:ascii="Times New Roman" w:hAnsi="Times New Roman" w:eastAsia="新宋体" w:cs="Times New Roman"/>
                <w:b w:val="0"/>
                <w:bCs w:val="0"/>
                <w:sz w:val="24"/>
                <w:szCs w:val="24"/>
                <w:highlight w:val="none"/>
                <w:vertAlign w:val="baseline"/>
                <w:lang w:val="en-US" w:eastAsia="zh-CN" w:bidi="ar"/>
              </w:rPr>
              <w:t>～</w:t>
            </w:r>
            <w:r>
              <w:rPr>
                <w:rStyle w:val="15"/>
                <w:rFonts w:hint="default" w:ascii="Times New Roman" w:hAnsi="Times New Roman" w:eastAsia="新宋体" w:cs="Times New Roman"/>
                <w:b w:val="0"/>
                <w:bCs w:val="0"/>
                <w:sz w:val="24"/>
                <w:szCs w:val="24"/>
                <w:highlight w:val="none"/>
                <w:lang w:val="en-US" w:eastAsia="zh-CN" w:bidi="ar"/>
              </w:rPr>
              <w:t>45</w:t>
            </w:r>
          </w:p>
        </w:tc>
        <w:tc>
          <w:tcPr>
            <w:tcW w:w="1289" w:type="dxa"/>
            <w:tcBorders>
              <w:tl2br w:val="nil"/>
              <w:tr2bl w:val="nil"/>
            </w:tcBorders>
            <w:shd w:val="clear" w:color="auto" w:fill="auto"/>
            <w:noWrap/>
            <w:tcMar>
              <w:top w:w="15" w:type="dxa"/>
              <w:left w:w="15" w:type="dxa"/>
              <w:right w:w="15" w:type="dxa"/>
            </w:tcMar>
            <w:vAlign w:val="center"/>
          </w:tcPr>
          <w:p w14:paraId="5F764319">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lang w:val="en-US"/>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45.1</w:t>
            </w:r>
            <w:r>
              <w:rPr>
                <w:rStyle w:val="14"/>
                <w:rFonts w:hint="default" w:ascii="Times New Roman" w:hAnsi="Times New Roman" w:eastAsia="新宋体" w:cs="Times New Roman"/>
                <w:b w:val="0"/>
                <w:bCs w:val="0"/>
                <w:sz w:val="24"/>
                <w:szCs w:val="24"/>
                <w:highlight w:val="none"/>
                <w:vertAlign w:val="baseline"/>
                <w:lang w:val="en-US" w:eastAsia="zh-CN" w:bidi="ar"/>
              </w:rPr>
              <w:t>～</w:t>
            </w:r>
            <w:r>
              <w:rPr>
                <w:rStyle w:val="15"/>
                <w:rFonts w:hint="default" w:ascii="Times New Roman" w:hAnsi="Times New Roman" w:eastAsia="新宋体" w:cs="Times New Roman"/>
                <w:b w:val="0"/>
                <w:bCs w:val="0"/>
                <w:sz w:val="24"/>
                <w:szCs w:val="24"/>
                <w:highlight w:val="none"/>
                <w:lang w:val="en-US" w:eastAsia="zh-CN" w:bidi="ar"/>
              </w:rPr>
              <w:t>50</w:t>
            </w:r>
          </w:p>
        </w:tc>
        <w:tc>
          <w:tcPr>
            <w:tcW w:w="1291" w:type="dxa"/>
            <w:tcBorders>
              <w:tl2br w:val="nil"/>
              <w:tr2bl w:val="nil"/>
            </w:tcBorders>
            <w:shd w:val="clear" w:color="auto" w:fill="auto"/>
            <w:noWrap/>
            <w:tcMar>
              <w:top w:w="15" w:type="dxa"/>
              <w:left w:w="15" w:type="dxa"/>
              <w:right w:w="15" w:type="dxa"/>
            </w:tcMar>
            <w:vAlign w:val="center"/>
          </w:tcPr>
          <w:p w14:paraId="770B151B">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50.1</w:t>
            </w:r>
            <w:r>
              <w:rPr>
                <w:rStyle w:val="14"/>
                <w:rFonts w:hint="default" w:ascii="Times New Roman" w:hAnsi="Times New Roman" w:eastAsia="新宋体" w:cs="Times New Roman"/>
                <w:b w:val="0"/>
                <w:bCs w:val="0"/>
                <w:sz w:val="24"/>
                <w:szCs w:val="24"/>
                <w:highlight w:val="none"/>
                <w:vertAlign w:val="baseline"/>
                <w:lang w:val="en-US" w:eastAsia="zh-CN" w:bidi="ar"/>
              </w:rPr>
              <w:t>～</w:t>
            </w:r>
            <w:r>
              <w:rPr>
                <w:rStyle w:val="15"/>
                <w:rFonts w:hint="default" w:ascii="Times New Roman" w:hAnsi="Times New Roman" w:eastAsia="新宋体" w:cs="Times New Roman"/>
                <w:b w:val="0"/>
                <w:bCs w:val="0"/>
                <w:sz w:val="24"/>
                <w:szCs w:val="24"/>
                <w:highlight w:val="none"/>
                <w:lang w:val="en-US" w:eastAsia="zh-CN" w:bidi="ar"/>
              </w:rPr>
              <w:t>55</w:t>
            </w:r>
          </w:p>
        </w:tc>
        <w:tc>
          <w:tcPr>
            <w:tcW w:w="1398" w:type="dxa"/>
            <w:tcBorders>
              <w:tl2br w:val="nil"/>
              <w:tr2bl w:val="nil"/>
            </w:tcBorders>
            <w:shd w:val="clear" w:color="auto" w:fill="auto"/>
            <w:noWrap/>
            <w:tcMar>
              <w:top w:w="15" w:type="dxa"/>
              <w:left w:w="15" w:type="dxa"/>
              <w:right w:w="15" w:type="dxa"/>
            </w:tcMar>
            <w:vAlign w:val="center"/>
          </w:tcPr>
          <w:p w14:paraId="1D4F9195">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sz w:val="24"/>
                <w:szCs w:val="24"/>
                <w:highlight w:val="none"/>
                <w:u w:val="none"/>
              </w:rPr>
            </w:pPr>
            <w:r>
              <w:rPr>
                <w:rFonts w:hint="default" w:ascii="Times New Roman" w:hAnsi="Times New Roman" w:eastAsia="新宋体" w:cs="Times New Roman"/>
                <w:b w:val="0"/>
                <w:bCs w:val="0"/>
                <w:i w:val="0"/>
                <w:color w:val="000000"/>
                <w:kern w:val="0"/>
                <w:sz w:val="24"/>
                <w:szCs w:val="24"/>
                <w:highlight w:val="none"/>
                <w:u w:val="none"/>
                <w:lang w:val="en-US" w:eastAsia="zh-CN" w:bidi="ar"/>
              </w:rPr>
              <w:t>≥55</w:t>
            </w:r>
          </w:p>
        </w:tc>
        <w:tc>
          <w:tcPr>
            <w:tcW w:w="1027" w:type="dxa"/>
            <w:vMerge w:val="continue"/>
            <w:tcBorders>
              <w:tl2br w:val="nil"/>
              <w:tr2bl w:val="nil"/>
            </w:tcBorders>
            <w:shd w:val="clear" w:color="auto" w:fill="auto"/>
            <w:noWrap/>
            <w:tcMar>
              <w:top w:w="15" w:type="dxa"/>
              <w:left w:w="15" w:type="dxa"/>
              <w:right w:w="15" w:type="dxa"/>
            </w:tcMar>
            <w:vAlign w:val="center"/>
          </w:tcPr>
          <w:p w14:paraId="68FEA7CC">
            <w:pPr>
              <w:keepNext w:val="0"/>
              <w:keepLines w:val="0"/>
              <w:widowControl/>
              <w:suppressLineNumbers w:val="0"/>
              <w:spacing w:line="240" w:lineRule="auto"/>
              <w:jc w:val="center"/>
              <w:textAlignment w:val="center"/>
              <w:rPr>
                <w:rFonts w:hint="default" w:ascii="Times New Roman" w:hAnsi="Times New Roman" w:eastAsia="新宋体" w:cs="Times New Roman"/>
                <w:b w:val="0"/>
                <w:bCs w:val="0"/>
                <w:i w:val="0"/>
                <w:color w:val="000000"/>
                <w:kern w:val="0"/>
                <w:sz w:val="24"/>
                <w:szCs w:val="24"/>
                <w:highlight w:val="none"/>
                <w:u w:val="none"/>
                <w:lang w:val="en-US" w:eastAsia="zh-CN" w:bidi="ar"/>
              </w:rPr>
            </w:pPr>
          </w:p>
        </w:tc>
      </w:tr>
    </w:tbl>
    <w:p w14:paraId="1B7D2AD7">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98" w:name="_Toc29663"/>
      <w:bookmarkStart w:id="99" w:name="_Toc31823"/>
      <w:r>
        <w:rPr>
          <w:rFonts w:hint="eastAsia" w:ascii="Times New Roman" w:hAnsi="Times New Roman" w:eastAsia="宋体" w:cs="Times New Roman"/>
          <w:b/>
          <w:bCs/>
          <w:sz w:val="28"/>
          <w:szCs w:val="28"/>
          <w:lang w:val="en-US" w:eastAsia="zh-CN"/>
        </w:rPr>
        <w:t xml:space="preserve">3.2.5 </w:t>
      </w:r>
      <w:r>
        <w:rPr>
          <w:rFonts w:hint="default" w:ascii="Times New Roman" w:hAnsi="Times New Roman" w:eastAsia="宋体" w:cs="Times New Roman"/>
          <w:b/>
          <w:bCs/>
          <w:sz w:val="28"/>
          <w:szCs w:val="28"/>
          <w:lang w:val="en-US" w:eastAsia="zh-CN"/>
        </w:rPr>
        <w:t>建成区网格监测</w:t>
      </w:r>
      <w:bookmarkEnd w:id="98"/>
      <w:bookmarkEnd w:id="99"/>
    </w:p>
    <w:p w14:paraId="2E40D355">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例行监测网格划分</w:t>
      </w:r>
      <w:r>
        <w:rPr>
          <w:rFonts w:hint="eastAsia" w:ascii="Times New Roman" w:hAnsi="Times New Roman" w:eastAsia="新宋体" w:cs="Times New Roman"/>
          <w:sz w:val="28"/>
          <w:szCs w:val="28"/>
          <w:highlight w:val="none"/>
          <w:shd w:val="clear"/>
          <w:lang w:val="en-US" w:eastAsia="zh-CN"/>
        </w:rPr>
        <w:t>：</w:t>
      </w:r>
      <w:r>
        <w:rPr>
          <w:rFonts w:hint="default" w:ascii="Times New Roman" w:hAnsi="Times New Roman" w:eastAsia="新宋体" w:cs="Times New Roman"/>
          <w:sz w:val="28"/>
          <w:szCs w:val="28"/>
          <w:highlight w:val="none"/>
          <w:shd w:val="clear"/>
          <w:lang w:val="en-US" w:eastAsia="zh-CN"/>
        </w:rPr>
        <w:t>区域例行监测点位设置按照《环境噪声监测技术规范城市声环境常规监测（HJ640-2012）》要求划分。</w:t>
      </w:r>
    </w:p>
    <w:p w14:paraId="3B92D392">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例行监测网格权限</w:t>
      </w:r>
      <w:r>
        <w:rPr>
          <w:rFonts w:hint="eastAsia" w:ascii="Times New Roman" w:hAnsi="Times New Roman" w:eastAsia="新宋体" w:cs="Times New Roman"/>
          <w:sz w:val="28"/>
          <w:szCs w:val="28"/>
          <w:highlight w:val="none"/>
          <w:shd w:val="clear"/>
          <w:lang w:val="en-US" w:eastAsia="zh-CN"/>
        </w:rPr>
        <w:t>：</w:t>
      </w:r>
      <w:r>
        <w:rPr>
          <w:rFonts w:hint="default" w:ascii="Times New Roman" w:hAnsi="Times New Roman" w:eastAsia="新宋体" w:cs="Times New Roman"/>
          <w:sz w:val="28"/>
          <w:szCs w:val="28"/>
          <w:highlight w:val="none"/>
          <w:shd w:val="clear"/>
          <w:lang w:val="en-US" w:eastAsia="zh-CN"/>
        </w:rPr>
        <w:t>监测点位，不得存在“三不管”地带。若单一网格涉及两个及以上地区，则此网格应归属于所占面积居多的</w:t>
      </w:r>
      <w:r>
        <w:rPr>
          <w:rFonts w:hint="eastAsia" w:ascii="Times New Roman" w:hAnsi="Times New Roman" w:eastAsia="新宋体" w:cs="Times New Roman"/>
          <w:sz w:val="28"/>
          <w:szCs w:val="28"/>
          <w:highlight w:val="none"/>
          <w:shd w:val="clear"/>
          <w:lang w:val="en-US" w:eastAsia="zh-CN"/>
        </w:rPr>
        <w:t>县区</w:t>
      </w:r>
      <w:r>
        <w:rPr>
          <w:rFonts w:hint="default" w:ascii="Times New Roman" w:hAnsi="Times New Roman" w:eastAsia="新宋体" w:cs="Times New Roman"/>
          <w:sz w:val="28"/>
          <w:szCs w:val="28"/>
          <w:highlight w:val="none"/>
          <w:shd w:val="clear"/>
          <w:lang w:val="en-US" w:eastAsia="zh-CN"/>
        </w:rPr>
        <w:t>管理并设置例行监测点位。</w:t>
      </w:r>
    </w:p>
    <w:p w14:paraId="5B4ED3C4">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监测点位编码</w:t>
      </w:r>
      <w:r>
        <w:rPr>
          <w:rFonts w:hint="eastAsia" w:ascii="Times New Roman" w:hAnsi="Times New Roman" w:eastAsia="新宋体" w:cs="Times New Roman"/>
          <w:sz w:val="28"/>
          <w:szCs w:val="28"/>
          <w:highlight w:val="none"/>
          <w:shd w:val="clear"/>
          <w:lang w:val="en-US" w:eastAsia="zh-CN"/>
        </w:rPr>
        <w:t>：</w:t>
      </w:r>
      <w:r>
        <w:rPr>
          <w:rFonts w:hint="default" w:ascii="Times New Roman" w:hAnsi="Times New Roman" w:eastAsia="新宋体" w:cs="Times New Roman"/>
          <w:sz w:val="28"/>
          <w:szCs w:val="28"/>
          <w:highlight w:val="none"/>
          <w:shd w:val="clear"/>
          <w:lang w:val="en-US" w:eastAsia="zh-CN"/>
        </w:rPr>
        <w:t>各县区监测点位编码以《环境噪声监测点位编码规则》（HJ661-2013）为依据，点位编码</w:t>
      </w:r>
      <w:r>
        <w:rPr>
          <w:rFonts w:hint="eastAsia" w:ascii="Times New Roman" w:hAnsi="Times New Roman" w:eastAsia="新宋体" w:cs="Times New Roman"/>
          <w:sz w:val="28"/>
          <w:szCs w:val="28"/>
          <w:highlight w:val="none"/>
          <w:shd w:val="clear"/>
          <w:lang w:val="en-US" w:eastAsia="zh-CN"/>
        </w:rPr>
        <w:t>由</w:t>
      </w:r>
      <w:r>
        <w:rPr>
          <w:rFonts w:hint="default" w:ascii="Times New Roman" w:hAnsi="Times New Roman" w:eastAsia="新宋体" w:cs="Times New Roman"/>
          <w:sz w:val="28"/>
          <w:szCs w:val="28"/>
          <w:highlight w:val="none"/>
          <w:shd w:val="clear"/>
          <w:lang w:val="en-US" w:eastAsia="zh-CN"/>
        </w:rPr>
        <w:t>三部分组成，分别为行政区划代码、监测点位类别码、监测点位类别顺序代码。</w:t>
      </w:r>
    </w:p>
    <w:p w14:paraId="5F578467">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3.2.6 2018年区域监测数据</w:t>
      </w:r>
    </w:p>
    <w:p w14:paraId="3807B8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Times New Roman" w:hAnsi="Times New Roman" w:eastAsia="宋体" w:cs="Times New Roman"/>
          <w:sz w:val="28"/>
          <w:szCs w:val="28"/>
          <w:highlight w:val="none"/>
          <w:shd w:val="clear"/>
          <w:lang w:val="en-US" w:eastAsia="zh-CN"/>
        </w:rPr>
      </w:pPr>
      <w:r>
        <w:rPr>
          <w:rFonts w:hint="default" w:ascii="Times New Roman" w:hAnsi="Times New Roman" w:eastAsia="宋体" w:cs="Times New Roman"/>
          <w:sz w:val="28"/>
          <w:szCs w:val="28"/>
          <w:highlight w:val="none"/>
          <w:shd w:val="clear"/>
          <w:lang w:val="en-US" w:eastAsia="zh-CN"/>
        </w:rPr>
        <w:t>2018年区域监测结果</w:t>
      </w:r>
      <w:r>
        <w:rPr>
          <w:rFonts w:hint="eastAsia" w:ascii="Times New Roman" w:hAnsi="Times New Roman" w:eastAsia="宋体" w:cs="Times New Roman"/>
          <w:sz w:val="28"/>
          <w:szCs w:val="28"/>
          <w:highlight w:val="none"/>
          <w:shd w:val="clear"/>
          <w:lang w:val="en-US" w:eastAsia="zh-CN"/>
        </w:rPr>
        <w:t>（附表9.1）</w:t>
      </w:r>
      <w:r>
        <w:rPr>
          <w:rFonts w:hint="default" w:ascii="Times New Roman" w:hAnsi="Times New Roman" w:eastAsia="宋体" w:cs="Times New Roman"/>
          <w:sz w:val="28"/>
          <w:szCs w:val="28"/>
          <w:highlight w:val="none"/>
          <w:shd w:val="clear"/>
          <w:lang w:val="en-US" w:eastAsia="zh-CN"/>
        </w:rPr>
        <w:t>表明，寻甸县县城昼间区域监测噪声等效声级L</w:t>
      </w:r>
      <w:r>
        <w:rPr>
          <w:rFonts w:hint="default" w:ascii="Times New Roman" w:hAnsi="Times New Roman" w:eastAsia="宋体" w:cs="Times New Roman"/>
          <w:sz w:val="28"/>
          <w:szCs w:val="28"/>
          <w:highlight w:val="none"/>
          <w:shd w:val="clear"/>
          <w:vertAlign w:val="subscript"/>
          <w:lang w:val="en-US" w:eastAsia="zh-CN"/>
        </w:rPr>
        <w:t>eq</w:t>
      </w:r>
      <w:r>
        <w:rPr>
          <w:rFonts w:hint="default" w:ascii="Times New Roman" w:hAnsi="Times New Roman" w:eastAsia="宋体" w:cs="Times New Roman"/>
          <w:sz w:val="28"/>
          <w:szCs w:val="28"/>
          <w:highlight w:val="none"/>
          <w:shd w:val="clear"/>
          <w:lang w:val="en-US" w:eastAsia="zh-CN"/>
        </w:rPr>
        <w:t>范围为38.6～65.3分贝，区域声环境质量总体平均L</w:t>
      </w:r>
      <w:r>
        <w:rPr>
          <w:rFonts w:hint="default" w:ascii="Times New Roman" w:hAnsi="Times New Roman" w:eastAsia="宋体" w:cs="Times New Roman"/>
          <w:sz w:val="28"/>
          <w:szCs w:val="28"/>
          <w:highlight w:val="none"/>
          <w:shd w:val="clear"/>
          <w:vertAlign w:val="subscript"/>
          <w:lang w:val="en-US" w:eastAsia="zh-CN"/>
        </w:rPr>
        <w:t>eq</w:t>
      </w:r>
      <w:r>
        <w:rPr>
          <w:rFonts w:hint="default" w:ascii="Times New Roman" w:hAnsi="Times New Roman" w:eastAsia="宋体" w:cs="Times New Roman"/>
          <w:sz w:val="28"/>
          <w:szCs w:val="28"/>
          <w:highlight w:val="none"/>
          <w:shd w:val="clear"/>
          <w:lang w:val="en-US" w:eastAsia="zh-CN"/>
        </w:rPr>
        <w:t>为51.1dB；寻甸县县城夜间区域监测噪声等效声级L</w:t>
      </w:r>
      <w:r>
        <w:rPr>
          <w:rFonts w:hint="default" w:ascii="Times New Roman" w:hAnsi="Times New Roman" w:eastAsia="宋体" w:cs="Times New Roman"/>
          <w:sz w:val="28"/>
          <w:szCs w:val="28"/>
          <w:highlight w:val="none"/>
          <w:shd w:val="clear"/>
          <w:vertAlign w:val="subscript"/>
          <w:lang w:val="en-US" w:eastAsia="zh-CN"/>
        </w:rPr>
        <w:t>eq</w:t>
      </w:r>
      <w:r>
        <w:rPr>
          <w:rFonts w:hint="default" w:ascii="Times New Roman" w:hAnsi="Times New Roman" w:eastAsia="宋体" w:cs="Times New Roman"/>
          <w:sz w:val="28"/>
          <w:szCs w:val="28"/>
          <w:highlight w:val="none"/>
          <w:shd w:val="clear"/>
          <w:lang w:val="en-US" w:eastAsia="zh-CN"/>
        </w:rPr>
        <w:t>范围为35.3～60.4分贝，区域声环境质量总体平均L</w:t>
      </w:r>
      <w:r>
        <w:rPr>
          <w:rFonts w:hint="default" w:ascii="Times New Roman" w:hAnsi="Times New Roman" w:eastAsia="宋体" w:cs="Times New Roman"/>
          <w:sz w:val="28"/>
          <w:szCs w:val="28"/>
          <w:highlight w:val="none"/>
          <w:shd w:val="clear"/>
          <w:vertAlign w:val="subscript"/>
          <w:lang w:val="en-US" w:eastAsia="zh-CN"/>
        </w:rPr>
        <w:t>eq</w:t>
      </w:r>
      <w:r>
        <w:rPr>
          <w:rFonts w:hint="default" w:ascii="Times New Roman" w:hAnsi="Times New Roman" w:eastAsia="宋体" w:cs="Times New Roman"/>
          <w:sz w:val="28"/>
          <w:szCs w:val="28"/>
          <w:highlight w:val="none"/>
          <w:shd w:val="clear"/>
          <w:lang w:val="en-US" w:eastAsia="zh-CN"/>
        </w:rPr>
        <w:t>为43.7dB</w:t>
      </w:r>
      <w:r>
        <w:rPr>
          <w:rFonts w:hint="eastAsia" w:ascii="Times New Roman" w:hAnsi="Times New Roman" w:eastAsia="宋体" w:cs="Times New Roman"/>
          <w:sz w:val="28"/>
          <w:szCs w:val="28"/>
          <w:highlight w:val="none"/>
          <w:shd w:val="clear"/>
          <w:lang w:val="en-US" w:eastAsia="zh-CN"/>
        </w:rPr>
        <w:t>。</w:t>
      </w:r>
    </w:p>
    <w:p w14:paraId="376A0B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Times New Roman" w:hAnsi="Times New Roman" w:eastAsia="宋体" w:cs="Times New Roman"/>
          <w:sz w:val="28"/>
          <w:szCs w:val="28"/>
          <w:highlight w:val="none"/>
          <w:shd w:val="clear"/>
          <w:lang w:val="en-US" w:eastAsia="zh-CN"/>
        </w:rPr>
      </w:pPr>
      <w:r>
        <w:rPr>
          <w:rFonts w:hint="eastAsia" w:ascii="Times New Roman" w:hAnsi="Times New Roman" w:eastAsia="宋体" w:cs="Times New Roman"/>
          <w:sz w:val="28"/>
          <w:szCs w:val="28"/>
          <w:highlight w:val="none"/>
          <w:shd w:val="clear"/>
          <w:lang w:val="en-US" w:eastAsia="zh-CN"/>
        </w:rPr>
        <w:t>寻甸县建成区基本特征见表3.2-2，2018年区域环境噪声统计结果见表3.2-3，暴露在不同等效声级下的面积和人口分布状况见表3.2-5。声源构成情况详见表3.4-4、图3.2-1。</w:t>
      </w:r>
    </w:p>
    <w:p w14:paraId="339A5B5E">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表3.2-2 寻甸县建成区基本特征</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9"/>
        <w:gridCol w:w="1125"/>
        <w:gridCol w:w="1540"/>
        <w:gridCol w:w="586"/>
        <w:gridCol w:w="1026"/>
        <w:gridCol w:w="683"/>
        <w:gridCol w:w="1027"/>
        <w:gridCol w:w="1418"/>
      </w:tblGrid>
      <w:tr w14:paraId="3E43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99" w:type="dxa"/>
            <w:vMerge w:val="restart"/>
            <w:noWrap w:val="0"/>
            <w:vAlign w:val="center"/>
          </w:tcPr>
          <w:p w14:paraId="5DD83A77">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建成区面积（km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tc>
        <w:tc>
          <w:tcPr>
            <w:tcW w:w="1125" w:type="dxa"/>
            <w:vMerge w:val="restart"/>
            <w:noWrap w:val="0"/>
            <w:vAlign w:val="center"/>
          </w:tcPr>
          <w:p w14:paraId="30ABF39D">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建成区人口（人）</w:t>
            </w:r>
          </w:p>
        </w:tc>
        <w:tc>
          <w:tcPr>
            <w:tcW w:w="1540" w:type="dxa"/>
            <w:vMerge w:val="restart"/>
            <w:noWrap w:val="0"/>
            <w:vAlign w:val="center"/>
          </w:tcPr>
          <w:p w14:paraId="74570BE3">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建成区</w:t>
            </w:r>
          </w:p>
          <w:p w14:paraId="60FD821A">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人口密度</w:t>
            </w:r>
          </w:p>
          <w:p w14:paraId="14EEA935">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（人/km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tc>
        <w:tc>
          <w:tcPr>
            <w:tcW w:w="586" w:type="dxa"/>
            <w:vMerge w:val="restart"/>
            <w:noWrap w:val="0"/>
            <w:vAlign w:val="center"/>
          </w:tcPr>
          <w:p w14:paraId="70ADA078">
            <w:pPr>
              <w:spacing w:line="312" w:lineRule="exact"/>
              <w:jc w:val="center"/>
            </w:pPr>
            <w:r>
              <w:rPr>
                <w:rFonts w:hint="eastAsia" w:ascii="Times New Roman" w:hAnsi="Times New Roman" w:eastAsia="宋体" w:cs="Times New Roman"/>
                <w:sz w:val="24"/>
                <w:szCs w:val="24"/>
                <w:lang w:eastAsia="zh-CN"/>
              </w:rPr>
              <w:t>时段</w:t>
            </w:r>
          </w:p>
        </w:tc>
        <w:tc>
          <w:tcPr>
            <w:tcW w:w="1026" w:type="dxa"/>
            <w:vMerge w:val="restart"/>
            <w:noWrap w:val="0"/>
            <w:vAlign w:val="center"/>
          </w:tcPr>
          <w:p w14:paraId="54332E5E">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机动车总数（辆）</w:t>
            </w:r>
          </w:p>
        </w:tc>
        <w:tc>
          <w:tcPr>
            <w:tcW w:w="3128" w:type="dxa"/>
            <w:gridSpan w:val="3"/>
            <w:noWrap w:val="0"/>
            <w:vAlign w:val="center"/>
          </w:tcPr>
          <w:p w14:paraId="50BE8A0B">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主要交通干道</w:t>
            </w:r>
          </w:p>
        </w:tc>
      </w:tr>
      <w:tr w14:paraId="2410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99" w:type="dxa"/>
            <w:vMerge w:val="continue"/>
            <w:noWrap w:val="0"/>
            <w:vAlign w:val="center"/>
          </w:tcPr>
          <w:p w14:paraId="651565ED">
            <w:pPr>
              <w:jc w:val="center"/>
              <w:rPr>
                <w:rFonts w:hint="default" w:ascii="Times New Roman" w:hAnsi="Times New Roman" w:eastAsia="宋体" w:cs="Times New Roman"/>
                <w:sz w:val="24"/>
                <w:szCs w:val="24"/>
              </w:rPr>
            </w:pPr>
          </w:p>
        </w:tc>
        <w:tc>
          <w:tcPr>
            <w:tcW w:w="1125" w:type="dxa"/>
            <w:vMerge w:val="continue"/>
            <w:noWrap w:val="0"/>
            <w:vAlign w:val="center"/>
          </w:tcPr>
          <w:p w14:paraId="0DEC22C9">
            <w:pPr>
              <w:jc w:val="center"/>
              <w:rPr>
                <w:rFonts w:hint="default" w:ascii="Times New Roman" w:hAnsi="Times New Roman" w:eastAsia="宋体" w:cs="Times New Roman"/>
                <w:sz w:val="24"/>
                <w:szCs w:val="24"/>
              </w:rPr>
            </w:pPr>
          </w:p>
        </w:tc>
        <w:tc>
          <w:tcPr>
            <w:tcW w:w="1540" w:type="dxa"/>
            <w:vMerge w:val="continue"/>
            <w:noWrap w:val="0"/>
            <w:vAlign w:val="center"/>
          </w:tcPr>
          <w:p w14:paraId="1F606B3E">
            <w:pPr>
              <w:jc w:val="center"/>
              <w:rPr>
                <w:rFonts w:hint="default" w:ascii="Times New Roman" w:hAnsi="Times New Roman" w:eastAsia="宋体" w:cs="Times New Roman"/>
                <w:sz w:val="24"/>
                <w:szCs w:val="24"/>
              </w:rPr>
            </w:pPr>
          </w:p>
        </w:tc>
        <w:tc>
          <w:tcPr>
            <w:tcW w:w="586" w:type="dxa"/>
            <w:vMerge w:val="continue"/>
            <w:noWrap w:val="0"/>
            <w:vAlign w:val="center"/>
          </w:tcPr>
          <w:p w14:paraId="19FB13D9">
            <w:pPr>
              <w:jc w:val="center"/>
            </w:pPr>
          </w:p>
        </w:tc>
        <w:tc>
          <w:tcPr>
            <w:tcW w:w="1026" w:type="dxa"/>
            <w:vMerge w:val="continue"/>
            <w:noWrap w:val="0"/>
            <w:vAlign w:val="center"/>
          </w:tcPr>
          <w:p w14:paraId="0DA5927E">
            <w:pPr>
              <w:jc w:val="center"/>
              <w:rPr>
                <w:rFonts w:hint="default" w:ascii="Times New Roman" w:hAnsi="Times New Roman" w:eastAsia="宋体" w:cs="Times New Roman"/>
                <w:sz w:val="24"/>
                <w:szCs w:val="24"/>
              </w:rPr>
            </w:pPr>
          </w:p>
        </w:tc>
        <w:tc>
          <w:tcPr>
            <w:tcW w:w="683" w:type="dxa"/>
            <w:noWrap w:val="0"/>
            <w:vAlign w:val="center"/>
          </w:tcPr>
          <w:p w14:paraId="051D4E14">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总长</w:t>
            </w:r>
          </w:p>
          <w:p w14:paraId="312B4149">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（km）</w:t>
            </w:r>
          </w:p>
        </w:tc>
        <w:tc>
          <w:tcPr>
            <w:tcW w:w="1027" w:type="dxa"/>
            <w:noWrap w:val="0"/>
            <w:vAlign w:val="center"/>
          </w:tcPr>
          <w:p w14:paraId="404F651D">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平均路宽</w:t>
            </w:r>
          </w:p>
          <w:p w14:paraId="31E0004D">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1418" w:type="dxa"/>
            <w:noWrap w:val="0"/>
            <w:vAlign w:val="center"/>
          </w:tcPr>
          <w:p w14:paraId="0849E32A">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平均车流量</w:t>
            </w:r>
          </w:p>
          <w:p w14:paraId="21161CCA">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（辆/20min）</w:t>
            </w:r>
          </w:p>
        </w:tc>
      </w:tr>
      <w:tr w14:paraId="3572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99" w:type="dxa"/>
            <w:vMerge w:val="restart"/>
            <w:noWrap w:val="0"/>
            <w:vAlign w:val="center"/>
          </w:tcPr>
          <w:p w14:paraId="2BD90D13">
            <w:pPr>
              <w:spacing w:line="312" w:lineRule="exact"/>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5.4</w:t>
            </w:r>
          </w:p>
        </w:tc>
        <w:tc>
          <w:tcPr>
            <w:tcW w:w="1125" w:type="dxa"/>
            <w:vMerge w:val="restart"/>
            <w:noWrap w:val="0"/>
            <w:vAlign w:val="center"/>
          </w:tcPr>
          <w:p w14:paraId="5E1C155E">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49820</w:t>
            </w:r>
          </w:p>
        </w:tc>
        <w:tc>
          <w:tcPr>
            <w:tcW w:w="1540" w:type="dxa"/>
            <w:vMerge w:val="restart"/>
            <w:noWrap w:val="0"/>
            <w:vAlign w:val="center"/>
          </w:tcPr>
          <w:p w14:paraId="1E537F17">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9226</w:t>
            </w:r>
          </w:p>
        </w:tc>
        <w:tc>
          <w:tcPr>
            <w:tcW w:w="586" w:type="dxa"/>
            <w:noWrap w:val="0"/>
            <w:vAlign w:val="center"/>
          </w:tcPr>
          <w:p w14:paraId="1674D405">
            <w:pPr>
              <w:spacing w:line="312" w:lineRule="exact"/>
              <w:jc w:val="center"/>
            </w:pPr>
            <w:r>
              <w:rPr>
                <w:rFonts w:hint="eastAsia" w:ascii="Times New Roman" w:hAnsi="Times New Roman" w:eastAsia="宋体" w:cs="Times New Roman"/>
                <w:kern w:val="0"/>
                <w:sz w:val="24"/>
                <w:szCs w:val="24"/>
                <w:lang w:eastAsia="zh-CN"/>
              </w:rPr>
              <w:t>昼间</w:t>
            </w:r>
          </w:p>
        </w:tc>
        <w:tc>
          <w:tcPr>
            <w:tcW w:w="1026" w:type="dxa"/>
            <w:noWrap w:val="0"/>
            <w:vAlign w:val="center"/>
          </w:tcPr>
          <w:p w14:paraId="1D98FC00">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2980</w:t>
            </w:r>
          </w:p>
        </w:tc>
        <w:tc>
          <w:tcPr>
            <w:tcW w:w="683" w:type="dxa"/>
            <w:noWrap w:val="0"/>
            <w:vAlign w:val="center"/>
          </w:tcPr>
          <w:p w14:paraId="3A5CF486">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5.70</w:t>
            </w:r>
          </w:p>
        </w:tc>
        <w:tc>
          <w:tcPr>
            <w:tcW w:w="1027" w:type="dxa"/>
            <w:noWrap w:val="0"/>
            <w:vAlign w:val="center"/>
          </w:tcPr>
          <w:p w14:paraId="39590545">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13.66</w:t>
            </w:r>
          </w:p>
        </w:tc>
        <w:tc>
          <w:tcPr>
            <w:tcW w:w="1418" w:type="dxa"/>
            <w:noWrap w:val="0"/>
            <w:vAlign w:val="center"/>
          </w:tcPr>
          <w:p w14:paraId="18C05DE3">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221</w:t>
            </w:r>
          </w:p>
        </w:tc>
      </w:tr>
      <w:tr w14:paraId="587A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99" w:type="dxa"/>
            <w:vMerge w:val="continue"/>
            <w:noWrap w:val="0"/>
            <w:vAlign w:val="center"/>
          </w:tcPr>
          <w:p w14:paraId="7D67765A">
            <w:pPr>
              <w:spacing w:line="312" w:lineRule="exact"/>
              <w:jc w:val="center"/>
              <w:rPr>
                <w:rFonts w:hint="default" w:ascii="Times New Roman" w:hAnsi="Times New Roman" w:eastAsia="宋体" w:cs="Times New Roman"/>
                <w:kern w:val="0"/>
                <w:sz w:val="24"/>
                <w:szCs w:val="24"/>
                <w:lang w:val="en-US" w:eastAsia="zh-CN"/>
              </w:rPr>
            </w:pPr>
          </w:p>
        </w:tc>
        <w:tc>
          <w:tcPr>
            <w:tcW w:w="1125" w:type="dxa"/>
            <w:vMerge w:val="continue"/>
            <w:noWrap w:val="0"/>
            <w:vAlign w:val="center"/>
          </w:tcPr>
          <w:p w14:paraId="4DDD13E3">
            <w:pPr>
              <w:spacing w:line="312" w:lineRule="exact"/>
              <w:jc w:val="center"/>
              <w:rPr>
                <w:rFonts w:hint="default" w:ascii="Times New Roman" w:hAnsi="Times New Roman" w:eastAsia="宋体" w:cs="Times New Roman"/>
                <w:kern w:val="0"/>
                <w:sz w:val="24"/>
                <w:szCs w:val="24"/>
                <w:lang w:val="en-US" w:eastAsia="zh-CN"/>
              </w:rPr>
            </w:pPr>
          </w:p>
        </w:tc>
        <w:tc>
          <w:tcPr>
            <w:tcW w:w="1540" w:type="dxa"/>
            <w:vMerge w:val="continue"/>
            <w:noWrap w:val="0"/>
            <w:vAlign w:val="center"/>
          </w:tcPr>
          <w:p w14:paraId="191D2EF1">
            <w:pPr>
              <w:spacing w:line="312" w:lineRule="exact"/>
              <w:jc w:val="center"/>
              <w:rPr>
                <w:rFonts w:hint="default" w:ascii="Times New Roman" w:hAnsi="Times New Roman" w:eastAsia="宋体" w:cs="Times New Roman"/>
                <w:kern w:val="0"/>
                <w:sz w:val="24"/>
                <w:szCs w:val="24"/>
              </w:rPr>
            </w:pPr>
          </w:p>
        </w:tc>
        <w:tc>
          <w:tcPr>
            <w:tcW w:w="586" w:type="dxa"/>
            <w:noWrap w:val="0"/>
            <w:vAlign w:val="center"/>
          </w:tcPr>
          <w:p w14:paraId="3671A005">
            <w:pPr>
              <w:spacing w:line="312" w:lineRule="exact"/>
              <w:jc w:val="center"/>
            </w:pPr>
            <w:r>
              <w:rPr>
                <w:rFonts w:hint="eastAsia" w:ascii="Times New Roman" w:hAnsi="Times New Roman" w:eastAsia="宋体" w:cs="Times New Roman"/>
                <w:kern w:val="0"/>
                <w:sz w:val="24"/>
                <w:szCs w:val="24"/>
                <w:lang w:eastAsia="zh-CN"/>
              </w:rPr>
              <w:t>夜间</w:t>
            </w:r>
          </w:p>
        </w:tc>
        <w:tc>
          <w:tcPr>
            <w:tcW w:w="1026" w:type="dxa"/>
            <w:noWrap w:val="0"/>
            <w:vAlign w:val="center"/>
          </w:tcPr>
          <w:p w14:paraId="1CD876FE">
            <w:pPr>
              <w:spacing w:line="312" w:lineRule="exact"/>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2980</w:t>
            </w:r>
          </w:p>
        </w:tc>
        <w:tc>
          <w:tcPr>
            <w:tcW w:w="683" w:type="dxa"/>
            <w:noWrap w:val="0"/>
            <w:vAlign w:val="center"/>
          </w:tcPr>
          <w:p w14:paraId="37F90482">
            <w:pPr>
              <w:spacing w:line="312" w:lineRule="exact"/>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5.70</w:t>
            </w:r>
          </w:p>
        </w:tc>
        <w:tc>
          <w:tcPr>
            <w:tcW w:w="1027" w:type="dxa"/>
            <w:noWrap w:val="0"/>
            <w:vAlign w:val="center"/>
          </w:tcPr>
          <w:p w14:paraId="1ECD3FD1">
            <w:pPr>
              <w:spacing w:line="312" w:lineRule="exact"/>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13.66</w:t>
            </w:r>
          </w:p>
        </w:tc>
        <w:tc>
          <w:tcPr>
            <w:tcW w:w="1418" w:type="dxa"/>
            <w:noWrap w:val="0"/>
            <w:vAlign w:val="center"/>
          </w:tcPr>
          <w:p w14:paraId="534B0746">
            <w:pPr>
              <w:spacing w:line="312" w:lineRule="exact"/>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50</w:t>
            </w:r>
          </w:p>
        </w:tc>
      </w:tr>
    </w:tbl>
    <w:p w14:paraId="34B50BEC">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表3.2-3  寻甸县县城区域监测结果统计表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07"/>
        <w:gridCol w:w="1204"/>
        <w:gridCol w:w="738"/>
        <w:gridCol w:w="674"/>
        <w:gridCol w:w="675"/>
        <w:gridCol w:w="676"/>
        <w:gridCol w:w="674"/>
        <w:gridCol w:w="675"/>
        <w:gridCol w:w="675"/>
        <w:gridCol w:w="758"/>
      </w:tblGrid>
      <w:tr w14:paraId="442F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dxa"/>
            <w:noWrap w:val="0"/>
            <w:vAlign w:val="top"/>
          </w:tcPr>
          <w:p w14:paraId="402E8740">
            <w:pPr>
              <w:jc w:val="center"/>
              <w:rPr>
                <w:rFonts w:hint="default" w:ascii="Times New Roman" w:hAnsi="Times New Roman" w:eastAsia="宋体" w:cs="Times New Roman"/>
                <w:kern w:val="0"/>
                <w:sz w:val="24"/>
                <w:szCs w:val="24"/>
                <w:vertAlign w:val="baseline"/>
                <w:lang w:val="en-US" w:eastAsia="zh-CN"/>
              </w:rPr>
            </w:pPr>
            <w:r>
              <w:rPr>
                <w:rFonts w:hint="eastAsia" w:ascii="Times New Roman" w:hAnsi="Times New Roman" w:eastAsia="宋体" w:cs="Times New Roman"/>
                <w:kern w:val="0"/>
                <w:sz w:val="24"/>
                <w:szCs w:val="24"/>
                <w:lang w:eastAsia="zh-CN"/>
              </w:rPr>
              <w:t>网格大小</w:t>
            </w:r>
            <w:r>
              <w:rPr>
                <w:rFonts w:hint="eastAsia" w:ascii="Times New Roman" w:hAnsi="Times New Roman" w:eastAsia="宋体" w:cs="Times New Roman"/>
                <w:kern w:val="0"/>
                <w:sz w:val="24"/>
                <w:szCs w:val="24"/>
                <w:lang w:val="en-US" w:eastAsia="zh-CN"/>
              </w:rPr>
              <w:t>（m</w:t>
            </w:r>
            <w:r>
              <w:rPr>
                <w:rFonts w:hint="eastAsia" w:ascii="Times New Roman" w:hAnsi="Times New Roman" w:eastAsia="宋体" w:cs="Times New Roman"/>
                <w:kern w:val="0"/>
                <w:sz w:val="24"/>
                <w:szCs w:val="24"/>
                <w:vertAlign w:val="superscript"/>
                <w:lang w:val="en-US" w:eastAsia="zh-CN"/>
              </w:rPr>
              <w:t>2</w:t>
            </w:r>
            <w:r>
              <w:rPr>
                <w:rFonts w:hint="eastAsia" w:ascii="Times New Roman" w:hAnsi="Times New Roman" w:eastAsia="宋体" w:cs="Times New Roman"/>
                <w:kern w:val="0"/>
                <w:sz w:val="24"/>
                <w:szCs w:val="24"/>
                <w:vertAlign w:val="baseline"/>
                <w:lang w:val="en-US" w:eastAsia="zh-CN"/>
              </w:rPr>
              <w:t>)</w:t>
            </w:r>
          </w:p>
        </w:tc>
        <w:tc>
          <w:tcPr>
            <w:tcW w:w="807" w:type="dxa"/>
            <w:noWrap w:val="0"/>
            <w:vAlign w:val="top"/>
          </w:tcPr>
          <w:p w14:paraId="1EBF9C42">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网格总数</w:t>
            </w:r>
          </w:p>
        </w:tc>
        <w:tc>
          <w:tcPr>
            <w:tcW w:w="1204" w:type="dxa"/>
            <w:noWrap w:val="0"/>
            <w:vAlign w:val="top"/>
          </w:tcPr>
          <w:p w14:paraId="58521548">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网格覆盖人口总数(万人)</w:t>
            </w:r>
          </w:p>
        </w:tc>
        <w:tc>
          <w:tcPr>
            <w:tcW w:w="738" w:type="dxa"/>
            <w:noWrap w:val="0"/>
            <w:vAlign w:val="center"/>
          </w:tcPr>
          <w:p w14:paraId="00CAB91C">
            <w:pPr>
              <w:jc w:val="center"/>
              <w:rPr>
                <w:rFonts w:hint="eastAsia" w:eastAsiaTheme="minorEastAsia"/>
                <w:lang w:eastAsia="zh-CN"/>
              </w:rPr>
            </w:pPr>
            <w:r>
              <w:rPr>
                <w:rFonts w:hint="eastAsia" w:ascii="Times New Roman" w:hAnsi="Times New Roman" w:eastAsia="宋体" w:cs="Times New Roman"/>
                <w:kern w:val="0"/>
                <w:sz w:val="24"/>
                <w:szCs w:val="24"/>
                <w:lang w:eastAsia="zh-CN"/>
              </w:rPr>
              <w:t>时段</w:t>
            </w:r>
          </w:p>
        </w:tc>
        <w:tc>
          <w:tcPr>
            <w:tcW w:w="674" w:type="dxa"/>
            <w:noWrap w:val="0"/>
            <w:vAlign w:val="center"/>
          </w:tcPr>
          <w:p w14:paraId="58B8954D">
            <w:pPr>
              <w:jc w:val="center"/>
              <w:rPr>
                <w:rFonts w:hint="eastAsia" w:ascii="Times New Roman" w:hAnsi="Times New Roman" w:eastAsia="宋体" w:cs="Times New Roman"/>
                <w:kern w:val="0"/>
                <w:sz w:val="24"/>
                <w:szCs w:val="24"/>
                <w:lang w:val="en-US" w:eastAsia="zh-CN"/>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eq</w:t>
            </w:r>
          </w:p>
        </w:tc>
        <w:tc>
          <w:tcPr>
            <w:tcW w:w="675" w:type="dxa"/>
            <w:noWrap w:val="0"/>
            <w:vAlign w:val="center"/>
          </w:tcPr>
          <w:p w14:paraId="7F138649">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10</w:t>
            </w:r>
          </w:p>
        </w:tc>
        <w:tc>
          <w:tcPr>
            <w:tcW w:w="676" w:type="dxa"/>
            <w:noWrap w:val="0"/>
            <w:vAlign w:val="center"/>
          </w:tcPr>
          <w:p w14:paraId="7AD3395E">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50</w:t>
            </w:r>
          </w:p>
        </w:tc>
        <w:tc>
          <w:tcPr>
            <w:tcW w:w="674" w:type="dxa"/>
            <w:noWrap w:val="0"/>
            <w:vAlign w:val="center"/>
          </w:tcPr>
          <w:p w14:paraId="0D5B4A89">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90</w:t>
            </w:r>
          </w:p>
        </w:tc>
        <w:tc>
          <w:tcPr>
            <w:tcW w:w="675" w:type="dxa"/>
            <w:noWrap w:val="0"/>
            <w:vAlign w:val="center"/>
          </w:tcPr>
          <w:p w14:paraId="54EC535D">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L</w:t>
            </w:r>
            <w:r>
              <w:rPr>
                <w:rFonts w:hint="default" w:ascii="Times New Roman" w:hAnsi="Times New Roman" w:eastAsia="宋体" w:cs="Times New Roman"/>
                <w:kern w:val="0"/>
                <w:sz w:val="24"/>
                <w:szCs w:val="24"/>
                <w:vertAlign w:val="subscript"/>
              </w:rPr>
              <w:t>max</w:t>
            </w:r>
          </w:p>
        </w:tc>
        <w:tc>
          <w:tcPr>
            <w:tcW w:w="675" w:type="dxa"/>
            <w:noWrap w:val="0"/>
            <w:vAlign w:val="center"/>
          </w:tcPr>
          <w:p w14:paraId="7C6FE815">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L</w:t>
            </w:r>
            <w:r>
              <w:rPr>
                <w:rFonts w:hint="default" w:ascii="Times New Roman" w:hAnsi="Times New Roman" w:eastAsia="宋体" w:cs="Times New Roman"/>
                <w:kern w:val="0"/>
                <w:sz w:val="24"/>
                <w:szCs w:val="24"/>
                <w:vertAlign w:val="subscript"/>
              </w:rPr>
              <w:t>min</w:t>
            </w:r>
          </w:p>
        </w:tc>
        <w:tc>
          <w:tcPr>
            <w:tcW w:w="758" w:type="dxa"/>
            <w:noWrap w:val="0"/>
            <w:vAlign w:val="center"/>
          </w:tcPr>
          <w:p w14:paraId="028E6CA7">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SD</w:t>
            </w:r>
          </w:p>
        </w:tc>
      </w:tr>
      <w:tr w14:paraId="2C66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dxa"/>
            <w:vMerge w:val="restart"/>
            <w:noWrap w:val="0"/>
            <w:vAlign w:val="center"/>
          </w:tcPr>
          <w:p w14:paraId="125D1A09">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40000</w:t>
            </w:r>
          </w:p>
        </w:tc>
        <w:tc>
          <w:tcPr>
            <w:tcW w:w="807" w:type="dxa"/>
            <w:vMerge w:val="restart"/>
            <w:noWrap w:val="0"/>
            <w:vAlign w:val="center"/>
          </w:tcPr>
          <w:p w14:paraId="130EBB00">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135</w:t>
            </w:r>
          </w:p>
        </w:tc>
        <w:tc>
          <w:tcPr>
            <w:tcW w:w="1204" w:type="dxa"/>
            <w:vMerge w:val="restart"/>
            <w:noWrap w:val="0"/>
            <w:vAlign w:val="center"/>
          </w:tcPr>
          <w:p w14:paraId="0204C991">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4.98</w:t>
            </w:r>
          </w:p>
        </w:tc>
        <w:tc>
          <w:tcPr>
            <w:tcW w:w="738" w:type="dxa"/>
            <w:noWrap w:val="0"/>
            <w:vAlign w:val="center"/>
          </w:tcPr>
          <w:p w14:paraId="456F73B0">
            <w:pPr>
              <w:jc w:val="both"/>
              <w:rPr>
                <w:rFonts w:hint="eastAsia" w:eastAsiaTheme="minorEastAsia"/>
                <w:sz w:val="24"/>
                <w:szCs w:val="24"/>
                <w:lang w:eastAsia="zh-CN"/>
              </w:rPr>
            </w:pPr>
            <w:r>
              <w:rPr>
                <w:rFonts w:hint="eastAsia" w:ascii="Times New Roman" w:hAnsi="Times New Roman" w:eastAsia="宋体" w:cs="Times New Roman"/>
                <w:kern w:val="0"/>
                <w:sz w:val="24"/>
                <w:szCs w:val="24"/>
                <w:lang w:eastAsia="zh-CN"/>
              </w:rPr>
              <w:t>昼间</w:t>
            </w:r>
          </w:p>
        </w:tc>
        <w:tc>
          <w:tcPr>
            <w:tcW w:w="674" w:type="dxa"/>
            <w:noWrap w:val="0"/>
            <w:vAlign w:val="center"/>
          </w:tcPr>
          <w:p w14:paraId="6B0E076E">
            <w:pP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51.1 </w:t>
            </w:r>
          </w:p>
        </w:tc>
        <w:tc>
          <w:tcPr>
            <w:tcW w:w="675" w:type="dxa"/>
            <w:noWrap w:val="0"/>
            <w:vAlign w:val="center"/>
          </w:tcPr>
          <w:p w14:paraId="3A3FCC6B">
            <w:pP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53.1 </w:t>
            </w:r>
          </w:p>
        </w:tc>
        <w:tc>
          <w:tcPr>
            <w:tcW w:w="676" w:type="dxa"/>
            <w:noWrap w:val="0"/>
            <w:vAlign w:val="center"/>
          </w:tcPr>
          <w:p w14:paraId="4692D2B2">
            <w:pP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47.2 </w:t>
            </w:r>
          </w:p>
        </w:tc>
        <w:tc>
          <w:tcPr>
            <w:tcW w:w="674" w:type="dxa"/>
            <w:noWrap w:val="0"/>
            <w:vAlign w:val="center"/>
          </w:tcPr>
          <w:p w14:paraId="0EC1E6F9">
            <w:pP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43.6 </w:t>
            </w:r>
          </w:p>
        </w:tc>
        <w:tc>
          <w:tcPr>
            <w:tcW w:w="675" w:type="dxa"/>
            <w:noWrap w:val="0"/>
            <w:vAlign w:val="center"/>
          </w:tcPr>
          <w:p w14:paraId="05382D09">
            <w:pP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68.3 </w:t>
            </w:r>
          </w:p>
        </w:tc>
        <w:tc>
          <w:tcPr>
            <w:tcW w:w="675" w:type="dxa"/>
            <w:noWrap w:val="0"/>
            <w:vAlign w:val="center"/>
          </w:tcPr>
          <w:p w14:paraId="4C590176">
            <w:pP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40.3 </w:t>
            </w:r>
          </w:p>
        </w:tc>
        <w:tc>
          <w:tcPr>
            <w:tcW w:w="758" w:type="dxa"/>
            <w:noWrap w:val="0"/>
            <w:vAlign w:val="center"/>
          </w:tcPr>
          <w:p w14:paraId="7CE21925">
            <w:pP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4.2 </w:t>
            </w:r>
          </w:p>
        </w:tc>
      </w:tr>
      <w:tr w14:paraId="0CB9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dxa"/>
            <w:vMerge w:val="continue"/>
            <w:noWrap w:val="0"/>
            <w:vAlign w:val="center"/>
          </w:tcPr>
          <w:p w14:paraId="037DFDCF">
            <w:pPr>
              <w:jc w:val="center"/>
              <w:rPr>
                <w:rFonts w:hint="default" w:ascii="Times New Roman" w:hAnsi="Times New Roman" w:eastAsia="宋体" w:cs="Times New Roman"/>
                <w:kern w:val="0"/>
                <w:sz w:val="24"/>
                <w:szCs w:val="24"/>
              </w:rPr>
            </w:pPr>
          </w:p>
        </w:tc>
        <w:tc>
          <w:tcPr>
            <w:tcW w:w="807" w:type="dxa"/>
            <w:vMerge w:val="continue"/>
            <w:noWrap w:val="0"/>
            <w:vAlign w:val="center"/>
          </w:tcPr>
          <w:p w14:paraId="6B5D95E8">
            <w:pPr>
              <w:spacing w:line="312" w:lineRule="exact"/>
              <w:jc w:val="center"/>
              <w:rPr>
                <w:rFonts w:hint="default" w:ascii="Times New Roman" w:hAnsi="Times New Roman" w:eastAsia="宋体" w:cs="Times New Roman"/>
                <w:kern w:val="0"/>
                <w:sz w:val="24"/>
                <w:szCs w:val="24"/>
              </w:rPr>
            </w:pPr>
          </w:p>
        </w:tc>
        <w:tc>
          <w:tcPr>
            <w:tcW w:w="1204" w:type="dxa"/>
            <w:vMerge w:val="continue"/>
            <w:noWrap w:val="0"/>
            <w:vAlign w:val="center"/>
          </w:tcPr>
          <w:p w14:paraId="29B598DF">
            <w:pPr>
              <w:spacing w:line="312" w:lineRule="exact"/>
              <w:jc w:val="center"/>
              <w:rPr>
                <w:rFonts w:hint="default" w:ascii="Times New Roman" w:hAnsi="Times New Roman" w:eastAsia="宋体" w:cs="Times New Roman"/>
                <w:kern w:val="0"/>
                <w:sz w:val="24"/>
                <w:szCs w:val="24"/>
              </w:rPr>
            </w:pPr>
          </w:p>
        </w:tc>
        <w:tc>
          <w:tcPr>
            <w:tcW w:w="738" w:type="dxa"/>
            <w:noWrap w:val="0"/>
            <w:vAlign w:val="center"/>
          </w:tcPr>
          <w:p w14:paraId="13D818E3">
            <w:pPr>
              <w:jc w:val="both"/>
              <w:rPr>
                <w:rFonts w:hint="eastAsia" w:eastAsiaTheme="minorEastAsia"/>
                <w:sz w:val="24"/>
                <w:szCs w:val="24"/>
                <w:lang w:eastAsia="zh-CN"/>
              </w:rPr>
            </w:pPr>
            <w:r>
              <w:rPr>
                <w:rFonts w:hint="eastAsia"/>
                <w:sz w:val="24"/>
                <w:szCs w:val="24"/>
                <w:lang w:eastAsia="zh-CN"/>
              </w:rPr>
              <w:t>夜间</w:t>
            </w:r>
          </w:p>
        </w:tc>
        <w:tc>
          <w:tcPr>
            <w:tcW w:w="674" w:type="dxa"/>
            <w:noWrap w:val="0"/>
            <w:vAlign w:val="center"/>
          </w:tcPr>
          <w:p w14:paraId="73A36785">
            <w:pP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43.7</w:t>
            </w:r>
          </w:p>
        </w:tc>
        <w:tc>
          <w:tcPr>
            <w:tcW w:w="675" w:type="dxa"/>
            <w:noWrap w:val="0"/>
            <w:vAlign w:val="center"/>
          </w:tcPr>
          <w:p w14:paraId="4F140F8B">
            <w:pP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45.4</w:t>
            </w:r>
          </w:p>
        </w:tc>
        <w:tc>
          <w:tcPr>
            <w:tcW w:w="676" w:type="dxa"/>
            <w:noWrap w:val="0"/>
            <w:vAlign w:val="center"/>
          </w:tcPr>
          <w:p w14:paraId="2867ECD7">
            <w:pP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39.8</w:t>
            </w:r>
          </w:p>
        </w:tc>
        <w:tc>
          <w:tcPr>
            <w:tcW w:w="674" w:type="dxa"/>
            <w:noWrap w:val="0"/>
            <w:vAlign w:val="center"/>
          </w:tcPr>
          <w:p w14:paraId="26C6DA48">
            <w:pP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36.4</w:t>
            </w:r>
          </w:p>
        </w:tc>
        <w:tc>
          <w:tcPr>
            <w:tcW w:w="675" w:type="dxa"/>
            <w:noWrap w:val="0"/>
            <w:vAlign w:val="center"/>
          </w:tcPr>
          <w:p w14:paraId="72C96C4B">
            <w:pP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61.2</w:t>
            </w:r>
          </w:p>
        </w:tc>
        <w:tc>
          <w:tcPr>
            <w:tcW w:w="675" w:type="dxa"/>
            <w:noWrap w:val="0"/>
            <w:vAlign w:val="center"/>
          </w:tcPr>
          <w:p w14:paraId="08E6B3DD">
            <w:pP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33.7</w:t>
            </w:r>
          </w:p>
        </w:tc>
        <w:tc>
          <w:tcPr>
            <w:tcW w:w="758" w:type="dxa"/>
            <w:noWrap w:val="0"/>
            <w:vAlign w:val="center"/>
          </w:tcPr>
          <w:p w14:paraId="375A3AA8">
            <w:pP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4.1</w:t>
            </w:r>
          </w:p>
        </w:tc>
      </w:tr>
    </w:tbl>
    <w:p w14:paraId="68F7D97E">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表3.2-4  2018年声源构成情况（昼+夜）</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570"/>
        <w:gridCol w:w="1446"/>
        <w:gridCol w:w="1544"/>
        <w:gridCol w:w="1372"/>
        <w:gridCol w:w="1291"/>
      </w:tblGrid>
      <w:tr w14:paraId="39DC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1" w:type="dxa"/>
            <w:gridSpan w:val="2"/>
            <w:tcBorders>
              <w:tl2br w:val="single" w:color="auto" w:sz="4" w:space="0"/>
            </w:tcBorders>
            <w:noWrap w:val="0"/>
            <w:vAlign w:val="top"/>
          </w:tcPr>
          <w:p w14:paraId="114C853B">
            <w:pP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声源类型</w:t>
            </w:r>
          </w:p>
          <w:p w14:paraId="1BEEE014">
            <w:pPr>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指标</w:t>
            </w:r>
          </w:p>
        </w:tc>
        <w:tc>
          <w:tcPr>
            <w:tcW w:w="1446" w:type="dxa"/>
            <w:noWrap w:val="0"/>
            <w:vAlign w:val="center"/>
          </w:tcPr>
          <w:p w14:paraId="08AFE8D5">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交通</w:t>
            </w:r>
          </w:p>
        </w:tc>
        <w:tc>
          <w:tcPr>
            <w:tcW w:w="1544" w:type="dxa"/>
            <w:noWrap w:val="0"/>
            <w:vAlign w:val="center"/>
          </w:tcPr>
          <w:p w14:paraId="4A77D42B">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工业</w:t>
            </w:r>
          </w:p>
        </w:tc>
        <w:tc>
          <w:tcPr>
            <w:tcW w:w="1372" w:type="dxa"/>
            <w:noWrap w:val="0"/>
            <w:vAlign w:val="center"/>
          </w:tcPr>
          <w:p w14:paraId="7FC36BA6">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施工</w:t>
            </w:r>
          </w:p>
        </w:tc>
        <w:tc>
          <w:tcPr>
            <w:tcW w:w="1291" w:type="dxa"/>
            <w:noWrap w:val="0"/>
            <w:vAlign w:val="center"/>
          </w:tcPr>
          <w:p w14:paraId="26918768">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生活</w:t>
            </w:r>
          </w:p>
        </w:tc>
      </w:tr>
      <w:tr w14:paraId="768A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1" w:type="dxa"/>
            <w:gridSpan w:val="2"/>
            <w:noWrap w:val="0"/>
            <w:vAlign w:val="center"/>
          </w:tcPr>
          <w:p w14:paraId="312EE883">
            <w:pPr>
              <w:spacing w:line="312" w:lineRule="exac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影响测点数</w:t>
            </w:r>
            <w:r>
              <w:rPr>
                <w:rFonts w:hint="eastAsia" w:ascii="Times New Roman" w:hAnsi="Times New Roman" w:eastAsia="宋体" w:cs="Times New Roman"/>
                <w:sz w:val="24"/>
                <w:szCs w:val="24"/>
                <w:lang w:eastAsia="zh-CN"/>
              </w:rPr>
              <w:t>（昼间）</w:t>
            </w:r>
          </w:p>
        </w:tc>
        <w:tc>
          <w:tcPr>
            <w:tcW w:w="1446" w:type="dxa"/>
            <w:noWrap w:val="0"/>
            <w:vAlign w:val="center"/>
          </w:tcPr>
          <w:p w14:paraId="0C41D7D2">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25</w:t>
            </w:r>
          </w:p>
        </w:tc>
        <w:tc>
          <w:tcPr>
            <w:tcW w:w="1544" w:type="dxa"/>
            <w:noWrap w:val="0"/>
            <w:vAlign w:val="center"/>
          </w:tcPr>
          <w:p w14:paraId="046C9AA0">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372" w:type="dxa"/>
            <w:noWrap w:val="0"/>
            <w:vAlign w:val="center"/>
          </w:tcPr>
          <w:p w14:paraId="5570E01D">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w:t>
            </w:r>
          </w:p>
        </w:tc>
        <w:tc>
          <w:tcPr>
            <w:tcW w:w="1291" w:type="dxa"/>
            <w:noWrap w:val="0"/>
            <w:vAlign w:val="center"/>
          </w:tcPr>
          <w:p w14:paraId="0E189E8B">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103</w:t>
            </w:r>
          </w:p>
        </w:tc>
      </w:tr>
      <w:tr w14:paraId="3462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1" w:type="dxa"/>
            <w:gridSpan w:val="2"/>
            <w:noWrap w:val="0"/>
            <w:vAlign w:val="center"/>
          </w:tcPr>
          <w:p w14:paraId="396947C2">
            <w:pPr>
              <w:spacing w:line="312"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声源构成比（%）</w:t>
            </w:r>
          </w:p>
        </w:tc>
        <w:tc>
          <w:tcPr>
            <w:tcW w:w="1446" w:type="dxa"/>
            <w:noWrap w:val="0"/>
            <w:vAlign w:val="center"/>
          </w:tcPr>
          <w:p w14:paraId="7D1D7A36">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18.5</w:t>
            </w:r>
          </w:p>
        </w:tc>
        <w:tc>
          <w:tcPr>
            <w:tcW w:w="1544" w:type="dxa"/>
            <w:noWrap w:val="0"/>
            <w:vAlign w:val="center"/>
          </w:tcPr>
          <w:p w14:paraId="35AB6578">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0.7</w:t>
            </w:r>
          </w:p>
        </w:tc>
        <w:tc>
          <w:tcPr>
            <w:tcW w:w="1372" w:type="dxa"/>
            <w:noWrap w:val="0"/>
            <w:vAlign w:val="center"/>
          </w:tcPr>
          <w:p w14:paraId="04621262">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4.4</w:t>
            </w:r>
          </w:p>
        </w:tc>
        <w:tc>
          <w:tcPr>
            <w:tcW w:w="1291" w:type="dxa"/>
            <w:noWrap w:val="0"/>
            <w:vAlign w:val="center"/>
          </w:tcPr>
          <w:p w14:paraId="3FFBF8DB">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76.3</w:t>
            </w:r>
          </w:p>
        </w:tc>
      </w:tr>
      <w:tr w14:paraId="6A09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1" w:type="dxa"/>
            <w:vMerge w:val="restart"/>
            <w:noWrap w:val="0"/>
            <w:vAlign w:val="center"/>
          </w:tcPr>
          <w:p w14:paraId="4648BB99">
            <w:pPr>
              <w:spacing w:line="312"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eq</w:t>
            </w:r>
            <w:r>
              <w:rPr>
                <w:rFonts w:hint="default" w:ascii="Times New Roman" w:hAnsi="Times New Roman" w:eastAsia="宋体" w:cs="Times New Roman"/>
                <w:sz w:val="24"/>
                <w:szCs w:val="24"/>
              </w:rPr>
              <w:t>（分贝）</w:t>
            </w:r>
          </w:p>
        </w:tc>
        <w:tc>
          <w:tcPr>
            <w:tcW w:w="1570" w:type="dxa"/>
            <w:noWrap w:val="0"/>
            <w:vAlign w:val="center"/>
          </w:tcPr>
          <w:p w14:paraId="2B66FACA">
            <w:pPr>
              <w:spacing w:line="312"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平均</w:t>
            </w:r>
          </w:p>
        </w:tc>
        <w:tc>
          <w:tcPr>
            <w:tcW w:w="1446" w:type="dxa"/>
            <w:noWrap w:val="0"/>
            <w:vAlign w:val="center"/>
          </w:tcPr>
          <w:p w14:paraId="4020761E">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55.7</w:t>
            </w:r>
          </w:p>
        </w:tc>
        <w:tc>
          <w:tcPr>
            <w:tcW w:w="1544" w:type="dxa"/>
            <w:noWrap w:val="0"/>
            <w:vAlign w:val="center"/>
          </w:tcPr>
          <w:p w14:paraId="1AF9BD10">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tc>
        <w:tc>
          <w:tcPr>
            <w:tcW w:w="1372" w:type="dxa"/>
            <w:noWrap w:val="0"/>
            <w:vAlign w:val="center"/>
          </w:tcPr>
          <w:p w14:paraId="68FC0193">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55.8</w:t>
            </w:r>
          </w:p>
        </w:tc>
        <w:tc>
          <w:tcPr>
            <w:tcW w:w="1291" w:type="dxa"/>
            <w:noWrap w:val="0"/>
            <w:vAlign w:val="center"/>
          </w:tcPr>
          <w:p w14:paraId="276FB459">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48.6</w:t>
            </w:r>
          </w:p>
        </w:tc>
      </w:tr>
      <w:tr w14:paraId="787E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1" w:type="dxa"/>
            <w:vMerge w:val="continue"/>
            <w:noWrap w:val="0"/>
            <w:vAlign w:val="center"/>
          </w:tcPr>
          <w:p w14:paraId="54680BBF">
            <w:pPr>
              <w:spacing w:line="312" w:lineRule="exact"/>
              <w:jc w:val="center"/>
              <w:rPr>
                <w:rFonts w:hint="default" w:ascii="Times New Roman" w:hAnsi="Times New Roman" w:eastAsia="宋体" w:cs="Times New Roman"/>
                <w:sz w:val="24"/>
                <w:szCs w:val="24"/>
              </w:rPr>
            </w:pPr>
          </w:p>
        </w:tc>
        <w:tc>
          <w:tcPr>
            <w:tcW w:w="1570" w:type="dxa"/>
            <w:noWrap w:val="0"/>
            <w:vAlign w:val="center"/>
          </w:tcPr>
          <w:p w14:paraId="51A204FF">
            <w:pPr>
              <w:spacing w:line="312"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SD</w:t>
            </w:r>
          </w:p>
        </w:tc>
        <w:tc>
          <w:tcPr>
            <w:tcW w:w="1446" w:type="dxa"/>
            <w:noWrap w:val="0"/>
            <w:vAlign w:val="center"/>
          </w:tcPr>
          <w:p w14:paraId="4E2724B6">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4.8</w:t>
            </w:r>
          </w:p>
        </w:tc>
        <w:tc>
          <w:tcPr>
            <w:tcW w:w="1544" w:type="dxa"/>
            <w:noWrap w:val="0"/>
            <w:vAlign w:val="center"/>
          </w:tcPr>
          <w:p w14:paraId="36B4AE63">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tc>
        <w:tc>
          <w:tcPr>
            <w:tcW w:w="1372" w:type="dxa"/>
            <w:noWrap w:val="0"/>
            <w:vAlign w:val="center"/>
          </w:tcPr>
          <w:p w14:paraId="242528C1">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4.3</w:t>
            </w:r>
          </w:p>
        </w:tc>
        <w:tc>
          <w:tcPr>
            <w:tcW w:w="1291" w:type="dxa"/>
            <w:noWrap w:val="0"/>
            <w:vAlign w:val="center"/>
          </w:tcPr>
          <w:p w14:paraId="4CE3A970">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4.0</w:t>
            </w:r>
          </w:p>
        </w:tc>
      </w:tr>
      <w:tr w14:paraId="66DB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1" w:type="dxa"/>
            <w:gridSpan w:val="2"/>
            <w:noWrap w:val="0"/>
            <w:vAlign w:val="center"/>
          </w:tcPr>
          <w:p w14:paraId="16D8B6C9">
            <w:pPr>
              <w:spacing w:line="312"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影响测点数</w:t>
            </w:r>
            <w:r>
              <w:rPr>
                <w:rFonts w:hint="eastAsia" w:ascii="Times New Roman" w:hAnsi="Times New Roman" w:eastAsia="宋体" w:cs="Times New Roman"/>
                <w:sz w:val="24"/>
                <w:szCs w:val="24"/>
                <w:lang w:eastAsia="zh-CN"/>
              </w:rPr>
              <w:t>（夜间）</w:t>
            </w:r>
          </w:p>
        </w:tc>
        <w:tc>
          <w:tcPr>
            <w:tcW w:w="1446" w:type="dxa"/>
            <w:noWrap w:val="0"/>
            <w:vAlign w:val="center"/>
          </w:tcPr>
          <w:p w14:paraId="55F31789">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12</w:t>
            </w:r>
          </w:p>
        </w:tc>
        <w:tc>
          <w:tcPr>
            <w:tcW w:w="1544" w:type="dxa"/>
            <w:noWrap w:val="0"/>
            <w:vAlign w:val="center"/>
          </w:tcPr>
          <w:p w14:paraId="5E71E82F">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p>
        </w:tc>
        <w:tc>
          <w:tcPr>
            <w:tcW w:w="1372" w:type="dxa"/>
            <w:noWrap w:val="0"/>
            <w:vAlign w:val="center"/>
          </w:tcPr>
          <w:p w14:paraId="10A984C0">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1291" w:type="dxa"/>
            <w:noWrap w:val="0"/>
            <w:vAlign w:val="center"/>
          </w:tcPr>
          <w:p w14:paraId="6AA290D6">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122</w:t>
            </w:r>
          </w:p>
        </w:tc>
      </w:tr>
      <w:tr w14:paraId="56C9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1" w:type="dxa"/>
            <w:gridSpan w:val="2"/>
            <w:noWrap w:val="0"/>
            <w:vAlign w:val="center"/>
          </w:tcPr>
          <w:p w14:paraId="0F447A9F">
            <w:pPr>
              <w:spacing w:line="312"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声源构成比（%）</w:t>
            </w:r>
          </w:p>
        </w:tc>
        <w:tc>
          <w:tcPr>
            <w:tcW w:w="1446" w:type="dxa"/>
            <w:noWrap w:val="0"/>
            <w:vAlign w:val="center"/>
          </w:tcPr>
          <w:p w14:paraId="05864CC7">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8.9</w:t>
            </w:r>
          </w:p>
        </w:tc>
        <w:tc>
          <w:tcPr>
            <w:tcW w:w="1544" w:type="dxa"/>
            <w:noWrap w:val="0"/>
            <w:vAlign w:val="center"/>
          </w:tcPr>
          <w:p w14:paraId="1E2B0A23">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0.7</w:t>
            </w:r>
          </w:p>
        </w:tc>
        <w:tc>
          <w:tcPr>
            <w:tcW w:w="1372" w:type="dxa"/>
            <w:noWrap w:val="0"/>
            <w:vAlign w:val="center"/>
          </w:tcPr>
          <w:p w14:paraId="107A3B76">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0.0</w:t>
            </w:r>
          </w:p>
        </w:tc>
        <w:tc>
          <w:tcPr>
            <w:tcW w:w="1291" w:type="dxa"/>
            <w:noWrap w:val="0"/>
            <w:vAlign w:val="center"/>
          </w:tcPr>
          <w:p w14:paraId="5C54AA71">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90.4</w:t>
            </w:r>
          </w:p>
        </w:tc>
      </w:tr>
      <w:tr w14:paraId="0BEC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1" w:type="dxa"/>
            <w:vMerge w:val="restart"/>
            <w:noWrap w:val="0"/>
            <w:vAlign w:val="center"/>
          </w:tcPr>
          <w:p w14:paraId="5A5E530A">
            <w:pPr>
              <w:spacing w:line="312"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eq</w:t>
            </w:r>
            <w:r>
              <w:rPr>
                <w:rFonts w:hint="default" w:ascii="Times New Roman" w:hAnsi="Times New Roman" w:eastAsia="宋体" w:cs="Times New Roman"/>
                <w:sz w:val="24"/>
                <w:szCs w:val="24"/>
              </w:rPr>
              <w:t>（分贝）</w:t>
            </w:r>
          </w:p>
        </w:tc>
        <w:tc>
          <w:tcPr>
            <w:tcW w:w="1570" w:type="dxa"/>
            <w:noWrap w:val="0"/>
            <w:vAlign w:val="center"/>
          </w:tcPr>
          <w:p w14:paraId="5CFB10D6">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48.9</w:t>
            </w:r>
          </w:p>
        </w:tc>
        <w:tc>
          <w:tcPr>
            <w:tcW w:w="1446" w:type="dxa"/>
            <w:noWrap w:val="0"/>
            <w:vAlign w:val="center"/>
          </w:tcPr>
          <w:p w14:paraId="65618937">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45.3</w:t>
            </w:r>
          </w:p>
        </w:tc>
        <w:tc>
          <w:tcPr>
            <w:tcW w:w="1544" w:type="dxa"/>
            <w:noWrap w:val="0"/>
            <w:vAlign w:val="center"/>
          </w:tcPr>
          <w:p w14:paraId="36421535">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1372" w:type="dxa"/>
            <w:noWrap w:val="0"/>
            <w:vAlign w:val="center"/>
          </w:tcPr>
          <w:p w14:paraId="44667DAB">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43.2</w:t>
            </w:r>
          </w:p>
        </w:tc>
        <w:tc>
          <w:tcPr>
            <w:tcW w:w="1291" w:type="dxa"/>
            <w:noWrap w:val="0"/>
            <w:vAlign w:val="center"/>
          </w:tcPr>
          <w:p w14:paraId="29BC074C">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48.6</w:t>
            </w:r>
          </w:p>
        </w:tc>
      </w:tr>
      <w:tr w14:paraId="3920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1" w:type="dxa"/>
            <w:vMerge w:val="continue"/>
            <w:noWrap w:val="0"/>
            <w:vAlign w:val="center"/>
          </w:tcPr>
          <w:p w14:paraId="63A58B57">
            <w:pPr>
              <w:spacing w:line="312" w:lineRule="exact"/>
              <w:jc w:val="center"/>
              <w:rPr>
                <w:rFonts w:hint="default" w:ascii="Times New Roman" w:hAnsi="Times New Roman" w:eastAsia="宋体" w:cs="Times New Roman"/>
                <w:sz w:val="24"/>
                <w:szCs w:val="24"/>
              </w:rPr>
            </w:pPr>
          </w:p>
        </w:tc>
        <w:tc>
          <w:tcPr>
            <w:tcW w:w="1570" w:type="dxa"/>
            <w:noWrap w:val="0"/>
            <w:vAlign w:val="center"/>
          </w:tcPr>
          <w:p w14:paraId="0228944C">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4.5</w:t>
            </w:r>
          </w:p>
        </w:tc>
        <w:tc>
          <w:tcPr>
            <w:tcW w:w="1446" w:type="dxa"/>
            <w:noWrap w:val="0"/>
            <w:vAlign w:val="center"/>
          </w:tcPr>
          <w:p w14:paraId="24D663F6">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2.9</w:t>
            </w:r>
          </w:p>
        </w:tc>
        <w:tc>
          <w:tcPr>
            <w:tcW w:w="1544" w:type="dxa"/>
            <w:noWrap w:val="0"/>
            <w:vAlign w:val="center"/>
          </w:tcPr>
          <w:p w14:paraId="417EC067">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1372" w:type="dxa"/>
            <w:noWrap w:val="0"/>
            <w:vAlign w:val="center"/>
          </w:tcPr>
          <w:p w14:paraId="297F2BB2">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4.0 </w:t>
            </w:r>
          </w:p>
        </w:tc>
        <w:tc>
          <w:tcPr>
            <w:tcW w:w="1291" w:type="dxa"/>
            <w:noWrap w:val="0"/>
            <w:vAlign w:val="center"/>
          </w:tcPr>
          <w:p w14:paraId="7F0ED466">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4.0</w:t>
            </w:r>
          </w:p>
        </w:tc>
      </w:tr>
    </w:tbl>
    <w:p w14:paraId="31CC7643">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表3.2-5  暴露在不同等效声级下的面积和人口分布状况表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76"/>
        <w:gridCol w:w="993"/>
        <w:gridCol w:w="992"/>
        <w:gridCol w:w="1319"/>
        <w:gridCol w:w="1035"/>
        <w:gridCol w:w="1409"/>
        <w:gridCol w:w="1680"/>
      </w:tblGrid>
      <w:tr w14:paraId="5FA0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tblHeader/>
          <w:jc w:val="center"/>
        </w:trPr>
        <w:tc>
          <w:tcPr>
            <w:tcW w:w="1076" w:type="dxa"/>
            <w:shd w:val="clear" w:color="auto" w:fill="auto"/>
            <w:tcMar>
              <w:top w:w="15" w:type="dxa"/>
              <w:left w:w="15" w:type="dxa"/>
              <w:right w:w="15" w:type="dxa"/>
            </w:tcMar>
            <w:vAlign w:val="center"/>
          </w:tcPr>
          <w:p w14:paraId="163E86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声级范围</w:t>
            </w:r>
            <w:r>
              <w:rPr>
                <w:rStyle w:val="16"/>
                <w:rFonts w:hint="default" w:ascii="Times New Roman" w:hAnsi="Times New Roman" w:eastAsia="宋体" w:cs="Times New Roman"/>
                <w:sz w:val="24"/>
                <w:szCs w:val="24"/>
                <w:lang w:val="en-US" w:eastAsia="zh-CN" w:bidi="ar"/>
              </w:rPr>
              <w:t>/dB</w:t>
            </w:r>
            <w:r>
              <w:rPr>
                <w:rStyle w:val="17"/>
                <w:rFonts w:hint="default" w:ascii="Times New Roman" w:hAnsi="Times New Roman" w:eastAsia="宋体" w:cs="Times New Roman"/>
                <w:sz w:val="24"/>
                <w:szCs w:val="24"/>
                <w:lang w:val="en-US" w:eastAsia="zh-CN" w:bidi="ar"/>
              </w:rPr>
              <w:t>（</w:t>
            </w:r>
            <w:r>
              <w:rPr>
                <w:rStyle w:val="16"/>
                <w:rFonts w:hint="default" w:ascii="Times New Roman" w:hAnsi="Times New Roman" w:eastAsia="宋体" w:cs="Times New Roman"/>
                <w:sz w:val="24"/>
                <w:szCs w:val="24"/>
                <w:lang w:val="en-US" w:eastAsia="zh-CN" w:bidi="ar"/>
              </w:rPr>
              <w:t>A</w:t>
            </w:r>
            <w:r>
              <w:rPr>
                <w:rStyle w:val="17"/>
                <w:rFonts w:hint="default" w:ascii="Times New Roman" w:hAnsi="Times New Roman" w:eastAsia="宋体" w:cs="Times New Roman"/>
                <w:sz w:val="24"/>
                <w:szCs w:val="24"/>
                <w:lang w:val="en-US" w:eastAsia="zh-CN" w:bidi="ar"/>
              </w:rPr>
              <w:t>）</w:t>
            </w:r>
          </w:p>
        </w:tc>
        <w:tc>
          <w:tcPr>
            <w:tcW w:w="993" w:type="dxa"/>
            <w:shd w:val="clear" w:color="auto" w:fill="auto"/>
            <w:tcMar>
              <w:top w:w="15" w:type="dxa"/>
              <w:left w:w="15" w:type="dxa"/>
              <w:right w:w="15" w:type="dxa"/>
            </w:tcMar>
            <w:vAlign w:val="center"/>
          </w:tcPr>
          <w:p w14:paraId="684AEA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测量时段</w:t>
            </w:r>
          </w:p>
        </w:tc>
        <w:tc>
          <w:tcPr>
            <w:tcW w:w="992" w:type="dxa"/>
            <w:shd w:val="clear" w:color="auto" w:fill="auto"/>
            <w:tcMar>
              <w:top w:w="15" w:type="dxa"/>
              <w:left w:w="15" w:type="dxa"/>
              <w:right w:w="15" w:type="dxa"/>
            </w:tcMar>
            <w:vAlign w:val="center"/>
          </w:tcPr>
          <w:p w14:paraId="31487D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测点数/个</w:t>
            </w:r>
          </w:p>
        </w:tc>
        <w:tc>
          <w:tcPr>
            <w:tcW w:w="1319" w:type="dxa"/>
            <w:shd w:val="clear" w:color="auto" w:fill="auto"/>
            <w:tcMar>
              <w:top w:w="15" w:type="dxa"/>
              <w:left w:w="15" w:type="dxa"/>
              <w:right w:w="15" w:type="dxa"/>
            </w:tcMar>
            <w:vAlign w:val="center"/>
          </w:tcPr>
          <w:p w14:paraId="1E0729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声级覆盖面积(km</w:t>
            </w:r>
            <w:r>
              <w:rPr>
                <w:rFonts w:hint="default" w:ascii="Times New Roman" w:hAnsi="Times New Roman" w:eastAsia="宋体" w:cs="Times New Roman"/>
                <w:i w:val="0"/>
                <w:color w:val="000000"/>
                <w:kern w:val="0"/>
                <w:sz w:val="24"/>
                <w:szCs w:val="24"/>
                <w:u w:val="none"/>
                <w:vertAlign w:val="superscript"/>
                <w:lang w:val="en-US" w:eastAsia="zh-CN" w:bidi="ar"/>
              </w:rPr>
              <w:t>2</w:t>
            </w:r>
            <w:r>
              <w:rPr>
                <w:rFonts w:hint="default" w:ascii="Times New Roman" w:hAnsi="Times New Roman" w:eastAsia="宋体" w:cs="Times New Roman"/>
                <w:i w:val="0"/>
                <w:color w:val="000000"/>
                <w:kern w:val="0"/>
                <w:sz w:val="24"/>
                <w:szCs w:val="24"/>
                <w:u w:val="none"/>
                <w:lang w:val="en-US" w:eastAsia="zh-CN" w:bidi="ar"/>
              </w:rPr>
              <w:t>)</w:t>
            </w:r>
          </w:p>
        </w:tc>
        <w:tc>
          <w:tcPr>
            <w:tcW w:w="1035" w:type="dxa"/>
            <w:shd w:val="clear" w:color="auto" w:fill="auto"/>
            <w:tcMar>
              <w:top w:w="15" w:type="dxa"/>
              <w:left w:w="15" w:type="dxa"/>
              <w:right w:w="15" w:type="dxa"/>
            </w:tcMar>
            <w:vAlign w:val="top"/>
          </w:tcPr>
          <w:p w14:paraId="6EC19A5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304800"/>
                  <wp:effectExtent l="0" t="0" r="0" b="0"/>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27"/>
                          <a:stretch>
                            <a:fillRect/>
                          </a:stretch>
                        </pic:blipFill>
                        <pic:spPr>
                          <a:xfrm>
                            <a:off x="0" y="0"/>
                            <a:ext cx="76200" cy="304800"/>
                          </a:xfrm>
                          <a:prstGeom prst="rect">
                            <a:avLst/>
                          </a:prstGeom>
                          <a:noFill/>
                          <a:ln>
                            <a:noFill/>
                          </a:ln>
                        </pic:spPr>
                      </pic:pic>
                    </a:graphicData>
                  </a:graphic>
                </wp:anchor>
              </w:drawing>
            </w:r>
            <w:r>
              <w:rPr>
                <w:rFonts w:hint="default" w:ascii="Times New Roman" w:hAnsi="Times New Roman" w:eastAsia="宋体" w:cs="Times New Roman"/>
                <w:i w:val="0"/>
                <w:color w:val="000000"/>
                <w:kern w:val="0"/>
                <w:sz w:val="24"/>
                <w:szCs w:val="24"/>
                <w:u w:val="none"/>
                <w:lang w:val="en-US" w:eastAsia="zh-CN" w:bidi="ar"/>
              </w:rPr>
              <w:t xml:space="preserve">占总网格面积％                     </w:t>
            </w:r>
          </w:p>
        </w:tc>
        <w:tc>
          <w:tcPr>
            <w:tcW w:w="1409" w:type="dxa"/>
            <w:shd w:val="clear" w:color="auto" w:fill="auto"/>
            <w:tcMar>
              <w:top w:w="15" w:type="dxa"/>
              <w:left w:w="15" w:type="dxa"/>
              <w:right w:w="15" w:type="dxa"/>
            </w:tcMar>
            <w:vAlign w:val="center"/>
          </w:tcPr>
          <w:p w14:paraId="5D3CEA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声级覆盖人口(人)      </w:t>
            </w:r>
          </w:p>
        </w:tc>
        <w:tc>
          <w:tcPr>
            <w:tcW w:w="1680" w:type="dxa"/>
            <w:shd w:val="clear" w:color="auto" w:fill="auto"/>
            <w:tcMar>
              <w:top w:w="15" w:type="dxa"/>
              <w:left w:w="15" w:type="dxa"/>
              <w:right w:w="15" w:type="dxa"/>
            </w:tcMar>
            <w:vAlign w:val="center"/>
          </w:tcPr>
          <w:p w14:paraId="2A0A47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304800"/>
                  <wp:effectExtent l="0" t="0" r="0" b="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27"/>
                          <a:stretch>
                            <a:fillRect/>
                          </a:stretch>
                        </pic:blipFill>
                        <pic:spPr>
                          <a:xfrm>
                            <a:off x="0" y="0"/>
                            <a:ext cx="76200" cy="304800"/>
                          </a:xfrm>
                          <a:prstGeom prst="rect">
                            <a:avLst/>
                          </a:prstGeom>
                          <a:noFill/>
                          <a:ln>
                            <a:noFill/>
                          </a:ln>
                        </pic:spPr>
                      </pic:pic>
                    </a:graphicData>
                  </a:graphic>
                </wp:anchor>
              </w:drawing>
            </w:r>
            <w:r>
              <w:rPr>
                <w:rFonts w:hint="default" w:ascii="Times New Roman" w:hAnsi="Times New Roman" w:eastAsia="宋体" w:cs="Times New Roman"/>
                <w:i w:val="0"/>
                <w:color w:val="000000"/>
                <w:kern w:val="0"/>
                <w:sz w:val="24"/>
                <w:szCs w:val="24"/>
                <w:u w:val="none"/>
                <w:lang w:val="en-US" w:eastAsia="zh-CN" w:bidi="ar"/>
              </w:rPr>
              <w:t xml:space="preserve">占总网格人口％                   </w:t>
            </w:r>
          </w:p>
        </w:tc>
      </w:tr>
      <w:tr w14:paraId="555C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restart"/>
            <w:shd w:val="clear" w:color="auto" w:fill="auto"/>
            <w:tcMar>
              <w:top w:w="15" w:type="dxa"/>
              <w:left w:w="15" w:type="dxa"/>
              <w:right w:w="15" w:type="dxa"/>
            </w:tcMar>
            <w:vAlign w:val="center"/>
          </w:tcPr>
          <w:p w14:paraId="7BB63A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35.0以下</w:t>
            </w:r>
          </w:p>
        </w:tc>
        <w:tc>
          <w:tcPr>
            <w:tcW w:w="993" w:type="dxa"/>
            <w:shd w:val="clear" w:color="auto" w:fill="auto"/>
            <w:tcMar>
              <w:top w:w="15" w:type="dxa"/>
              <w:left w:w="15" w:type="dxa"/>
              <w:right w:w="15" w:type="dxa"/>
            </w:tcMar>
            <w:vAlign w:val="center"/>
          </w:tcPr>
          <w:p w14:paraId="0E5858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昼间</w:t>
            </w:r>
          </w:p>
        </w:tc>
        <w:tc>
          <w:tcPr>
            <w:tcW w:w="992" w:type="dxa"/>
            <w:shd w:val="clear" w:color="auto" w:fill="auto"/>
            <w:tcMar>
              <w:top w:w="15" w:type="dxa"/>
              <w:left w:w="15" w:type="dxa"/>
              <w:right w:w="15" w:type="dxa"/>
            </w:tcMar>
            <w:vAlign w:val="center"/>
          </w:tcPr>
          <w:p w14:paraId="0B0FFF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19" w:type="dxa"/>
            <w:shd w:val="clear" w:color="auto" w:fill="auto"/>
            <w:tcMar>
              <w:top w:w="15" w:type="dxa"/>
              <w:left w:w="15" w:type="dxa"/>
              <w:right w:w="15" w:type="dxa"/>
            </w:tcMar>
            <w:vAlign w:val="center"/>
          </w:tcPr>
          <w:p w14:paraId="6A55D9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35" w:type="dxa"/>
            <w:shd w:val="clear" w:color="auto" w:fill="auto"/>
            <w:tcMar>
              <w:top w:w="15" w:type="dxa"/>
              <w:left w:w="15" w:type="dxa"/>
              <w:right w:w="15" w:type="dxa"/>
            </w:tcMar>
            <w:vAlign w:val="center"/>
          </w:tcPr>
          <w:p w14:paraId="27A33C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c>
          <w:tcPr>
            <w:tcW w:w="1409" w:type="dxa"/>
            <w:shd w:val="clear" w:color="auto" w:fill="auto"/>
            <w:tcMar>
              <w:top w:w="15" w:type="dxa"/>
              <w:left w:w="15" w:type="dxa"/>
              <w:right w:w="15" w:type="dxa"/>
            </w:tcMar>
            <w:vAlign w:val="center"/>
          </w:tcPr>
          <w:p w14:paraId="0A8FF6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80" w:type="dxa"/>
            <w:shd w:val="clear" w:color="auto" w:fill="auto"/>
            <w:tcMar>
              <w:top w:w="15" w:type="dxa"/>
              <w:left w:w="15" w:type="dxa"/>
              <w:right w:w="15" w:type="dxa"/>
            </w:tcMar>
            <w:vAlign w:val="center"/>
          </w:tcPr>
          <w:p w14:paraId="45DC38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r>
      <w:tr w14:paraId="729B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continue"/>
            <w:shd w:val="clear" w:color="auto" w:fill="auto"/>
            <w:tcMar>
              <w:top w:w="15" w:type="dxa"/>
              <w:left w:w="15" w:type="dxa"/>
              <w:right w:w="15" w:type="dxa"/>
            </w:tcMar>
            <w:vAlign w:val="center"/>
          </w:tcPr>
          <w:p w14:paraId="174EEF2E">
            <w:pPr>
              <w:jc w:val="center"/>
              <w:rPr>
                <w:rFonts w:hint="default" w:ascii="Times New Roman" w:hAnsi="Times New Roman" w:eastAsia="宋体" w:cs="Times New Roman"/>
                <w:i w:val="0"/>
                <w:color w:val="000000"/>
                <w:sz w:val="24"/>
                <w:szCs w:val="24"/>
                <w:u w:val="none"/>
              </w:rPr>
            </w:pPr>
          </w:p>
        </w:tc>
        <w:tc>
          <w:tcPr>
            <w:tcW w:w="993" w:type="dxa"/>
            <w:shd w:val="clear" w:color="auto" w:fill="auto"/>
            <w:tcMar>
              <w:top w:w="15" w:type="dxa"/>
              <w:left w:w="15" w:type="dxa"/>
              <w:right w:w="15" w:type="dxa"/>
            </w:tcMar>
            <w:vAlign w:val="center"/>
          </w:tcPr>
          <w:p w14:paraId="3014C6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w:t>
            </w:r>
          </w:p>
        </w:tc>
        <w:tc>
          <w:tcPr>
            <w:tcW w:w="992" w:type="dxa"/>
            <w:shd w:val="clear" w:color="auto" w:fill="auto"/>
            <w:tcMar>
              <w:top w:w="15" w:type="dxa"/>
              <w:left w:w="15" w:type="dxa"/>
              <w:right w:w="15" w:type="dxa"/>
            </w:tcMar>
            <w:vAlign w:val="center"/>
          </w:tcPr>
          <w:p w14:paraId="115261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19" w:type="dxa"/>
            <w:shd w:val="clear" w:color="auto" w:fill="auto"/>
            <w:noWrap/>
            <w:tcMar>
              <w:top w:w="15" w:type="dxa"/>
              <w:left w:w="15" w:type="dxa"/>
              <w:right w:w="15" w:type="dxa"/>
            </w:tcMar>
            <w:vAlign w:val="center"/>
          </w:tcPr>
          <w:p w14:paraId="297B6C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35" w:type="dxa"/>
            <w:shd w:val="clear" w:color="auto" w:fill="auto"/>
            <w:noWrap/>
            <w:tcMar>
              <w:top w:w="15" w:type="dxa"/>
              <w:left w:w="15" w:type="dxa"/>
              <w:right w:w="15" w:type="dxa"/>
            </w:tcMar>
            <w:vAlign w:val="center"/>
          </w:tcPr>
          <w:p w14:paraId="643C32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c>
          <w:tcPr>
            <w:tcW w:w="1409" w:type="dxa"/>
            <w:shd w:val="clear" w:color="auto" w:fill="auto"/>
            <w:noWrap/>
            <w:tcMar>
              <w:top w:w="15" w:type="dxa"/>
              <w:left w:w="15" w:type="dxa"/>
              <w:right w:w="15" w:type="dxa"/>
            </w:tcMar>
            <w:vAlign w:val="center"/>
          </w:tcPr>
          <w:p w14:paraId="0DD2B3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80" w:type="dxa"/>
            <w:shd w:val="clear" w:color="auto" w:fill="auto"/>
            <w:noWrap/>
            <w:tcMar>
              <w:top w:w="15" w:type="dxa"/>
              <w:left w:w="15" w:type="dxa"/>
              <w:right w:w="15" w:type="dxa"/>
            </w:tcMar>
            <w:vAlign w:val="center"/>
          </w:tcPr>
          <w:p w14:paraId="060863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r>
      <w:tr w14:paraId="7727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restart"/>
            <w:shd w:val="clear" w:color="auto" w:fill="auto"/>
            <w:tcMar>
              <w:top w:w="15" w:type="dxa"/>
              <w:left w:w="15" w:type="dxa"/>
              <w:right w:w="15" w:type="dxa"/>
            </w:tcMar>
            <w:vAlign w:val="center"/>
          </w:tcPr>
          <w:p w14:paraId="293C69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35.1～40.0</w:t>
            </w:r>
          </w:p>
        </w:tc>
        <w:tc>
          <w:tcPr>
            <w:tcW w:w="993" w:type="dxa"/>
            <w:shd w:val="clear" w:color="auto" w:fill="auto"/>
            <w:tcMar>
              <w:top w:w="15" w:type="dxa"/>
              <w:left w:w="15" w:type="dxa"/>
              <w:right w:w="15" w:type="dxa"/>
            </w:tcMar>
            <w:vAlign w:val="center"/>
          </w:tcPr>
          <w:p w14:paraId="2FF76B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昼间</w:t>
            </w:r>
          </w:p>
        </w:tc>
        <w:tc>
          <w:tcPr>
            <w:tcW w:w="992" w:type="dxa"/>
            <w:shd w:val="clear" w:color="auto" w:fill="auto"/>
            <w:tcMar>
              <w:top w:w="15" w:type="dxa"/>
              <w:left w:w="15" w:type="dxa"/>
              <w:right w:w="15" w:type="dxa"/>
            </w:tcMar>
            <w:vAlign w:val="center"/>
          </w:tcPr>
          <w:p w14:paraId="1BFDEB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319" w:type="dxa"/>
            <w:shd w:val="clear" w:color="auto" w:fill="auto"/>
            <w:tcMar>
              <w:top w:w="15" w:type="dxa"/>
              <w:left w:w="15" w:type="dxa"/>
              <w:right w:w="15" w:type="dxa"/>
            </w:tcMar>
            <w:vAlign w:val="center"/>
          </w:tcPr>
          <w:p w14:paraId="048812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0.04</w:t>
            </w:r>
          </w:p>
        </w:tc>
        <w:tc>
          <w:tcPr>
            <w:tcW w:w="1035" w:type="dxa"/>
            <w:shd w:val="clear" w:color="auto" w:fill="auto"/>
            <w:tcMar>
              <w:top w:w="15" w:type="dxa"/>
              <w:left w:w="15" w:type="dxa"/>
              <w:right w:w="15" w:type="dxa"/>
            </w:tcMar>
            <w:vAlign w:val="center"/>
          </w:tcPr>
          <w:p w14:paraId="3BE7D3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0.70%</w:t>
            </w:r>
          </w:p>
        </w:tc>
        <w:tc>
          <w:tcPr>
            <w:tcW w:w="1409" w:type="dxa"/>
            <w:shd w:val="clear" w:color="auto" w:fill="auto"/>
            <w:tcMar>
              <w:top w:w="15" w:type="dxa"/>
              <w:left w:w="15" w:type="dxa"/>
              <w:right w:w="15" w:type="dxa"/>
            </w:tcMar>
            <w:vAlign w:val="center"/>
          </w:tcPr>
          <w:p w14:paraId="5AE0B3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406</w:t>
            </w:r>
          </w:p>
        </w:tc>
        <w:tc>
          <w:tcPr>
            <w:tcW w:w="1680" w:type="dxa"/>
            <w:shd w:val="clear" w:color="auto" w:fill="auto"/>
            <w:tcMar>
              <w:top w:w="15" w:type="dxa"/>
              <w:left w:w="15" w:type="dxa"/>
              <w:right w:w="15" w:type="dxa"/>
            </w:tcMar>
            <w:vAlign w:val="center"/>
          </w:tcPr>
          <w:p w14:paraId="2E4C1B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0.80%</w:t>
            </w:r>
          </w:p>
        </w:tc>
      </w:tr>
      <w:tr w14:paraId="72C4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continue"/>
            <w:shd w:val="clear" w:color="auto" w:fill="auto"/>
            <w:tcMar>
              <w:top w:w="15" w:type="dxa"/>
              <w:left w:w="15" w:type="dxa"/>
              <w:right w:w="15" w:type="dxa"/>
            </w:tcMar>
            <w:vAlign w:val="center"/>
          </w:tcPr>
          <w:p w14:paraId="3F463B8F">
            <w:pPr>
              <w:jc w:val="center"/>
              <w:rPr>
                <w:rFonts w:hint="default" w:ascii="Times New Roman" w:hAnsi="Times New Roman" w:eastAsia="宋体" w:cs="Times New Roman"/>
                <w:i w:val="0"/>
                <w:color w:val="000000"/>
                <w:sz w:val="24"/>
                <w:szCs w:val="24"/>
                <w:u w:val="none"/>
              </w:rPr>
            </w:pPr>
          </w:p>
        </w:tc>
        <w:tc>
          <w:tcPr>
            <w:tcW w:w="993" w:type="dxa"/>
            <w:shd w:val="clear" w:color="auto" w:fill="auto"/>
            <w:tcMar>
              <w:top w:w="15" w:type="dxa"/>
              <w:left w:w="15" w:type="dxa"/>
              <w:right w:w="15" w:type="dxa"/>
            </w:tcMar>
            <w:vAlign w:val="center"/>
          </w:tcPr>
          <w:p w14:paraId="3D1CDC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w:t>
            </w:r>
          </w:p>
        </w:tc>
        <w:tc>
          <w:tcPr>
            <w:tcW w:w="992" w:type="dxa"/>
            <w:shd w:val="clear" w:color="auto" w:fill="auto"/>
            <w:tcMar>
              <w:top w:w="15" w:type="dxa"/>
              <w:left w:w="15" w:type="dxa"/>
              <w:right w:w="15" w:type="dxa"/>
            </w:tcMar>
            <w:vAlign w:val="center"/>
          </w:tcPr>
          <w:p w14:paraId="2A3801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319" w:type="dxa"/>
            <w:shd w:val="clear" w:color="auto" w:fill="auto"/>
            <w:noWrap/>
            <w:tcMar>
              <w:top w:w="15" w:type="dxa"/>
              <w:left w:w="15" w:type="dxa"/>
              <w:right w:w="15" w:type="dxa"/>
            </w:tcMar>
            <w:vAlign w:val="center"/>
          </w:tcPr>
          <w:p w14:paraId="5B8EFC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035" w:type="dxa"/>
            <w:shd w:val="clear" w:color="auto" w:fill="auto"/>
            <w:noWrap/>
            <w:tcMar>
              <w:top w:w="15" w:type="dxa"/>
              <w:left w:w="15" w:type="dxa"/>
              <w:right w:w="15" w:type="dxa"/>
            </w:tcMar>
            <w:vAlign w:val="center"/>
          </w:tcPr>
          <w:p w14:paraId="4EC006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18.40%</w:t>
            </w:r>
          </w:p>
        </w:tc>
        <w:tc>
          <w:tcPr>
            <w:tcW w:w="1409" w:type="dxa"/>
            <w:shd w:val="clear" w:color="auto" w:fill="auto"/>
            <w:noWrap/>
            <w:tcMar>
              <w:top w:w="15" w:type="dxa"/>
              <w:left w:w="15" w:type="dxa"/>
              <w:right w:w="15" w:type="dxa"/>
            </w:tcMar>
            <w:vAlign w:val="center"/>
          </w:tcPr>
          <w:p w14:paraId="1E6490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10083</w:t>
            </w:r>
          </w:p>
        </w:tc>
        <w:tc>
          <w:tcPr>
            <w:tcW w:w="1680" w:type="dxa"/>
            <w:shd w:val="clear" w:color="auto" w:fill="auto"/>
            <w:noWrap/>
            <w:tcMar>
              <w:top w:w="15" w:type="dxa"/>
              <w:left w:w="15" w:type="dxa"/>
              <w:right w:w="15" w:type="dxa"/>
            </w:tcMar>
            <w:vAlign w:val="center"/>
          </w:tcPr>
          <w:p w14:paraId="21E781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p>
        </w:tc>
      </w:tr>
      <w:tr w14:paraId="07FE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6" w:type="dxa"/>
            <w:vMerge w:val="restart"/>
            <w:shd w:val="clear" w:color="auto" w:fill="auto"/>
            <w:tcMar>
              <w:top w:w="15" w:type="dxa"/>
              <w:left w:w="15" w:type="dxa"/>
              <w:right w:w="15" w:type="dxa"/>
            </w:tcMar>
            <w:vAlign w:val="center"/>
          </w:tcPr>
          <w:p w14:paraId="175A64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40.1～45.0</w:t>
            </w:r>
          </w:p>
        </w:tc>
        <w:tc>
          <w:tcPr>
            <w:tcW w:w="993" w:type="dxa"/>
            <w:shd w:val="clear" w:color="auto" w:fill="auto"/>
            <w:tcMar>
              <w:top w:w="15" w:type="dxa"/>
              <w:left w:w="15" w:type="dxa"/>
              <w:right w:w="15" w:type="dxa"/>
            </w:tcMar>
            <w:vAlign w:val="center"/>
          </w:tcPr>
          <w:p w14:paraId="294280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昼间</w:t>
            </w:r>
          </w:p>
        </w:tc>
        <w:tc>
          <w:tcPr>
            <w:tcW w:w="992" w:type="dxa"/>
            <w:shd w:val="clear" w:color="auto" w:fill="auto"/>
            <w:tcMar>
              <w:top w:w="15" w:type="dxa"/>
              <w:left w:w="15" w:type="dxa"/>
              <w:right w:w="15" w:type="dxa"/>
            </w:tcMar>
            <w:vAlign w:val="center"/>
          </w:tcPr>
          <w:p w14:paraId="30FF03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319" w:type="dxa"/>
            <w:shd w:val="clear" w:color="auto" w:fill="auto"/>
            <w:tcMar>
              <w:top w:w="15" w:type="dxa"/>
              <w:left w:w="15" w:type="dxa"/>
              <w:right w:w="15" w:type="dxa"/>
            </w:tcMar>
            <w:vAlign w:val="center"/>
          </w:tcPr>
          <w:p w14:paraId="17A3A9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0.48</w:t>
            </w:r>
          </w:p>
        </w:tc>
        <w:tc>
          <w:tcPr>
            <w:tcW w:w="1035" w:type="dxa"/>
            <w:shd w:val="clear" w:color="auto" w:fill="auto"/>
            <w:tcMar>
              <w:top w:w="15" w:type="dxa"/>
              <w:left w:w="15" w:type="dxa"/>
              <w:right w:w="15" w:type="dxa"/>
            </w:tcMar>
            <w:vAlign w:val="center"/>
          </w:tcPr>
          <w:p w14:paraId="1B6B54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8.80%</w:t>
            </w:r>
          </w:p>
        </w:tc>
        <w:tc>
          <w:tcPr>
            <w:tcW w:w="1409" w:type="dxa"/>
            <w:shd w:val="clear" w:color="auto" w:fill="auto"/>
            <w:tcMar>
              <w:top w:w="15" w:type="dxa"/>
              <w:left w:w="15" w:type="dxa"/>
              <w:right w:w="15" w:type="dxa"/>
            </w:tcMar>
            <w:vAlign w:val="center"/>
          </w:tcPr>
          <w:p w14:paraId="74622E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3490</w:t>
            </w:r>
          </w:p>
        </w:tc>
        <w:tc>
          <w:tcPr>
            <w:tcW w:w="1680" w:type="dxa"/>
            <w:shd w:val="clear" w:color="auto" w:fill="auto"/>
            <w:tcMar>
              <w:top w:w="15" w:type="dxa"/>
              <w:left w:w="15" w:type="dxa"/>
              <w:right w:w="15" w:type="dxa"/>
            </w:tcMar>
            <w:vAlign w:val="center"/>
          </w:tcPr>
          <w:p w14:paraId="5B153A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7.00%</w:t>
            </w:r>
          </w:p>
        </w:tc>
      </w:tr>
      <w:tr w14:paraId="346E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continue"/>
            <w:shd w:val="clear" w:color="auto" w:fill="auto"/>
            <w:tcMar>
              <w:top w:w="15" w:type="dxa"/>
              <w:left w:w="15" w:type="dxa"/>
              <w:right w:w="15" w:type="dxa"/>
            </w:tcMar>
            <w:vAlign w:val="center"/>
          </w:tcPr>
          <w:p w14:paraId="794DD011">
            <w:pPr>
              <w:jc w:val="center"/>
              <w:rPr>
                <w:rFonts w:hint="default" w:ascii="Times New Roman" w:hAnsi="Times New Roman" w:eastAsia="宋体" w:cs="Times New Roman"/>
                <w:i w:val="0"/>
                <w:color w:val="000000"/>
                <w:sz w:val="24"/>
                <w:szCs w:val="24"/>
                <w:u w:val="none"/>
              </w:rPr>
            </w:pPr>
          </w:p>
        </w:tc>
        <w:tc>
          <w:tcPr>
            <w:tcW w:w="993" w:type="dxa"/>
            <w:shd w:val="clear" w:color="auto" w:fill="auto"/>
            <w:tcMar>
              <w:top w:w="15" w:type="dxa"/>
              <w:left w:w="15" w:type="dxa"/>
              <w:right w:w="15" w:type="dxa"/>
            </w:tcMar>
            <w:vAlign w:val="center"/>
          </w:tcPr>
          <w:p w14:paraId="7444C4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w:t>
            </w:r>
          </w:p>
        </w:tc>
        <w:tc>
          <w:tcPr>
            <w:tcW w:w="992" w:type="dxa"/>
            <w:shd w:val="clear" w:color="auto" w:fill="auto"/>
            <w:tcMar>
              <w:top w:w="15" w:type="dxa"/>
              <w:left w:w="15" w:type="dxa"/>
              <w:right w:w="15" w:type="dxa"/>
            </w:tcMar>
            <w:vAlign w:val="center"/>
          </w:tcPr>
          <w:p w14:paraId="578737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319" w:type="dxa"/>
            <w:shd w:val="clear" w:color="auto" w:fill="auto"/>
            <w:noWrap/>
            <w:tcMar>
              <w:top w:w="15" w:type="dxa"/>
              <w:left w:w="15" w:type="dxa"/>
              <w:right w:w="15" w:type="dxa"/>
            </w:tcMar>
            <w:vAlign w:val="center"/>
          </w:tcPr>
          <w:p w14:paraId="376672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2.76</w:t>
            </w:r>
          </w:p>
        </w:tc>
        <w:tc>
          <w:tcPr>
            <w:tcW w:w="1035" w:type="dxa"/>
            <w:shd w:val="clear" w:color="auto" w:fill="auto"/>
            <w:noWrap/>
            <w:tcMar>
              <w:top w:w="15" w:type="dxa"/>
              <w:left w:w="15" w:type="dxa"/>
              <w:right w:w="15" w:type="dxa"/>
            </w:tcMar>
            <w:vAlign w:val="center"/>
          </w:tcPr>
          <w:p w14:paraId="2F221A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50.70%</w:t>
            </w:r>
          </w:p>
        </w:tc>
        <w:tc>
          <w:tcPr>
            <w:tcW w:w="1409" w:type="dxa"/>
            <w:shd w:val="clear" w:color="auto" w:fill="auto"/>
            <w:noWrap/>
            <w:tcMar>
              <w:top w:w="15" w:type="dxa"/>
              <w:left w:w="15" w:type="dxa"/>
              <w:right w:w="15" w:type="dxa"/>
            </w:tcMar>
            <w:vAlign w:val="center"/>
          </w:tcPr>
          <w:p w14:paraId="200B85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24405</w:t>
            </w:r>
          </w:p>
        </w:tc>
        <w:tc>
          <w:tcPr>
            <w:tcW w:w="1680" w:type="dxa"/>
            <w:shd w:val="clear" w:color="auto" w:fill="auto"/>
            <w:noWrap/>
            <w:tcMar>
              <w:top w:w="15" w:type="dxa"/>
              <w:left w:w="15" w:type="dxa"/>
              <w:right w:w="15" w:type="dxa"/>
            </w:tcMar>
            <w:vAlign w:val="center"/>
          </w:tcPr>
          <w:p w14:paraId="045342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49.00%</w:t>
            </w:r>
          </w:p>
        </w:tc>
      </w:tr>
      <w:tr w14:paraId="2C0E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6" w:type="dxa"/>
            <w:vMerge w:val="restart"/>
            <w:shd w:val="clear" w:color="auto" w:fill="auto"/>
            <w:tcMar>
              <w:top w:w="15" w:type="dxa"/>
              <w:left w:w="15" w:type="dxa"/>
              <w:right w:w="15" w:type="dxa"/>
            </w:tcMar>
            <w:vAlign w:val="center"/>
          </w:tcPr>
          <w:p w14:paraId="20A219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45.1～50.0</w:t>
            </w:r>
          </w:p>
        </w:tc>
        <w:tc>
          <w:tcPr>
            <w:tcW w:w="993" w:type="dxa"/>
            <w:shd w:val="clear" w:color="auto" w:fill="auto"/>
            <w:tcMar>
              <w:top w:w="15" w:type="dxa"/>
              <w:left w:w="15" w:type="dxa"/>
              <w:right w:w="15" w:type="dxa"/>
            </w:tcMar>
            <w:vAlign w:val="center"/>
          </w:tcPr>
          <w:p w14:paraId="4D887C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昼间</w:t>
            </w:r>
          </w:p>
        </w:tc>
        <w:tc>
          <w:tcPr>
            <w:tcW w:w="992" w:type="dxa"/>
            <w:shd w:val="clear" w:color="auto" w:fill="auto"/>
            <w:tcMar>
              <w:top w:w="15" w:type="dxa"/>
              <w:left w:w="15" w:type="dxa"/>
              <w:right w:w="15" w:type="dxa"/>
            </w:tcMar>
            <w:vAlign w:val="center"/>
          </w:tcPr>
          <w:p w14:paraId="5F4F9D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1319" w:type="dxa"/>
            <w:shd w:val="clear" w:color="auto" w:fill="auto"/>
            <w:tcMar>
              <w:top w:w="15" w:type="dxa"/>
              <w:left w:w="15" w:type="dxa"/>
              <w:right w:w="15" w:type="dxa"/>
            </w:tcMar>
            <w:vAlign w:val="center"/>
          </w:tcPr>
          <w:p w14:paraId="793940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1.84</w:t>
            </w:r>
          </w:p>
        </w:tc>
        <w:tc>
          <w:tcPr>
            <w:tcW w:w="1035" w:type="dxa"/>
            <w:shd w:val="clear" w:color="auto" w:fill="auto"/>
            <w:tcMar>
              <w:top w:w="15" w:type="dxa"/>
              <w:left w:w="15" w:type="dxa"/>
              <w:right w:w="15" w:type="dxa"/>
            </w:tcMar>
            <w:vAlign w:val="center"/>
          </w:tcPr>
          <w:p w14:paraId="195968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33.80%</w:t>
            </w:r>
          </w:p>
        </w:tc>
        <w:tc>
          <w:tcPr>
            <w:tcW w:w="1409" w:type="dxa"/>
            <w:shd w:val="clear" w:color="auto" w:fill="auto"/>
            <w:tcMar>
              <w:top w:w="15" w:type="dxa"/>
              <w:left w:w="15" w:type="dxa"/>
              <w:right w:w="15" w:type="dxa"/>
            </w:tcMar>
            <w:vAlign w:val="center"/>
          </w:tcPr>
          <w:p w14:paraId="7CC262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14860</w:t>
            </w:r>
          </w:p>
        </w:tc>
        <w:tc>
          <w:tcPr>
            <w:tcW w:w="1680" w:type="dxa"/>
            <w:shd w:val="clear" w:color="auto" w:fill="auto"/>
            <w:tcMar>
              <w:top w:w="15" w:type="dxa"/>
              <w:left w:w="15" w:type="dxa"/>
              <w:right w:w="15" w:type="dxa"/>
            </w:tcMar>
            <w:vAlign w:val="center"/>
          </w:tcPr>
          <w:p w14:paraId="67843E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29.80%</w:t>
            </w:r>
          </w:p>
        </w:tc>
      </w:tr>
      <w:tr w14:paraId="4D8C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continue"/>
            <w:shd w:val="clear" w:color="auto" w:fill="auto"/>
            <w:tcMar>
              <w:top w:w="15" w:type="dxa"/>
              <w:left w:w="15" w:type="dxa"/>
              <w:right w:w="15" w:type="dxa"/>
            </w:tcMar>
            <w:vAlign w:val="center"/>
          </w:tcPr>
          <w:p w14:paraId="62E54D1F">
            <w:pPr>
              <w:jc w:val="center"/>
              <w:rPr>
                <w:rFonts w:hint="default" w:ascii="Times New Roman" w:hAnsi="Times New Roman" w:eastAsia="宋体" w:cs="Times New Roman"/>
                <w:i w:val="0"/>
                <w:color w:val="000000"/>
                <w:sz w:val="24"/>
                <w:szCs w:val="24"/>
                <w:u w:val="none"/>
              </w:rPr>
            </w:pPr>
          </w:p>
        </w:tc>
        <w:tc>
          <w:tcPr>
            <w:tcW w:w="993" w:type="dxa"/>
            <w:shd w:val="clear" w:color="auto" w:fill="auto"/>
            <w:tcMar>
              <w:top w:w="15" w:type="dxa"/>
              <w:left w:w="15" w:type="dxa"/>
              <w:right w:w="15" w:type="dxa"/>
            </w:tcMar>
            <w:vAlign w:val="center"/>
          </w:tcPr>
          <w:p w14:paraId="0015AC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w:t>
            </w:r>
          </w:p>
        </w:tc>
        <w:tc>
          <w:tcPr>
            <w:tcW w:w="992" w:type="dxa"/>
            <w:shd w:val="clear" w:color="auto" w:fill="auto"/>
            <w:tcMar>
              <w:top w:w="15" w:type="dxa"/>
              <w:left w:w="15" w:type="dxa"/>
              <w:right w:w="15" w:type="dxa"/>
            </w:tcMar>
            <w:vAlign w:val="center"/>
          </w:tcPr>
          <w:p w14:paraId="53630E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319" w:type="dxa"/>
            <w:shd w:val="clear" w:color="auto" w:fill="auto"/>
            <w:noWrap/>
            <w:tcMar>
              <w:top w:w="15" w:type="dxa"/>
              <w:left w:w="15" w:type="dxa"/>
              <w:right w:w="15" w:type="dxa"/>
            </w:tcMar>
            <w:vAlign w:val="center"/>
          </w:tcPr>
          <w:p w14:paraId="1AAB4B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1.04</w:t>
            </w:r>
          </w:p>
        </w:tc>
        <w:tc>
          <w:tcPr>
            <w:tcW w:w="1035" w:type="dxa"/>
            <w:shd w:val="clear" w:color="auto" w:fill="auto"/>
            <w:noWrap/>
            <w:tcMar>
              <w:top w:w="15" w:type="dxa"/>
              <w:left w:w="15" w:type="dxa"/>
              <w:right w:w="15" w:type="dxa"/>
            </w:tcMar>
            <w:vAlign w:val="center"/>
          </w:tcPr>
          <w:p w14:paraId="45D92C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19.10%</w:t>
            </w:r>
          </w:p>
        </w:tc>
        <w:tc>
          <w:tcPr>
            <w:tcW w:w="1409" w:type="dxa"/>
            <w:shd w:val="clear" w:color="auto" w:fill="auto"/>
            <w:noWrap/>
            <w:tcMar>
              <w:top w:w="15" w:type="dxa"/>
              <w:left w:w="15" w:type="dxa"/>
              <w:right w:w="15" w:type="dxa"/>
            </w:tcMar>
            <w:vAlign w:val="center"/>
          </w:tcPr>
          <w:p w14:paraId="617A2E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10237</w:t>
            </w:r>
          </w:p>
        </w:tc>
        <w:tc>
          <w:tcPr>
            <w:tcW w:w="1680" w:type="dxa"/>
            <w:shd w:val="clear" w:color="auto" w:fill="auto"/>
            <w:noWrap/>
            <w:tcMar>
              <w:top w:w="15" w:type="dxa"/>
              <w:left w:w="15" w:type="dxa"/>
              <w:right w:w="15" w:type="dxa"/>
            </w:tcMar>
            <w:vAlign w:val="center"/>
          </w:tcPr>
          <w:p w14:paraId="41FE38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20.50%</w:t>
            </w:r>
          </w:p>
        </w:tc>
      </w:tr>
      <w:tr w14:paraId="6111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restart"/>
            <w:shd w:val="clear" w:color="auto" w:fill="auto"/>
            <w:tcMar>
              <w:top w:w="15" w:type="dxa"/>
              <w:left w:w="15" w:type="dxa"/>
              <w:right w:w="15" w:type="dxa"/>
            </w:tcMar>
            <w:vAlign w:val="center"/>
          </w:tcPr>
          <w:p w14:paraId="736C22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50.1～55.0</w:t>
            </w:r>
          </w:p>
        </w:tc>
        <w:tc>
          <w:tcPr>
            <w:tcW w:w="993" w:type="dxa"/>
            <w:shd w:val="clear" w:color="auto" w:fill="auto"/>
            <w:tcMar>
              <w:top w:w="15" w:type="dxa"/>
              <w:left w:w="15" w:type="dxa"/>
              <w:right w:w="15" w:type="dxa"/>
            </w:tcMar>
            <w:vAlign w:val="center"/>
          </w:tcPr>
          <w:p w14:paraId="7F5574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昼间</w:t>
            </w:r>
          </w:p>
        </w:tc>
        <w:tc>
          <w:tcPr>
            <w:tcW w:w="992" w:type="dxa"/>
            <w:shd w:val="clear" w:color="auto" w:fill="auto"/>
            <w:tcMar>
              <w:top w:w="15" w:type="dxa"/>
              <w:left w:w="15" w:type="dxa"/>
              <w:right w:w="15" w:type="dxa"/>
            </w:tcMar>
            <w:vAlign w:val="center"/>
          </w:tcPr>
          <w:p w14:paraId="5F0575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1319" w:type="dxa"/>
            <w:shd w:val="clear" w:color="auto" w:fill="auto"/>
            <w:tcMar>
              <w:top w:w="15" w:type="dxa"/>
              <w:left w:w="15" w:type="dxa"/>
              <w:right w:w="15" w:type="dxa"/>
            </w:tcMar>
            <w:vAlign w:val="center"/>
          </w:tcPr>
          <w:p w14:paraId="68A97D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1.84</w:t>
            </w:r>
          </w:p>
        </w:tc>
        <w:tc>
          <w:tcPr>
            <w:tcW w:w="1035" w:type="dxa"/>
            <w:shd w:val="clear" w:color="auto" w:fill="auto"/>
            <w:tcMar>
              <w:top w:w="15" w:type="dxa"/>
              <w:left w:w="15" w:type="dxa"/>
              <w:right w:w="15" w:type="dxa"/>
            </w:tcMar>
            <w:vAlign w:val="center"/>
          </w:tcPr>
          <w:p w14:paraId="35B69D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33.80%</w:t>
            </w:r>
          </w:p>
        </w:tc>
        <w:tc>
          <w:tcPr>
            <w:tcW w:w="1409" w:type="dxa"/>
            <w:shd w:val="clear" w:color="auto" w:fill="auto"/>
            <w:tcMar>
              <w:top w:w="15" w:type="dxa"/>
              <w:left w:w="15" w:type="dxa"/>
              <w:right w:w="15" w:type="dxa"/>
            </w:tcMar>
            <w:vAlign w:val="center"/>
          </w:tcPr>
          <w:p w14:paraId="7C8BF8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20510</w:t>
            </w:r>
          </w:p>
        </w:tc>
        <w:tc>
          <w:tcPr>
            <w:tcW w:w="1680" w:type="dxa"/>
            <w:shd w:val="clear" w:color="auto" w:fill="auto"/>
            <w:tcMar>
              <w:top w:w="15" w:type="dxa"/>
              <w:left w:w="15" w:type="dxa"/>
              <w:right w:w="15" w:type="dxa"/>
            </w:tcMar>
            <w:vAlign w:val="center"/>
          </w:tcPr>
          <w:p w14:paraId="41128E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41.20%</w:t>
            </w:r>
          </w:p>
        </w:tc>
      </w:tr>
      <w:tr w14:paraId="4087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continue"/>
            <w:shd w:val="clear" w:color="auto" w:fill="auto"/>
            <w:tcMar>
              <w:top w:w="15" w:type="dxa"/>
              <w:left w:w="15" w:type="dxa"/>
              <w:right w:w="15" w:type="dxa"/>
            </w:tcMar>
            <w:vAlign w:val="center"/>
          </w:tcPr>
          <w:p w14:paraId="7C7CD21A">
            <w:pPr>
              <w:jc w:val="center"/>
              <w:rPr>
                <w:rFonts w:hint="default" w:ascii="Times New Roman" w:hAnsi="Times New Roman" w:eastAsia="宋体" w:cs="Times New Roman"/>
                <w:i w:val="0"/>
                <w:color w:val="000000"/>
                <w:sz w:val="24"/>
                <w:szCs w:val="24"/>
                <w:u w:val="none"/>
              </w:rPr>
            </w:pPr>
          </w:p>
        </w:tc>
        <w:tc>
          <w:tcPr>
            <w:tcW w:w="993" w:type="dxa"/>
            <w:shd w:val="clear" w:color="auto" w:fill="auto"/>
            <w:tcMar>
              <w:top w:w="15" w:type="dxa"/>
              <w:left w:w="15" w:type="dxa"/>
              <w:right w:w="15" w:type="dxa"/>
            </w:tcMar>
            <w:vAlign w:val="center"/>
          </w:tcPr>
          <w:p w14:paraId="590FAD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w:t>
            </w:r>
          </w:p>
        </w:tc>
        <w:tc>
          <w:tcPr>
            <w:tcW w:w="992" w:type="dxa"/>
            <w:shd w:val="clear" w:color="auto" w:fill="auto"/>
            <w:tcMar>
              <w:top w:w="15" w:type="dxa"/>
              <w:left w:w="15" w:type="dxa"/>
              <w:right w:w="15" w:type="dxa"/>
            </w:tcMar>
            <w:vAlign w:val="center"/>
          </w:tcPr>
          <w:p w14:paraId="527840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319" w:type="dxa"/>
            <w:shd w:val="clear" w:color="auto" w:fill="auto"/>
            <w:noWrap/>
            <w:tcMar>
              <w:top w:w="15" w:type="dxa"/>
              <w:left w:w="15" w:type="dxa"/>
              <w:right w:w="15" w:type="dxa"/>
            </w:tcMar>
            <w:vAlign w:val="center"/>
          </w:tcPr>
          <w:p w14:paraId="4B0D8E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0.48</w:t>
            </w:r>
          </w:p>
        </w:tc>
        <w:tc>
          <w:tcPr>
            <w:tcW w:w="1035" w:type="dxa"/>
            <w:shd w:val="clear" w:color="auto" w:fill="auto"/>
            <w:noWrap/>
            <w:tcMar>
              <w:top w:w="15" w:type="dxa"/>
              <w:left w:w="15" w:type="dxa"/>
              <w:right w:w="15" w:type="dxa"/>
            </w:tcMar>
            <w:vAlign w:val="center"/>
          </w:tcPr>
          <w:p w14:paraId="1E0846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8.80%</w:t>
            </w:r>
          </w:p>
        </w:tc>
        <w:tc>
          <w:tcPr>
            <w:tcW w:w="1409" w:type="dxa"/>
            <w:shd w:val="clear" w:color="auto" w:fill="auto"/>
            <w:noWrap/>
            <w:tcMar>
              <w:top w:w="15" w:type="dxa"/>
              <w:left w:w="15" w:type="dxa"/>
              <w:right w:w="15" w:type="dxa"/>
            </w:tcMar>
            <w:vAlign w:val="center"/>
          </w:tcPr>
          <w:p w14:paraId="4BFAED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2875</w:t>
            </w:r>
          </w:p>
        </w:tc>
        <w:tc>
          <w:tcPr>
            <w:tcW w:w="1680" w:type="dxa"/>
            <w:shd w:val="clear" w:color="auto" w:fill="auto"/>
            <w:noWrap/>
            <w:tcMar>
              <w:top w:w="15" w:type="dxa"/>
              <w:left w:w="15" w:type="dxa"/>
              <w:right w:w="15" w:type="dxa"/>
            </w:tcMar>
            <w:vAlign w:val="center"/>
          </w:tcPr>
          <w:p w14:paraId="46C8FA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5.80%</w:t>
            </w:r>
          </w:p>
        </w:tc>
      </w:tr>
      <w:tr w14:paraId="097A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6" w:type="dxa"/>
            <w:vMerge w:val="restart"/>
            <w:shd w:val="clear" w:color="auto" w:fill="auto"/>
            <w:tcMar>
              <w:top w:w="15" w:type="dxa"/>
              <w:left w:w="15" w:type="dxa"/>
              <w:right w:w="15" w:type="dxa"/>
            </w:tcMar>
            <w:vAlign w:val="center"/>
          </w:tcPr>
          <w:p w14:paraId="1EFB34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55.1～60.0</w:t>
            </w:r>
          </w:p>
        </w:tc>
        <w:tc>
          <w:tcPr>
            <w:tcW w:w="993" w:type="dxa"/>
            <w:shd w:val="clear" w:color="auto" w:fill="auto"/>
            <w:tcMar>
              <w:top w:w="15" w:type="dxa"/>
              <w:left w:w="15" w:type="dxa"/>
              <w:right w:w="15" w:type="dxa"/>
            </w:tcMar>
            <w:vAlign w:val="center"/>
          </w:tcPr>
          <w:p w14:paraId="7FF2E3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昼间</w:t>
            </w:r>
          </w:p>
        </w:tc>
        <w:tc>
          <w:tcPr>
            <w:tcW w:w="992" w:type="dxa"/>
            <w:shd w:val="clear" w:color="auto" w:fill="auto"/>
            <w:tcMar>
              <w:top w:w="15" w:type="dxa"/>
              <w:left w:w="15" w:type="dxa"/>
              <w:right w:w="15" w:type="dxa"/>
            </w:tcMar>
            <w:vAlign w:val="center"/>
          </w:tcPr>
          <w:p w14:paraId="38063E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319" w:type="dxa"/>
            <w:shd w:val="clear" w:color="auto" w:fill="auto"/>
            <w:tcMar>
              <w:top w:w="15" w:type="dxa"/>
              <w:left w:w="15" w:type="dxa"/>
              <w:right w:w="15" w:type="dxa"/>
            </w:tcMar>
            <w:vAlign w:val="center"/>
          </w:tcPr>
          <w:p w14:paraId="1B4015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0.8</w:t>
            </w:r>
          </w:p>
        </w:tc>
        <w:tc>
          <w:tcPr>
            <w:tcW w:w="1035" w:type="dxa"/>
            <w:shd w:val="clear" w:color="auto" w:fill="auto"/>
            <w:tcMar>
              <w:top w:w="15" w:type="dxa"/>
              <w:left w:w="15" w:type="dxa"/>
              <w:right w:w="15" w:type="dxa"/>
            </w:tcMar>
            <w:vAlign w:val="center"/>
          </w:tcPr>
          <w:p w14:paraId="29AE80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14.70%</w:t>
            </w:r>
          </w:p>
        </w:tc>
        <w:tc>
          <w:tcPr>
            <w:tcW w:w="1409" w:type="dxa"/>
            <w:shd w:val="clear" w:color="auto" w:fill="auto"/>
            <w:tcMar>
              <w:top w:w="15" w:type="dxa"/>
              <w:left w:w="15" w:type="dxa"/>
              <w:right w:w="15" w:type="dxa"/>
            </w:tcMar>
            <w:vAlign w:val="center"/>
          </w:tcPr>
          <w:p w14:paraId="6C9B36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7354</w:t>
            </w:r>
          </w:p>
        </w:tc>
        <w:tc>
          <w:tcPr>
            <w:tcW w:w="1680" w:type="dxa"/>
            <w:shd w:val="clear" w:color="auto" w:fill="auto"/>
            <w:tcMar>
              <w:top w:w="15" w:type="dxa"/>
              <w:left w:w="15" w:type="dxa"/>
              <w:right w:w="15" w:type="dxa"/>
            </w:tcMar>
            <w:vAlign w:val="center"/>
          </w:tcPr>
          <w:p w14:paraId="3A79DC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14.80%</w:t>
            </w:r>
          </w:p>
        </w:tc>
      </w:tr>
      <w:tr w14:paraId="0909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continue"/>
            <w:shd w:val="clear" w:color="auto" w:fill="auto"/>
            <w:tcMar>
              <w:top w:w="15" w:type="dxa"/>
              <w:left w:w="15" w:type="dxa"/>
              <w:right w:w="15" w:type="dxa"/>
            </w:tcMar>
            <w:vAlign w:val="center"/>
          </w:tcPr>
          <w:p w14:paraId="000036A4">
            <w:pPr>
              <w:jc w:val="center"/>
              <w:rPr>
                <w:rFonts w:hint="default" w:ascii="Times New Roman" w:hAnsi="Times New Roman" w:eastAsia="宋体" w:cs="Times New Roman"/>
                <w:i w:val="0"/>
                <w:color w:val="000000"/>
                <w:sz w:val="24"/>
                <w:szCs w:val="24"/>
                <w:u w:val="none"/>
              </w:rPr>
            </w:pPr>
          </w:p>
        </w:tc>
        <w:tc>
          <w:tcPr>
            <w:tcW w:w="993" w:type="dxa"/>
            <w:shd w:val="clear" w:color="auto" w:fill="auto"/>
            <w:tcMar>
              <w:top w:w="15" w:type="dxa"/>
              <w:left w:w="15" w:type="dxa"/>
              <w:right w:w="15" w:type="dxa"/>
            </w:tcMar>
            <w:vAlign w:val="center"/>
          </w:tcPr>
          <w:p w14:paraId="3DAC8E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w:t>
            </w:r>
          </w:p>
        </w:tc>
        <w:tc>
          <w:tcPr>
            <w:tcW w:w="992" w:type="dxa"/>
            <w:shd w:val="clear" w:color="auto" w:fill="auto"/>
            <w:tcMar>
              <w:top w:w="15" w:type="dxa"/>
              <w:left w:w="15" w:type="dxa"/>
              <w:right w:w="15" w:type="dxa"/>
            </w:tcMar>
            <w:vAlign w:val="center"/>
          </w:tcPr>
          <w:p w14:paraId="5BF2BF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319" w:type="dxa"/>
            <w:shd w:val="clear" w:color="auto" w:fill="auto"/>
            <w:noWrap/>
            <w:tcMar>
              <w:top w:w="15" w:type="dxa"/>
              <w:left w:w="15" w:type="dxa"/>
              <w:right w:w="15" w:type="dxa"/>
            </w:tcMar>
            <w:vAlign w:val="center"/>
          </w:tcPr>
          <w:p w14:paraId="563B71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0.08</w:t>
            </w:r>
          </w:p>
        </w:tc>
        <w:tc>
          <w:tcPr>
            <w:tcW w:w="1035" w:type="dxa"/>
            <w:shd w:val="clear" w:color="auto" w:fill="auto"/>
            <w:noWrap/>
            <w:tcMar>
              <w:top w:w="15" w:type="dxa"/>
              <w:left w:w="15" w:type="dxa"/>
              <w:right w:w="15" w:type="dxa"/>
            </w:tcMar>
            <w:vAlign w:val="center"/>
          </w:tcPr>
          <w:p w14:paraId="4630DE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409" w:type="dxa"/>
            <w:shd w:val="clear" w:color="auto" w:fill="auto"/>
            <w:noWrap/>
            <w:tcMar>
              <w:top w:w="15" w:type="dxa"/>
              <w:left w:w="15" w:type="dxa"/>
              <w:right w:w="15" w:type="dxa"/>
            </w:tcMar>
            <w:vAlign w:val="center"/>
          </w:tcPr>
          <w:p w14:paraId="3C46E1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2054</w:t>
            </w:r>
          </w:p>
        </w:tc>
        <w:tc>
          <w:tcPr>
            <w:tcW w:w="1680" w:type="dxa"/>
            <w:shd w:val="clear" w:color="auto" w:fill="auto"/>
            <w:noWrap/>
            <w:tcMar>
              <w:top w:w="15" w:type="dxa"/>
              <w:left w:w="15" w:type="dxa"/>
              <w:right w:w="15" w:type="dxa"/>
            </w:tcMar>
            <w:vAlign w:val="center"/>
          </w:tcPr>
          <w:p w14:paraId="34100A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4.10%</w:t>
            </w:r>
          </w:p>
        </w:tc>
      </w:tr>
      <w:tr w14:paraId="271C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6" w:type="dxa"/>
            <w:vMerge w:val="restart"/>
            <w:shd w:val="clear" w:color="auto" w:fill="auto"/>
            <w:tcMar>
              <w:top w:w="15" w:type="dxa"/>
              <w:left w:w="15" w:type="dxa"/>
              <w:right w:w="15" w:type="dxa"/>
            </w:tcMar>
            <w:vAlign w:val="center"/>
          </w:tcPr>
          <w:p w14:paraId="5EB54B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60.1～65.0</w:t>
            </w:r>
          </w:p>
        </w:tc>
        <w:tc>
          <w:tcPr>
            <w:tcW w:w="993" w:type="dxa"/>
            <w:shd w:val="clear" w:color="auto" w:fill="auto"/>
            <w:tcMar>
              <w:top w:w="15" w:type="dxa"/>
              <w:left w:w="15" w:type="dxa"/>
              <w:right w:w="15" w:type="dxa"/>
            </w:tcMar>
            <w:vAlign w:val="center"/>
          </w:tcPr>
          <w:p w14:paraId="3E7E84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昼间</w:t>
            </w:r>
          </w:p>
        </w:tc>
        <w:tc>
          <w:tcPr>
            <w:tcW w:w="992" w:type="dxa"/>
            <w:shd w:val="clear" w:color="auto" w:fill="auto"/>
            <w:tcMar>
              <w:top w:w="15" w:type="dxa"/>
              <w:left w:w="15" w:type="dxa"/>
              <w:right w:w="15" w:type="dxa"/>
            </w:tcMar>
            <w:vAlign w:val="center"/>
          </w:tcPr>
          <w:p w14:paraId="6F6686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319" w:type="dxa"/>
            <w:shd w:val="clear" w:color="auto" w:fill="auto"/>
            <w:tcMar>
              <w:top w:w="15" w:type="dxa"/>
              <w:left w:w="15" w:type="dxa"/>
              <w:right w:w="15" w:type="dxa"/>
            </w:tcMar>
            <w:vAlign w:val="center"/>
          </w:tcPr>
          <w:p w14:paraId="120F3D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0.36</w:t>
            </w:r>
          </w:p>
        </w:tc>
        <w:tc>
          <w:tcPr>
            <w:tcW w:w="1035" w:type="dxa"/>
            <w:shd w:val="clear" w:color="auto" w:fill="auto"/>
            <w:tcMar>
              <w:top w:w="15" w:type="dxa"/>
              <w:left w:w="15" w:type="dxa"/>
              <w:right w:w="15" w:type="dxa"/>
            </w:tcMar>
            <w:vAlign w:val="center"/>
          </w:tcPr>
          <w:p w14:paraId="71F354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6.60%</w:t>
            </w:r>
          </w:p>
        </w:tc>
        <w:tc>
          <w:tcPr>
            <w:tcW w:w="1409" w:type="dxa"/>
            <w:shd w:val="clear" w:color="auto" w:fill="auto"/>
            <w:tcMar>
              <w:top w:w="15" w:type="dxa"/>
              <w:left w:w="15" w:type="dxa"/>
              <w:right w:w="15" w:type="dxa"/>
            </w:tcMar>
            <w:vAlign w:val="center"/>
          </w:tcPr>
          <w:p w14:paraId="426D6C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3194</w:t>
            </w:r>
          </w:p>
        </w:tc>
        <w:tc>
          <w:tcPr>
            <w:tcW w:w="1680" w:type="dxa"/>
            <w:shd w:val="clear" w:color="auto" w:fill="auto"/>
            <w:tcMar>
              <w:top w:w="15" w:type="dxa"/>
              <w:left w:w="15" w:type="dxa"/>
              <w:right w:w="15" w:type="dxa"/>
            </w:tcMar>
            <w:vAlign w:val="center"/>
          </w:tcPr>
          <w:p w14:paraId="07F885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w:t>
            </w:r>
          </w:p>
        </w:tc>
      </w:tr>
      <w:tr w14:paraId="5876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continue"/>
            <w:shd w:val="clear" w:color="auto" w:fill="auto"/>
            <w:tcMar>
              <w:top w:w="15" w:type="dxa"/>
              <w:left w:w="15" w:type="dxa"/>
              <w:right w:w="15" w:type="dxa"/>
            </w:tcMar>
            <w:vAlign w:val="center"/>
          </w:tcPr>
          <w:p w14:paraId="2F22F228">
            <w:pPr>
              <w:jc w:val="center"/>
              <w:rPr>
                <w:rFonts w:hint="default" w:ascii="Times New Roman" w:hAnsi="Times New Roman" w:eastAsia="宋体" w:cs="Times New Roman"/>
                <w:i w:val="0"/>
                <w:color w:val="000000"/>
                <w:sz w:val="24"/>
                <w:szCs w:val="24"/>
                <w:u w:val="none"/>
              </w:rPr>
            </w:pPr>
          </w:p>
        </w:tc>
        <w:tc>
          <w:tcPr>
            <w:tcW w:w="993" w:type="dxa"/>
            <w:shd w:val="clear" w:color="auto" w:fill="auto"/>
            <w:tcMar>
              <w:top w:w="15" w:type="dxa"/>
              <w:left w:w="15" w:type="dxa"/>
              <w:right w:w="15" w:type="dxa"/>
            </w:tcMar>
            <w:vAlign w:val="center"/>
          </w:tcPr>
          <w:p w14:paraId="00966E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w:t>
            </w:r>
          </w:p>
        </w:tc>
        <w:tc>
          <w:tcPr>
            <w:tcW w:w="992" w:type="dxa"/>
            <w:shd w:val="clear" w:color="auto" w:fill="auto"/>
            <w:tcMar>
              <w:top w:w="15" w:type="dxa"/>
              <w:left w:w="15" w:type="dxa"/>
              <w:right w:w="15" w:type="dxa"/>
            </w:tcMar>
            <w:vAlign w:val="center"/>
          </w:tcPr>
          <w:p w14:paraId="6EBCA3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319" w:type="dxa"/>
            <w:shd w:val="clear" w:color="auto" w:fill="auto"/>
            <w:noWrap/>
            <w:tcMar>
              <w:top w:w="15" w:type="dxa"/>
              <w:left w:w="15" w:type="dxa"/>
              <w:right w:w="15" w:type="dxa"/>
            </w:tcMar>
            <w:vAlign w:val="center"/>
          </w:tcPr>
          <w:p w14:paraId="590E2B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0.04</w:t>
            </w:r>
          </w:p>
        </w:tc>
        <w:tc>
          <w:tcPr>
            <w:tcW w:w="1035" w:type="dxa"/>
            <w:shd w:val="clear" w:color="auto" w:fill="auto"/>
            <w:noWrap/>
            <w:tcMar>
              <w:top w:w="15" w:type="dxa"/>
              <w:left w:w="15" w:type="dxa"/>
              <w:right w:w="15" w:type="dxa"/>
            </w:tcMar>
            <w:vAlign w:val="center"/>
          </w:tcPr>
          <w:p w14:paraId="74E179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0.70%</w:t>
            </w:r>
          </w:p>
        </w:tc>
        <w:tc>
          <w:tcPr>
            <w:tcW w:w="1409" w:type="dxa"/>
            <w:shd w:val="clear" w:color="auto" w:fill="auto"/>
            <w:noWrap/>
            <w:tcMar>
              <w:top w:w="15" w:type="dxa"/>
              <w:left w:w="15" w:type="dxa"/>
              <w:right w:w="15" w:type="dxa"/>
            </w:tcMar>
            <w:vAlign w:val="center"/>
          </w:tcPr>
          <w:p w14:paraId="6F7105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680" w:type="dxa"/>
            <w:shd w:val="clear" w:color="auto" w:fill="auto"/>
            <w:noWrap/>
            <w:tcMar>
              <w:top w:w="15" w:type="dxa"/>
              <w:left w:w="15" w:type="dxa"/>
              <w:right w:w="15" w:type="dxa"/>
            </w:tcMar>
            <w:vAlign w:val="center"/>
          </w:tcPr>
          <w:p w14:paraId="4F8785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0.30%</w:t>
            </w:r>
          </w:p>
        </w:tc>
      </w:tr>
      <w:tr w14:paraId="11E7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restart"/>
            <w:shd w:val="clear" w:color="auto" w:fill="auto"/>
            <w:tcMar>
              <w:top w:w="15" w:type="dxa"/>
              <w:left w:w="15" w:type="dxa"/>
              <w:right w:w="15" w:type="dxa"/>
            </w:tcMar>
            <w:vAlign w:val="center"/>
          </w:tcPr>
          <w:p w14:paraId="079A92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65.1～70.0</w:t>
            </w:r>
          </w:p>
        </w:tc>
        <w:tc>
          <w:tcPr>
            <w:tcW w:w="993" w:type="dxa"/>
            <w:shd w:val="clear" w:color="auto" w:fill="auto"/>
            <w:tcMar>
              <w:top w:w="15" w:type="dxa"/>
              <w:left w:w="15" w:type="dxa"/>
              <w:right w:w="15" w:type="dxa"/>
            </w:tcMar>
            <w:vAlign w:val="center"/>
          </w:tcPr>
          <w:p w14:paraId="1C1755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昼间</w:t>
            </w:r>
          </w:p>
        </w:tc>
        <w:tc>
          <w:tcPr>
            <w:tcW w:w="992" w:type="dxa"/>
            <w:shd w:val="clear" w:color="auto" w:fill="auto"/>
            <w:tcMar>
              <w:top w:w="15" w:type="dxa"/>
              <w:left w:w="15" w:type="dxa"/>
              <w:right w:w="15" w:type="dxa"/>
            </w:tcMar>
            <w:vAlign w:val="center"/>
          </w:tcPr>
          <w:p w14:paraId="4C7749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319" w:type="dxa"/>
            <w:shd w:val="clear" w:color="auto" w:fill="auto"/>
            <w:tcMar>
              <w:top w:w="15" w:type="dxa"/>
              <w:left w:w="15" w:type="dxa"/>
              <w:right w:w="15" w:type="dxa"/>
            </w:tcMar>
            <w:vAlign w:val="center"/>
          </w:tcPr>
          <w:p w14:paraId="1444D7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0.04</w:t>
            </w:r>
          </w:p>
        </w:tc>
        <w:tc>
          <w:tcPr>
            <w:tcW w:w="1035" w:type="dxa"/>
            <w:shd w:val="clear" w:color="auto" w:fill="auto"/>
            <w:tcMar>
              <w:top w:w="15" w:type="dxa"/>
              <w:left w:w="15" w:type="dxa"/>
              <w:right w:w="15" w:type="dxa"/>
            </w:tcMar>
            <w:vAlign w:val="center"/>
          </w:tcPr>
          <w:p w14:paraId="6E4FB7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0.70%</w:t>
            </w:r>
          </w:p>
        </w:tc>
        <w:tc>
          <w:tcPr>
            <w:tcW w:w="1409" w:type="dxa"/>
            <w:shd w:val="clear" w:color="auto" w:fill="auto"/>
            <w:tcMar>
              <w:top w:w="15" w:type="dxa"/>
              <w:left w:w="15" w:type="dxa"/>
              <w:right w:w="15" w:type="dxa"/>
            </w:tcMar>
            <w:vAlign w:val="center"/>
          </w:tcPr>
          <w:p w14:paraId="62BCC2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680" w:type="dxa"/>
            <w:shd w:val="clear" w:color="auto" w:fill="auto"/>
            <w:tcMar>
              <w:top w:w="15" w:type="dxa"/>
              <w:left w:w="15" w:type="dxa"/>
              <w:right w:w="15" w:type="dxa"/>
            </w:tcMar>
            <w:vAlign w:val="center"/>
          </w:tcPr>
          <w:p w14:paraId="051A97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r>
      <w:tr w14:paraId="166B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continue"/>
            <w:shd w:val="clear" w:color="auto" w:fill="auto"/>
            <w:tcMar>
              <w:top w:w="15" w:type="dxa"/>
              <w:left w:w="15" w:type="dxa"/>
              <w:right w:w="15" w:type="dxa"/>
            </w:tcMar>
            <w:vAlign w:val="center"/>
          </w:tcPr>
          <w:p w14:paraId="2FDF9BD5">
            <w:pPr>
              <w:jc w:val="center"/>
              <w:rPr>
                <w:rFonts w:hint="default" w:ascii="Times New Roman" w:hAnsi="Times New Roman" w:eastAsia="宋体" w:cs="Times New Roman"/>
                <w:i w:val="0"/>
                <w:color w:val="000000"/>
                <w:sz w:val="24"/>
                <w:szCs w:val="24"/>
                <w:u w:val="none"/>
              </w:rPr>
            </w:pPr>
          </w:p>
        </w:tc>
        <w:tc>
          <w:tcPr>
            <w:tcW w:w="993" w:type="dxa"/>
            <w:shd w:val="clear" w:color="auto" w:fill="auto"/>
            <w:tcMar>
              <w:top w:w="15" w:type="dxa"/>
              <w:left w:w="15" w:type="dxa"/>
              <w:right w:w="15" w:type="dxa"/>
            </w:tcMar>
            <w:vAlign w:val="center"/>
          </w:tcPr>
          <w:p w14:paraId="4899E5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w:t>
            </w:r>
          </w:p>
        </w:tc>
        <w:tc>
          <w:tcPr>
            <w:tcW w:w="992" w:type="dxa"/>
            <w:shd w:val="clear" w:color="auto" w:fill="auto"/>
            <w:tcMar>
              <w:top w:w="15" w:type="dxa"/>
              <w:left w:w="15" w:type="dxa"/>
              <w:right w:w="15" w:type="dxa"/>
            </w:tcMar>
            <w:vAlign w:val="center"/>
          </w:tcPr>
          <w:p w14:paraId="605505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19" w:type="dxa"/>
            <w:shd w:val="clear" w:color="auto" w:fill="auto"/>
            <w:noWrap/>
            <w:tcMar>
              <w:top w:w="15" w:type="dxa"/>
              <w:left w:w="15" w:type="dxa"/>
              <w:right w:w="15" w:type="dxa"/>
            </w:tcMar>
            <w:vAlign w:val="center"/>
          </w:tcPr>
          <w:p w14:paraId="0841C1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35" w:type="dxa"/>
            <w:shd w:val="clear" w:color="auto" w:fill="auto"/>
            <w:noWrap/>
            <w:tcMar>
              <w:top w:w="15" w:type="dxa"/>
              <w:left w:w="15" w:type="dxa"/>
              <w:right w:w="15" w:type="dxa"/>
            </w:tcMar>
            <w:vAlign w:val="center"/>
          </w:tcPr>
          <w:p w14:paraId="3B4002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c>
          <w:tcPr>
            <w:tcW w:w="1409" w:type="dxa"/>
            <w:shd w:val="clear" w:color="auto" w:fill="auto"/>
            <w:noWrap/>
            <w:tcMar>
              <w:top w:w="15" w:type="dxa"/>
              <w:left w:w="15" w:type="dxa"/>
              <w:right w:w="15" w:type="dxa"/>
            </w:tcMar>
            <w:vAlign w:val="center"/>
          </w:tcPr>
          <w:p w14:paraId="6D0760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80" w:type="dxa"/>
            <w:shd w:val="clear" w:color="auto" w:fill="auto"/>
            <w:noWrap/>
            <w:tcMar>
              <w:top w:w="15" w:type="dxa"/>
              <w:left w:w="15" w:type="dxa"/>
              <w:right w:w="15" w:type="dxa"/>
            </w:tcMar>
            <w:vAlign w:val="center"/>
          </w:tcPr>
          <w:p w14:paraId="73138C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r>
      <w:tr w14:paraId="5F73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6" w:type="dxa"/>
            <w:vMerge w:val="restart"/>
            <w:shd w:val="clear" w:color="auto" w:fill="auto"/>
            <w:tcMar>
              <w:top w:w="15" w:type="dxa"/>
              <w:left w:w="15" w:type="dxa"/>
              <w:right w:w="15" w:type="dxa"/>
            </w:tcMar>
            <w:vAlign w:val="center"/>
          </w:tcPr>
          <w:p w14:paraId="5AF5FA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70.1～75.0</w:t>
            </w:r>
          </w:p>
        </w:tc>
        <w:tc>
          <w:tcPr>
            <w:tcW w:w="993" w:type="dxa"/>
            <w:shd w:val="clear" w:color="auto" w:fill="auto"/>
            <w:tcMar>
              <w:top w:w="15" w:type="dxa"/>
              <w:left w:w="15" w:type="dxa"/>
              <w:right w:w="15" w:type="dxa"/>
            </w:tcMar>
            <w:vAlign w:val="center"/>
          </w:tcPr>
          <w:p w14:paraId="33DA7A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昼间</w:t>
            </w:r>
          </w:p>
        </w:tc>
        <w:tc>
          <w:tcPr>
            <w:tcW w:w="992" w:type="dxa"/>
            <w:shd w:val="clear" w:color="auto" w:fill="auto"/>
            <w:tcMar>
              <w:top w:w="15" w:type="dxa"/>
              <w:left w:w="15" w:type="dxa"/>
              <w:right w:w="15" w:type="dxa"/>
            </w:tcMar>
            <w:vAlign w:val="center"/>
          </w:tcPr>
          <w:p w14:paraId="361F7C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19" w:type="dxa"/>
            <w:shd w:val="clear" w:color="auto" w:fill="auto"/>
            <w:tcMar>
              <w:top w:w="15" w:type="dxa"/>
              <w:left w:w="15" w:type="dxa"/>
              <w:right w:w="15" w:type="dxa"/>
            </w:tcMar>
            <w:vAlign w:val="center"/>
          </w:tcPr>
          <w:p w14:paraId="71DA2C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35" w:type="dxa"/>
            <w:shd w:val="clear" w:color="auto" w:fill="auto"/>
            <w:tcMar>
              <w:top w:w="15" w:type="dxa"/>
              <w:left w:w="15" w:type="dxa"/>
              <w:right w:w="15" w:type="dxa"/>
            </w:tcMar>
            <w:vAlign w:val="center"/>
          </w:tcPr>
          <w:p w14:paraId="5B0AD8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c>
          <w:tcPr>
            <w:tcW w:w="1409" w:type="dxa"/>
            <w:shd w:val="clear" w:color="auto" w:fill="auto"/>
            <w:tcMar>
              <w:top w:w="15" w:type="dxa"/>
              <w:left w:w="15" w:type="dxa"/>
              <w:right w:w="15" w:type="dxa"/>
            </w:tcMar>
            <w:vAlign w:val="center"/>
          </w:tcPr>
          <w:p w14:paraId="0532C4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80" w:type="dxa"/>
            <w:shd w:val="clear" w:color="auto" w:fill="auto"/>
            <w:tcMar>
              <w:top w:w="15" w:type="dxa"/>
              <w:left w:w="15" w:type="dxa"/>
              <w:right w:w="15" w:type="dxa"/>
            </w:tcMar>
            <w:vAlign w:val="center"/>
          </w:tcPr>
          <w:p w14:paraId="749E5C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r>
      <w:tr w14:paraId="2583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continue"/>
            <w:shd w:val="clear" w:color="auto" w:fill="auto"/>
            <w:tcMar>
              <w:top w:w="15" w:type="dxa"/>
              <w:left w:w="15" w:type="dxa"/>
              <w:right w:w="15" w:type="dxa"/>
            </w:tcMar>
            <w:vAlign w:val="center"/>
          </w:tcPr>
          <w:p w14:paraId="072A1CC0">
            <w:pPr>
              <w:jc w:val="center"/>
              <w:rPr>
                <w:rFonts w:hint="default" w:ascii="Times New Roman" w:hAnsi="Times New Roman" w:eastAsia="宋体" w:cs="Times New Roman"/>
                <w:i w:val="0"/>
                <w:color w:val="000000"/>
                <w:sz w:val="24"/>
                <w:szCs w:val="24"/>
                <w:u w:val="none"/>
              </w:rPr>
            </w:pPr>
          </w:p>
        </w:tc>
        <w:tc>
          <w:tcPr>
            <w:tcW w:w="993" w:type="dxa"/>
            <w:shd w:val="clear" w:color="auto" w:fill="auto"/>
            <w:tcMar>
              <w:top w:w="15" w:type="dxa"/>
              <w:left w:w="15" w:type="dxa"/>
              <w:right w:w="15" w:type="dxa"/>
            </w:tcMar>
            <w:vAlign w:val="center"/>
          </w:tcPr>
          <w:p w14:paraId="667C64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w:t>
            </w:r>
          </w:p>
        </w:tc>
        <w:tc>
          <w:tcPr>
            <w:tcW w:w="992" w:type="dxa"/>
            <w:shd w:val="clear" w:color="auto" w:fill="auto"/>
            <w:tcMar>
              <w:top w:w="15" w:type="dxa"/>
              <w:left w:w="15" w:type="dxa"/>
              <w:right w:w="15" w:type="dxa"/>
            </w:tcMar>
            <w:vAlign w:val="center"/>
          </w:tcPr>
          <w:p w14:paraId="1DA693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19" w:type="dxa"/>
            <w:shd w:val="clear" w:color="auto" w:fill="auto"/>
            <w:noWrap/>
            <w:tcMar>
              <w:top w:w="15" w:type="dxa"/>
              <w:left w:w="15" w:type="dxa"/>
              <w:right w:w="15" w:type="dxa"/>
            </w:tcMar>
            <w:vAlign w:val="center"/>
          </w:tcPr>
          <w:p w14:paraId="0DAA87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35" w:type="dxa"/>
            <w:shd w:val="clear" w:color="auto" w:fill="auto"/>
            <w:noWrap/>
            <w:tcMar>
              <w:top w:w="15" w:type="dxa"/>
              <w:left w:w="15" w:type="dxa"/>
              <w:right w:w="15" w:type="dxa"/>
            </w:tcMar>
            <w:vAlign w:val="center"/>
          </w:tcPr>
          <w:p w14:paraId="59DEDC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c>
          <w:tcPr>
            <w:tcW w:w="1409" w:type="dxa"/>
            <w:shd w:val="clear" w:color="auto" w:fill="auto"/>
            <w:noWrap/>
            <w:tcMar>
              <w:top w:w="15" w:type="dxa"/>
              <w:left w:w="15" w:type="dxa"/>
              <w:right w:w="15" w:type="dxa"/>
            </w:tcMar>
            <w:vAlign w:val="center"/>
          </w:tcPr>
          <w:p w14:paraId="24F7BE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80" w:type="dxa"/>
            <w:shd w:val="clear" w:color="auto" w:fill="auto"/>
            <w:noWrap/>
            <w:tcMar>
              <w:top w:w="15" w:type="dxa"/>
              <w:left w:w="15" w:type="dxa"/>
              <w:right w:w="15" w:type="dxa"/>
            </w:tcMar>
            <w:vAlign w:val="center"/>
          </w:tcPr>
          <w:p w14:paraId="562994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r>
      <w:tr w14:paraId="3444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076" w:type="dxa"/>
            <w:vMerge w:val="restart"/>
            <w:shd w:val="clear" w:color="auto" w:fill="auto"/>
            <w:tcMar>
              <w:top w:w="15" w:type="dxa"/>
              <w:left w:w="15" w:type="dxa"/>
              <w:right w:w="15" w:type="dxa"/>
            </w:tcMar>
            <w:vAlign w:val="center"/>
          </w:tcPr>
          <w:p w14:paraId="11A211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75.1～80.0</w:t>
            </w:r>
          </w:p>
        </w:tc>
        <w:tc>
          <w:tcPr>
            <w:tcW w:w="993" w:type="dxa"/>
            <w:shd w:val="clear" w:color="auto" w:fill="auto"/>
            <w:tcMar>
              <w:top w:w="15" w:type="dxa"/>
              <w:left w:w="15" w:type="dxa"/>
              <w:right w:w="15" w:type="dxa"/>
            </w:tcMar>
            <w:vAlign w:val="center"/>
          </w:tcPr>
          <w:p w14:paraId="604E78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昼间</w:t>
            </w:r>
          </w:p>
        </w:tc>
        <w:tc>
          <w:tcPr>
            <w:tcW w:w="992" w:type="dxa"/>
            <w:shd w:val="clear" w:color="auto" w:fill="auto"/>
            <w:tcMar>
              <w:top w:w="15" w:type="dxa"/>
              <w:left w:w="15" w:type="dxa"/>
              <w:right w:w="15" w:type="dxa"/>
            </w:tcMar>
            <w:vAlign w:val="center"/>
          </w:tcPr>
          <w:p w14:paraId="0F41D6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19" w:type="dxa"/>
            <w:shd w:val="clear" w:color="auto" w:fill="auto"/>
            <w:tcMar>
              <w:top w:w="15" w:type="dxa"/>
              <w:left w:w="15" w:type="dxa"/>
              <w:right w:w="15" w:type="dxa"/>
            </w:tcMar>
            <w:vAlign w:val="center"/>
          </w:tcPr>
          <w:p w14:paraId="6515B4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35" w:type="dxa"/>
            <w:shd w:val="clear" w:color="auto" w:fill="auto"/>
            <w:tcMar>
              <w:top w:w="15" w:type="dxa"/>
              <w:left w:w="15" w:type="dxa"/>
              <w:right w:w="15" w:type="dxa"/>
            </w:tcMar>
            <w:vAlign w:val="center"/>
          </w:tcPr>
          <w:p w14:paraId="52D371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c>
          <w:tcPr>
            <w:tcW w:w="1409" w:type="dxa"/>
            <w:shd w:val="clear" w:color="auto" w:fill="auto"/>
            <w:tcMar>
              <w:top w:w="15" w:type="dxa"/>
              <w:left w:w="15" w:type="dxa"/>
              <w:right w:w="15" w:type="dxa"/>
            </w:tcMar>
            <w:vAlign w:val="center"/>
          </w:tcPr>
          <w:p w14:paraId="72F22F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80" w:type="dxa"/>
            <w:shd w:val="clear" w:color="auto" w:fill="auto"/>
            <w:tcMar>
              <w:top w:w="15" w:type="dxa"/>
              <w:left w:w="15" w:type="dxa"/>
              <w:right w:w="15" w:type="dxa"/>
            </w:tcMar>
            <w:vAlign w:val="center"/>
          </w:tcPr>
          <w:p w14:paraId="1EBE3D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r>
      <w:tr w14:paraId="74DD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6" w:type="dxa"/>
            <w:vMerge w:val="continue"/>
            <w:shd w:val="clear" w:color="auto" w:fill="auto"/>
            <w:tcMar>
              <w:top w:w="15" w:type="dxa"/>
              <w:left w:w="15" w:type="dxa"/>
              <w:right w:w="15" w:type="dxa"/>
            </w:tcMar>
            <w:vAlign w:val="center"/>
          </w:tcPr>
          <w:p w14:paraId="4D55D51C">
            <w:pPr>
              <w:jc w:val="center"/>
              <w:rPr>
                <w:rFonts w:hint="default" w:ascii="Times New Roman" w:hAnsi="Times New Roman" w:eastAsia="宋体" w:cs="Times New Roman"/>
                <w:i w:val="0"/>
                <w:color w:val="000000"/>
                <w:sz w:val="24"/>
                <w:szCs w:val="24"/>
                <w:u w:val="none"/>
              </w:rPr>
            </w:pPr>
          </w:p>
        </w:tc>
        <w:tc>
          <w:tcPr>
            <w:tcW w:w="993" w:type="dxa"/>
            <w:shd w:val="clear" w:color="auto" w:fill="auto"/>
            <w:tcMar>
              <w:top w:w="15" w:type="dxa"/>
              <w:left w:w="15" w:type="dxa"/>
              <w:right w:w="15" w:type="dxa"/>
            </w:tcMar>
            <w:vAlign w:val="center"/>
          </w:tcPr>
          <w:p w14:paraId="374C12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w:t>
            </w:r>
          </w:p>
        </w:tc>
        <w:tc>
          <w:tcPr>
            <w:tcW w:w="992" w:type="dxa"/>
            <w:shd w:val="clear" w:color="auto" w:fill="auto"/>
            <w:tcMar>
              <w:top w:w="15" w:type="dxa"/>
              <w:left w:w="15" w:type="dxa"/>
              <w:right w:w="15" w:type="dxa"/>
            </w:tcMar>
            <w:vAlign w:val="center"/>
          </w:tcPr>
          <w:p w14:paraId="1870B4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19" w:type="dxa"/>
            <w:shd w:val="clear" w:color="auto" w:fill="auto"/>
            <w:noWrap/>
            <w:tcMar>
              <w:top w:w="15" w:type="dxa"/>
              <w:left w:w="15" w:type="dxa"/>
              <w:right w:w="15" w:type="dxa"/>
            </w:tcMar>
            <w:vAlign w:val="center"/>
          </w:tcPr>
          <w:p w14:paraId="2C4E4A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35" w:type="dxa"/>
            <w:shd w:val="clear" w:color="auto" w:fill="auto"/>
            <w:noWrap/>
            <w:tcMar>
              <w:top w:w="15" w:type="dxa"/>
              <w:left w:w="15" w:type="dxa"/>
              <w:right w:w="15" w:type="dxa"/>
            </w:tcMar>
            <w:vAlign w:val="center"/>
          </w:tcPr>
          <w:p w14:paraId="77F715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c>
          <w:tcPr>
            <w:tcW w:w="1409" w:type="dxa"/>
            <w:shd w:val="clear" w:color="auto" w:fill="auto"/>
            <w:noWrap/>
            <w:tcMar>
              <w:top w:w="15" w:type="dxa"/>
              <w:left w:w="15" w:type="dxa"/>
              <w:right w:w="15" w:type="dxa"/>
            </w:tcMar>
            <w:vAlign w:val="center"/>
          </w:tcPr>
          <w:p w14:paraId="007310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80" w:type="dxa"/>
            <w:shd w:val="clear" w:color="auto" w:fill="auto"/>
            <w:noWrap/>
            <w:tcMar>
              <w:top w:w="15" w:type="dxa"/>
              <w:left w:w="15" w:type="dxa"/>
              <w:right w:w="15" w:type="dxa"/>
            </w:tcMar>
            <w:vAlign w:val="center"/>
          </w:tcPr>
          <w:p w14:paraId="53B2B4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r>
      <w:tr w14:paraId="0E32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6" w:type="dxa"/>
            <w:vMerge w:val="restart"/>
            <w:shd w:val="clear" w:color="auto" w:fill="auto"/>
            <w:tcMar>
              <w:top w:w="15" w:type="dxa"/>
              <w:left w:w="15" w:type="dxa"/>
              <w:right w:w="15" w:type="dxa"/>
            </w:tcMar>
            <w:vAlign w:val="center"/>
          </w:tcPr>
          <w:p w14:paraId="57035B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80.1以上</w:t>
            </w:r>
          </w:p>
        </w:tc>
        <w:tc>
          <w:tcPr>
            <w:tcW w:w="993" w:type="dxa"/>
            <w:shd w:val="clear" w:color="auto" w:fill="auto"/>
            <w:tcMar>
              <w:top w:w="15" w:type="dxa"/>
              <w:left w:w="15" w:type="dxa"/>
              <w:right w:w="15" w:type="dxa"/>
            </w:tcMar>
            <w:vAlign w:val="center"/>
          </w:tcPr>
          <w:p w14:paraId="1D1D11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昼间</w:t>
            </w:r>
          </w:p>
        </w:tc>
        <w:tc>
          <w:tcPr>
            <w:tcW w:w="992" w:type="dxa"/>
            <w:shd w:val="clear" w:color="auto" w:fill="auto"/>
            <w:tcMar>
              <w:top w:w="15" w:type="dxa"/>
              <w:left w:w="15" w:type="dxa"/>
              <w:right w:w="15" w:type="dxa"/>
            </w:tcMar>
            <w:vAlign w:val="center"/>
          </w:tcPr>
          <w:p w14:paraId="1E1EC4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19" w:type="dxa"/>
            <w:shd w:val="clear" w:color="auto" w:fill="auto"/>
            <w:tcMar>
              <w:top w:w="15" w:type="dxa"/>
              <w:left w:w="15" w:type="dxa"/>
              <w:right w:w="15" w:type="dxa"/>
            </w:tcMar>
            <w:vAlign w:val="center"/>
          </w:tcPr>
          <w:p w14:paraId="5404B0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35" w:type="dxa"/>
            <w:shd w:val="clear" w:color="auto" w:fill="auto"/>
            <w:tcMar>
              <w:top w:w="15" w:type="dxa"/>
              <w:left w:w="15" w:type="dxa"/>
              <w:right w:w="15" w:type="dxa"/>
            </w:tcMar>
            <w:vAlign w:val="center"/>
          </w:tcPr>
          <w:p w14:paraId="71EB6E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c>
          <w:tcPr>
            <w:tcW w:w="1409" w:type="dxa"/>
            <w:shd w:val="clear" w:color="auto" w:fill="auto"/>
            <w:tcMar>
              <w:top w:w="15" w:type="dxa"/>
              <w:left w:w="15" w:type="dxa"/>
              <w:right w:w="15" w:type="dxa"/>
            </w:tcMar>
            <w:vAlign w:val="center"/>
          </w:tcPr>
          <w:p w14:paraId="45A4CE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80" w:type="dxa"/>
            <w:shd w:val="clear" w:color="auto" w:fill="auto"/>
            <w:tcMar>
              <w:top w:w="15" w:type="dxa"/>
              <w:left w:w="15" w:type="dxa"/>
              <w:right w:w="15" w:type="dxa"/>
            </w:tcMar>
            <w:vAlign w:val="center"/>
          </w:tcPr>
          <w:p w14:paraId="5619A4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r>
      <w:tr w14:paraId="51DD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76" w:type="dxa"/>
            <w:vMerge w:val="continue"/>
            <w:shd w:val="clear" w:color="auto" w:fill="auto"/>
            <w:tcMar>
              <w:top w:w="15" w:type="dxa"/>
              <w:left w:w="15" w:type="dxa"/>
              <w:right w:w="15" w:type="dxa"/>
            </w:tcMar>
            <w:vAlign w:val="center"/>
          </w:tcPr>
          <w:p w14:paraId="5E061C94">
            <w:pPr>
              <w:jc w:val="center"/>
              <w:rPr>
                <w:rFonts w:hint="default" w:ascii="Times New Roman" w:hAnsi="Times New Roman" w:eastAsia="宋体" w:cs="Times New Roman"/>
                <w:i w:val="0"/>
                <w:color w:val="000000"/>
                <w:sz w:val="24"/>
                <w:szCs w:val="24"/>
                <w:u w:val="none"/>
              </w:rPr>
            </w:pPr>
          </w:p>
        </w:tc>
        <w:tc>
          <w:tcPr>
            <w:tcW w:w="993" w:type="dxa"/>
            <w:shd w:val="clear" w:color="auto" w:fill="auto"/>
            <w:tcMar>
              <w:top w:w="15" w:type="dxa"/>
              <w:left w:w="15" w:type="dxa"/>
              <w:right w:w="15" w:type="dxa"/>
            </w:tcMar>
            <w:vAlign w:val="center"/>
          </w:tcPr>
          <w:p w14:paraId="3370BC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w:t>
            </w:r>
          </w:p>
        </w:tc>
        <w:tc>
          <w:tcPr>
            <w:tcW w:w="992" w:type="dxa"/>
            <w:shd w:val="clear" w:color="auto" w:fill="auto"/>
            <w:tcMar>
              <w:top w:w="15" w:type="dxa"/>
              <w:left w:w="15" w:type="dxa"/>
              <w:right w:w="15" w:type="dxa"/>
            </w:tcMar>
            <w:vAlign w:val="center"/>
          </w:tcPr>
          <w:p w14:paraId="5F7438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19" w:type="dxa"/>
            <w:shd w:val="clear" w:color="auto" w:fill="auto"/>
            <w:noWrap/>
            <w:tcMar>
              <w:top w:w="15" w:type="dxa"/>
              <w:left w:w="15" w:type="dxa"/>
              <w:right w:w="15" w:type="dxa"/>
            </w:tcMar>
            <w:vAlign w:val="center"/>
          </w:tcPr>
          <w:p w14:paraId="3F22EB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35" w:type="dxa"/>
            <w:shd w:val="clear" w:color="auto" w:fill="auto"/>
            <w:noWrap/>
            <w:tcMar>
              <w:top w:w="15" w:type="dxa"/>
              <w:left w:w="15" w:type="dxa"/>
              <w:right w:w="15" w:type="dxa"/>
            </w:tcMar>
            <w:vAlign w:val="center"/>
          </w:tcPr>
          <w:p w14:paraId="1A8113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c>
          <w:tcPr>
            <w:tcW w:w="1409" w:type="dxa"/>
            <w:shd w:val="clear" w:color="auto" w:fill="auto"/>
            <w:noWrap/>
            <w:tcMar>
              <w:top w:w="15" w:type="dxa"/>
              <w:left w:w="15" w:type="dxa"/>
              <w:right w:w="15" w:type="dxa"/>
            </w:tcMar>
            <w:vAlign w:val="center"/>
          </w:tcPr>
          <w:p w14:paraId="6C9279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80" w:type="dxa"/>
            <w:shd w:val="clear" w:color="auto" w:fill="auto"/>
            <w:noWrap/>
            <w:tcMar>
              <w:top w:w="15" w:type="dxa"/>
              <w:left w:w="15" w:type="dxa"/>
              <w:right w:w="15" w:type="dxa"/>
            </w:tcMar>
            <w:vAlign w:val="center"/>
          </w:tcPr>
          <w:p w14:paraId="2D0F62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w:t>
            </w:r>
          </w:p>
        </w:tc>
      </w:tr>
    </w:tbl>
    <w:p w14:paraId="1FECA999">
      <w:pPr>
        <w:spacing w:line="360" w:lineRule="auto"/>
        <w:jc w:val="center"/>
        <w:rPr>
          <w:rFonts w:hint="eastAsia" w:ascii="Times New Roman" w:hAnsi="Times New Roman" w:eastAsia="黑体"/>
          <w:sz w:val="24"/>
          <w:szCs w:val="24"/>
        </w:rPr>
      </w:pPr>
      <w:r>
        <w:drawing>
          <wp:anchor distT="0" distB="0" distL="114300" distR="114300" simplePos="0" relativeHeight="251671552" behindDoc="0" locked="0" layoutInCell="1" allowOverlap="1">
            <wp:simplePos x="0" y="0"/>
            <wp:positionH relativeFrom="column">
              <wp:posOffset>107950</wp:posOffset>
            </wp:positionH>
            <wp:positionV relativeFrom="paragraph">
              <wp:posOffset>8255</wp:posOffset>
            </wp:positionV>
            <wp:extent cx="2520315" cy="2160270"/>
            <wp:effectExtent l="4445" t="4445" r="8890" b="6985"/>
            <wp:wrapSquare wrapText="bothSides"/>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drawing>
          <wp:anchor distT="0" distB="0" distL="114300" distR="114300" simplePos="0" relativeHeight="251672576" behindDoc="0" locked="0" layoutInCell="1" allowOverlap="1">
            <wp:simplePos x="0" y="0"/>
            <wp:positionH relativeFrom="column">
              <wp:posOffset>2755900</wp:posOffset>
            </wp:positionH>
            <wp:positionV relativeFrom="paragraph">
              <wp:posOffset>8255</wp:posOffset>
            </wp:positionV>
            <wp:extent cx="2520315" cy="2160270"/>
            <wp:effectExtent l="4445" t="4445" r="8890" b="6985"/>
            <wp:wrapSquare wrapText="bothSides"/>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10042FFA">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图</w:t>
      </w:r>
      <w:r>
        <w:rPr>
          <w:rFonts w:hint="default" w:ascii="Times New Roman" w:hAnsi="Times New Roman" w:eastAsia="宋体" w:cs="Times New Roman"/>
          <w:b/>
          <w:bCs/>
          <w:sz w:val="24"/>
          <w:szCs w:val="24"/>
          <w:lang w:val="en-US" w:eastAsia="zh-CN"/>
        </w:rPr>
        <w:t>3.2-1</w:t>
      </w:r>
      <w:r>
        <w:rPr>
          <w:rFonts w:hint="default" w:ascii="Times New Roman" w:hAnsi="Times New Roman" w:eastAsia="宋体" w:cs="Times New Roman"/>
          <w:b/>
          <w:bCs/>
          <w:sz w:val="24"/>
          <w:szCs w:val="24"/>
        </w:rPr>
        <w:t xml:space="preserve">  2018年寻甸县城市区域环境噪声声源构成情况</w:t>
      </w:r>
    </w:p>
    <w:p w14:paraId="3A8E2719">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100" w:name="_Toc22745_WPSOffice_Level2"/>
      <w:r>
        <w:rPr>
          <w:rFonts w:hint="eastAsia" w:ascii="Times New Roman" w:hAnsi="Times New Roman" w:eastAsia="黑体" w:cs="Times New Roman"/>
          <w:b/>
          <w:bCs/>
          <w:sz w:val="28"/>
          <w:szCs w:val="28"/>
          <w:lang w:val="en-US" w:eastAsia="zh-CN"/>
        </w:rPr>
        <w:t xml:space="preserve">3.3 </w:t>
      </w:r>
      <w:r>
        <w:rPr>
          <w:rFonts w:hint="default" w:ascii="Times New Roman" w:hAnsi="Times New Roman" w:eastAsia="黑体" w:cs="Times New Roman"/>
          <w:b/>
          <w:bCs/>
          <w:sz w:val="28"/>
          <w:szCs w:val="28"/>
          <w:lang w:val="en-US" w:eastAsia="zh-CN"/>
        </w:rPr>
        <w:t>城市道路交通噪声监测</w:t>
      </w:r>
      <w:bookmarkEnd w:id="100"/>
      <w:r>
        <w:rPr>
          <w:rFonts w:hint="default" w:ascii="Times New Roman" w:hAnsi="Times New Roman" w:eastAsia="黑体" w:cs="Times New Roman"/>
          <w:b/>
          <w:bCs/>
          <w:sz w:val="28"/>
          <w:szCs w:val="28"/>
          <w:lang w:val="en-US" w:eastAsia="zh-CN"/>
        </w:rPr>
        <w:t xml:space="preserve">  </w:t>
      </w:r>
    </w:p>
    <w:p w14:paraId="34F84C36">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3.3.1</w:t>
      </w:r>
      <w:r>
        <w:rPr>
          <w:rFonts w:hint="default" w:ascii="Times New Roman" w:hAnsi="Times New Roman" w:eastAsia="宋体" w:cs="Times New Roman"/>
          <w:b/>
          <w:bCs/>
          <w:sz w:val="28"/>
          <w:szCs w:val="28"/>
          <w:lang w:val="en-US" w:eastAsia="zh-CN"/>
        </w:rPr>
        <w:t>道路交通监测的目的</w:t>
      </w:r>
    </w:p>
    <w:p w14:paraId="2C6D61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 xml:space="preserve">反映道路交通噪声源的噪声强度；分析道路交通噪声声级与车流量、路况等关系及变化规律；分析城市道路交通噪声的年度变化规律和变化趋势。 </w:t>
      </w:r>
    </w:p>
    <w:p w14:paraId="67111D50">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101" w:name="_Toc14880"/>
      <w:bookmarkStart w:id="102" w:name="_Toc31436"/>
      <w:r>
        <w:rPr>
          <w:rFonts w:hint="eastAsia" w:ascii="Times New Roman" w:hAnsi="Times New Roman" w:eastAsia="宋体" w:cs="Times New Roman"/>
          <w:b/>
          <w:bCs/>
          <w:sz w:val="28"/>
          <w:szCs w:val="28"/>
          <w:lang w:val="en-US" w:eastAsia="zh-CN"/>
        </w:rPr>
        <w:t>3.3.2</w:t>
      </w:r>
      <w:r>
        <w:rPr>
          <w:rFonts w:hint="default" w:ascii="Times New Roman" w:hAnsi="Times New Roman" w:eastAsia="宋体" w:cs="Times New Roman"/>
          <w:b/>
          <w:bCs/>
          <w:sz w:val="28"/>
          <w:szCs w:val="28"/>
          <w:lang w:val="en-US" w:eastAsia="zh-CN"/>
        </w:rPr>
        <w:t>道路交通监测的点位设置</w:t>
      </w:r>
      <w:bookmarkEnd w:id="101"/>
      <w:r>
        <w:rPr>
          <w:rFonts w:hint="eastAsia" w:ascii="Times New Roman" w:hAnsi="Times New Roman" w:eastAsia="宋体" w:cs="Times New Roman"/>
          <w:b/>
          <w:bCs/>
          <w:sz w:val="28"/>
          <w:szCs w:val="28"/>
          <w:lang w:val="en-US" w:eastAsia="zh-CN"/>
        </w:rPr>
        <w:t>原则</w:t>
      </w:r>
      <w:bookmarkEnd w:id="102"/>
    </w:p>
    <w:p w14:paraId="311C9EB3">
      <w:pPr>
        <w:keepNext w:val="0"/>
        <w:keepLines w:val="0"/>
        <w:pageBreakBefore w:val="0"/>
        <w:widowControl w:val="0"/>
        <w:numPr>
          <w:ilvl w:val="0"/>
          <w:numId w:val="8"/>
        </w:numPr>
        <w:kinsoku/>
        <w:wordWrap/>
        <w:overflowPunct/>
        <w:topLinePunct w:val="0"/>
        <w:autoSpaceDE/>
        <w:autoSpaceDN/>
        <w:bidi w:val="0"/>
        <w:adjustRightInd/>
        <w:snapToGrid/>
        <w:spacing w:line="240" w:lineRule="auto"/>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 xml:space="preserve">能反映城市建成区内各类道路（快速路、主干路、次干路等）交通噪声排放特征。 </w:t>
      </w:r>
    </w:p>
    <w:p w14:paraId="073CCA12">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能反映不同道路特点（考虑交通类型、交通流量、机动车行驶速度、路面结构、道路宽度、敏感建筑物分布等）交通噪声排放特征。</w:t>
      </w:r>
    </w:p>
    <w:p w14:paraId="51525491">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按照道路交通噪声监测点位数量设置原则：特大城市≥100个；大城市≥80个；中等城市≥50个；小城市≥20个。</w:t>
      </w:r>
      <w:r>
        <w:rPr>
          <w:rFonts w:hint="eastAsia" w:ascii="Times New Roman" w:hAnsi="Times New Roman" w:eastAsia="新宋体" w:cs="Times New Roman"/>
          <w:sz w:val="28"/>
          <w:szCs w:val="28"/>
          <w:highlight w:val="none"/>
          <w:shd w:val="clear"/>
          <w:lang w:val="en-US" w:eastAsia="zh-CN"/>
        </w:rPr>
        <w:t>寻甸回族彝族</w:t>
      </w:r>
      <w:r>
        <w:rPr>
          <w:rFonts w:hint="default" w:ascii="Times New Roman" w:hAnsi="Times New Roman" w:eastAsia="新宋体" w:cs="Times New Roman"/>
          <w:sz w:val="28"/>
          <w:szCs w:val="28"/>
          <w:highlight w:val="none"/>
          <w:shd w:val="clear"/>
          <w:lang w:val="en-US" w:eastAsia="zh-CN"/>
        </w:rPr>
        <w:t>自治县设置交通监测点位2</w:t>
      </w:r>
      <w:r>
        <w:rPr>
          <w:rFonts w:hint="eastAsia" w:ascii="Times New Roman" w:hAnsi="Times New Roman" w:eastAsia="新宋体" w:cs="Times New Roman"/>
          <w:sz w:val="28"/>
          <w:szCs w:val="28"/>
          <w:highlight w:val="none"/>
          <w:shd w:val="clear"/>
          <w:lang w:val="en-US" w:eastAsia="zh-CN"/>
        </w:rPr>
        <w:t>0</w:t>
      </w:r>
      <w:r>
        <w:rPr>
          <w:rFonts w:hint="default" w:ascii="Times New Roman" w:hAnsi="Times New Roman" w:eastAsia="新宋体" w:cs="Times New Roman"/>
          <w:sz w:val="28"/>
          <w:szCs w:val="28"/>
          <w:highlight w:val="none"/>
          <w:shd w:val="clear"/>
          <w:lang w:val="en-US" w:eastAsia="zh-CN"/>
        </w:rPr>
        <w:t>个，一个测点可代表一条或多条相近的道路。测点选在路段两路口之间，距任一路口的距离大于50m，路段不足100m的选路段中点，测点位于人行道上距路面（含慢车道）20cm处，监测点位高度距地面为1.2—6.0m。测点应避开非道路交通源的干扰。</w:t>
      </w:r>
    </w:p>
    <w:p w14:paraId="3108F43A">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103" w:name="_Toc9837"/>
      <w:bookmarkStart w:id="104" w:name="_Toc13538"/>
      <w:bookmarkStart w:id="105" w:name="_Toc2535"/>
      <w:r>
        <w:rPr>
          <w:rFonts w:hint="eastAsia" w:ascii="Times New Roman" w:hAnsi="Times New Roman" w:eastAsia="宋体" w:cs="Times New Roman"/>
          <w:b/>
          <w:bCs/>
          <w:sz w:val="28"/>
          <w:szCs w:val="28"/>
          <w:lang w:val="en-US" w:eastAsia="zh-CN"/>
        </w:rPr>
        <w:t xml:space="preserve">3.3.3 </w:t>
      </w:r>
      <w:r>
        <w:rPr>
          <w:rFonts w:hint="default" w:ascii="Times New Roman" w:hAnsi="Times New Roman" w:eastAsia="宋体" w:cs="Times New Roman"/>
          <w:b/>
          <w:bCs/>
          <w:sz w:val="28"/>
          <w:szCs w:val="28"/>
          <w:lang w:val="en-US" w:eastAsia="zh-CN"/>
        </w:rPr>
        <w:t>道路交通监测的频次、时间与测量量</w:t>
      </w:r>
      <w:bookmarkEnd w:id="103"/>
      <w:bookmarkEnd w:id="104"/>
      <w:bookmarkEnd w:id="105"/>
      <w:r>
        <w:rPr>
          <w:rFonts w:hint="default" w:ascii="Times New Roman" w:hAnsi="Times New Roman" w:eastAsia="宋体" w:cs="Times New Roman"/>
          <w:b/>
          <w:bCs/>
          <w:sz w:val="28"/>
          <w:szCs w:val="28"/>
          <w:lang w:val="en-US" w:eastAsia="zh-CN"/>
        </w:rPr>
        <w:t xml:space="preserve"> </w:t>
      </w:r>
    </w:p>
    <w:p w14:paraId="78C473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 xml:space="preserve">昼间监测每年1次，监测在昼间正常工作时段内测量，测量时段应覆盖整个正常工作时段。夜间监测每五年1次，在每个五年计划的第三年监测，监测从夜间起始时间开始，测量时段应覆盖整个夜间时段。 监测工作应安排在每年的春季或秋季，每个城市监测时间应固定，监测应避开节假日和非正常工作日。 </w:t>
      </w:r>
    </w:p>
    <w:p w14:paraId="29F5C0A3">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cs="Times New Roman" w:eastAsiaTheme="minorEastAsia"/>
          <w:b w:val="0"/>
          <w:bCs w:val="0"/>
          <w:color w:val="auto"/>
          <w:sz w:val="28"/>
          <w:szCs w:val="28"/>
        </w:rPr>
      </w:pPr>
      <w:r>
        <w:rPr>
          <w:rFonts w:hint="default" w:ascii="Times New Roman" w:hAnsi="Times New Roman" w:cs="Times New Roman" w:eastAsiaTheme="minorEastAsia"/>
          <w:b w:val="0"/>
          <w:bCs w:val="0"/>
          <w:color w:val="auto"/>
          <w:sz w:val="28"/>
          <w:szCs w:val="28"/>
        </w:rPr>
        <w:t>城市道路交通监测点位20个，涉及县城主要交通干道</w:t>
      </w:r>
      <w:r>
        <w:rPr>
          <w:rFonts w:hint="default" w:ascii="Times New Roman" w:hAnsi="Times New Roman" w:cs="Times New Roman" w:eastAsiaTheme="minorEastAsia"/>
          <w:b w:val="0"/>
          <w:bCs w:val="0"/>
          <w:color w:val="auto"/>
          <w:sz w:val="28"/>
          <w:szCs w:val="28"/>
          <w:lang w:val="en-US" w:eastAsia="zh-CN"/>
        </w:rPr>
        <w:t>9</w:t>
      </w:r>
      <w:r>
        <w:rPr>
          <w:rFonts w:hint="default" w:ascii="Times New Roman" w:hAnsi="Times New Roman" w:cs="Times New Roman" w:eastAsiaTheme="minorEastAsia"/>
          <w:b w:val="0"/>
          <w:bCs w:val="0"/>
          <w:color w:val="auto"/>
          <w:sz w:val="28"/>
          <w:szCs w:val="28"/>
        </w:rPr>
        <w:t>条。在昼间（夜间）测量时段内</w:t>
      </w:r>
      <w:r>
        <w:rPr>
          <w:rFonts w:hint="eastAsia" w:ascii="Times New Roman" w:hAnsi="Times New Roman" w:cs="Times New Roman" w:eastAsiaTheme="minorEastAsia"/>
          <w:b w:val="0"/>
          <w:bCs w:val="0"/>
          <w:color w:val="auto"/>
          <w:sz w:val="28"/>
          <w:szCs w:val="28"/>
          <w:lang w:eastAsia="zh-CN"/>
        </w:rPr>
        <w:t>，</w:t>
      </w:r>
      <w:r>
        <w:rPr>
          <w:rFonts w:hint="default" w:ascii="Times New Roman" w:hAnsi="Times New Roman" w:cs="Times New Roman" w:eastAsiaTheme="minorEastAsia"/>
          <w:b w:val="0"/>
          <w:bCs w:val="0"/>
          <w:color w:val="auto"/>
          <w:sz w:val="28"/>
          <w:szCs w:val="28"/>
        </w:rPr>
        <w:t>分别测量每个测点20min的昼间（夜间）等效声级Leq，最大声级L</w:t>
      </w:r>
      <w:r>
        <w:rPr>
          <w:rFonts w:hint="default" w:ascii="Times New Roman" w:hAnsi="Times New Roman" w:cs="Times New Roman" w:eastAsiaTheme="minorEastAsia"/>
          <w:b w:val="0"/>
          <w:bCs w:val="0"/>
          <w:color w:val="auto"/>
          <w:sz w:val="28"/>
          <w:szCs w:val="28"/>
          <w:vertAlign w:val="subscript"/>
        </w:rPr>
        <w:t>max</w:t>
      </w:r>
      <w:r>
        <w:rPr>
          <w:rFonts w:hint="default" w:ascii="Times New Roman" w:hAnsi="Times New Roman" w:cs="Times New Roman" w:eastAsiaTheme="minorEastAsia"/>
          <w:b w:val="0"/>
          <w:bCs w:val="0"/>
          <w:color w:val="auto"/>
          <w:sz w:val="28"/>
          <w:szCs w:val="28"/>
        </w:rPr>
        <w:t>、最小声级L</w:t>
      </w:r>
      <w:r>
        <w:rPr>
          <w:rFonts w:hint="default" w:ascii="Times New Roman" w:hAnsi="Times New Roman" w:cs="Times New Roman" w:eastAsiaTheme="minorEastAsia"/>
          <w:b w:val="0"/>
          <w:bCs w:val="0"/>
          <w:color w:val="auto"/>
          <w:sz w:val="28"/>
          <w:szCs w:val="28"/>
          <w:vertAlign w:val="subscript"/>
        </w:rPr>
        <w:t>min</w:t>
      </w:r>
      <w:r>
        <w:rPr>
          <w:rFonts w:hint="default" w:ascii="Times New Roman" w:hAnsi="Times New Roman" w:cs="Times New Roman" w:eastAsiaTheme="minorEastAsia"/>
          <w:b w:val="0"/>
          <w:bCs w:val="0"/>
          <w:color w:val="auto"/>
          <w:sz w:val="28"/>
          <w:szCs w:val="28"/>
        </w:rPr>
        <w:t>以及累积百分声级L</w:t>
      </w:r>
      <w:r>
        <w:rPr>
          <w:rFonts w:hint="default" w:ascii="Times New Roman" w:hAnsi="Times New Roman" w:cs="Times New Roman" w:eastAsiaTheme="minorEastAsia"/>
          <w:b w:val="0"/>
          <w:bCs w:val="0"/>
          <w:color w:val="auto"/>
          <w:sz w:val="28"/>
          <w:szCs w:val="28"/>
          <w:vertAlign w:val="subscript"/>
        </w:rPr>
        <w:t>10</w:t>
      </w:r>
      <w:r>
        <w:rPr>
          <w:rFonts w:hint="default" w:ascii="Times New Roman" w:hAnsi="Times New Roman" w:cs="Times New Roman" w:eastAsiaTheme="minorEastAsia"/>
          <w:b w:val="0"/>
          <w:bCs w:val="0"/>
          <w:color w:val="auto"/>
          <w:sz w:val="28"/>
          <w:szCs w:val="28"/>
        </w:rPr>
        <w:t>、L</w:t>
      </w:r>
      <w:r>
        <w:rPr>
          <w:rFonts w:hint="default" w:ascii="Times New Roman" w:hAnsi="Times New Roman" w:cs="Times New Roman" w:eastAsiaTheme="minorEastAsia"/>
          <w:b w:val="0"/>
          <w:bCs w:val="0"/>
          <w:color w:val="auto"/>
          <w:sz w:val="28"/>
          <w:szCs w:val="28"/>
          <w:vertAlign w:val="subscript"/>
        </w:rPr>
        <w:t>50</w:t>
      </w:r>
      <w:r>
        <w:rPr>
          <w:rFonts w:hint="default" w:ascii="Times New Roman" w:hAnsi="Times New Roman" w:cs="Times New Roman" w:eastAsiaTheme="minorEastAsia"/>
          <w:b w:val="0"/>
          <w:bCs w:val="0"/>
          <w:color w:val="auto"/>
          <w:sz w:val="28"/>
          <w:szCs w:val="28"/>
        </w:rPr>
        <w:t>、L</w:t>
      </w:r>
      <w:r>
        <w:rPr>
          <w:rFonts w:hint="default" w:ascii="Times New Roman" w:hAnsi="Times New Roman" w:cs="Times New Roman" w:eastAsiaTheme="minorEastAsia"/>
          <w:b w:val="0"/>
          <w:bCs w:val="0"/>
          <w:color w:val="auto"/>
          <w:sz w:val="28"/>
          <w:szCs w:val="28"/>
          <w:vertAlign w:val="subscript"/>
        </w:rPr>
        <w:t>90</w:t>
      </w:r>
      <w:r>
        <w:rPr>
          <w:rFonts w:hint="default" w:ascii="Times New Roman" w:hAnsi="Times New Roman" w:cs="Times New Roman" w:eastAsiaTheme="minorEastAsia"/>
          <w:b w:val="0"/>
          <w:bCs w:val="0"/>
          <w:color w:val="auto"/>
          <w:sz w:val="28"/>
          <w:szCs w:val="28"/>
        </w:rPr>
        <w:t>和标准偏差（SD），分类（大型车、中小型车）记录车流量（辆/20min）。</w:t>
      </w:r>
    </w:p>
    <w:p w14:paraId="3FFED309">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cs="Times New Roman" w:eastAsiaTheme="minorEastAsia"/>
          <w:b w:val="0"/>
          <w:bCs w:val="0"/>
          <w:color w:val="auto"/>
          <w:sz w:val="28"/>
          <w:szCs w:val="28"/>
        </w:rPr>
      </w:pPr>
      <w:r>
        <w:rPr>
          <w:rFonts w:hint="default" w:ascii="Times New Roman" w:hAnsi="Times New Roman" w:cs="Times New Roman" w:eastAsiaTheme="minorEastAsia"/>
          <w:b w:val="0"/>
          <w:bCs w:val="0"/>
          <w:color w:val="auto"/>
          <w:sz w:val="28"/>
          <w:szCs w:val="28"/>
        </w:rPr>
        <w:t>道路交通噪声强度级别按《环境噪声检测技术规范</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cs="Times New Roman" w:eastAsiaTheme="minorEastAsia"/>
          <w:b w:val="0"/>
          <w:bCs w:val="0"/>
          <w:color w:val="auto"/>
          <w:sz w:val="28"/>
          <w:szCs w:val="28"/>
        </w:rPr>
        <w:t>城市声环境常规监测》HJ640-2012（2012年12月03日发布）表2进行评价。</w:t>
      </w:r>
    </w:p>
    <w:p w14:paraId="704B8992">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cs="Times New Roman" w:eastAsiaTheme="minorEastAsia"/>
          <w:b w:val="0"/>
          <w:bCs w:val="0"/>
          <w:color w:val="auto"/>
          <w:sz w:val="28"/>
          <w:szCs w:val="28"/>
        </w:rPr>
        <w:t>道路交通监测目的是反映道路交通噪声源的噪声强度，分析道路交通噪声声级与车流量、路况等关系及变化规律，分析城市道路交通噪声的年度变化规律和变化趋势。</w:t>
      </w:r>
    </w:p>
    <w:p w14:paraId="74E67E67">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106" w:name="_Toc5294"/>
      <w:bookmarkStart w:id="107" w:name="_Toc10074"/>
      <w:bookmarkStart w:id="108" w:name="_Toc32261"/>
      <w:r>
        <w:rPr>
          <w:rFonts w:hint="eastAsia" w:ascii="Times New Roman" w:hAnsi="Times New Roman" w:eastAsia="宋体" w:cs="Times New Roman"/>
          <w:b/>
          <w:bCs/>
          <w:sz w:val="28"/>
          <w:szCs w:val="28"/>
          <w:lang w:val="en-US" w:eastAsia="zh-CN"/>
        </w:rPr>
        <w:t xml:space="preserve">3.3.4 </w:t>
      </w:r>
      <w:r>
        <w:rPr>
          <w:rFonts w:hint="default" w:ascii="Times New Roman" w:hAnsi="Times New Roman" w:eastAsia="宋体" w:cs="Times New Roman"/>
          <w:b/>
          <w:bCs/>
          <w:sz w:val="28"/>
          <w:szCs w:val="28"/>
          <w:lang w:val="en-US" w:eastAsia="zh-CN"/>
        </w:rPr>
        <w:t>道路交通监测的结果与评价</w:t>
      </w:r>
      <w:bookmarkEnd w:id="106"/>
      <w:bookmarkEnd w:id="107"/>
      <w:bookmarkEnd w:id="108"/>
      <w:r>
        <w:rPr>
          <w:rFonts w:hint="default" w:ascii="Times New Roman" w:hAnsi="Times New Roman" w:eastAsia="宋体" w:cs="Times New Roman"/>
          <w:b/>
          <w:bCs/>
          <w:sz w:val="28"/>
          <w:szCs w:val="28"/>
          <w:lang w:val="en-US" w:eastAsia="zh-CN"/>
        </w:rPr>
        <w:t xml:space="preserve"> </w:t>
      </w:r>
    </w:p>
    <w:p w14:paraId="4128E3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 xml:space="preserve">将道路交通噪声监测的等效声级采用路段长度加权算术平均法，按式（2）计算城市道路交通噪声平均值。 </w:t>
      </w:r>
    </w:p>
    <w:p w14:paraId="5C3919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position w:val="-28"/>
          <w:sz w:val="28"/>
          <w:szCs w:val="28"/>
          <w:highlight w:val="none"/>
          <w:shd w:val="clear"/>
          <w:lang w:val="en-US" w:eastAsia="zh-CN"/>
        </w:rPr>
        <w:object>
          <v:shape id="_x0000_i1031" o:spt="75" type="#_x0000_t75" style="height:34pt;width:69pt;" o:ole="t" filled="f" o:preferrelative="t" stroked="f" coordsize="21600,21600">
            <v:path/>
            <v:fill on="f" focussize="0,0"/>
            <v:stroke on="f"/>
            <v:imagedata r:id="rId31" o:title=""/>
            <o:lock v:ext="edit" aspectratio="t"/>
            <w10:wrap type="none"/>
            <w10:anchorlock/>
          </v:shape>
          <o:OLEObject Type="Embed" ProgID="Equation.KSEE3" ShapeID="_x0000_i1031" DrawAspect="Content" ObjectID="_1468075731" r:id="rId30">
            <o:LockedField>false</o:LockedField>
          </o:OLEObject>
        </w:object>
      </w:r>
      <w:r>
        <w:rPr>
          <w:rFonts w:hint="default" w:ascii="Times New Roman" w:hAnsi="Times New Roman" w:eastAsia="新宋体" w:cs="Times New Roman"/>
          <w:sz w:val="28"/>
          <w:szCs w:val="28"/>
          <w:highlight w:val="none"/>
          <w:shd w:val="clear"/>
          <w:lang w:val="en-US" w:eastAsia="zh-CN"/>
        </w:rPr>
        <w:t>…………………………… (2)</w:t>
      </w:r>
    </w:p>
    <w:p w14:paraId="306EA9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式中：</w:t>
      </w:r>
      <w:r>
        <w:rPr>
          <w:rFonts w:hint="default" w:ascii="Times New Roman" w:hAnsi="Times New Roman" w:eastAsia="新宋体" w:cs="Times New Roman"/>
          <w:position w:val="-4"/>
          <w:sz w:val="28"/>
          <w:szCs w:val="28"/>
          <w:highlight w:val="none"/>
          <w:shd w:val="clear"/>
          <w:lang w:val="en-US" w:eastAsia="zh-CN"/>
        </w:rPr>
        <w:object>
          <v:shape id="_x0000_i1032" o:spt="75" type="#_x0000_t75" style="height:13pt;width:11pt;" o:ole="t" filled="f" o:preferrelative="t" stroked="f" coordsize="21600,21600">
            <v:path/>
            <v:fill on="f" focussize="0,0"/>
            <v:stroke on="f"/>
            <v:imagedata r:id="rId33" o:title=""/>
            <o:lock v:ext="edit" aspectratio="t"/>
            <w10:wrap type="none"/>
            <w10:anchorlock/>
          </v:shape>
          <o:OLEObject Type="Embed" ProgID="Equation.KSEE3" ShapeID="_x0000_i1032" DrawAspect="Content" ObjectID="_1468075732" r:id="rId32">
            <o:LockedField>false</o:LockedField>
          </o:OLEObject>
        </w:object>
      </w:r>
      <w:r>
        <w:rPr>
          <w:rFonts w:hint="default" w:ascii="Times New Roman" w:hAnsi="Times New Roman" w:eastAsia="新宋体" w:cs="Times New Roman"/>
          <w:sz w:val="28"/>
          <w:szCs w:val="28"/>
          <w:highlight w:val="none"/>
          <w:shd w:val="clear"/>
          <w:lang w:val="en-US" w:eastAsia="zh-CN"/>
        </w:rPr>
        <w:t xml:space="preserve">—— 道路交通噪声平均等效声级，dB（A）； </w:t>
      </w:r>
    </w:p>
    <w:p w14:paraId="484D38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400" w:firstLineChars="5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position w:val="-6"/>
          <w:sz w:val="28"/>
          <w:szCs w:val="28"/>
          <w:highlight w:val="none"/>
          <w:shd w:val="clear"/>
          <w:lang w:val="en-US" w:eastAsia="zh-CN"/>
        </w:rPr>
        <w:object>
          <v:shape id="_x0000_i1033" o:spt="75" type="#_x0000_t75" style="height:13.95pt;width:6.95pt;" o:ole="t" filled="f" o:preferrelative="t" stroked="f" coordsize="21600,21600">
            <v:path/>
            <v:fill on="f" focussize="0,0"/>
            <v:stroke on="f"/>
            <v:imagedata r:id="rId35" o:title=""/>
            <o:lock v:ext="edit" aspectratio="t"/>
            <w10:wrap type="none"/>
            <w10:anchorlock/>
          </v:shape>
          <o:OLEObject Type="Embed" ProgID="Equation.KSEE3" ShapeID="_x0000_i1033" DrawAspect="Content" ObjectID="_1468075733" r:id="rId34">
            <o:LockedField>false</o:LockedField>
          </o:OLEObject>
        </w:object>
      </w:r>
      <w:r>
        <w:rPr>
          <w:rFonts w:hint="default" w:ascii="Times New Roman" w:hAnsi="Times New Roman" w:eastAsia="新宋体" w:cs="Times New Roman"/>
          <w:sz w:val="28"/>
          <w:szCs w:val="28"/>
          <w:highlight w:val="none"/>
          <w:shd w:val="clear"/>
          <w:lang w:val="en-US" w:eastAsia="zh-CN"/>
        </w:rPr>
        <w:t xml:space="preserve"> —— 监测的路段总长，   </w:t>
      </w:r>
    </w:p>
    <w:p w14:paraId="5AD3D7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400" w:firstLineChars="5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position w:val="-6"/>
          <w:sz w:val="28"/>
          <w:szCs w:val="28"/>
          <w:highlight w:val="none"/>
          <w:shd w:val="clear"/>
          <w:lang w:val="en-US" w:eastAsia="zh-CN"/>
        </w:rPr>
        <w:object>
          <v:shape id="_x0000_i1034" o:spt="75" type="#_x0000_t75" style="height:13.95pt;width:9pt;" o:ole="t" filled="f" o:preferrelative="t" stroked="f" coordsize="21600,21600">
            <v:path/>
            <v:fill on="f" focussize="0,0"/>
            <v:stroke on="f"/>
            <v:imagedata r:id="rId37" o:title=""/>
            <o:lock v:ext="edit" aspectratio="t"/>
            <w10:wrap type="none"/>
            <w10:anchorlock/>
          </v:shape>
          <o:OLEObject Type="Embed" ProgID="Equation.KSEE3" ShapeID="_x0000_i1034" DrawAspect="Content" ObjectID="_1468075734" r:id="rId36">
            <o:LockedField>false</o:LockedField>
          </o:OLEObject>
        </w:object>
      </w:r>
      <w:r>
        <w:rPr>
          <w:rFonts w:hint="default" w:ascii="Times New Roman" w:hAnsi="Times New Roman" w:eastAsia="新宋体" w:cs="Times New Roman"/>
          <w:sz w:val="28"/>
          <w:szCs w:val="28"/>
          <w:highlight w:val="none"/>
          <w:shd w:val="clear"/>
          <w:lang w:val="en-US" w:eastAsia="zh-CN"/>
        </w:rPr>
        <w:t xml:space="preserve"> —— 第</w:t>
      </w:r>
      <w:r>
        <w:rPr>
          <w:rFonts w:hint="default" w:ascii="Times New Roman" w:hAnsi="Times New Roman" w:eastAsia="新宋体" w:cs="Times New Roman"/>
          <w:position w:val="-6"/>
          <w:sz w:val="28"/>
          <w:szCs w:val="28"/>
          <w:highlight w:val="none"/>
          <w:shd w:val="clear"/>
          <w:lang w:val="en-US" w:eastAsia="zh-CN"/>
        </w:rPr>
        <w:object>
          <v:shape id="_x0000_i1035" o:spt="75" type="#_x0000_t75" style="height:13pt;width:6.95pt;" o:ole="t" filled="f" o:preferrelative="t" stroked="f" coordsize="21600,21600">
            <v:path/>
            <v:fill on="f" focussize="0,0"/>
            <v:stroke on="f"/>
            <v:imagedata r:id="rId39" o:title=""/>
            <o:lock v:ext="edit" aspectratio="t"/>
            <w10:wrap type="none"/>
            <w10:anchorlock/>
          </v:shape>
          <o:OLEObject Type="Embed" ProgID="Equation.KSEE3" ShapeID="_x0000_i1035" DrawAspect="Content" ObjectID="_1468075735" r:id="rId38">
            <o:LockedField>false</o:LockedField>
          </o:OLEObject>
        </w:object>
      </w:r>
      <w:r>
        <w:rPr>
          <w:rFonts w:hint="default" w:ascii="Times New Roman" w:hAnsi="Times New Roman" w:eastAsia="新宋体" w:cs="Times New Roman"/>
          <w:sz w:val="28"/>
          <w:szCs w:val="28"/>
          <w:highlight w:val="none"/>
          <w:shd w:val="clear"/>
          <w:lang w:val="en-US" w:eastAsia="zh-CN"/>
        </w:rPr>
        <w:t xml:space="preserve">测点代表的路段长度，m； </w:t>
      </w:r>
    </w:p>
    <w:p w14:paraId="649B5F3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1400" w:firstLineChars="5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position w:val="-6"/>
          <w:sz w:val="28"/>
          <w:szCs w:val="28"/>
          <w:highlight w:val="none"/>
          <w:shd w:val="clear"/>
          <w:lang w:val="en-US" w:eastAsia="zh-CN"/>
        </w:rPr>
        <w:object>
          <v:shape id="_x0000_i1036" o:spt="75" type="#_x0000_t75" style="height:13.95pt;width:13pt;" o:ole="t" filled="f" o:preferrelative="t" stroked="f" coordsize="21600,21600">
            <v:path/>
            <v:fill on="f" focussize="0,0"/>
            <v:stroke on="f"/>
            <v:imagedata r:id="rId41" o:title=""/>
            <o:lock v:ext="edit" aspectratio="t"/>
            <w10:wrap type="none"/>
            <w10:anchorlock/>
          </v:shape>
          <o:OLEObject Type="Embed" ProgID="Equation.KSEE3" ShapeID="_x0000_i1036" DrawAspect="Content" ObjectID="_1468075736" r:id="rId40">
            <o:LockedField>false</o:LockedField>
          </o:OLEObject>
        </w:object>
      </w:r>
      <w:r>
        <w:rPr>
          <w:rFonts w:hint="default" w:ascii="Times New Roman" w:hAnsi="Times New Roman" w:eastAsia="新宋体" w:cs="Times New Roman"/>
          <w:sz w:val="28"/>
          <w:szCs w:val="28"/>
          <w:highlight w:val="none"/>
          <w:shd w:val="clear"/>
          <w:lang w:val="en-US" w:eastAsia="zh-CN"/>
        </w:rPr>
        <w:t xml:space="preserve"> —— 第</w:t>
      </w:r>
      <w:r>
        <w:rPr>
          <w:rFonts w:hint="default" w:ascii="Times New Roman" w:hAnsi="Times New Roman" w:eastAsia="新宋体" w:cs="Times New Roman"/>
          <w:position w:val="-6"/>
          <w:sz w:val="28"/>
          <w:szCs w:val="28"/>
          <w:highlight w:val="none"/>
          <w:shd w:val="clear"/>
          <w:lang w:val="en-US" w:eastAsia="zh-CN"/>
        </w:rPr>
        <w:object>
          <v:shape id="_x0000_i1037" o:spt="75" type="#_x0000_t75" style="height:13pt;width:6.95pt;" o:ole="t" filled="f" o:preferrelative="t" stroked="f" coordsize="21600,21600">
            <v:path/>
            <v:fill on="f" focussize="0,0"/>
            <v:stroke on="f"/>
            <v:imagedata r:id="rId39" o:title=""/>
            <o:lock v:ext="edit" aspectratio="t"/>
            <w10:wrap type="none"/>
            <w10:anchorlock/>
          </v:shape>
          <o:OLEObject Type="Embed" ProgID="Equation.KSEE3" ShapeID="_x0000_i1037" DrawAspect="Content" ObjectID="_1468075737" r:id="rId42">
            <o:LockedField>false</o:LockedField>
          </o:OLEObject>
        </w:object>
      </w:r>
      <w:r>
        <w:rPr>
          <w:rFonts w:hint="default" w:ascii="Times New Roman" w:hAnsi="Times New Roman" w:eastAsia="新宋体" w:cs="Times New Roman"/>
          <w:sz w:val="28"/>
          <w:szCs w:val="28"/>
          <w:highlight w:val="none"/>
          <w:shd w:val="clear"/>
          <w:lang w:val="en-US" w:eastAsia="zh-CN"/>
        </w:rPr>
        <w:t>测点测得的等效声级</w:t>
      </w:r>
      <w:r>
        <w:rPr>
          <w:rFonts w:hint="default" w:ascii="Times New Roman" w:hAnsi="Times New Roman" w:eastAsia="新宋体" w:cs="Times New Roman"/>
          <w:position w:val="-8"/>
          <w:sz w:val="28"/>
          <w:szCs w:val="28"/>
          <w:highlight w:val="none"/>
          <w:shd w:val="clear"/>
          <w:lang w:val="en-US" w:eastAsia="zh-CN"/>
        </w:rPr>
        <w:object>
          <v:shape id="_x0000_i1038" o:spt="75" type="#_x0000_t75" style="height:15pt;width:18pt;" o:ole="t" filled="f" o:preferrelative="t" stroked="f" coordsize="21600,21600">
            <v:path/>
            <v:fill on="f" focussize="0,0"/>
            <v:stroke on="f"/>
            <v:imagedata r:id="rId44" o:title=""/>
            <o:lock v:ext="edit" aspectratio="t"/>
            <w10:wrap type="none"/>
            <w10:anchorlock/>
          </v:shape>
          <o:OLEObject Type="Embed" ProgID="Equation.KSEE3" ShapeID="_x0000_i1038" DrawAspect="Content" ObjectID="_1468075738" r:id="rId43">
            <o:LockedField>false</o:LockedField>
          </o:OLEObject>
        </w:object>
      </w:r>
      <w:r>
        <w:rPr>
          <w:rFonts w:hint="default" w:ascii="Times New Roman" w:hAnsi="Times New Roman" w:eastAsia="新宋体" w:cs="Times New Roman"/>
          <w:sz w:val="28"/>
          <w:szCs w:val="28"/>
          <w:highlight w:val="none"/>
          <w:shd w:val="clear"/>
          <w:lang w:val="en-US" w:eastAsia="zh-CN"/>
        </w:rPr>
        <w:t>，dB（A）。</w:t>
      </w:r>
    </w:p>
    <w:p w14:paraId="1142DAD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道路交通噪声强度级别按</w:t>
      </w:r>
      <w:r>
        <w:rPr>
          <w:rFonts w:hint="eastAsia" w:ascii="Times New Roman" w:hAnsi="Times New Roman" w:eastAsia="新宋体" w:cs="Times New Roman"/>
          <w:sz w:val="28"/>
          <w:szCs w:val="28"/>
          <w:highlight w:val="none"/>
          <w:shd w:val="clear"/>
          <w:lang w:val="en-US" w:eastAsia="zh-CN"/>
        </w:rPr>
        <w:t>下表</w:t>
      </w:r>
      <w:r>
        <w:rPr>
          <w:rFonts w:hint="default" w:ascii="Times New Roman" w:hAnsi="Times New Roman" w:eastAsia="新宋体" w:cs="Times New Roman"/>
          <w:sz w:val="28"/>
          <w:szCs w:val="28"/>
          <w:highlight w:val="none"/>
          <w:shd w:val="clear"/>
          <w:lang w:val="en-US" w:eastAsia="zh-CN"/>
        </w:rPr>
        <w:t xml:space="preserve">进行评价。 </w:t>
      </w:r>
    </w:p>
    <w:p w14:paraId="1DD79178">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表 3.3-1  道路交通噪声强度等级划分 </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26"/>
        <w:gridCol w:w="1069"/>
        <w:gridCol w:w="1410"/>
        <w:gridCol w:w="1410"/>
        <w:gridCol w:w="1408"/>
        <w:gridCol w:w="1530"/>
        <w:gridCol w:w="951"/>
      </w:tblGrid>
      <w:tr w14:paraId="384B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exact"/>
          <w:jc w:val="center"/>
        </w:trPr>
        <w:tc>
          <w:tcPr>
            <w:tcW w:w="726" w:type="dxa"/>
            <w:tcBorders>
              <w:tl2br w:val="nil"/>
              <w:tr2bl w:val="nil"/>
            </w:tcBorders>
            <w:shd w:val="clear" w:color="auto" w:fill="auto"/>
            <w:noWrap/>
            <w:tcMar>
              <w:top w:w="15" w:type="dxa"/>
              <w:left w:w="15" w:type="dxa"/>
              <w:right w:w="15" w:type="dxa"/>
            </w:tcMar>
            <w:vAlign w:val="center"/>
          </w:tcPr>
          <w:p w14:paraId="4FF4685E">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等级</w:t>
            </w:r>
          </w:p>
        </w:tc>
        <w:tc>
          <w:tcPr>
            <w:tcW w:w="1069" w:type="dxa"/>
            <w:tcBorders>
              <w:tl2br w:val="nil"/>
              <w:tr2bl w:val="nil"/>
            </w:tcBorders>
            <w:shd w:val="clear" w:color="auto" w:fill="auto"/>
            <w:noWrap/>
            <w:tcMar>
              <w:top w:w="15" w:type="dxa"/>
              <w:left w:w="15" w:type="dxa"/>
              <w:right w:w="15" w:type="dxa"/>
            </w:tcMar>
            <w:vAlign w:val="center"/>
          </w:tcPr>
          <w:p w14:paraId="2A61F674">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一级</w:t>
            </w:r>
          </w:p>
        </w:tc>
        <w:tc>
          <w:tcPr>
            <w:tcW w:w="1410" w:type="dxa"/>
            <w:tcBorders>
              <w:tl2br w:val="nil"/>
              <w:tr2bl w:val="nil"/>
            </w:tcBorders>
            <w:shd w:val="clear" w:color="auto" w:fill="auto"/>
            <w:noWrap/>
            <w:tcMar>
              <w:top w:w="15" w:type="dxa"/>
              <w:left w:w="15" w:type="dxa"/>
              <w:right w:w="15" w:type="dxa"/>
            </w:tcMar>
            <w:vAlign w:val="center"/>
          </w:tcPr>
          <w:p w14:paraId="67A460A3">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二级</w:t>
            </w:r>
          </w:p>
        </w:tc>
        <w:tc>
          <w:tcPr>
            <w:tcW w:w="1410" w:type="dxa"/>
            <w:tcBorders>
              <w:tl2br w:val="nil"/>
              <w:tr2bl w:val="nil"/>
            </w:tcBorders>
            <w:shd w:val="clear" w:color="auto" w:fill="auto"/>
            <w:noWrap/>
            <w:tcMar>
              <w:top w:w="15" w:type="dxa"/>
              <w:left w:w="15" w:type="dxa"/>
              <w:right w:w="15" w:type="dxa"/>
            </w:tcMar>
            <w:vAlign w:val="center"/>
          </w:tcPr>
          <w:p w14:paraId="0F069BFF">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三级</w:t>
            </w:r>
          </w:p>
        </w:tc>
        <w:tc>
          <w:tcPr>
            <w:tcW w:w="1408" w:type="dxa"/>
            <w:tcBorders>
              <w:tl2br w:val="nil"/>
              <w:tr2bl w:val="nil"/>
            </w:tcBorders>
            <w:shd w:val="clear" w:color="auto" w:fill="auto"/>
            <w:noWrap/>
            <w:tcMar>
              <w:top w:w="15" w:type="dxa"/>
              <w:left w:w="15" w:type="dxa"/>
              <w:right w:w="15" w:type="dxa"/>
            </w:tcMar>
            <w:vAlign w:val="center"/>
          </w:tcPr>
          <w:p w14:paraId="6AFE3C02">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四级</w:t>
            </w:r>
          </w:p>
        </w:tc>
        <w:tc>
          <w:tcPr>
            <w:tcW w:w="1530" w:type="dxa"/>
            <w:tcBorders>
              <w:tl2br w:val="nil"/>
              <w:tr2bl w:val="nil"/>
            </w:tcBorders>
            <w:shd w:val="clear" w:color="auto" w:fill="auto"/>
            <w:noWrap/>
            <w:tcMar>
              <w:top w:w="15" w:type="dxa"/>
              <w:left w:w="15" w:type="dxa"/>
              <w:right w:w="15" w:type="dxa"/>
            </w:tcMar>
            <w:vAlign w:val="center"/>
          </w:tcPr>
          <w:p w14:paraId="3DA34F8A">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五级</w:t>
            </w:r>
          </w:p>
        </w:tc>
        <w:tc>
          <w:tcPr>
            <w:tcW w:w="951" w:type="dxa"/>
            <w:vMerge w:val="restart"/>
            <w:tcBorders>
              <w:tl2br w:val="nil"/>
              <w:tr2bl w:val="nil"/>
            </w:tcBorders>
            <w:shd w:val="clear" w:color="auto" w:fill="auto"/>
            <w:noWrap/>
            <w:tcMar>
              <w:top w:w="15" w:type="dxa"/>
              <w:left w:w="15" w:type="dxa"/>
              <w:right w:w="15" w:type="dxa"/>
            </w:tcMar>
            <w:vAlign w:val="center"/>
          </w:tcPr>
          <w:p w14:paraId="0658655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9"/>
              <w:rPr>
                <w:rFonts w:hint="default" w:ascii="Times New Roman" w:hAnsi="Times New Roman" w:eastAsia="新宋体" w:cs="Times New Roman"/>
                <w:sz w:val="24"/>
                <w:szCs w:val="24"/>
                <w:highlight w:val="none"/>
                <w:shd w:val="clear"/>
                <w:vertAlign w:val="baseline"/>
                <w:lang w:val="en-US" w:eastAsia="zh-CN"/>
              </w:rPr>
            </w:pPr>
            <w:r>
              <w:rPr>
                <w:rFonts w:hint="default" w:ascii="Times New Roman" w:hAnsi="Times New Roman" w:eastAsia="新宋体" w:cs="Times New Roman"/>
                <w:sz w:val="24"/>
                <w:szCs w:val="24"/>
                <w:highlight w:val="none"/>
                <w:shd w:val="clear"/>
                <w:vertAlign w:val="baseline"/>
                <w:lang w:val="en-US" w:eastAsia="zh-CN"/>
              </w:rPr>
              <w:t>单位</w:t>
            </w:r>
          </w:p>
          <w:p w14:paraId="73A1BF1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9"/>
              <w:rPr>
                <w:rFonts w:hint="default" w:ascii="Times New Roman" w:hAnsi="Times New Roman" w:eastAsia="新宋体" w:cs="Times New Roman"/>
                <w:sz w:val="24"/>
                <w:szCs w:val="24"/>
                <w:highlight w:val="none"/>
                <w:shd w:val="clear"/>
                <w:vertAlign w:val="baseline"/>
                <w:lang w:val="en-US" w:eastAsia="zh-CN"/>
              </w:rPr>
            </w:pPr>
            <w:r>
              <w:rPr>
                <w:rFonts w:hint="default" w:ascii="Times New Roman" w:hAnsi="Times New Roman" w:eastAsia="新宋体" w:cs="Times New Roman"/>
                <w:sz w:val="24"/>
                <w:szCs w:val="24"/>
                <w:highlight w:val="none"/>
                <w:shd w:val="clear"/>
                <w:vertAlign w:val="baseline"/>
                <w:lang w:val="en-US" w:eastAsia="zh-CN"/>
              </w:rPr>
              <w:t>dB</w:t>
            </w:r>
            <w:r>
              <w:rPr>
                <w:rFonts w:hint="eastAsia" w:ascii="Times New Roman" w:hAnsi="Times New Roman" w:eastAsia="新宋体" w:cs="Times New Roman"/>
                <w:sz w:val="24"/>
                <w:szCs w:val="24"/>
                <w:highlight w:val="none"/>
                <w:shd w:val="clear"/>
                <w:vertAlign w:val="baseline"/>
                <w:lang w:val="en-US" w:eastAsia="zh-CN"/>
              </w:rPr>
              <w:t>(</w:t>
            </w:r>
            <w:r>
              <w:rPr>
                <w:rFonts w:hint="default" w:ascii="Times New Roman" w:hAnsi="Times New Roman" w:eastAsia="新宋体" w:cs="Times New Roman"/>
                <w:sz w:val="24"/>
                <w:szCs w:val="24"/>
                <w:highlight w:val="none"/>
                <w:shd w:val="clear"/>
                <w:vertAlign w:val="baseline"/>
                <w:lang w:val="en-US" w:eastAsia="zh-CN"/>
              </w:rPr>
              <w:t>A</w:t>
            </w:r>
            <w:r>
              <w:rPr>
                <w:rFonts w:hint="eastAsia" w:ascii="Times New Roman" w:hAnsi="Times New Roman" w:eastAsia="新宋体" w:cs="Times New Roman"/>
                <w:sz w:val="24"/>
                <w:szCs w:val="24"/>
                <w:highlight w:val="none"/>
                <w:shd w:val="clear"/>
                <w:vertAlign w:val="baseline"/>
                <w:lang w:val="en-US" w:eastAsia="zh-CN"/>
              </w:rPr>
              <w:t>)</w:t>
            </w:r>
          </w:p>
          <w:p w14:paraId="20C7E204">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pPr>
          </w:p>
        </w:tc>
      </w:tr>
      <w:tr w14:paraId="3719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exact"/>
          <w:jc w:val="center"/>
        </w:trPr>
        <w:tc>
          <w:tcPr>
            <w:tcW w:w="726" w:type="dxa"/>
            <w:tcBorders>
              <w:tl2br w:val="nil"/>
              <w:tr2bl w:val="nil"/>
            </w:tcBorders>
            <w:shd w:val="clear" w:color="auto" w:fill="auto"/>
            <w:noWrap/>
            <w:tcMar>
              <w:top w:w="15" w:type="dxa"/>
              <w:left w:w="15" w:type="dxa"/>
              <w:right w:w="15" w:type="dxa"/>
            </w:tcMar>
            <w:vAlign w:val="center"/>
          </w:tcPr>
          <w:p w14:paraId="2769F68D">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昼间</w:t>
            </w:r>
          </w:p>
        </w:tc>
        <w:tc>
          <w:tcPr>
            <w:tcW w:w="1069" w:type="dxa"/>
            <w:tcBorders>
              <w:tl2br w:val="nil"/>
              <w:tr2bl w:val="nil"/>
            </w:tcBorders>
            <w:shd w:val="clear" w:color="auto" w:fill="auto"/>
            <w:noWrap/>
            <w:tcMar>
              <w:top w:w="15" w:type="dxa"/>
              <w:left w:w="15" w:type="dxa"/>
              <w:right w:w="15" w:type="dxa"/>
            </w:tcMar>
            <w:vAlign w:val="center"/>
          </w:tcPr>
          <w:p w14:paraId="7F67CAD8">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lang w:val="en-US"/>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≤68.0</w:t>
            </w:r>
          </w:p>
        </w:tc>
        <w:tc>
          <w:tcPr>
            <w:tcW w:w="1410" w:type="dxa"/>
            <w:tcBorders>
              <w:tl2br w:val="nil"/>
              <w:tr2bl w:val="nil"/>
            </w:tcBorders>
            <w:shd w:val="clear" w:color="auto" w:fill="auto"/>
            <w:noWrap/>
            <w:tcMar>
              <w:top w:w="15" w:type="dxa"/>
              <w:left w:w="15" w:type="dxa"/>
              <w:right w:w="15" w:type="dxa"/>
            </w:tcMar>
            <w:vAlign w:val="center"/>
          </w:tcPr>
          <w:p w14:paraId="17D468CF">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lang w:val="en-US"/>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68.1</w:t>
            </w:r>
            <w:r>
              <w:rPr>
                <w:rStyle w:val="14"/>
                <w:rFonts w:hint="default" w:ascii="Times New Roman" w:hAnsi="Times New Roman" w:eastAsia="新宋体" w:cs="Times New Roman"/>
                <w:b w:val="0"/>
                <w:bCs w:val="0"/>
                <w:sz w:val="24"/>
                <w:szCs w:val="24"/>
                <w:highlight w:val="none"/>
                <w:vertAlign w:val="baseline"/>
                <w:lang w:val="en-US" w:eastAsia="zh-CN" w:bidi="ar"/>
              </w:rPr>
              <w:t>～70.0</w:t>
            </w:r>
          </w:p>
        </w:tc>
        <w:tc>
          <w:tcPr>
            <w:tcW w:w="1410" w:type="dxa"/>
            <w:tcBorders>
              <w:tl2br w:val="nil"/>
              <w:tr2bl w:val="nil"/>
            </w:tcBorders>
            <w:shd w:val="clear" w:color="auto" w:fill="auto"/>
            <w:noWrap/>
            <w:tcMar>
              <w:top w:w="15" w:type="dxa"/>
              <w:left w:w="15" w:type="dxa"/>
              <w:right w:w="15" w:type="dxa"/>
            </w:tcMar>
            <w:vAlign w:val="center"/>
          </w:tcPr>
          <w:p w14:paraId="4D758394">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lang w:val="en-US"/>
              </w:rPr>
            </w:pPr>
            <w:r>
              <w:rPr>
                <w:rStyle w:val="14"/>
                <w:rFonts w:hint="default" w:ascii="Times New Roman" w:hAnsi="Times New Roman" w:eastAsia="新宋体" w:cs="Times New Roman"/>
                <w:b w:val="0"/>
                <w:bCs w:val="0"/>
                <w:sz w:val="24"/>
                <w:szCs w:val="24"/>
                <w:highlight w:val="none"/>
                <w:vertAlign w:val="baseline"/>
                <w:lang w:val="en-US" w:eastAsia="zh-CN" w:bidi="ar"/>
              </w:rPr>
              <w:t>70.1～72.0</w:t>
            </w:r>
          </w:p>
        </w:tc>
        <w:tc>
          <w:tcPr>
            <w:tcW w:w="1408" w:type="dxa"/>
            <w:tcBorders>
              <w:tl2br w:val="nil"/>
              <w:tr2bl w:val="nil"/>
            </w:tcBorders>
            <w:shd w:val="clear" w:color="auto" w:fill="auto"/>
            <w:noWrap/>
            <w:tcMar>
              <w:top w:w="15" w:type="dxa"/>
              <w:left w:w="15" w:type="dxa"/>
              <w:right w:w="15" w:type="dxa"/>
            </w:tcMar>
            <w:vAlign w:val="center"/>
          </w:tcPr>
          <w:p w14:paraId="29433288">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lang w:val="en-US"/>
              </w:rPr>
            </w:pPr>
            <w:r>
              <w:rPr>
                <w:rStyle w:val="14"/>
                <w:rFonts w:hint="default" w:ascii="Times New Roman" w:hAnsi="Times New Roman" w:eastAsia="新宋体" w:cs="Times New Roman"/>
                <w:b w:val="0"/>
                <w:bCs w:val="0"/>
                <w:sz w:val="24"/>
                <w:szCs w:val="24"/>
                <w:highlight w:val="none"/>
                <w:vertAlign w:val="baseline"/>
                <w:lang w:val="en-US" w:eastAsia="zh-CN" w:bidi="ar"/>
              </w:rPr>
              <w:t>72.1～74.0</w:t>
            </w:r>
          </w:p>
        </w:tc>
        <w:tc>
          <w:tcPr>
            <w:tcW w:w="1530" w:type="dxa"/>
            <w:tcBorders>
              <w:tl2br w:val="nil"/>
              <w:tr2bl w:val="nil"/>
            </w:tcBorders>
            <w:shd w:val="clear" w:color="auto" w:fill="auto"/>
            <w:noWrap/>
            <w:tcMar>
              <w:top w:w="15" w:type="dxa"/>
              <w:left w:w="15" w:type="dxa"/>
              <w:right w:w="15" w:type="dxa"/>
            </w:tcMar>
            <w:vAlign w:val="center"/>
          </w:tcPr>
          <w:p w14:paraId="18D42B9B">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lang w:val="en-US"/>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≥74.0</w:t>
            </w:r>
          </w:p>
        </w:tc>
        <w:tc>
          <w:tcPr>
            <w:tcW w:w="951" w:type="dxa"/>
            <w:vMerge w:val="continue"/>
            <w:tcBorders>
              <w:tl2br w:val="nil"/>
              <w:tr2bl w:val="nil"/>
            </w:tcBorders>
            <w:shd w:val="clear" w:color="auto" w:fill="auto"/>
            <w:noWrap/>
            <w:tcMar>
              <w:top w:w="15" w:type="dxa"/>
              <w:left w:w="15" w:type="dxa"/>
              <w:right w:w="15" w:type="dxa"/>
            </w:tcMar>
            <w:vAlign w:val="center"/>
          </w:tcPr>
          <w:p w14:paraId="00C4B9C0">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pPr>
          </w:p>
        </w:tc>
      </w:tr>
      <w:tr w14:paraId="723B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exact"/>
          <w:jc w:val="center"/>
        </w:trPr>
        <w:tc>
          <w:tcPr>
            <w:tcW w:w="726" w:type="dxa"/>
            <w:tcBorders>
              <w:tl2br w:val="nil"/>
              <w:tr2bl w:val="nil"/>
            </w:tcBorders>
            <w:shd w:val="clear" w:color="auto" w:fill="auto"/>
            <w:noWrap/>
            <w:tcMar>
              <w:top w:w="15" w:type="dxa"/>
              <w:left w:w="15" w:type="dxa"/>
              <w:right w:w="15" w:type="dxa"/>
            </w:tcMar>
            <w:vAlign w:val="center"/>
          </w:tcPr>
          <w:p w14:paraId="5B3A9D5C">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夜间</w:t>
            </w:r>
          </w:p>
        </w:tc>
        <w:tc>
          <w:tcPr>
            <w:tcW w:w="1069" w:type="dxa"/>
            <w:tcBorders>
              <w:tl2br w:val="nil"/>
              <w:tr2bl w:val="nil"/>
            </w:tcBorders>
            <w:shd w:val="clear" w:color="auto" w:fill="auto"/>
            <w:noWrap/>
            <w:tcMar>
              <w:top w:w="15" w:type="dxa"/>
              <w:left w:w="15" w:type="dxa"/>
              <w:right w:w="15" w:type="dxa"/>
            </w:tcMar>
            <w:vAlign w:val="center"/>
          </w:tcPr>
          <w:p w14:paraId="1B0C5F8C">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lang w:val="en-US"/>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≤58.0</w:t>
            </w:r>
          </w:p>
        </w:tc>
        <w:tc>
          <w:tcPr>
            <w:tcW w:w="1410" w:type="dxa"/>
            <w:tcBorders>
              <w:tl2br w:val="nil"/>
              <w:tr2bl w:val="nil"/>
            </w:tcBorders>
            <w:shd w:val="clear" w:color="auto" w:fill="auto"/>
            <w:noWrap/>
            <w:tcMar>
              <w:top w:w="15" w:type="dxa"/>
              <w:left w:w="15" w:type="dxa"/>
              <w:right w:w="15" w:type="dxa"/>
            </w:tcMar>
            <w:vAlign w:val="center"/>
          </w:tcPr>
          <w:p w14:paraId="13675699">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lang w:val="en-US"/>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58.1</w:t>
            </w:r>
            <w:r>
              <w:rPr>
                <w:rStyle w:val="14"/>
                <w:rFonts w:hint="default" w:ascii="Times New Roman" w:hAnsi="Times New Roman" w:eastAsia="新宋体" w:cs="Times New Roman"/>
                <w:b w:val="0"/>
                <w:bCs w:val="0"/>
                <w:sz w:val="24"/>
                <w:szCs w:val="24"/>
                <w:highlight w:val="none"/>
                <w:vertAlign w:val="baseline"/>
                <w:lang w:val="en-US" w:eastAsia="zh-CN" w:bidi="ar"/>
              </w:rPr>
              <w:t>～</w:t>
            </w:r>
            <w:r>
              <w:rPr>
                <w:rStyle w:val="15"/>
                <w:rFonts w:hint="default" w:ascii="Times New Roman" w:hAnsi="Times New Roman" w:eastAsia="新宋体" w:cs="Times New Roman"/>
                <w:b w:val="0"/>
                <w:bCs w:val="0"/>
                <w:sz w:val="24"/>
                <w:szCs w:val="24"/>
                <w:highlight w:val="none"/>
                <w:vertAlign w:val="baseline"/>
                <w:lang w:val="en-US" w:eastAsia="zh-CN" w:bidi="ar"/>
              </w:rPr>
              <w:t>60.0</w:t>
            </w:r>
          </w:p>
        </w:tc>
        <w:tc>
          <w:tcPr>
            <w:tcW w:w="1410" w:type="dxa"/>
            <w:tcBorders>
              <w:tl2br w:val="nil"/>
              <w:tr2bl w:val="nil"/>
            </w:tcBorders>
            <w:shd w:val="clear" w:color="auto" w:fill="auto"/>
            <w:noWrap/>
            <w:tcMar>
              <w:top w:w="15" w:type="dxa"/>
              <w:left w:w="15" w:type="dxa"/>
              <w:right w:w="15" w:type="dxa"/>
            </w:tcMar>
            <w:vAlign w:val="center"/>
          </w:tcPr>
          <w:p w14:paraId="418AE53A">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lang w:val="en-US"/>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60.1</w:t>
            </w:r>
            <w:r>
              <w:rPr>
                <w:rStyle w:val="14"/>
                <w:rFonts w:hint="default" w:ascii="Times New Roman" w:hAnsi="Times New Roman" w:eastAsia="新宋体" w:cs="Times New Roman"/>
                <w:b w:val="0"/>
                <w:bCs w:val="0"/>
                <w:sz w:val="24"/>
                <w:szCs w:val="24"/>
                <w:highlight w:val="none"/>
                <w:vertAlign w:val="baseline"/>
                <w:lang w:val="en-US" w:eastAsia="zh-CN" w:bidi="ar"/>
              </w:rPr>
              <w:t>～</w:t>
            </w:r>
            <w:r>
              <w:rPr>
                <w:rStyle w:val="15"/>
                <w:rFonts w:hint="default" w:ascii="Times New Roman" w:hAnsi="Times New Roman" w:eastAsia="新宋体" w:cs="Times New Roman"/>
                <w:b w:val="0"/>
                <w:bCs w:val="0"/>
                <w:sz w:val="24"/>
                <w:szCs w:val="24"/>
                <w:highlight w:val="none"/>
                <w:vertAlign w:val="baseline"/>
                <w:lang w:val="en-US" w:eastAsia="zh-CN" w:bidi="ar"/>
              </w:rPr>
              <w:t>62</w:t>
            </w:r>
          </w:p>
        </w:tc>
        <w:tc>
          <w:tcPr>
            <w:tcW w:w="1408" w:type="dxa"/>
            <w:tcBorders>
              <w:tl2br w:val="nil"/>
              <w:tr2bl w:val="nil"/>
            </w:tcBorders>
            <w:shd w:val="clear" w:color="auto" w:fill="auto"/>
            <w:noWrap/>
            <w:tcMar>
              <w:top w:w="15" w:type="dxa"/>
              <w:left w:w="15" w:type="dxa"/>
              <w:right w:w="15" w:type="dxa"/>
            </w:tcMar>
            <w:vAlign w:val="center"/>
          </w:tcPr>
          <w:p w14:paraId="2A8CFD37">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lang w:val="en-US"/>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62.1</w:t>
            </w:r>
            <w:r>
              <w:rPr>
                <w:rStyle w:val="14"/>
                <w:rFonts w:hint="default" w:ascii="Times New Roman" w:hAnsi="Times New Roman" w:eastAsia="新宋体" w:cs="Times New Roman"/>
                <w:b w:val="0"/>
                <w:bCs w:val="0"/>
                <w:sz w:val="24"/>
                <w:szCs w:val="24"/>
                <w:highlight w:val="none"/>
                <w:vertAlign w:val="baseline"/>
                <w:lang w:val="en-US" w:eastAsia="zh-CN" w:bidi="ar"/>
              </w:rPr>
              <w:t>～</w:t>
            </w:r>
            <w:r>
              <w:rPr>
                <w:rStyle w:val="15"/>
                <w:rFonts w:hint="default" w:ascii="Times New Roman" w:hAnsi="Times New Roman" w:eastAsia="新宋体" w:cs="Times New Roman"/>
                <w:b w:val="0"/>
                <w:bCs w:val="0"/>
                <w:sz w:val="24"/>
                <w:szCs w:val="24"/>
                <w:highlight w:val="none"/>
                <w:vertAlign w:val="baseline"/>
                <w:lang w:val="en-US" w:eastAsia="zh-CN" w:bidi="ar"/>
              </w:rPr>
              <w:t>64</w:t>
            </w:r>
          </w:p>
        </w:tc>
        <w:tc>
          <w:tcPr>
            <w:tcW w:w="1530" w:type="dxa"/>
            <w:tcBorders>
              <w:tl2br w:val="nil"/>
              <w:tr2bl w:val="nil"/>
            </w:tcBorders>
            <w:shd w:val="clear" w:color="auto" w:fill="auto"/>
            <w:noWrap/>
            <w:tcMar>
              <w:top w:w="15" w:type="dxa"/>
              <w:left w:w="15" w:type="dxa"/>
              <w:right w:w="15" w:type="dxa"/>
            </w:tcMar>
            <w:vAlign w:val="center"/>
          </w:tcPr>
          <w:p w14:paraId="65DAFA5B">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sz w:val="24"/>
                <w:szCs w:val="24"/>
                <w:highlight w:val="none"/>
                <w:u w:val="none"/>
                <w:vertAlign w:val="baseline"/>
                <w:lang w:val="en-US"/>
              </w:rPr>
            </w:pPr>
            <w:r>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t>≥64</w:t>
            </w:r>
          </w:p>
        </w:tc>
        <w:tc>
          <w:tcPr>
            <w:tcW w:w="951" w:type="dxa"/>
            <w:vMerge w:val="continue"/>
            <w:tcBorders>
              <w:tl2br w:val="nil"/>
              <w:tr2bl w:val="nil"/>
            </w:tcBorders>
            <w:shd w:val="clear" w:color="auto" w:fill="auto"/>
            <w:noWrap/>
            <w:tcMar>
              <w:top w:w="15" w:type="dxa"/>
              <w:left w:w="15" w:type="dxa"/>
              <w:right w:w="15" w:type="dxa"/>
            </w:tcMar>
            <w:vAlign w:val="center"/>
          </w:tcPr>
          <w:p w14:paraId="428ED385">
            <w:pPr>
              <w:keepNext w:val="0"/>
              <w:keepLines w:val="0"/>
              <w:widowControl/>
              <w:suppressLineNumbers w:val="0"/>
              <w:jc w:val="center"/>
              <w:textAlignment w:val="center"/>
              <w:outlineLvl w:val="9"/>
              <w:rPr>
                <w:rFonts w:hint="default" w:ascii="Times New Roman" w:hAnsi="Times New Roman" w:eastAsia="新宋体" w:cs="Times New Roman"/>
                <w:b w:val="0"/>
                <w:bCs w:val="0"/>
                <w:i w:val="0"/>
                <w:color w:val="000000"/>
                <w:kern w:val="0"/>
                <w:sz w:val="24"/>
                <w:szCs w:val="24"/>
                <w:highlight w:val="none"/>
                <w:u w:val="none"/>
                <w:vertAlign w:val="baseline"/>
                <w:lang w:val="en-US" w:eastAsia="zh-CN" w:bidi="ar"/>
              </w:rPr>
            </w:pPr>
          </w:p>
        </w:tc>
      </w:tr>
    </w:tbl>
    <w:p w14:paraId="4551F6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道路交通噪声强度等级“一级”至“五级”可分别对应评价为“好”、“较好”、“一般”、“较差”和“差”。</w:t>
      </w:r>
    </w:p>
    <w:p w14:paraId="5D2F1A69">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3.3.5 2018年城市道路交通</w:t>
      </w:r>
      <w:r>
        <w:rPr>
          <w:rFonts w:hint="default" w:ascii="Times New Roman" w:hAnsi="Times New Roman" w:eastAsia="宋体" w:cs="Times New Roman"/>
          <w:b/>
          <w:bCs/>
          <w:sz w:val="28"/>
          <w:szCs w:val="28"/>
          <w:lang w:val="en-US" w:eastAsia="zh-CN"/>
        </w:rPr>
        <w:t>监测数据</w:t>
      </w:r>
    </w:p>
    <w:p w14:paraId="78992E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2018年监测路段总长5.70千米，平均路宽13.66米。2018年道路交通监测结果（附表10.2）表明，寻甸县县城昼间道路交通监测噪声等效声级L</w:t>
      </w:r>
      <w:r>
        <w:rPr>
          <w:rFonts w:hint="eastAsia" w:ascii="Times New Roman" w:hAnsi="Times New Roman" w:eastAsia="新宋体" w:cs="Times New Roman"/>
          <w:sz w:val="28"/>
          <w:szCs w:val="28"/>
          <w:highlight w:val="none"/>
          <w:shd w:val="clear"/>
          <w:vertAlign w:val="subscript"/>
          <w:lang w:val="en-US" w:eastAsia="zh-CN"/>
        </w:rPr>
        <w:t>eq</w:t>
      </w:r>
      <w:r>
        <w:rPr>
          <w:rFonts w:hint="eastAsia" w:ascii="Times New Roman" w:hAnsi="Times New Roman" w:eastAsia="新宋体" w:cs="Times New Roman"/>
          <w:sz w:val="28"/>
          <w:szCs w:val="28"/>
          <w:highlight w:val="none"/>
          <w:shd w:val="clear"/>
          <w:lang w:val="en-US" w:eastAsia="zh-CN"/>
        </w:rPr>
        <w:t>范围为60.7～69.9分贝，道路交通噪声平均等效声级L</w:t>
      </w:r>
      <w:r>
        <w:rPr>
          <w:rFonts w:hint="eastAsia" w:ascii="Times New Roman" w:hAnsi="Times New Roman" w:eastAsia="新宋体" w:cs="Times New Roman"/>
          <w:sz w:val="28"/>
          <w:szCs w:val="28"/>
          <w:highlight w:val="none"/>
          <w:shd w:val="clear"/>
          <w:vertAlign w:val="subscript"/>
          <w:lang w:val="en-US" w:eastAsia="zh-CN"/>
        </w:rPr>
        <w:t>eq</w:t>
      </w:r>
      <w:r>
        <w:rPr>
          <w:rFonts w:hint="eastAsia" w:ascii="Times New Roman" w:hAnsi="Times New Roman" w:eastAsia="新宋体" w:cs="Times New Roman"/>
          <w:sz w:val="28"/>
          <w:szCs w:val="28"/>
          <w:highlight w:val="none"/>
          <w:shd w:val="clear"/>
          <w:lang w:val="en-US" w:eastAsia="zh-CN"/>
        </w:rPr>
        <w:t>为65.0dB，平均车流量221辆/20min，夜间道路交通监测噪声等效声级L</w:t>
      </w:r>
      <w:r>
        <w:rPr>
          <w:rFonts w:hint="eastAsia" w:ascii="Times New Roman" w:hAnsi="Times New Roman" w:eastAsia="新宋体" w:cs="Times New Roman"/>
          <w:sz w:val="28"/>
          <w:szCs w:val="28"/>
          <w:highlight w:val="none"/>
          <w:shd w:val="clear"/>
          <w:vertAlign w:val="subscript"/>
          <w:lang w:val="en-US" w:eastAsia="zh-CN"/>
        </w:rPr>
        <w:t>eq</w:t>
      </w:r>
      <w:r>
        <w:rPr>
          <w:rFonts w:hint="eastAsia" w:ascii="Times New Roman" w:hAnsi="Times New Roman" w:eastAsia="新宋体" w:cs="Times New Roman"/>
          <w:sz w:val="28"/>
          <w:szCs w:val="28"/>
          <w:highlight w:val="none"/>
          <w:shd w:val="clear"/>
          <w:lang w:val="en-US" w:eastAsia="zh-CN"/>
        </w:rPr>
        <w:t>范围为48.1～65.2分贝，道路交通噪声平均等效声级L</w:t>
      </w:r>
      <w:r>
        <w:rPr>
          <w:rFonts w:hint="eastAsia" w:ascii="Times New Roman" w:hAnsi="Times New Roman" w:eastAsia="新宋体" w:cs="Times New Roman"/>
          <w:sz w:val="28"/>
          <w:szCs w:val="28"/>
          <w:highlight w:val="none"/>
          <w:shd w:val="clear"/>
          <w:vertAlign w:val="subscript"/>
          <w:lang w:val="en-US" w:eastAsia="zh-CN"/>
        </w:rPr>
        <w:t>eq</w:t>
      </w:r>
      <w:r>
        <w:rPr>
          <w:rFonts w:hint="eastAsia" w:ascii="Times New Roman" w:hAnsi="Times New Roman" w:eastAsia="新宋体" w:cs="Times New Roman"/>
          <w:sz w:val="28"/>
          <w:szCs w:val="28"/>
          <w:highlight w:val="none"/>
          <w:shd w:val="clear"/>
          <w:lang w:val="en-US" w:eastAsia="zh-CN"/>
        </w:rPr>
        <w:t>为56.6dB，平均车流量50辆/20min，监测结果见表3.3-2。</w:t>
      </w:r>
    </w:p>
    <w:p w14:paraId="46E443F7">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表3.3-2  寻甸县县城道路交通监测结果统计表</w:t>
      </w:r>
    </w:p>
    <w:tbl>
      <w:tblPr>
        <w:tblStyle w:val="8"/>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65"/>
        <w:gridCol w:w="709"/>
        <w:gridCol w:w="641"/>
        <w:gridCol w:w="640"/>
        <w:gridCol w:w="641"/>
        <w:gridCol w:w="640"/>
        <w:gridCol w:w="641"/>
        <w:gridCol w:w="640"/>
        <w:gridCol w:w="568"/>
        <w:gridCol w:w="1020"/>
      </w:tblGrid>
      <w:tr w14:paraId="119C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9" w:type="dxa"/>
            <w:noWrap w:val="0"/>
            <w:vAlign w:val="center"/>
          </w:tcPr>
          <w:p w14:paraId="21586225">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年度</w:t>
            </w:r>
          </w:p>
        </w:tc>
        <w:tc>
          <w:tcPr>
            <w:tcW w:w="709" w:type="dxa"/>
            <w:noWrap w:val="0"/>
            <w:vAlign w:val="center"/>
          </w:tcPr>
          <w:p w14:paraId="6970724F">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路段总长</w:t>
            </w:r>
            <w:r>
              <w:rPr>
                <w:rFonts w:hint="eastAsia" w:ascii="Times New Roman" w:hAnsi="Times New Roman" w:eastAsia="宋体" w:cs="Times New Roman"/>
                <w:kern w:val="0"/>
                <w:sz w:val="24"/>
                <w:szCs w:val="24"/>
                <w:lang w:val="en-US" w:eastAsia="zh-CN"/>
              </w:rPr>
              <w:t>/km</w:t>
            </w:r>
          </w:p>
        </w:tc>
        <w:tc>
          <w:tcPr>
            <w:tcW w:w="765" w:type="dxa"/>
            <w:noWrap w:val="0"/>
            <w:vAlign w:val="center"/>
          </w:tcPr>
          <w:p w14:paraId="55E15A42">
            <w:pPr>
              <w:jc w:val="both"/>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平均路宽</w:t>
            </w:r>
            <w:r>
              <w:rPr>
                <w:rFonts w:hint="eastAsia" w:ascii="Times New Roman" w:hAnsi="Times New Roman" w:eastAsia="宋体" w:cs="Times New Roman"/>
                <w:kern w:val="0"/>
                <w:sz w:val="24"/>
                <w:szCs w:val="24"/>
                <w:lang w:val="en-US" w:eastAsia="zh-CN"/>
              </w:rPr>
              <w:t>/m</w:t>
            </w:r>
          </w:p>
        </w:tc>
        <w:tc>
          <w:tcPr>
            <w:tcW w:w="709" w:type="dxa"/>
            <w:noWrap w:val="0"/>
            <w:vAlign w:val="center"/>
          </w:tcPr>
          <w:p w14:paraId="3C5A2EE1">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时段</w:t>
            </w:r>
          </w:p>
        </w:tc>
        <w:tc>
          <w:tcPr>
            <w:tcW w:w="641" w:type="dxa"/>
            <w:noWrap w:val="0"/>
            <w:vAlign w:val="center"/>
          </w:tcPr>
          <w:p w14:paraId="69F1902E">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eq</w:t>
            </w:r>
          </w:p>
        </w:tc>
        <w:tc>
          <w:tcPr>
            <w:tcW w:w="640" w:type="dxa"/>
            <w:noWrap w:val="0"/>
            <w:vAlign w:val="center"/>
          </w:tcPr>
          <w:p w14:paraId="16287178">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10</w:t>
            </w:r>
          </w:p>
        </w:tc>
        <w:tc>
          <w:tcPr>
            <w:tcW w:w="641" w:type="dxa"/>
            <w:noWrap w:val="0"/>
            <w:vAlign w:val="center"/>
          </w:tcPr>
          <w:p w14:paraId="29473B6A">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50</w:t>
            </w:r>
          </w:p>
        </w:tc>
        <w:tc>
          <w:tcPr>
            <w:tcW w:w="640" w:type="dxa"/>
            <w:noWrap w:val="0"/>
            <w:vAlign w:val="center"/>
          </w:tcPr>
          <w:p w14:paraId="727AC74B">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90</w:t>
            </w:r>
          </w:p>
        </w:tc>
        <w:tc>
          <w:tcPr>
            <w:tcW w:w="641" w:type="dxa"/>
            <w:noWrap w:val="0"/>
            <w:vAlign w:val="center"/>
          </w:tcPr>
          <w:p w14:paraId="36215AC1">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L</w:t>
            </w:r>
            <w:r>
              <w:rPr>
                <w:rFonts w:hint="default" w:ascii="Times New Roman" w:hAnsi="Times New Roman" w:eastAsia="宋体" w:cs="Times New Roman"/>
                <w:kern w:val="0"/>
                <w:sz w:val="24"/>
                <w:szCs w:val="24"/>
                <w:vertAlign w:val="subscript"/>
              </w:rPr>
              <w:t>max</w:t>
            </w:r>
          </w:p>
        </w:tc>
        <w:tc>
          <w:tcPr>
            <w:tcW w:w="640" w:type="dxa"/>
            <w:noWrap w:val="0"/>
            <w:vAlign w:val="center"/>
          </w:tcPr>
          <w:p w14:paraId="2FCA0D58">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L</w:t>
            </w:r>
            <w:r>
              <w:rPr>
                <w:rFonts w:hint="default" w:ascii="Times New Roman" w:hAnsi="Times New Roman" w:eastAsia="宋体" w:cs="Times New Roman"/>
                <w:kern w:val="0"/>
                <w:sz w:val="24"/>
                <w:szCs w:val="24"/>
                <w:vertAlign w:val="subscript"/>
              </w:rPr>
              <w:t>min</w:t>
            </w:r>
          </w:p>
        </w:tc>
        <w:tc>
          <w:tcPr>
            <w:tcW w:w="568" w:type="dxa"/>
            <w:noWrap w:val="0"/>
            <w:vAlign w:val="center"/>
          </w:tcPr>
          <w:p w14:paraId="4FAC6690">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SD</w:t>
            </w:r>
          </w:p>
        </w:tc>
        <w:tc>
          <w:tcPr>
            <w:tcW w:w="1020" w:type="dxa"/>
            <w:noWrap w:val="0"/>
            <w:vAlign w:val="center"/>
          </w:tcPr>
          <w:p w14:paraId="396A250D">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车流量（</w:t>
            </w:r>
            <w:r>
              <w:rPr>
                <w:rFonts w:hint="default" w:ascii="Times New Roman" w:hAnsi="Times New Roman" w:eastAsia="宋体" w:cs="Times New Roman"/>
                <w:sz w:val="24"/>
                <w:szCs w:val="24"/>
              </w:rPr>
              <w:t>辆/20min</w:t>
            </w:r>
            <w:r>
              <w:rPr>
                <w:rFonts w:hint="default" w:ascii="Times New Roman" w:hAnsi="Times New Roman" w:eastAsia="宋体" w:cs="Times New Roman"/>
                <w:kern w:val="0"/>
                <w:sz w:val="24"/>
                <w:szCs w:val="24"/>
              </w:rPr>
              <w:t>）</w:t>
            </w:r>
          </w:p>
        </w:tc>
      </w:tr>
      <w:tr w14:paraId="0B86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9" w:type="dxa"/>
            <w:vMerge w:val="restart"/>
            <w:noWrap w:val="0"/>
            <w:vAlign w:val="center"/>
          </w:tcPr>
          <w:p w14:paraId="2CB649E6">
            <w:pPr>
              <w:spacing w:line="312" w:lineRule="exact"/>
              <w:jc w:val="both"/>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2018</w:t>
            </w:r>
          </w:p>
        </w:tc>
        <w:tc>
          <w:tcPr>
            <w:tcW w:w="709" w:type="dxa"/>
            <w:vMerge w:val="restart"/>
            <w:noWrap w:val="0"/>
            <w:vAlign w:val="center"/>
          </w:tcPr>
          <w:p w14:paraId="6EBCEFE3">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5.70</w:t>
            </w:r>
          </w:p>
        </w:tc>
        <w:tc>
          <w:tcPr>
            <w:tcW w:w="765" w:type="dxa"/>
            <w:vMerge w:val="restart"/>
            <w:noWrap w:val="0"/>
            <w:vAlign w:val="center"/>
          </w:tcPr>
          <w:p w14:paraId="1DE15B1F">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13.66</w:t>
            </w:r>
          </w:p>
        </w:tc>
        <w:tc>
          <w:tcPr>
            <w:tcW w:w="709" w:type="dxa"/>
            <w:noWrap w:val="0"/>
            <w:vAlign w:val="center"/>
          </w:tcPr>
          <w:p w14:paraId="7F423C29">
            <w:pPr>
              <w:spacing w:line="312" w:lineRule="exact"/>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昼间</w:t>
            </w:r>
          </w:p>
        </w:tc>
        <w:tc>
          <w:tcPr>
            <w:tcW w:w="641" w:type="dxa"/>
            <w:noWrap w:val="0"/>
            <w:vAlign w:val="center"/>
          </w:tcPr>
          <w:p w14:paraId="2AB876B1">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65.0</w:t>
            </w:r>
          </w:p>
        </w:tc>
        <w:tc>
          <w:tcPr>
            <w:tcW w:w="640" w:type="dxa"/>
            <w:noWrap w:val="0"/>
            <w:vAlign w:val="center"/>
          </w:tcPr>
          <w:p w14:paraId="23B22EC8">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67.0</w:t>
            </w:r>
          </w:p>
        </w:tc>
        <w:tc>
          <w:tcPr>
            <w:tcW w:w="641" w:type="dxa"/>
            <w:noWrap w:val="0"/>
            <w:vAlign w:val="center"/>
          </w:tcPr>
          <w:p w14:paraId="595A8E00">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60.3</w:t>
            </w:r>
          </w:p>
        </w:tc>
        <w:tc>
          <w:tcPr>
            <w:tcW w:w="640" w:type="dxa"/>
            <w:noWrap w:val="0"/>
            <w:vAlign w:val="center"/>
          </w:tcPr>
          <w:p w14:paraId="765A3FC5">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54.7</w:t>
            </w:r>
          </w:p>
        </w:tc>
        <w:tc>
          <w:tcPr>
            <w:tcW w:w="641" w:type="dxa"/>
            <w:noWrap w:val="0"/>
            <w:vAlign w:val="center"/>
          </w:tcPr>
          <w:p w14:paraId="6FF2CFD1">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95.7</w:t>
            </w:r>
          </w:p>
        </w:tc>
        <w:tc>
          <w:tcPr>
            <w:tcW w:w="640" w:type="dxa"/>
            <w:noWrap w:val="0"/>
            <w:vAlign w:val="center"/>
          </w:tcPr>
          <w:p w14:paraId="7C6A1324">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35.4</w:t>
            </w:r>
          </w:p>
        </w:tc>
        <w:tc>
          <w:tcPr>
            <w:tcW w:w="568" w:type="dxa"/>
            <w:noWrap w:val="0"/>
            <w:vAlign w:val="center"/>
          </w:tcPr>
          <w:p w14:paraId="17C20828">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5.3</w:t>
            </w:r>
          </w:p>
        </w:tc>
        <w:tc>
          <w:tcPr>
            <w:tcW w:w="1020" w:type="dxa"/>
            <w:noWrap w:val="0"/>
            <w:vAlign w:val="center"/>
          </w:tcPr>
          <w:p w14:paraId="0D157A39">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221</w:t>
            </w:r>
          </w:p>
        </w:tc>
      </w:tr>
      <w:tr w14:paraId="085D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9" w:type="dxa"/>
            <w:vMerge w:val="continue"/>
            <w:noWrap w:val="0"/>
            <w:vAlign w:val="center"/>
          </w:tcPr>
          <w:p w14:paraId="72E07C34">
            <w:pPr>
              <w:spacing w:line="312" w:lineRule="exact"/>
              <w:jc w:val="center"/>
              <w:rPr>
                <w:rFonts w:hint="default" w:ascii="Times New Roman" w:hAnsi="Times New Roman" w:eastAsia="宋体" w:cs="Times New Roman"/>
                <w:kern w:val="0"/>
                <w:sz w:val="24"/>
                <w:szCs w:val="24"/>
              </w:rPr>
            </w:pPr>
          </w:p>
        </w:tc>
        <w:tc>
          <w:tcPr>
            <w:tcW w:w="709" w:type="dxa"/>
            <w:vMerge w:val="continue"/>
            <w:noWrap w:val="0"/>
            <w:vAlign w:val="center"/>
          </w:tcPr>
          <w:p w14:paraId="09005FF9">
            <w:pPr>
              <w:spacing w:line="312" w:lineRule="exact"/>
              <w:jc w:val="center"/>
              <w:rPr>
                <w:rFonts w:hint="default" w:ascii="Times New Roman" w:hAnsi="Times New Roman" w:eastAsia="宋体" w:cs="Times New Roman"/>
                <w:kern w:val="0"/>
                <w:sz w:val="24"/>
                <w:szCs w:val="24"/>
              </w:rPr>
            </w:pPr>
          </w:p>
        </w:tc>
        <w:tc>
          <w:tcPr>
            <w:tcW w:w="765" w:type="dxa"/>
            <w:vMerge w:val="continue"/>
            <w:noWrap w:val="0"/>
            <w:vAlign w:val="center"/>
          </w:tcPr>
          <w:p w14:paraId="401DED5C">
            <w:pPr>
              <w:spacing w:line="312" w:lineRule="exact"/>
              <w:jc w:val="center"/>
              <w:rPr>
                <w:rFonts w:hint="default" w:ascii="Times New Roman" w:hAnsi="Times New Roman" w:eastAsia="宋体" w:cs="Times New Roman"/>
                <w:kern w:val="0"/>
                <w:sz w:val="24"/>
                <w:szCs w:val="24"/>
              </w:rPr>
            </w:pPr>
          </w:p>
        </w:tc>
        <w:tc>
          <w:tcPr>
            <w:tcW w:w="709" w:type="dxa"/>
            <w:noWrap w:val="0"/>
            <w:vAlign w:val="center"/>
          </w:tcPr>
          <w:p w14:paraId="08937CDD">
            <w:pPr>
              <w:spacing w:line="312" w:lineRule="exact"/>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夜间</w:t>
            </w:r>
          </w:p>
        </w:tc>
        <w:tc>
          <w:tcPr>
            <w:tcW w:w="641" w:type="dxa"/>
            <w:noWrap w:val="0"/>
            <w:vAlign w:val="center"/>
          </w:tcPr>
          <w:p w14:paraId="0668B0A3">
            <w:pPr>
              <w:spacing w:line="312" w:lineRule="exact"/>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56.6</w:t>
            </w:r>
          </w:p>
        </w:tc>
        <w:tc>
          <w:tcPr>
            <w:tcW w:w="640" w:type="dxa"/>
            <w:noWrap w:val="0"/>
            <w:vAlign w:val="center"/>
          </w:tcPr>
          <w:p w14:paraId="01FE3AD0">
            <w:pPr>
              <w:spacing w:line="312" w:lineRule="exact"/>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58.5</w:t>
            </w:r>
          </w:p>
        </w:tc>
        <w:tc>
          <w:tcPr>
            <w:tcW w:w="641" w:type="dxa"/>
            <w:noWrap w:val="0"/>
            <w:vAlign w:val="center"/>
          </w:tcPr>
          <w:p w14:paraId="5B0D87B9">
            <w:pPr>
              <w:spacing w:line="312" w:lineRule="exact"/>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47.3</w:t>
            </w:r>
          </w:p>
        </w:tc>
        <w:tc>
          <w:tcPr>
            <w:tcW w:w="640" w:type="dxa"/>
            <w:noWrap w:val="0"/>
            <w:vAlign w:val="center"/>
          </w:tcPr>
          <w:p w14:paraId="48DF0A9B">
            <w:pPr>
              <w:spacing w:line="312" w:lineRule="exact"/>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39.9</w:t>
            </w:r>
          </w:p>
        </w:tc>
        <w:tc>
          <w:tcPr>
            <w:tcW w:w="641" w:type="dxa"/>
            <w:noWrap w:val="0"/>
            <w:vAlign w:val="center"/>
          </w:tcPr>
          <w:p w14:paraId="6A150FFB">
            <w:pPr>
              <w:spacing w:line="312" w:lineRule="exact"/>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90.5</w:t>
            </w:r>
          </w:p>
        </w:tc>
        <w:tc>
          <w:tcPr>
            <w:tcW w:w="640" w:type="dxa"/>
            <w:noWrap w:val="0"/>
            <w:vAlign w:val="center"/>
          </w:tcPr>
          <w:p w14:paraId="083E335C">
            <w:pPr>
              <w:spacing w:line="312" w:lineRule="exact"/>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30.0</w:t>
            </w:r>
          </w:p>
        </w:tc>
        <w:tc>
          <w:tcPr>
            <w:tcW w:w="568" w:type="dxa"/>
            <w:noWrap w:val="0"/>
            <w:vAlign w:val="center"/>
          </w:tcPr>
          <w:p w14:paraId="6F09C678">
            <w:pPr>
              <w:spacing w:line="312" w:lineRule="exact"/>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7.5</w:t>
            </w:r>
          </w:p>
        </w:tc>
        <w:tc>
          <w:tcPr>
            <w:tcW w:w="1020" w:type="dxa"/>
            <w:noWrap w:val="0"/>
            <w:vAlign w:val="center"/>
          </w:tcPr>
          <w:p w14:paraId="719ED5FC">
            <w:pPr>
              <w:spacing w:line="312" w:lineRule="exact"/>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50</w:t>
            </w:r>
          </w:p>
        </w:tc>
      </w:tr>
    </w:tbl>
    <w:p w14:paraId="7D62D731">
      <w:pPr>
        <w:pStyle w:val="3"/>
        <w:keepNext w:val="0"/>
        <w:keepLines/>
        <w:pageBreakBefore/>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109" w:name="_Toc3386_WPSOffice_Level2"/>
      <w:r>
        <w:rPr>
          <w:rFonts w:hint="eastAsia" w:ascii="Times New Roman" w:hAnsi="Times New Roman" w:eastAsia="黑体" w:cs="Times New Roman"/>
          <w:b/>
          <w:bCs/>
          <w:sz w:val="28"/>
          <w:szCs w:val="28"/>
          <w:lang w:val="en-US" w:eastAsia="zh-CN"/>
        </w:rPr>
        <w:t>3.4  2018年昼间声环境质量与2017年对比分析</w:t>
      </w:r>
      <w:bookmarkEnd w:id="109"/>
    </w:p>
    <w:p w14:paraId="7E1BB9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与2017年相比，2018年寻甸县县城建成区区域环境噪声昼间平均等效声级上升了0.3分贝，上升率为0.6%，超标点位10个，点位超标率7.4%，平均等效声级L</w:t>
      </w:r>
      <w:r>
        <w:rPr>
          <w:rFonts w:hint="eastAsia" w:ascii="Times New Roman" w:hAnsi="Times New Roman" w:eastAsia="新宋体" w:cs="Times New Roman"/>
          <w:sz w:val="28"/>
          <w:szCs w:val="28"/>
          <w:highlight w:val="none"/>
          <w:shd w:val="clear"/>
          <w:vertAlign w:val="subscript"/>
          <w:lang w:val="en-US" w:eastAsia="zh-CN"/>
        </w:rPr>
        <w:t>eq</w:t>
      </w:r>
      <w:r>
        <w:rPr>
          <w:rFonts w:hint="eastAsia" w:ascii="Times New Roman" w:hAnsi="Times New Roman" w:eastAsia="新宋体" w:cs="Times New Roman"/>
          <w:sz w:val="28"/>
          <w:szCs w:val="28"/>
          <w:highlight w:val="none"/>
          <w:shd w:val="clear"/>
          <w:lang w:val="en-US" w:eastAsia="zh-CN"/>
        </w:rPr>
        <w:t>值超过60分贝的网格覆盖面积为0.4 km</w:t>
      </w:r>
      <w:r>
        <w:rPr>
          <w:rFonts w:hint="eastAsia" w:ascii="Times New Roman" w:hAnsi="Times New Roman" w:eastAsia="新宋体" w:cs="Times New Roman"/>
          <w:sz w:val="28"/>
          <w:szCs w:val="28"/>
          <w:highlight w:val="none"/>
          <w:shd w:val="clear"/>
          <w:vertAlign w:val="superscript"/>
          <w:lang w:val="en-US" w:eastAsia="zh-CN"/>
        </w:rPr>
        <w:t>2</w:t>
      </w:r>
      <w:r>
        <w:rPr>
          <w:rFonts w:hint="eastAsia" w:ascii="Times New Roman" w:hAnsi="Times New Roman" w:eastAsia="新宋体" w:cs="Times New Roman"/>
          <w:sz w:val="28"/>
          <w:szCs w:val="28"/>
          <w:highlight w:val="none"/>
          <w:shd w:val="clear"/>
          <w:lang w:val="en-US" w:eastAsia="zh-CN"/>
        </w:rPr>
        <w:t>，覆盖人口约为3200人，超标原因是声源多为交通噪声。</w:t>
      </w:r>
    </w:p>
    <w:p w14:paraId="137B62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与2017年相比，2018年寻甸县县城建成区交通噪声昼间平均等效声级L</w:t>
      </w:r>
      <w:r>
        <w:rPr>
          <w:rFonts w:hint="eastAsia" w:ascii="Times New Roman" w:hAnsi="Times New Roman" w:eastAsia="新宋体" w:cs="Times New Roman"/>
          <w:sz w:val="28"/>
          <w:szCs w:val="28"/>
          <w:highlight w:val="none"/>
          <w:shd w:val="clear"/>
          <w:vertAlign w:val="subscript"/>
          <w:lang w:val="en-US" w:eastAsia="zh-CN"/>
        </w:rPr>
        <w:t>eq</w:t>
      </w:r>
      <w:r>
        <w:rPr>
          <w:rFonts w:hint="eastAsia" w:ascii="Times New Roman" w:hAnsi="Times New Roman" w:eastAsia="新宋体" w:cs="Times New Roman"/>
          <w:sz w:val="28"/>
          <w:szCs w:val="28"/>
          <w:highlight w:val="none"/>
          <w:shd w:val="clear"/>
          <w:lang w:val="en-US" w:eastAsia="zh-CN"/>
        </w:rPr>
        <w:t>下降了0.3分贝，下降率为0.5%。</w:t>
      </w:r>
    </w:p>
    <w:p w14:paraId="2B7B34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从声源情况看，2018年与2017年的生活噪声同样居于声源构成的首位，而交通噪声居于声源构成的第二位。</w:t>
      </w:r>
    </w:p>
    <w:p w14:paraId="3F62650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表3.4-1 寻甸县建成区基本特征对比</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5"/>
        <w:gridCol w:w="1131"/>
        <w:gridCol w:w="1157"/>
        <w:gridCol w:w="1584"/>
        <w:gridCol w:w="1055"/>
        <w:gridCol w:w="703"/>
        <w:gridCol w:w="1054"/>
        <w:gridCol w:w="1225"/>
      </w:tblGrid>
      <w:tr w14:paraId="0DC1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95" w:type="dxa"/>
            <w:vMerge w:val="restart"/>
            <w:noWrap w:val="0"/>
            <w:vAlign w:val="center"/>
          </w:tcPr>
          <w:p w14:paraId="2A677FB8">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年度</w:t>
            </w:r>
          </w:p>
        </w:tc>
        <w:tc>
          <w:tcPr>
            <w:tcW w:w="1131" w:type="dxa"/>
            <w:vMerge w:val="restart"/>
            <w:noWrap w:val="0"/>
            <w:vAlign w:val="center"/>
          </w:tcPr>
          <w:p w14:paraId="40C17778">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建成区面积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km</w:t>
            </w:r>
            <w:r>
              <w:rPr>
                <w:rFonts w:hint="default" w:ascii="Times New Roman" w:hAnsi="Times New Roman" w:eastAsia="宋体" w:cs="Times New Roman"/>
                <w:sz w:val="24"/>
                <w:szCs w:val="24"/>
                <w:vertAlign w:val="superscript"/>
              </w:rPr>
              <w:t>2</w:t>
            </w:r>
          </w:p>
        </w:tc>
        <w:tc>
          <w:tcPr>
            <w:tcW w:w="1157" w:type="dxa"/>
            <w:vMerge w:val="restart"/>
            <w:noWrap w:val="0"/>
            <w:vAlign w:val="center"/>
          </w:tcPr>
          <w:p w14:paraId="6D0B036B">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建成区人口（人）</w:t>
            </w:r>
          </w:p>
        </w:tc>
        <w:tc>
          <w:tcPr>
            <w:tcW w:w="1584" w:type="dxa"/>
            <w:vMerge w:val="restart"/>
            <w:noWrap w:val="0"/>
            <w:vAlign w:val="center"/>
          </w:tcPr>
          <w:p w14:paraId="75FE6253">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建成区人口密度</w:t>
            </w:r>
          </w:p>
          <w:p w14:paraId="75AEE184">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（人/km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tc>
        <w:tc>
          <w:tcPr>
            <w:tcW w:w="1055" w:type="dxa"/>
            <w:vMerge w:val="restart"/>
            <w:noWrap w:val="0"/>
            <w:vAlign w:val="center"/>
          </w:tcPr>
          <w:p w14:paraId="0C91C8D1">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机动车总数（辆）</w:t>
            </w:r>
          </w:p>
        </w:tc>
        <w:tc>
          <w:tcPr>
            <w:tcW w:w="2982" w:type="dxa"/>
            <w:gridSpan w:val="3"/>
            <w:noWrap w:val="0"/>
            <w:vAlign w:val="center"/>
          </w:tcPr>
          <w:p w14:paraId="48EDE0DC">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主要交通干道</w:t>
            </w:r>
          </w:p>
        </w:tc>
      </w:tr>
      <w:tr w14:paraId="4264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95" w:type="dxa"/>
            <w:vMerge w:val="continue"/>
            <w:noWrap w:val="0"/>
            <w:vAlign w:val="center"/>
          </w:tcPr>
          <w:p w14:paraId="6B00C726">
            <w:pPr>
              <w:jc w:val="center"/>
              <w:rPr>
                <w:rFonts w:hint="default" w:ascii="Times New Roman" w:hAnsi="Times New Roman" w:eastAsia="宋体" w:cs="Times New Roman"/>
                <w:sz w:val="24"/>
                <w:szCs w:val="24"/>
              </w:rPr>
            </w:pPr>
          </w:p>
        </w:tc>
        <w:tc>
          <w:tcPr>
            <w:tcW w:w="1131" w:type="dxa"/>
            <w:vMerge w:val="continue"/>
            <w:noWrap w:val="0"/>
            <w:vAlign w:val="center"/>
          </w:tcPr>
          <w:p w14:paraId="2EE725DB">
            <w:pPr>
              <w:jc w:val="center"/>
              <w:rPr>
                <w:rFonts w:hint="default" w:ascii="Times New Roman" w:hAnsi="Times New Roman" w:eastAsia="宋体" w:cs="Times New Roman"/>
                <w:sz w:val="24"/>
                <w:szCs w:val="24"/>
              </w:rPr>
            </w:pPr>
          </w:p>
        </w:tc>
        <w:tc>
          <w:tcPr>
            <w:tcW w:w="1157" w:type="dxa"/>
            <w:vMerge w:val="continue"/>
            <w:noWrap w:val="0"/>
            <w:vAlign w:val="center"/>
          </w:tcPr>
          <w:p w14:paraId="622992B8">
            <w:pPr>
              <w:jc w:val="center"/>
              <w:rPr>
                <w:rFonts w:hint="default" w:ascii="Times New Roman" w:hAnsi="Times New Roman" w:eastAsia="宋体" w:cs="Times New Roman"/>
                <w:sz w:val="24"/>
                <w:szCs w:val="24"/>
              </w:rPr>
            </w:pPr>
          </w:p>
        </w:tc>
        <w:tc>
          <w:tcPr>
            <w:tcW w:w="1584" w:type="dxa"/>
            <w:vMerge w:val="continue"/>
            <w:noWrap w:val="0"/>
            <w:vAlign w:val="center"/>
          </w:tcPr>
          <w:p w14:paraId="6D393F8A">
            <w:pPr>
              <w:jc w:val="center"/>
              <w:rPr>
                <w:rFonts w:hint="default" w:ascii="Times New Roman" w:hAnsi="Times New Roman" w:eastAsia="宋体" w:cs="Times New Roman"/>
                <w:sz w:val="24"/>
                <w:szCs w:val="24"/>
              </w:rPr>
            </w:pPr>
          </w:p>
        </w:tc>
        <w:tc>
          <w:tcPr>
            <w:tcW w:w="1055" w:type="dxa"/>
            <w:vMerge w:val="continue"/>
            <w:noWrap w:val="0"/>
            <w:vAlign w:val="center"/>
          </w:tcPr>
          <w:p w14:paraId="7B624E80">
            <w:pPr>
              <w:jc w:val="center"/>
              <w:rPr>
                <w:rFonts w:hint="default" w:ascii="Times New Roman" w:hAnsi="Times New Roman" w:eastAsia="宋体" w:cs="Times New Roman"/>
                <w:sz w:val="24"/>
                <w:szCs w:val="24"/>
              </w:rPr>
            </w:pPr>
          </w:p>
        </w:tc>
        <w:tc>
          <w:tcPr>
            <w:tcW w:w="703" w:type="dxa"/>
            <w:noWrap w:val="0"/>
            <w:vAlign w:val="center"/>
          </w:tcPr>
          <w:p w14:paraId="55930F4F">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总长</w:t>
            </w:r>
          </w:p>
          <w:p w14:paraId="430EC1B3">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（km）</w:t>
            </w:r>
          </w:p>
        </w:tc>
        <w:tc>
          <w:tcPr>
            <w:tcW w:w="1054" w:type="dxa"/>
            <w:noWrap w:val="0"/>
            <w:vAlign w:val="center"/>
          </w:tcPr>
          <w:p w14:paraId="5898218E">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平均路宽</w:t>
            </w:r>
          </w:p>
          <w:p w14:paraId="18DD3311">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w:t>
            </w:r>
          </w:p>
        </w:tc>
        <w:tc>
          <w:tcPr>
            <w:tcW w:w="1225" w:type="dxa"/>
            <w:noWrap w:val="0"/>
            <w:vAlign w:val="center"/>
          </w:tcPr>
          <w:p w14:paraId="59ADD86F">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平均车流量</w:t>
            </w:r>
          </w:p>
          <w:p w14:paraId="1E231DC5">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（辆/20min）</w:t>
            </w:r>
          </w:p>
        </w:tc>
      </w:tr>
      <w:tr w14:paraId="17AF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95" w:type="dxa"/>
            <w:noWrap w:val="0"/>
            <w:vAlign w:val="center"/>
          </w:tcPr>
          <w:p w14:paraId="35E04BAB">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2017</w:t>
            </w:r>
          </w:p>
        </w:tc>
        <w:tc>
          <w:tcPr>
            <w:tcW w:w="1131" w:type="dxa"/>
            <w:noWrap w:val="0"/>
            <w:vAlign w:val="center"/>
          </w:tcPr>
          <w:p w14:paraId="73FEE1FE">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5.4</w:t>
            </w:r>
          </w:p>
        </w:tc>
        <w:tc>
          <w:tcPr>
            <w:tcW w:w="1157" w:type="dxa"/>
            <w:noWrap w:val="0"/>
            <w:vAlign w:val="center"/>
          </w:tcPr>
          <w:p w14:paraId="0179F26B">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49242</w:t>
            </w:r>
          </w:p>
        </w:tc>
        <w:tc>
          <w:tcPr>
            <w:tcW w:w="1584" w:type="dxa"/>
            <w:noWrap w:val="0"/>
            <w:vAlign w:val="center"/>
          </w:tcPr>
          <w:p w14:paraId="0A72492E">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9120</w:t>
            </w:r>
          </w:p>
        </w:tc>
        <w:tc>
          <w:tcPr>
            <w:tcW w:w="1055" w:type="dxa"/>
            <w:noWrap w:val="0"/>
            <w:vAlign w:val="center"/>
          </w:tcPr>
          <w:p w14:paraId="46524CB9">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2592</w:t>
            </w:r>
          </w:p>
        </w:tc>
        <w:tc>
          <w:tcPr>
            <w:tcW w:w="703" w:type="dxa"/>
            <w:noWrap w:val="0"/>
            <w:vAlign w:val="center"/>
          </w:tcPr>
          <w:p w14:paraId="064544C3">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5.55</w:t>
            </w:r>
          </w:p>
        </w:tc>
        <w:tc>
          <w:tcPr>
            <w:tcW w:w="1054" w:type="dxa"/>
            <w:noWrap w:val="0"/>
            <w:vAlign w:val="center"/>
          </w:tcPr>
          <w:p w14:paraId="480D3519">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13.53</w:t>
            </w:r>
          </w:p>
        </w:tc>
        <w:tc>
          <w:tcPr>
            <w:tcW w:w="1225" w:type="dxa"/>
            <w:noWrap w:val="0"/>
            <w:vAlign w:val="center"/>
          </w:tcPr>
          <w:p w14:paraId="101C466B">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213</w:t>
            </w:r>
          </w:p>
        </w:tc>
      </w:tr>
      <w:tr w14:paraId="7AB4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95" w:type="dxa"/>
            <w:noWrap w:val="0"/>
            <w:vAlign w:val="center"/>
          </w:tcPr>
          <w:p w14:paraId="48E51954">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2018</w:t>
            </w:r>
          </w:p>
        </w:tc>
        <w:tc>
          <w:tcPr>
            <w:tcW w:w="1131" w:type="dxa"/>
            <w:noWrap w:val="0"/>
            <w:vAlign w:val="center"/>
          </w:tcPr>
          <w:p w14:paraId="39DD65D5">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5.4</w:t>
            </w:r>
          </w:p>
        </w:tc>
        <w:tc>
          <w:tcPr>
            <w:tcW w:w="1157" w:type="dxa"/>
            <w:noWrap w:val="0"/>
            <w:vAlign w:val="center"/>
          </w:tcPr>
          <w:p w14:paraId="1A9EEC03">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49820</w:t>
            </w:r>
          </w:p>
        </w:tc>
        <w:tc>
          <w:tcPr>
            <w:tcW w:w="1584" w:type="dxa"/>
            <w:noWrap w:val="0"/>
            <w:vAlign w:val="center"/>
          </w:tcPr>
          <w:p w14:paraId="5D427ED9">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9226</w:t>
            </w:r>
          </w:p>
        </w:tc>
        <w:tc>
          <w:tcPr>
            <w:tcW w:w="1055" w:type="dxa"/>
            <w:noWrap w:val="0"/>
            <w:vAlign w:val="center"/>
          </w:tcPr>
          <w:p w14:paraId="2805E0C8">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2980</w:t>
            </w:r>
          </w:p>
        </w:tc>
        <w:tc>
          <w:tcPr>
            <w:tcW w:w="703" w:type="dxa"/>
            <w:noWrap w:val="0"/>
            <w:vAlign w:val="center"/>
          </w:tcPr>
          <w:p w14:paraId="30EFEAA3">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5.70</w:t>
            </w:r>
          </w:p>
        </w:tc>
        <w:tc>
          <w:tcPr>
            <w:tcW w:w="1054" w:type="dxa"/>
            <w:noWrap w:val="0"/>
            <w:vAlign w:val="center"/>
          </w:tcPr>
          <w:p w14:paraId="68F08E52">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13.66</w:t>
            </w:r>
          </w:p>
        </w:tc>
        <w:tc>
          <w:tcPr>
            <w:tcW w:w="1225" w:type="dxa"/>
            <w:noWrap w:val="0"/>
            <w:vAlign w:val="center"/>
          </w:tcPr>
          <w:p w14:paraId="24B1551B">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221</w:t>
            </w:r>
          </w:p>
        </w:tc>
      </w:tr>
    </w:tbl>
    <w:p w14:paraId="3207112F">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表3.4-2 寻甸县区域噪声监测结果（昼间）统计对比表</w:t>
      </w:r>
    </w:p>
    <w:tbl>
      <w:tblPr>
        <w:tblStyle w:val="8"/>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077"/>
        <w:gridCol w:w="709"/>
        <w:gridCol w:w="1417"/>
        <w:gridCol w:w="1020"/>
        <w:gridCol w:w="1020"/>
        <w:gridCol w:w="1020"/>
        <w:gridCol w:w="1020"/>
        <w:gridCol w:w="560"/>
      </w:tblGrid>
      <w:tr w14:paraId="6420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jc w:val="center"/>
        </w:trPr>
        <w:tc>
          <w:tcPr>
            <w:tcW w:w="697" w:type="dxa"/>
            <w:noWrap/>
            <w:vAlign w:val="center"/>
          </w:tcPr>
          <w:p w14:paraId="3471EA57">
            <w:pPr>
              <w:jc w:val="both"/>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年度</w:t>
            </w:r>
          </w:p>
        </w:tc>
        <w:tc>
          <w:tcPr>
            <w:tcW w:w="1077" w:type="dxa"/>
            <w:noWrap/>
            <w:vAlign w:val="center"/>
          </w:tcPr>
          <w:p w14:paraId="1CFB327D">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网格</w:t>
            </w:r>
          </w:p>
          <w:p w14:paraId="55927CA0">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大小</w:t>
            </w:r>
          </w:p>
        </w:tc>
        <w:tc>
          <w:tcPr>
            <w:tcW w:w="709" w:type="dxa"/>
            <w:noWrap/>
            <w:vAlign w:val="center"/>
          </w:tcPr>
          <w:p w14:paraId="6BBDDF78">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网格</w:t>
            </w:r>
          </w:p>
          <w:p w14:paraId="6DCF0D0A">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总数</w:t>
            </w:r>
          </w:p>
        </w:tc>
        <w:tc>
          <w:tcPr>
            <w:tcW w:w="1417" w:type="dxa"/>
            <w:noWrap/>
            <w:vAlign w:val="center"/>
          </w:tcPr>
          <w:p w14:paraId="46088A55">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网格覆盖人口总数（人）</w:t>
            </w:r>
          </w:p>
        </w:tc>
        <w:tc>
          <w:tcPr>
            <w:tcW w:w="1020" w:type="dxa"/>
            <w:noWrap/>
            <w:vAlign w:val="center"/>
          </w:tcPr>
          <w:p w14:paraId="5306A505">
            <w:pPr>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平均</w:t>
            </w:r>
            <w:r>
              <w:rPr>
                <w:rFonts w:hint="default" w:ascii="Times New Roman" w:hAnsi="Times New Roman" w:eastAsia="宋体" w:cs="Times New Roman"/>
                <w:kern w:val="0"/>
                <w:sz w:val="24"/>
                <w:szCs w:val="24"/>
              </w:rPr>
              <w:t>L</w:t>
            </w:r>
            <w:r>
              <w:rPr>
                <w:rFonts w:hint="default" w:ascii="Times New Roman" w:hAnsi="Times New Roman" w:eastAsia="宋体" w:cs="Times New Roman"/>
                <w:kern w:val="0"/>
                <w:sz w:val="24"/>
                <w:szCs w:val="24"/>
                <w:vertAlign w:val="subscript"/>
              </w:rPr>
              <w:t>eq</w:t>
            </w:r>
          </w:p>
        </w:tc>
        <w:tc>
          <w:tcPr>
            <w:tcW w:w="1020" w:type="dxa"/>
            <w:noWrap/>
            <w:vAlign w:val="center"/>
          </w:tcPr>
          <w:p w14:paraId="0059AD17">
            <w:pPr>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平均</w:t>
            </w:r>
            <w:r>
              <w:rPr>
                <w:rFonts w:hint="default" w:ascii="Times New Roman" w:hAnsi="Times New Roman" w:eastAsia="宋体" w:cs="Times New Roman"/>
                <w:kern w:val="0"/>
                <w:sz w:val="24"/>
                <w:szCs w:val="24"/>
              </w:rPr>
              <w:t>L</w:t>
            </w:r>
            <w:r>
              <w:rPr>
                <w:rFonts w:hint="default" w:ascii="Times New Roman" w:hAnsi="Times New Roman" w:eastAsia="宋体" w:cs="Times New Roman"/>
                <w:kern w:val="0"/>
                <w:sz w:val="24"/>
                <w:szCs w:val="24"/>
                <w:vertAlign w:val="subscript"/>
              </w:rPr>
              <w:t>10</w:t>
            </w:r>
          </w:p>
        </w:tc>
        <w:tc>
          <w:tcPr>
            <w:tcW w:w="1020" w:type="dxa"/>
            <w:noWrap/>
            <w:vAlign w:val="center"/>
          </w:tcPr>
          <w:p w14:paraId="106BEE4F">
            <w:pPr>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平均</w:t>
            </w:r>
            <w:r>
              <w:rPr>
                <w:rFonts w:hint="default" w:ascii="Times New Roman" w:hAnsi="Times New Roman" w:eastAsia="宋体" w:cs="Times New Roman"/>
                <w:kern w:val="0"/>
                <w:sz w:val="24"/>
                <w:szCs w:val="24"/>
              </w:rPr>
              <w:t>L</w:t>
            </w:r>
            <w:r>
              <w:rPr>
                <w:rFonts w:hint="default" w:ascii="Times New Roman" w:hAnsi="Times New Roman" w:eastAsia="宋体" w:cs="Times New Roman"/>
                <w:kern w:val="0"/>
                <w:sz w:val="24"/>
                <w:szCs w:val="24"/>
                <w:vertAlign w:val="subscript"/>
              </w:rPr>
              <w:t>50</w:t>
            </w:r>
          </w:p>
        </w:tc>
        <w:tc>
          <w:tcPr>
            <w:tcW w:w="1020" w:type="dxa"/>
            <w:noWrap/>
            <w:vAlign w:val="center"/>
          </w:tcPr>
          <w:p w14:paraId="3A221F76">
            <w:pPr>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平均</w:t>
            </w:r>
            <w:r>
              <w:rPr>
                <w:rFonts w:hint="default" w:ascii="Times New Roman" w:hAnsi="Times New Roman" w:eastAsia="宋体" w:cs="Times New Roman"/>
                <w:kern w:val="0"/>
                <w:sz w:val="24"/>
                <w:szCs w:val="24"/>
              </w:rPr>
              <w:t>L</w:t>
            </w:r>
            <w:r>
              <w:rPr>
                <w:rFonts w:hint="default" w:ascii="Times New Roman" w:hAnsi="Times New Roman" w:eastAsia="宋体" w:cs="Times New Roman"/>
                <w:kern w:val="0"/>
                <w:sz w:val="24"/>
                <w:szCs w:val="24"/>
                <w:vertAlign w:val="subscript"/>
              </w:rPr>
              <w:t>90</w:t>
            </w:r>
          </w:p>
        </w:tc>
        <w:tc>
          <w:tcPr>
            <w:tcW w:w="560" w:type="dxa"/>
            <w:noWrap/>
            <w:vAlign w:val="center"/>
          </w:tcPr>
          <w:p w14:paraId="5A9B4825">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SD</w:t>
            </w:r>
          </w:p>
        </w:tc>
      </w:tr>
      <w:tr w14:paraId="2714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97" w:type="dxa"/>
            <w:noWrap/>
            <w:vAlign w:val="center"/>
          </w:tcPr>
          <w:p w14:paraId="03175C29">
            <w:pPr>
              <w:spacing w:line="312" w:lineRule="exact"/>
              <w:jc w:val="both"/>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2017</w:t>
            </w:r>
          </w:p>
        </w:tc>
        <w:tc>
          <w:tcPr>
            <w:tcW w:w="1077" w:type="dxa"/>
            <w:noWrap/>
            <w:vAlign w:val="center"/>
          </w:tcPr>
          <w:p w14:paraId="750A8204">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200×200</w:t>
            </w:r>
          </w:p>
        </w:tc>
        <w:tc>
          <w:tcPr>
            <w:tcW w:w="709" w:type="dxa"/>
            <w:noWrap/>
            <w:vAlign w:val="center"/>
          </w:tcPr>
          <w:p w14:paraId="0D6B4F8F">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135</w:t>
            </w:r>
          </w:p>
        </w:tc>
        <w:tc>
          <w:tcPr>
            <w:tcW w:w="1417" w:type="dxa"/>
            <w:noWrap/>
            <w:vAlign w:val="center"/>
          </w:tcPr>
          <w:p w14:paraId="0400A828">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49242</w:t>
            </w:r>
          </w:p>
        </w:tc>
        <w:tc>
          <w:tcPr>
            <w:tcW w:w="1020" w:type="dxa"/>
            <w:noWrap/>
            <w:vAlign w:val="center"/>
          </w:tcPr>
          <w:p w14:paraId="4F2CE034">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50.8</w:t>
            </w:r>
          </w:p>
        </w:tc>
        <w:tc>
          <w:tcPr>
            <w:tcW w:w="1020" w:type="dxa"/>
            <w:noWrap/>
            <w:vAlign w:val="center"/>
          </w:tcPr>
          <w:p w14:paraId="17C8E8A6">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52.7</w:t>
            </w:r>
          </w:p>
        </w:tc>
        <w:tc>
          <w:tcPr>
            <w:tcW w:w="1020" w:type="dxa"/>
            <w:noWrap/>
            <w:vAlign w:val="center"/>
          </w:tcPr>
          <w:p w14:paraId="57AB2241">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46.9</w:t>
            </w:r>
          </w:p>
        </w:tc>
        <w:tc>
          <w:tcPr>
            <w:tcW w:w="1020" w:type="dxa"/>
            <w:noWrap/>
            <w:vAlign w:val="center"/>
          </w:tcPr>
          <w:p w14:paraId="65386EA3">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43.3</w:t>
            </w:r>
          </w:p>
        </w:tc>
        <w:tc>
          <w:tcPr>
            <w:tcW w:w="560" w:type="dxa"/>
            <w:noWrap/>
            <w:vAlign w:val="center"/>
          </w:tcPr>
          <w:p w14:paraId="663E302C">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4.2</w:t>
            </w:r>
          </w:p>
        </w:tc>
      </w:tr>
      <w:tr w14:paraId="15E9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97" w:type="dxa"/>
            <w:noWrap/>
            <w:vAlign w:val="center"/>
          </w:tcPr>
          <w:p w14:paraId="6BC452E6">
            <w:pPr>
              <w:spacing w:line="312" w:lineRule="exact"/>
              <w:jc w:val="both"/>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2018</w:t>
            </w:r>
          </w:p>
        </w:tc>
        <w:tc>
          <w:tcPr>
            <w:tcW w:w="1077" w:type="dxa"/>
            <w:noWrap/>
            <w:vAlign w:val="center"/>
          </w:tcPr>
          <w:p w14:paraId="12AA5C00">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200×200</w:t>
            </w:r>
          </w:p>
        </w:tc>
        <w:tc>
          <w:tcPr>
            <w:tcW w:w="709" w:type="dxa"/>
            <w:noWrap/>
            <w:vAlign w:val="center"/>
          </w:tcPr>
          <w:p w14:paraId="0430FBE9">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135</w:t>
            </w:r>
          </w:p>
        </w:tc>
        <w:tc>
          <w:tcPr>
            <w:tcW w:w="1417" w:type="dxa"/>
            <w:noWrap/>
            <w:vAlign w:val="center"/>
          </w:tcPr>
          <w:p w14:paraId="26DC397F">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49820</w:t>
            </w:r>
          </w:p>
        </w:tc>
        <w:tc>
          <w:tcPr>
            <w:tcW w:w="1020" w:type="dxa"/>
            <w:noWrap/>
            <w:vAlign w:val="center"/>
          </w:tcPr>
          <w:p w14:paraId="790CAEEF">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51.1 </w:t>
            </w:r>
          </w:p>
        </w:tc>
        <w:tc>
          <w:tcPr>
            <w:tcW w:w="1020" w:type="dxa"/>
            <w:noWrap/>
            <w:vAlign w:val="center"/>
          </w:tcPr>
          <w:p w14:paraId="099F9EC8">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53.1 </w:t>
            </w:r>
          </w:p>
        </w:tc>
        <w:tc>
          <w:tcPr>
            <w:tcW w:w="1020" w:type="dxa"/>
            <w:noWrap/>
            <w:vAlign w:val="center"/>
          </w:tcPr>
          <w:p w14:paraId="4B763E29">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47.2 </w:t>
            </w:r>
          </w:p>
        </w:tc>
        <w:tc>
          <w:tcPr>
            <w:tcW w:w="1020" w:type="dxa"/>
            <w:noWrap/>
            <w:vAlign w:val="center"/>
          </w:tcPr>
          <w:p w14:paraId="2F4D742A">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43.6 </w:t>
            </w:r>
          </w:p>
        </w:tc>
        <w:tc>
          <w:tcPr>
            <w:tcW w:w="560" w:type="dxa"/>
            <w:noWrap/>
            <w:vAlign w:val="center"/>
          </w:tcPr>
          <w:p w14:paraId="02F13268">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4.2</w:t>
            </w:r>
          </w:p>
        </w:tc>
      </w:tr>
    </w:tbl>
    <w:p w14:paraId="6817E2D1">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表3.4-3 暴露在不同等效声级下的面积和人口分布状况对比</w:t>
      </w:r>
    </w:p>
    <w:tbl>
      <w:tblPr>
        <w:tblStyle w:val="8"/>
        <w:tblW w:w="7937" w:type="dxa"/>
        <w:jc w:val="center"/>
        <w:shd w:val="clear" w:color="auto" w:fill="auto"/>
        <w:tblLayout w:type="fixed"/>
        <w:tblCellMar>
          <w:top w:w="0" w:type="dxa"/>
          <w:left w:w="0" w:type="dxa"/>
          <w:bottom w:w="0" w:type="dxa"/>
          <w:right w:w="0" w:type="dxa"/>
        </w:tblCellMar>
      </w:tblPr>
      <w:tblGrid>
        <w:gridCol w:w="2261"/>
        <w:gridCol w:w="1512"/>
        <w:gridCol w:w="1590"/>
        <w:gridCol w:w="1287"/>
        <w:gridCol w:w="1287"/>
      </w:tblGrid>
      <w:tr w14:paraId="6D9068D1">
        <w:tblPrEx>
          <w:tblCellMar>
            <w:top w:w="0" w:type="dxa"/>
            <w:left w:w="0" w:type="dxa"/>
            <w:bottom w:w="0" w:type="dxa"/>
            <w:right w:w="0" w:type="dxa"/>
          </w:tblCellMar>
        </w:tblPrEx>
        <w:trPr>
          <w:trHeight w:val="340" w:hRule="atLeast"/>
          <w:tblHeader/>
          <w:jc w:val="center"/>
        </w:trPr>
        <w:tc>
          <w:tcPr>
            <w:tcW w:w="2261"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30A45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声级范围分贝（</w:t>
            </w:r>
            <w:r>
              <w:rPr>
                <w:rFonts w:hint="default" w:ascii="Times New Roman" w:hAnsi="Times New Roman" w:eastAsia="宋体" w:cs="Times New Roman"/>
                <w:i w:val="0"/>
                <w:color w:val="000000"/>
                <w:kern w:val="0"/>
                <w:sz w:val="24"/>
                <w:szCs w:val="24"/>
                <w:u w:val="none"/>
                <w:lang w:val="en-US" w:eastAsia="zh-CN" w:bidi="ar"/>
              </w:rPr>
              <w:t>A</w:t>
            </w:r>
            <w:r>
              <w:rPr>
                <w:rFonts w:hint="eastAsia" w:ascii="宋体" w:hAnsi="宋体" w:eastAsia="宋体" w:cs="宋体"/>
                <w:i w:val="0"/>
                <w:color w:val="000000"/>
                <w:kern w:val="0"/>
                <w:sz w:val="24"/>
                <w:szCs w:val="24"/>
                <w:u w:val="none"/>
                <w:lang w:val="en-US" w:eastAsia="zh-CN" w:bidi="ar"/>
              </w:rPr>
              <w:t>）</w:t>
            </w:r>
          </w:p>
        </w:tc>
        <w:tc>
          <w:tcPr>
            <w:tcW w:w="3102"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569FB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声级覆盖面积</w:t>
            </w:r>
            <w:r>
              <w:rPr>
                <w:rFonts w:hint="default" w:ascii="Times New Roman" w:hAnsi="Times New Roman" w:eastAsia="宋体" w:cs="Times New Roman"/>
                <w:i w:val="0"/>
                <w:color w:val="000000"/>
                <w:kern w:val="0"/>
                <w:sz w:val="24"/>
                <w:szCs w:val="24"/>
                <w:u w:val="none"/>
                <w:lang w:val="en-US" w:eastAsia="zh-CN" w:bidi="ar"/>
              </w:rPr>
              <w:t>(km</w:t>
            </w:r>
            <w:r>
              <w:rPr>
                <w:rFonts w:hint="default" w:ascii="Times New Roman" w:hAnsi="Times New Roman" w:eastAsia="宋体" w:cs="Times New Roman"/>
                <w:i w:val="0"/>
                <w:color w:val="000000"/>
                <w:kern w:val="0"/>
                <w:sz w:val="24"/>
                <w:szCs w:val="24"/>
                <w:u w:val="none"/>
                <w:vertAlign w:val="superscript"/>
                <w:lang w:val="en-US" w:eastAsia="zh-CN" w:bidi="ar"/>
              </w:rPr>
              <w:t>2</w:t>
            </w:r>
            <w:r>
              <w:rPr>
                <w:rFonts w:hint="default" w:ascii="Times New Roman" w:hAnsi="Times New Roman" w:eastAsia="宋体" w:cs="Times New Roman"/>
                <w:i w:val="0"/>
                <w:color w:val="000000"/>
                <w:kern w:val="0"/>
                <w:sz w:val="24"/>
                <w:szCs w:val="24"/>
                <w:u w:val="none"/>
                <w:lang w:val="en-US" w:eastAsia="zh-CN" w:bidi="ar"/>
              </w:rPr>
              <w:t>)</w:t>
            </w:r>
          </w:p>
        </w:tc>
        <w:tc>
          <w:tcPr>
            <w:tcW w:w="2574"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92C0A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声级覆盖人口（人）</w:t>
            </w:r>
          </w:p>
        </w:tc>
      </w:tr>
      <w:tr w14:paraId="16901148">
        <w:tblPrEx>
          <w:shd w:val="clear" w:color="auto" w:fill="auto"/>
          <w:tblCellMar>
            <w:top w:w="0" w:type="dxa"/>
            <w:left w:w="0" w:type="dxa"/>
            <w:bottom w:w="0" w:type="dxa"/>
            <w:right w:w="0" w:type="dxa"/>
          </w:tblCellMar>
        </w:tblPrEx>
        <w:trPr>
          <w:trHeight w:val="340" w:hRule="atLeast"/>
          <w:tblHeader/>
          <w:jc w:val="center"/>
        </w:trPr>
        <w:tc>
          <w:tcPr>
            <w:tcW w:w="2261"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8CC674">
            <w:pPr>
              <w:jc w:val="center"/>
              <w:rPr>
                <w:rFonts w:hint="default" w:ascii="Times New Roman" w:hAnsi="Times New Roman" w:eastAsia="宋体" w:cs="Times New Roman"/>
                <w:i w:val="0"/>
                <w:color w:val="000000"/>
                <w:sz w:val="24"/>
                <w:szCs w:val="24"/>
                <w:u w:val="none"/>
              </w:rPr>
            </w:pPr>
          </w:p>
        </w:tc>
        <w:tc>
          <w:tcPr>
            <w:tcW w:w="15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CBE1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2017</w:t>
            </w:r>
            <w:r>
              <w:rPr>
                <w:rFonts w:hint="eastAsia" w:ascii="宋体" w:hAnsi="宋体" w:eastAsia="宋体" w:cs="宋体"/>
                <w:i w:val="0"/>
                <w:color w:val="000000"/>
                <w:kern w:val="0"/>
                <w:sz w:val="24"/>
                <w:szCs w:val="24"/>
                <w:u w:val="none"/>
                <w:lang w:val="en-US" w:eastAsia="zh-CN" w:bidi="ar"/>
              </w:rPr>
              <w:t>年</w:t>
            </w:r>
          </w:p>
        </w:tc>
        <w:tc>
          <w:tcPr>
            <w:tcW w:w="1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9674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2018</w:t>
            </w:r>
            <w:r>
              <w:rPr>
                <w:rFonts w:hint="eastAsia" w:ascii="宋体" w:hAnsi="宋体" w:eastAsia="宋体" w:cs="宋体"/>
                <w:i w:val="0"/>
                <w:color w:val="000000"/>
                <w:kern w:val="0"/>
                <w:sz w:val="24"/>
                <w:szCs w:val="24"/>
                <w:u w:val="none"/>
                <w:lang w:val="en-US" w:eastAsia="zh-CN" w:bidi="ar"/>
              </w:rPr>
              <w:t>年</w:t>
            </w:r>
          </w:p>
        </w:tc>
        <w:tc>
          <w:tcPr>
            <w:tcW w:w="1287"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8DA38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2017</w:t>
            </w:r>
            <w:r>
              <w:rPr>
                <w:rFonts w:hint="eastAsia" w:ascii="宋体" w:hAnsi="宋体" w:eastAsia="宋体" w:cs="宋体"/>
                <w:i w:val="0"/>
                <w:color w:val="000000"/>
                <w:kern w:val="0"/>
                <w:sz w:val="24"/>
                <w:szCs w:val="24"/>
                <w:u w:val="none"/>
                <w:lang w:val="en-US" w:eastAsia="zh-CN" w:bidi="ar"/>
              </w:rPr>
              <w:t>年</w:t>
            </w:r>
          </w:p>
        </w:tc>
        <w:tc>
          <w:tcPr>
            <w:tcW w:w="1287"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7DD59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2018</w:t>
            </w:r>
            <w:r>
              <w:rPr>
                <w:rFonts w:hint="eastAsia" w:ascii="宋体" w:hAnsi="宋体" w:eastAsia="宋体" w:cs="宋体"/>
                <w:i w:val="0"/>
                <w:color w:val="000000"/>
                <w:kern w:val="0"/>
                <w:sz w:val="24"/>
                <w:szCs w:val="24"/>
                <w:u w:val="none"/>
                <w:lang w:val="en-US" w:eastAsia="zh-CN" w:bidi="ar"/>
              </w:rPr>
              <w:t>年</w:t>
            </w:r>
          </w:p>
        </w:tc>
      </w:tr>
      <w:tr w14:paraId="7EF62879">
        <w:tblPrEx>
          <w:shd w:val="clear" w:color="auto" w:fill="auto"/>
          <w:tblCellMar>
            <w:top w:w="0" w:type="dxa"/>
            <w:left w:w="0" w:type="dxa"/>
            <w:bottom w:w="0" w:type="dxa"/>
            <w:right w:w="0" w:type="dxa"/>
          </w:tblCellMar>
        </w:tblPrEx>
        <w:trPr>
          <w:trHeight w:val="340" w:hRule="atLeast"/>
          <w:jc w:val="center"/>
        </w:trPr>
        <w:tc>
          <w:tcPr>
            <w:tcW w:w="22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31A7E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r>
              <w:rPr>
                <w:rFonts w:hint="eastAsia" w:ascii="宋体" w:hAnsi="宋体" w:eastAsia="宋体" w:cs="宋体"/>
                <w:i w:val="0"/>
                <w:color w:val="000000"/>
                <w:kern w:val="0"/>
                <w:sz w:val="24"/>
                <w:szCs w:val="24"/>
                <w:u w:val="none"/>
                <w:lang w:val="en-US" w:eastAsia="zh-CN" w:bidi="ar"/>
              </w:rPr>
              <w:t>以下</w:t>
            </w:r>
          </w:p>
        </w:tc>
        <w:tc>
          <w:tcPr>
            <w:tcW w:w="15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3977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FB5C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C207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9B25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14:paraId="634877BE">
        <w:tblPrEx>
          <w:shd w:val="clear" w:color="auto" w:fill="auto"/>
          <w:tblCellMar>
            <w:top w:w="0" w:type="dxa"/>
            <w:left w:w="0" w:type="dxa"/>
            <w:bottom w:w="0" w:type="dxa"/>
            <w:right w:w="0" w:type="dxa"/>
          </w:tblCellMar>
        </w:tblPrEx>
        <w:trPr>
          <w:trHeight w:val="340" w:hRule="atLeast"/>
          <w:jc w:val="center"/>
        </w:trPr>
        <w:tc>
          <w:tcPr>
            <w:tcW w:w="22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63D45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35.1</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40.0</w:t>
            </w:r>
          </w:p>
        </w:tc>
        <w:tc>
          <w:tcPr>
            <w:tcW w:w="15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26B4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0.04</w:t>
            </w:r>
          </w:p>
        </w:tc>
        <w:tc>
          <w:tcPr>
            <w:tcW w:w="1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5828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0.04</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55DA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337</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DCEC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332</w:t>
            </w:r>
          </w:p>
        </w:tc>
      </w:tr>
      <w:tr w14:paraId="737A2064">
        <w:tblPrEx>
          <w:shd w:val="clear" w:color="auto" w:fill="auto"/>
          <w:tblCellMar>
            <w:top w:w="0" w:type="dxa"/>
            <w:left w:w="0" w:type="dxa"/>
            <w:bottom w:w="0" w:type="dxa"/>
            <w:right w:w="0" w:type="dxa"/>
          </w:tblCellMar>
        </w:tblPrEx>
        <w:trPr>
          <w:trHeight w:val="340" w:hRule="atLeast"/>
          <w:jc w:val="center"/>
        </w:trPr>
        <w:tc>
          <w:tcPr>
            <w:tcW w:w="22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F150A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40.1</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45.0</w:t>
            </w:r>
          </w:p>
        </w:tc>
        <w:tc>
          <w:tcPr>
            <w:tcW w:w="15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85E9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0.48</w:t>
            </w:r>
          </w:p>
        </w:tc>
        <w:tc>
          <w:tcPr>
            <w:tcW w:w="1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2A9B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0.56</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EA3B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4043</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4196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4021</w:t>
            </w:r>
          </w:p>
        </w:tc>
      </w:tr>
      <w:tr w14:paraId="32FFEE25">
        <w:tblPrEx>
          <w:shd w:val="clear" w:color="auto" w:fill="auto"/>
          <w:tblCellMar>
            <w:top w:w="0" w:type="dxa"/>
            <w:left w:w="0" w:type="dxa"/>
            <w:bottom w:w="0" w:type="dxa"/>
            <w:right w:w="0" w:type="dxa"/>
          </w:tblCellMar>
        </w:tblPrEx>
        <w:trPr>
          <w:trHeight w:val="340" w:hRule="atLeast"/>
          <w:jc w:val="center"/>
        </w:trPr>
        <w:tc>
          <w:tcPr>
            <w:tcW w:w="22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28FD4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45.1</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50.0</w:t>
            </w:r>
          </w:p>
        </w:tc>
        <w:tc>
          <w:tcPr>
            <w:tcW w:w="15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63E2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2.08</w:t>
            </w:r>
          </w:p>
        </w:tc>
        <w:tc>
          <w:tcPr>
            <w:tcW w:w="1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1B05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1.96</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817C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17519</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E233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18565</w:t>
            </w:r>
          </w:p>
        </w:tc>
      </w:tr>
      <w:tr w14:paraId="55CB7093">
        <w:tblPrEx>
          <w:tblCellMar>
            <w:top w:w="0" w:type="dxa"/>
            <w:left w:w="0" w:type="dxa"/>
            <w:bottom w:w="0" w:type="dxa"/>
            <w:right w:w="0" w:type="dxa"/>
          </w:tblCellMar>
        </w:tblPrEx>
        <w:trPr>
          <w:trHeight w:val="340" w:hRule="atLeast"/>
          <w:jc w:val="center"/>
        </w:trPr>
        <w:tc>
          <w:tcPr>
            <w:tcW w:w="22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72A6A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55.0</w:t>
            </w:r>
          </w:p>
        </w:tc>
        <w:tc>
          <w:tcPr>
            <w:tcW w:w="15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9689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15F4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1.64</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45E0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13476</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4BBA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15476</w:t>
            </w:r>
          </w:p>
        </w:tc>
      </w:tr>
      <w:tr w14:paraId="02E8C29D">
        <w:tblPrEx>
          <w:tblCellMar>
            <w:top w:w="0" w:type="dxa"/>
            <w:left w:w="0" w:type="dxa"/>
            <w:bottom w:w="0" w:type="dxa"/>
            <w:right w:w="0" w:type="dxa"/>
          </w:tblCellMar>
        </w:tblPrEx>
        <w:trPr>
          <w:trHeight w:val="340" w:hRule="atLeast"/>
          <w:jc w:val="center"/>
        </w:trPr>
        <w:tc>
          <w:tcPr>
            <w:tcW w:w="22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32B08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55.1</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60.0</w:t>
            </w:r>
          </w:p>
        </w:tc>
        <w:tc>
          <w:tcPr>
            <w:tcW w:w="15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D036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0.8</w:t>
            </w:r>
          </w:p>
        </w:tc>
        <w:tc>
          <w:tcPr>
            <w:tcW w:w="1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AA8D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1.04</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B1D3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6738</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3F3B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7738</w:t>
            </w:r>
          </w:p>
        </w:tc>
      </w:tr>
      <w:tr w14:paraId="0193A01A">
        <w:tblPrEx>
          <w:shd w:val="clear" w:color="auto" w:fill="auto"/>
          <w:tblCellMar>
            <w:top w:w="0" w:type="dxa"/>
            <w:left w:w="0" w:type="dxa"/>
            <w:bottom w:w="0" w:type="dxa"/>
            <w:right w:w="0" w:type="dxa"/>
          </w:tblCellMar>
        </w:tblPrEx>
        <w:trPr>
          <w:trHeight w:val="340" w:hRule="atLeast"/>
          <w:jc w:val="center"/>
        </w:trPr>
        <w:tc>
          <w:tcPr>
            <w:tcW w:w="22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92273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60.1</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65.0</w:t>
            </w:r>
          </w:p>
        </w:tc>
        <w:tc>
          <w:tcPr>
            <w:tcW w:w="15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6674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0.36</w:t>
            </w:r>
          </w:p>
        </w:tc>
        <w:tc>
          <w:tcPr>
            <w:tcW w:w="1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D383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0.16</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9AC6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3032</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3570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3110</w:t>
            </w:r>
          </w:p>
        </w:tc>
      </w:tr>
      <w:tr w14:paraId="5DCD3B9C">
        <w:tblPrEx>
          <w:shd w:val="clear" w:color="auto" w:fill="auto"/>
          <w:tblCellMar>
            <w:top w:w="0" w:type="dxa"/>
            <w:left w:w="0" w:type="dxa"/>
            <w:bottom w:w="0" w:type="dxa"/>
            <w:right w:w="0" w:type="dxa"/>
          </w:tblCellMar>
        </w:tblPrEx>
        <w:trPr>
          <w:trHeight w:val="340" w:hRule="atLeast"/>
          <w:jc w:val="center"/>
        </w:trPr>
        <w:tc>
          <w:tcPr>
            <w:tcW w:w="22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629B8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65.1</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70.0</w:t>
            </w:r>
          </w:p>
        </w:tc>
        <w:tc>
          <w:tcPr>
            <w:tcW w:w="15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6C27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0.04</w:t>
            </w:r>
          </w:p>
        </w:tc>
        <w:tc>
          <w:tcPr>
            <w:tcW w:w="1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C991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04B3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337</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5B16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14:paraId="7E3DF4F9">
        <w:tblPrEx>
          <w:tblCellMar>
            <w:top w:w="0" w:type="dxa"/>
            <w:left w:w="0" w:type="dxa"/>
            <w:bottom w:w="0" w:type="dxa"/>
            <w:right w:w="0" w:type="dxa"/>
          </w:tblCellMar>
        </w:tblPrEx>
        <w:trPr>
          <w:trHeight w:val="340" w:hRule="atLeast"/>
          <w:jc w:val="center"/>
        </w:trPr>
        <w:tc>
          <w:tcPr>
            <w:tcW w:w="22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0288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70.1</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75.0</w:t>
            </w:r>
          </w:p>
        </w:tc>
        <w:tc>
          <w:tcPr>
            <w:tcW w:w="15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1179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38A5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2588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C415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14:paraId="3F65000E">
        <w:tblPrEx>
          <w:shd w:val="clear" w:color="auto" w:fill="auto"/>
          <w:tblCellMar>
            <w:top w:w="0" w:type="dxa"/>
            <w:left w:w="0" w:type="dxa"/>
            <w:bottom w:w="0" w:type="dxa"/>
            <w:right w:w="0" w:type="dxa"/>
          </w:tblCellMar>
        </w:tblPrEx>
        <w:trPr>
          <w:trHeight w:val="340" w:hRule="atLeast"/>
          <w:jc w:val="center"/>
        </w:trPr>
        <w:tc>
          <w:tcPr>
            <w:tcW w:w="22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D09EF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75.1</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80.0</w:t>
            </w:r>
          </w:p>
        </w:tc>
        <w:tc>
          <w:tcPr>
            <w:tcW w:w="15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8AA0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9EA6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70FD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1E69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14:paraId="665D885A">
        <w:tblPrEx>
          <w:tblCellMar>
            <w:top w:w="0" w:type="dxa"/>
            <w:left w:w="0" w:type="dxa"/>
            <w:bottom w:w="0" w:type="dxa"/>
            <w:right w:w="0" w:type="dxa"/>
          </w:tblCellMar>
        </w:tblPrEx>
        <w:trPr>
          <w:trHeight w:val="340" w:hRule="atLeast"/>
          <w:jc w:val="center"/>
        </w:trPr>
        <w:tc>
          <w:tcPr>
            <w:tcW w:w="22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C70BB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80.1</w:t>
            </w:r>
            <w:r>
              <w:rPr>
                <w:rFonts w:hint="eastAsia" w:ascii="宋体" w:hAnsi="宋体" w:eastAsia="宋体" w:cs="宋体"/>
                <w:i w:val="0"/>
                <w:color w:val="000000"/>
                <w:kern w:val="0"/>
                <w:sz w:val="24"/>
                <w:szCs w:val="24"/>
                <w:u w:val="none"/>
                <w:lang w:val="en-US" w:eastAsia="zh-CN" w:bidi="ar"/>
              </w:rPr>
              <w:t>以上</w:t>
            </w:r>
          </w:p>
        </w:tc>
        <w:tc>
          <w:tcPr>
            <w:tcW w:w="15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F47D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31F4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ABAF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2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2FA5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bl>
    <w:p w14:paraId="55450B32">
      <w:pPr>
        <w:spacing w:line="240" w:lineRule="auto"/>
        <w:jc w:val="center"/>
      </w:pPr>
      <w:r>
        <w:drawing>
          <wp:inline distT="0" distB="0" distL="114300" distR="114300">
            <wp:extent cx="5116195" cy="2520315"/>
            <wp:effectExtent l="4445" t="4445" r="22860" b="8890"/>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657D4B2">
      <w:pPr>
        <w:spacing w:line="240" w:lineRule="auto"/>
        <w:jc w:val="center"/>
        <w:rPr>
          <w:rFonts w:hint="default" w:ascii="宋体" w:hAnsi="宋体" w:eastAsia="宋体" w:cs="宋体"/>
          <w:b/>
          <w:bCs/>
          <w:sz w:val="24"/>
          <w:szCs w:val="24"/>
          <w:lang w:val="en-US" w:eastAsia="zh-CN"/>
        </w:rPr>
      </w:pPr>
      <w:r>
        <w:drawing>
          <wp:inline distT="0" distB="0" distL="114300" distR="114300">
            <wp:extent cx="5039995" cy="2520315"/>
            <wp:effectExtent l="4445" t="4445" r="22860" b="8890"/>
            <wp:docPr id="1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E081E3F">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表3.4-4 寻甸县交通噪声年均统计结果对比表</w:t>
      </w:r>
    </w:p>
    <w:tbl>
      <w:tblPr>
        <w:tblStyle w:val="8"/>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8"/>
        <w:gridCol w:w="817"/>
        <w:gridCol w:w="817"/>
        <w:gridCol w:w="980"/>
        <w:gridCol w:w="1145"/>
        <w:gridCol w:w="680"/>
        <w:gridCol w:w="680"/>
        <w:gridCol w:w="680"/>
        <w:gridCol w:w="680"/>
        <w:gridCol w:w="817"/>
        <w:gridCol w:w="654"/>
      </w:tblGrid>
      <w:tr w14:paraId="592E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58" w:type="dxa"/>
            <w:noWrap w:val="0"/>
            <w:vAlign w:val="center"/>
          </w:tcPr>
          <w:p w14:paraId="41B1242C">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年度</w:t>
            </w:r>
          </w:p>
        </w:tc>
        <w:tc>
          <w:tcPr>
            <w:tcW w:w="817" w:type="dxa"/>
            <w:noWrap w:val="0"/>
            <w:vAlign w:val="center"/>
          </w:tcPr>
          <w:p w14:paraId="18813598">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监测点</w:t>
            </w:r>
          </w:p>
          <w:p w14:paraId="4057EDF8">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位个数</w:t>
            </w:r>
          </w:p>
        </w:tc>
        <w:tc>
          <w:tcPr>
            <w:tcW w:w="817" w:type="dxa"/>
            <w:noWrap w:val="0"/>
            <w:vAlign w:val="center"/>
          </w:tcPr>
          <w:p w14:paraId="39AB093D">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路段总长（km）</w:t>
            </w:r>
          </w:p>
        </w:tc>
        <w:tc>
          <w:tcPr>
            <w:tcW w:w="980" w:type="dxa"/>
            <w:noWrap w:val="0"/>
            <w:vAlign w:val="center"/>
          </w:tcPr>
          <w:p w14:paraId="1048D99C">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路段平均</w:t>
            </w:r>
          </w:p>
          <w:p w14:paraId="235F261C">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宽度（m）</w:t>
            </w:r>
          </w:p>
        </w:tc>
        <w:tc>
          <w:tcPr>
            <w:tcW w:w="1145" w:type="dxa"/>
            <w:noWrap w:val="0"/>
            <w:vAlign w:val="center"/>
          </w:tcPr>
          <w:p w14:paraId="26C6FC01">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平均车流量（辆/20min）</w:t>
            </w:r>
          </w:p>
        </w:tc>
        <w:tc>
          <w:tcPr>
            <w:tcW w:w="680" w:type="dxa"/>
            <w:noWrap w:val="0"/>
            <w:vAlign w:val="center"/>
          </w:tcPr>
          <w:p w14:paraId="77963F69">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eq</w:t>
            </w:r>
            <w:r>
              <w:rPr>
                <w:rFonts w:hint="eastAsia" w:ascii="Times New Roman" w:hAnsi="Times New Roman" w:eastAsia="宋体" w:cs="Times New Roman"/>
                <w:sz w:val="24"/>
                <w:szCs w:val="24"/>
                <w:vertAlign w:val="baseline"/>
                <w:lang w:val="en-US" w:eastAsia="zh-CN"/>
              </w:rPr>
              <w:t>/dB</w:t>
            </w:r>
          </w:p>
        </w:tc>
        <w:tc>
          <w:tcPr>
            <w:tcW w:w="680" w:type="dxa"/>
            <w:noWrap w:val="0"/>
            <w:vAlign w:val="center"/>
          </w:tcPr>
          <w:p w14:paraId="7FBB6853">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10</w:t>
            </w:r>
            <w:r>
              <w:rPr>
                <w:rFonts w:hint="eastAsia" w:ascii="Times New Roman" w:hAnsi="Times New Roman" w:eastAsia="宋体" w:cs="Times New Roman"/>
                <w:sz w:val="24"/>
                <w:szCs w:val="24"/>
                <w:vertAlign w:val="baseline"/>
                <w:lang w:val="en-US" w:eastAsia="zh-CN"/>
              </w:rPr>
              <w:t>/dB</w:t>
            </w:r>
          </w:p>
        </w:tc>
        <w:tc>
          <w:tcPr>
            <w:tcW w:w="680" w:type="dxa"/>
            <w:noWrap w:val="0"/>
            <w:vAlign w:val="center"/>
          </w:tcPr>
          <w:p w14:paraId="41873CAE">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50</w:t>
            </w:r>
            <w:r>
              <w:rPr>
                <w:rFonts w:hint="eastAsia" w:ascii="Times New Roman" w:hAnsi="Times New Roman" w:eastAsia="宋体" w:cs="Times New Roman"/>
                <w:sz w:val="24"/>
                <w:szCs w:val="24"/>
                <w:vertAlign w:val="baseline"/>
                <w:lang w:val="en-US" w:eastAsia="zh-CN"/>
              </w:rPr>
              <w:t>/dB</w:t>
            </w:r>
          </w:p>
        </w:tc>
        <w:tc>
          <w:tcPr>
            <w:tcW w:w="680" w:type="dxa"/>
            <w:noWrap w:val="0"/>
            <w:vAlign w:val="center"/>
          </w:tcPr>
          <w:p w14:paraId="6A38324C">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90</w:t>
            </w:r>
            <w:r>
              <w:rPr>
                <w:rFonts w:hint="eastAsia" w:ascii="Times New Roman" w:hAnsi="Times New Roman" w:eastAsia="宋体" w:cs="Times New Roman"/>
                <w:sz w:val="24"/>
                <w:szCs w:val="24"/>
                <w:vertAlign w:val="baseline"/>
                <w:lang w:val="en-US" w:eastAsia="zh-CN"/>
              </w:rPr>
              <w:t>/dB</w:t>
            </w:r>
          </w:p>
        </w:tc>
        <w:tc>
          <w:tcPr>
            <w:tcW w:w="817" w:type="dxa"/>
            <w:noWrap w:val="0"/>
            <w:vAlign w:val="center"/>
          </w:tcPr>
          <w:p w14:paraId="26689F90">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超标</w:t>
            </w:r>
          </w:p>
          <w:p w14:paraId="421E3097">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路段数</w:t>
            </w:r>
          </w:p>
        </w:tc>
        <w:tc>
          <w:tcPr>
            <w:tcW w:w="654" w:type="dxa"/>
            <w:noWrap w:val="0"/>
            <w:vAlign w:val="center"/>
          </w:tcPr>
          <w:p w14:paraId="1B69D45D">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超标率%</w:t>
            </w:r>
          </w:p>
        </w:tc>
      </w:tr>
      <w:tr w14:paraId="3DA3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58" w:type="dxa"/>
            <w:noWrap w:val="0"/>
            <w:vAlign w:val="center"/>
          </w:tcPr>
          <w:p w14:paraId="09FCD693">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2017</w:t>
            </w:r>
          </w:p>
        </w:tc>
        <w:tc>
          <w:tcPr>
            <w:tcW w:w="817" w:type="dxa"/>
            <w:noWrap w:val="0"/>
            <w:vAlign w:val="center"/>
          </w:tcPr>
          <w:p w14:paraId="497B1D60">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19</w:t>
            </w:r>
          </w:p>
        </w:tc>
        <w:tc>
          <w:tcPr>
            <w:tcW w:w="817" w:type="dxa"/>
            <w:noWrap w:val="0"/>
            <w:vAlign w:val="center"/>
          </w:tcPr>
          <w:p w14:paraId="6168FE4D">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5.55</w:t>
            </w:r>
          </w:p>
        </w:tc>
        <w:tc>
          <w:tcPr>
            <w:tcW w:w="980" w:type="dxa"/>
            <w:noWrap w:val="0"/>
            <w:vAlign w:val="center"/>
          </w:tcPr>
          <w:p w14:paraId="49B1C286">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13.53</w:t>
            </w:r>
          </w:p>
        </w:tc>
        <w:tc>
          <w:tcPr>
            <w:tcW w:w="1145" w:type="dxa"/>
            <w:noWrap w:val="0"/>
            <w:vAlign w:val="center"/>
          </w:tcPr>
          <w:p w14:paraId="79295E89">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213</w:t>
            </w:r>
          </w:p>
        </w:tc>
        <w:tc>
          <w:tcPr>
            <w:tcW w:w="680" w:type="dxa"/>
            <w:noWrap w:val="0"/>
            <w:vAlign w:val="center"/>
          </w:tcPr>
          <w:p w14:paraId="437C4184">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65.3</w:t>
            </w:r>
          </w:p>
        </w:tc>
        <w:tc>
          <w:tcPr>
            <w:tcW w:w="680" w:type="dxa"/>
            <w:noWrap w:val="0"/>
            <w:vAlign w:val="center"/>
          </w:tcPr>
          <w:p w14:paraId="33A6B983">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67.5 </w:t>
            </w:r>
          </w:p>
        </w:tc>
        <w:tc>
          <w:tcPr>
            <w:tcW w:w="680" w:type="dxa"/>
            <w:noWrap w:val="0"/>
            <w:vAlign w:val="center"/>
          </w:tcPr>
          <w:p w14:paraId="06C8571D">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61.6 </w:t>
            </w:r>
          </w:p>
        </w:tc>
        <w:tc>
          <w:tcPr>
            <w:tcW w:w="680" w:type="dxa"/>
            <w:noWrap w:val="0"/>
            <w:vAlign w:val="center"/>
          </w:tcPr>
          <w:p w14:paraId="695F9CB4">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55.7 </w:t>
            </w:r>
          </w:p>
        </w:tc>
        <w:tc>
          <w:tcPr>
            <w:tcW w:w="817" w:type="dxa"/>
            <w:noWrap w:val="0"/>
            <w:vAlign w:val="center"/>
          </w:tcPr>
          <w:p w14:paraId="536E6BF5">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654" w:type="dxa"/>
            <w:noWrap w:val="0"/>
            <w:vAlign w:val="center"/>
          </w:tcPr>
          <w:p w14:paraId="6A3CE647">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10.5</w:t>
            </w:r>
          </w:p>
        </w:tc>
      </w:tr>
      <w:tr w14:paraId="1317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58" w:type="dxa"/>
            <w:noWrap w:val="0"/>
            <w:vAlign w:val="center"/>
          </w:tcPr>
          <w:p w14:paraId="7DC43F87">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2018</w:t>
            </w:r>
          </w:p>
        </w:tc>
        <w:tc>
          <w:tcPr>
            <w:tcW w:w="817" w:type="dxa"/>
            <w:noWrap w:val="0"/>
            <w:vAlign w:val="center"/>
          </w:tcPr>
          <w:p w14:paraId="73F12B6C">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19</w:t>
            </w:r>
          </w:p>
        </w:tc>
        <w:tc>
          <w:tcPr>
            <w:tcW w:w="817" w:type="dxa"/>
            <w:noWrap w:val="0"/>
            <w:vAlign w:val="center"/>
          </w:tcPr>
          <w:p w14:paraId="1E683367">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5.55</w:t>
            </w:r>
          </w:p>
        </w:tc>
        <w:tc>
          <w:tcPr>
            <w:tcW w:w="980" w:type="dxa"/>
            <w:noWrap w:val="0"/>
            <w:vAlign w:val="center"/>
          </w:tcPr>
          <w:p w14:paraId="0E0D8243">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13.53</w:t>
            </w:r>
          </w:p>
        </w:tc>
        <w:tc>
          <w:tcPr>
            <w:tcW w:w="1145" w:type="dxa"/>
            <w:noWrap w:val="0"/>
            <w:vAlign w:val="center"/>
          </w:tcPr>
          <w:p w14:paraId="064CBB49">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221</w:t>
            </w:r>
          </w:p>
        </w:tc>
        <w:tc>
          <w:tcPr>
            <w:tcW w:w="680" w:type="dxa"/>
            <w:noWrap w:val="0"/>
            <w:vAlign w:val="center"/>
          </w:tcPr>
          <w:p w14:paraId="1083E718">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65.0</w:t>
            </w:r>
          </w:p>
        </w:tc>
        <w:tc>
          <w:tcPr>
            <w:tcW w:w="680" w:type="dxa"/>
            <w:noWrap w:val="0"/>
            <w:vAlign w:val="center"/>
          </w:tcPr>
          <w:p w14:paraId="6AAC94F9">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67.0</w:t>
            </w:r>
          </w:p>
        </w:tc>
        <w:tc>
          <w:tcPr>
            <w:tcW w:w="680" w:type="dxa"/>
            <w:noWrap w:val="0"/>
            <w:vAlign w:val="center"/>
          </w:tcPr>
          <w:p w14:paraId="230F5F19">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60.3</w:t>
            </w:r>
          </w:p>
        </w:tc>
        <w:tc>
          <w:tcPr>
            <w:tcW w:w="680" w:type="dxa"/>
            <w:noWrap w:val="0"/>
            <w:vAlign w:val="center"/>
          </w:tcPr>
          <w:p w14:paraId="1FFF88AA">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54.7</w:t>
            </w:r>
          </w:p>
        </w:tc>
        <w:tc>
          <w:tcPr>
            <w:tcW w:w="817" w:type="dxa"/>
            <w:noWrap w:val="0"/>
            <w:vAlign w:val="center"/>
          </w:tcPr>
          <w:p w14:paraId="756D4843">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w:t>
            </w:r>
          </w:p>
        </w:tc>
        <w:tc>
          <w:tcPr>
            <w:tcW w:w="654" w:type="dxa"/>
            <w:noWrap w:val="0"/>
            <w:vAlign w:val="center"/>
          </w:tcPr>
          <w:p w14:paraId="37EB4920">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w:t>
            </w:r>
          </w:p>
        </w:tc>
      </w:tr>
    </w:tbl>
    <w:p w14:paraId="27293934">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表3.4-5 声源构成情况对比</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103"/>
        <w:gridCol w:w="905"/>
        <w:gridCol w:w="1033"/>
        <w:gridCol w:w="1215"/>
        <w:gridCol w:w="1215"/>
        <w:gridCol w:w="1215"/>
      </w:tblGrid>
      <w:tr w14:paraId="0F65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6" w:type="dxa"/>
            <w:gridSpan w:val="3"/>
            <w:tcBorders>
              <w:tl2br w:val="single" w:color="auto" w:sz="4" w:space="0"/>
            </w:tcBorders>
            <w:noWrap w:val="0"/>
            <w:vAlign w:val="top"/>
          </w:tcPr>
          <w:p w14:paraId="618DD23A">
            <w:pPr>
              <w:spacing w:line="360" w:lineRule="auto"/>
              <w:jc w:val="right"/>
              <w:rPr>
                <w:rFonts w:hint="default" w:ascii="Times New Roman" w:hAnsi="Times New Roman" w:eastAsia="宋体" w:cs="Times New Roman"/>
                <w:kern w:val="0"/>
                <w:sz w:val="24"/>
                <w:szCs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1581150</wp:posOffset>
                      </wp:positionH>
                      <wp:positionV relativeFrom="paragraph">
                        <wp:posOffset>240030</wp:posOffset>
                      </wp:positionV>
                      <wp:extent cx="1828800" cy="1828800"/>
                      <wp:effectExtent l="0" t="0" r="0" b="0"/>
                      <wp:wrapSquare wrapText="bothSides"/>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4AB16">
                                  <w:pPr>
                                    <w:spacing w:line="360" w:lineRule="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声源类型</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24.5pt;margin-top:18.9pt;height:144pt;width:144pt;mso-wrap-distance-bottom:0pt;mso-wrap-distance-left:9pt;mso-wrap-distance-right:9pt;mso-wrap-distance-top:0pt;mso-wrap-style:none;z-index:251669504;mso-width-relative:page;mso-height-relative:page;" filled="f" stroked="f" coordsize="21600,21600" o:gfxdata="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r0mJV2QAAAAoBAAAPAAAAAAAAAAEAIAAAACIAAABkcnMvZG93bnJl&#10;di54bWxQSwECFAAUAAAACACHTuJAA7lEYTUCAABlBAAADgAAAAAAAAABACAAAAAoAQAAZHJzL2Uy&#10;b0RvYy54bWxQSwUGAAAAAAYABgBZAQAAzwUAAAAA&#10;">
                      <v:fill on="f" focussize="0,0"/>
                      <v:stroke on="f" weight="0.5pt"/>
                      <v:imagedata o:title=""/>
                      <o:lock v:ext="edit" aspectratio="f"/>
                      <v:textbox style="mso-fit-shape-to-text:t;">
                        <w:txbxContent>
                          <w:p w14:paraId="2984AB16">
                            <w:pPr>
                              <w:spacing w:line="360" w:lineRule="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声源类型</w:t>
                            </w:r>
                          </w:p>
                        </w:txbxContent>
                      </v:textbox>
                      <w10:wrap type="square"/>
                    </v:shape>
                  </w:pict>
                </mc:Fallback>
              </mc:AlternateContent>
            </w:r>
            <w:r>
              <w:rPr>
                <w:rFonts w:hint="default" w:ascii="Times New Roman" w:hAnsi="Times New Roman" w:eastAsia="宋体" w:cs="Times New Roman"/>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-33020</wp:posOffset>
                      </wp:positionH>
                      <wp:positionV relativeFrom="paragraph">
                        <wp:posOffset>22860</wp:posOffset>
                      </wp:positionV>
                      <wp:extent cx="1122045" cy="1180465"/>
                      <wp:effectExtent l="3175" t="3175" r="17780" b="16510"/>
                      <wp:wrapNone/>
                      <wp:docPr id="12" name="直接箭头连接符 12"/>
                      <wp:cNvGraphicFramePr/>
                      <a:graphic xmlns:a="http://schemas.openxmlformats.org/drawingml/2006/main">
                        <a:graphicData uri="http://schemas.microsoft.com/office/word/2010/wordprocessingShape">
                          <wps:wsp>
                            <wps:cNvCnPr/>
                            <wps:spPr>
                              <a:xfrm>
                                <a:off x="0" y="0"/>
                                <a:ext cx="1122045" cy="11804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6pt;margin-top:1.8pt;height:92.95pt;width:88.35pt;z-index:251667456;mso-width-relative:page;mso-height-relative:page;" filled="f" stroked="t" coordsize="21600,21600" o:gfxdata="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F3IVPYAAAACAEAAA8AAAAAAAAAAQAgAAAAIgAAAGRycy9k&#10;b3ducmV2LnhtbFBLAQIUABQAAAAIAIdO4kBcjnpZAgIAAPQDAAAOAAAAAAAAAAEAIAAAACcBAABk&#10;cnMvZTJvRG9jLnhtbFBLBQYAAAAABgAGAFkBAACbBQAAAAA=&#10;">
                      <v:fill on="f" focussize="0,0"/>
                      <v:stroke color="#000000" joinstyle="round"/>
                      <v:imagedata o:title=""/>
                      <o:lock v:ext="edit" aspectratio="f"/>
                    </v:shape>
                  </w:pict>
                </mc:Fallback>
              </mc:AlternateContent>
            </w:r>
            <w:r>
              <w:rPr>
                <w:rFonts w:hint="default" w:ascii="Times New Roman" w:hAnsi="Times New Roman" w:eastAsia="宋体" w:cs="Times New Roman"/>
                <w:kern w:val="0"/>
                <w:sz w:val="24"/>
                <w:szCs w:val="24"/>
              </w:rPr>
              <w:t xml:space="preserve">              </w:t>
            </w:r>
          </w:p>
          <w:p w14:paraId="6E0D1D82">
            <w:pPr>
              <w:spacing w:line="360" w:lineRule="auto"/>
              <w:rPr>
                <w:rFonts w:hint="eastAsia"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lang w:val="en-US" w:eastAsia="zh-CN"/>
              </w:rPr>
              <w:t xml:space="preserve">       </w:t>
            </w:r>
          </w:p>
          <w:p w14:paraId="4D0AD139">
            <w:pPr>
              <w:spacing w:line="360" w:lineRule="auto"/>
              <w:rPr>
                <w:rFonts w:hint="default" w:ascii="Times New Roman" w:hAnsi="Times New Roman" w:eastAsia="宋体" w:cs="Times New Roman"/>
                <w:kern w:val="0"/>
                <w:sz w:val="24"/>
                <w:szCs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142875</wp:posOffset>
                      </wp:positionH>
                      <wp:positionV relativeFrom="paragraph">
                        <wp:posOffset>200025</wp:posOffset>
                      </wp:positionV>
                      <wp:extent cx="1828800" cy="1828800"/>
                      <wp:effectExtent l="0" t="0" r="0" b="0"/>
                      <wp:wrapSquare wrapText="bothSides"/>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5A64E">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指标</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1.25pt;margin-top:15.75pt;height:144pt;width:144pt;mso-wrap-distance-bottom:0pt;mso-wrap-distance-left:9pt;mso-wrap-distance-right:9pt;mso-wrap-distance-top:0pt;mso-wrap-style:none;z-index:251670528;mso-width-relative:page;mso-height-relative:page;" filled="f" stroked="f" coordsize="21600,21600" o:gfxdata="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RbHPXAAAACQEAAA8AAAAAAAAAAQAgAAAAIgAAAGRycy9kb3ducmV2&#10;LnhtbFBLAQIUABQAAAAIAIdO4kC01GnpNgIAAGUEAAAOAAAAAAAAAAEAIAAAACYBAABkcnMvZTJv&#10;RG9jLnhtbFBLBQYAAAAABgAGAFkBAADOBQAAAAA=&#10;">
                      <v:fill on="f" focussize="0,0"/>
                      <v:stroke on="f" weight="0.5pt"/>
                      <v:imagedata o:title=""/>
                      <o:lock v:ext="edit" aspectratio="f"/>
                      <v:textbox style="mso-fit-shape-to-text:t;">
                        <w:txbxContent>
                          <w:p w14:paraId="0075A64E">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指标</w:t>
                            </w:r>
                          </w:p>
                        </w:txbxContent>
                      </v:textbox>
                      <w10:wrap type="square"/>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1152525</wp:posOffset>
                      </wp:positionH>
                      <wp:positionV relativeFrom="paragraph">
                        <wp:posOffset>121920</wp:posOffset>
                      </wp:positionV>
                      <wp:extent cx="1828800" cy="1828800"/>
                      <wp:effectExtent l="0" t="0" r="0" b="0"/>
                      <wp:wrapSquare wrapText="bothSides"/>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595E0">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年度</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90.75pt;margin-top:9.6pt;height:144pt;width:144pt;mso-wrap-distance-bottom:0pt;mso-wrap-distance-left:9pt;mso-wrap-distance-right:9pt;mso-wrap-distance-top:0pt;mso-wrap-style:none;z-index:251668480;mso-width-relative:page;mso-height-relative:page;" filled="f" stroked="f" coordsize="21600,21600" o:gfxdata="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BXrIfZAAAACgEAAA8AAAAAAAAAAQAgAAAAIgAAAGRycy9kb3du&#10;cmV2LnhtbFBLAQIUABQAAAAIAIdO4kC6zSn1NwIAAGUEAAAOAAAAAAAAAAEAIAAAACgBAABkcnMv&#10;ZTJvRG9jLnhtbFBLBQYAAAAABgAGAFkBAADRBQAAAAA=&#10;">
                      <v:fill on="f" focussize="0,0"/>
                      <v:stroke on="f" weight="0.5pt"/>
                      <v:imagedata o:title=""/>
                      <o:lock v:ext="edit" aspectratio="f"/>
                      <v:textbox style="mso-fit-shape-to-text:t;">
                        <w:txbxContent>
                          <w:p w14:paraId="7AD595E0">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年度</w:t>
                            </w:r>
                          </w:p>
                        </w:txbxContent>
                      </v:textbox>
                      <w10:wrap type="square"/>
                    </v:shape>
                  </w:pict>
                </mc:Fallback>
              </mc:AlternateContent>
            </w:r>
          </w:p>
        </w:tc>
        <w:tc>
          <w:tcPr>
            <w:tcW w:w="1033" w:type="dxa"/>
            <w:noWrap w:val="0"/>
            <w:vAlign w:val="center"/>
          </w:tcPr>
          <w:p w14:paraId="79372991">
            <w:pPr>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交通</w:t>
            </w:r>
          </w:p>
        </w:tc>
        <w:tc>
          <w:tcPr>
            <w:tcW w:w="1215" w:type="dxa"/>
            <w:noWrap w:val="0"/>
            <w:vAlign w:val="center"/>
          </w:tcPr>
          <w:p w14:paraId="5FE0EAFE">
            <w:pPr>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工业</w:t>
            </w:r>
          </w:p>
        </w:tc>
        <w:tc>
          <w:tcPr>
            <w:tcW w:w="1215" w:type="dxa"/>
            <w:noWrap w:val="0"/>
            <w:vAlign w:val="center"/>
          </w:tcPr>
          <w:p w14:paraId="62B7D4F5">
            <w:pPr>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施工</w:t>
            </w:r>
          </w:p>
        </w:tc>
        <w:tc>
          <w:tcPr>
            <w:tcW w:w="1215" w:type="dxa"/>
            <w:noWrap w:val="0"/>
            <w:vAlign w:val="center"/>
          </w:tcPr>
          <w:p w14:paraId="21574E3D">
            <w:pPr>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生活</w:t>
            </w:r>
          </w:p>
        </w:tc>
      </w:tr>
      <w:tr w14:paraId="2F55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8" w:type="dxa"/>
            <w:vMerge w:val="restart"/>
            <w:noWrap w:val="0"/>
            <w:vAlign w:val="center"/>
          </w:tcPr>
          <w:p w14:paraId="55C744E5">
            <w:pPr>
              <w:spacing w:line="312"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影响测点数</w:t>
            </w:r>
          </w:p>
        </w:tc>
        <w:tc>
          <w:tcPr>
            <w:tcW w:w="2008" w:type="dxa"/>
            <w:gridSpan w:val="2"/>
            <w:noWrap w:val="0"/>
            <w:vAlign w:val="center"/>
          </w:tcPr>
          <w:p w14:paraId="13B9951E">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2017年</w:t>
            </w:r>
          </w:p>
        </w:tc>
        <w:tc>
          <w:tcPr>
            <w:tcW w:w="1033" w:type="dxa"/>
            <w:noWrap w:val="0"/>
            <w:vAlign w:val="center"/>
          </w:tcPr>
          <w:p w14:paraId="687C6E15">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30</w:t>
            </w:r>
          </w:p>
        </w:tc>
        <w:tc>
          <w:tcPr>
            <w:tcW w:w="1215" w:type="dxa"/>
            <w:noWrap w:val="0"/>
            <w:vAlign w:val="center"/>
          </w:tcPr>
          <w:p w14:paraId="22C4F91C">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1215" w:type="dxa"/>
            <w:noWrap w:val="0"/>
            <w:vAlign w:val="center"/>
          </w:tcPr>
          <w:p w14:paraId="7CE638BF">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w:t>
            </w:r>
          </w:p>
        </w:tc>
        <w:tc>
          <w:tcPr>
            <w:tcW w:w="1215" w:type="dxa"/>
            <w:noWrap w:val="0"/>
            <w:vAlign w:val="center"/>
          </w:tcPr>
          <w:p w14:paraId="2056E40A">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92</w:t>
            </w:r>
          </w:p>
        </w:tc>
      </w:tr>
      <w:tr w14:paraId="01B3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8" w:type="dxa"/>
            <w:vMerge w:val="continue"/>
            <w:noWrap w:val="0"/>
            <w:vAlign w:val="center"/>
          </w:tcPr>
          <w:p w14:paraId="18BF41A9">
            <w:pPr>
              <w:spacing w:line="312" w:lineRule="exact"/>
              <w:jc w:val="center"/>
              <w:rPr>
                <w:rFonts w:hint="default" w:ascii="Times New Roman" w:hAnsi="Times New Roman" w:eastAsia="宋体" w:cs="Times New Roman"/>
                <w:sz w:val="24"/>
                <w:szCs w:val="24"/>
              </w:rPr>
            </w:pPr>
          </w:p>
        </w:tc>
        <w:tc>
          <w:tcPr>
            <w:tcW w:w="2008" w:type="dxa"/>
            <w:gridSpan w:val="2"/>
            <w:noWrap w:val="0"/>
            <w:vAlign w:val="center"/>
          </w:tcPr>
          <w:p w14:paraId="65371ED8">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2018年</w:t>
            </w:r>
          </w:p>
        </w:tc>
        <w:tc>
          <w:tcPr>
            <w:tcW w:w="1033" w:type="dxa"/>
            <w:noWrap w:val="0"/>
            <w:vAlign w:val="center"/>
          </w:tcPr>
          <w:p w14:paraId="2DB5516D">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25</w:t>
            </w:r>
          </w:p>
        </w:tc>
        <w:tc>
          <w:tcPr>
            <w:tcW w:w="1215" w:type="dxa"/>
            <w:noWrap w:val="0"/>
            <w:vAlign w:val="center"/>
          </w:tcPr>
          <w:p w14:paraId="546CA233">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p>
        </w:tc>
        <w:tc>
          <w:tcPr>
            <w:tcW w:w="1215" w:type="dxa"/>
            <w:noWrap w:val="0"/>
            <w:vAlign w:val="center"/>
          </w:tcPr>
          <w:p w14:paraId="23CA2FF3">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w:t>
            </w:r>
          </w:p>
        </w:tc>
        <w:tc>
          <w:tcPr>
            <w:tcW w:w="1215" w:type="dxa"/>
            <w:noWrap w:val="0"/>
            <w:vAlign w:val="center"/>
          </w:tcPr>
          <w:p w14:paraId="61DB65D4">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103</w:t>
            </w:r>
          </w:p>
        </w:tc>
      </w:tr>
      <w:tr w14:paraId="2DBE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8" w:type="dxa"/>
            <w:vMerge w:val="restart"/>
            <w:noWrap w:val="0"/>
            <w:vAlign w:val="center"/>
          </w:tcPr>
          <w:p w14:paraId="21E98843">
            <w:pPr>
              <w:spacing w:line="312" w:lineRule="exact"/>
              <w:jc w:val="center"/>
              <w:rPr>
                <w:rFonts w:hint="default" w:ascii="Times New Roman" w:hAnsi="Times New Roman" w:eastAsia="宋体" w:cs="Times New Roman"/>
                <w:sz w:val="24"/>
                <w:szCs w:val="24"/>
              </w:rPr>
            </w:pPr>
            <w:bookmarkStart w:id="110" w:name="OLE_LINK1" w:colFirst="2" w:colLast="2"/>
            <w:bookmarkStart w:id="111" w:name="OLE_LINK4" w:colFirst="2" w:colLast="2"/>
            <w:bookmarkStart w:id="112" w:name="OLE_LINK3" w:colFirst="2" w:colLast="2"/>
            <w:r>
              <w:rPr>
                <w:rFonts w:hint="default" w:ascii="Times New Roman" w:hAnsi="Times New Roman" w:eastAsia="宋体" w:cs="Times New Roman"/>
                <w:sz w:val="24"/>
                <w:szCs w:val="24"/>
              </w:rPr>
              <w:t>声源构成比（%）</w:t>
            </w:r>
          </w:p>
        </w:tc>
        <w:tc>
          <w:tcPr>
            <w:tcW w:w="2008" w:type="dxa"/>
            <w:gridSpan w:val="2"/>
            <w:noWrap w:val="0"/>
            <w:vAlign w:val="center"/>
          </w:tcPr>
          <w:p w14:paraId="3E724547">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2017年</w:t>
            </w:r>
          </w:p>
        </w:tc>
        <w:tc>
          <w:tcPr>
            <w:tcW w:w="1033" w:type="dxa"/>
            <w:noWrap w:val="0"/>
            <w:vAlign w:val="center"/>
          </w:tcPr>
          <w:p w14:paraId="455E5127">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22.2</w:t>
            </w:r>
          </w:p>
        </w:tc>
        <w:tc>
          <w:tcPr>
            <w:tcW w:w="1215" w:type="dxa"/>
            <w:noWrap w:val="0"/>
            <w:vAlign w:val="center"/>
          </w:tcPr>
          <w:p w14:paraId="021DE01A">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0.0</w:t>
            </w:r>
          </w:p>
        </w:tc>
        <w:tc>
          <w:tcPr>
            <w:tcW w:w="1215" w:type="dxa"/>
            <w:noWrap w:val="0"/>
            <w:vAlign w:val="center"/>
          </w:tcPr>
          <w:p w14:paraId="30A9FBA1">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3.0</w:t>
            </w:r>
          </w:p>
        </w:tc>
        <w:tc>
          <w:tcPr>
            <w:tcW w:w="1215" w:type="dxa"/>
            <w:noWrap w:val="0"/>
            <w:vAlign w:val="center"/>
          </w:tcPr>
          <w:p w14:paraId="1CE9A11F">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68.1</w:t>
            </w:r>
          </w:p>
        </w:tc>
      </w:tr>
      <w:tr w14:paraId="2880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8" w:type="dxa"/>
            <w:vMerge w:val="continue"/>
            <w:noWrap w:val="0"/>
            <w:vAlign w:val="center"/>
          </w:tcPr>
          <w:p w14:paraId="5FDC2DE0">
            <w:pPr>
              <w:spacing w:line="312" w:lineRule="exact"/>
              <w:jc w:val="center"/>
              <w:rPr>
                <w:rFonts w:hint="default" w:ascii="Times New Roman" w:hAnsi="Times New Roman" w:eastAsia="宋体" w:cs="Times New Roman"/>
                <w:sz w:val="24"/>
                <w:szCs w:val="24"/>
              </w:rPr>
            </w:pPr>
          </w:p>
        </w:tc>
        <w:tc>
          <w:tcPr>
            <w:tcW w:w="2008" w:type="dxa"/>
            <w:gridSpan w:val="2"/>
            <w:noWrap w:val="0"/>
            <w:vAlign w:val="center"/>
          </w:tcPr>
          <w:p w14:paraId="2B3CC5BF">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2018年</w:t>
            </w:r>
          </w:p>
        </w:tc>
        <w:tc>
          <w:tcPr>
            <w:tcW w:w="1033" w:type="dxa"/>
            <w:noWrap w:val="0"/>
            <w:vAlign w:val="center"/>
          </w:tcPr>
          <w:p w14:paraId="7AA2DEE7">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18.5</w:t>
            </w:r>
          </w:p>
        </w:tc>
        <w:tc>
          <w:tcPr>
            <w:tcW w:w="1215" w:type="dxa"/>
            <w:noWrap w:val="0"/>
            <w:vAlign w:val="center"/>
          </w:tcPr>
          <w:p w14:paraId="65E9DF10">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0.7</w:t>
            </w:r>
          </w:p>
        </w:tc>
        <w:tc>
          <w:tcPr>
            <w:tcW w:w="1215" w:type="dxa"/>
            <w:noWrap w:val="0"/>
            <w:vAlign w:val="center"/>
          </w:tcPr>
          <w:p w14:paraId="1C94913A">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4.4</w:t>
            </w:r>
          </w:p>
        </w:tc>
        <w:tc>
          <w:tcPr>
            <w:tcW w:w="1215" w:type="dxa"/>
            <w:noWrap w:val="0"/>
            <w:vAlign w:val="center"/>
          </w:tcPr>
          <w:p w14:paraId="59197A82">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76.3</w:t>
            </w:r>
          </w:p>
        </w:tc>
      </w:tr>
      <w:bookmarkEnd w:id="110"/>
      <w:bookmarkEnd w:id="111"/>
      <w:bookmarkEnd w:id="112"/>
      <w:tr w14:paraId="74A4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8" w:type="dxa"/>
            <w:vMerge w:val="restart"/>
            <w:noWrap w:val="0"/>
            <w:vAlign w:val="center"/>
          </w:tcPr>
          <w:p w14:paraId="003BC3FD">
            <w:pPr>
              <w:spacing w:line="312"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vertAlign w:val="subscript"/>
              </w:rPr>
              <w:t>eq</w:t>
            </w:r>
          </w:p>
        </w:tc>
        <w:tc>
          <w:tcPr>
            <w:tcW w:w="1103" w:type="dxa"/>
            <w:vMerge w:val="restart"/>
            <w:noWrap w:val="0"/>
            <w:vAlign w:val="center"/>
          </w:tcPr>
          <w:p w14:paraId="02C579F2">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2017年</w:t>
            </w:r>
          </w:p>
        </w:tc>
        <w:tc>
          <w:tcPr>
            <w:tcW w:w="905" w:type="dxa"/>
            <w:noWrap w:val="0"/>
            <w:vAlign w:val="center"/>
          </w:tcPr>
          <w:p w14:paraId="43CC0C3A">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L</w:t>
            </w:r>
            <w:r>
              <w:rPr>
                <w:rFonts w:hint="default" w:ascii="Times New Roman" w:hAnsi="Times New Roman" w:eastAsia="宋体" w:cs="Times New Roman"/>
                <w:kern w:val="0"/>
                <w:sz w:val="24"/>
                <w:szCs w:val="24"/>
                <w:vertAlign w:val="subscript"/>
              </w:rPr>
              <w:t>eq</w:t>
            </w:r>
          </w:p>
        </w:tc>
        <w:tc>
          <w:tcPr>
            <w:tcW w:w="1033" w:type="dxa"/>
            <w:noWrap w:val="0"/>
            <w:vAlign w:val="center"/>
          </w:tcPr>
          <w:p w14:paraId="56A40800">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55.7</w:t>
            </w:r>
          </w:p>
        </w:tc>
        <w:tc>
          <w:tcPr>
            <w:tcW w:w="1215" w:type="dxa"/>
            <w:noWrap w:val="0"/>
            <w:vAlign w:val="center"/>
          </w:tcPr>
          <w:p w14:paraId="4497B621">
            <w:pPr>
              <w:spacing w:line="312" w:lineRule="exact"/>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val="en-US" w:eastAsia="zh-CN"/>
              </w:rPr>
              <w:t>—</w:t>
            </w:r>
          </w:p>
        </w:tc>
        <w:tc>
          <w:tcPr>
            <w:tcW w:w="1215" w:type="dxa"/>
            <w:noWrap w:val="0"/>
            <w:vAlign w:val="center"/>
          </w:tcPr>
          <w:p w14:paraId="56397670">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55.8</w:t>
            </w:r>
          </w:p>
        </w:tc>
        <w:tc>
          <w:tcPr>
            <w:tcW w:w="1215" w:type="dxa"/>
            <w:noWrap w:val="0"/>
            <w:vAlign w:val="center"/>
          </w:tcPr>
          <w:p w14:paraId="61251BCA">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48.7</w:t>
            </w:r>
          </w:p>
        </w:tc>
      </w:tr>
      <w:tr w14:paraId="1008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8" w:type="dxa"/>
            <w:vMerge w:val="continue"/>
            <w:noWrap w:val="0"/>
            <w:vAlign w:val="center"/>
          </w:tcPr>
          <w:p w14:paraId="38E1288E">
            <w:pPr>
              <w:spacing w:line="312" w:lineRule="exact"/>
              <w:jc w:val="center"/>
              <w:rPr>
                <w:rFonts w:hint="default" w:ascii="Times New Roman" w:hAnsi="Times New Roman" w:eastAsia="宋体" w:cs="Times New Roman"/>
                <w:sz w:val="24"/>
                <w:szCs w:val="24"/>
              </w:rPr>
            </w:pPr>
          </w:p>
        </w:tc>
        <w:tc>
          <w:tcPr>
            <w:tcW w:w="1103" w:type="dxa"/>
            <w:vMerge w:val="continue"/>
            <w:noWrap w:val="0"/>
            <w:vAlign w:val="center"/>
          </w:tcPr>
          <w:p w14:paraId="043C9FF6">
            <w:pPr>
              <w:spacing w:line="312" w:lineRule="exact"/>
              <w:jc w:val="center"/>
              <w:rPr>
                <w:rFonts w:hint="default" w:ascii="Times New Roman" w:hAnsi="Times New Roman" w:eastAsia="宋体" w:cs="Times New Roman"/>
                <w:kern w:val="0"/>
                <w:sz w:val="24"/>
                <w:szCs w:val="24"/>
              </w:rPr>
            </w:pPr>
          </w:p>
        </w:tc>
        <w:tc>
          <w:tcPr>
            <w:tcW w:w="905" w:type="dxa"/>
            <w:noWrap w:val="0"/>
            <w:vAlign w:val="center"/>
          </w:tcPr>
          <w:p w14:paraId="409C3B27">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SD</w:t>
            </w:r>
          </w:p>
        </w:tc>
        <w:tc>
          <w:tcPr>
            <w:tcW w:w="1033" w:type="dxa"/>
            <w:noWrap w:val="0"/>
            <w:vAlign w:val="center"/>
          </w:tcPr>
          <w:p w14:paraId="6D5F81E1">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4.8</w:t>
            </w:r>
          </w:p>
        </w:tc>
        <w:tc>
          <w:tcPr>
            <w:tcW w:w="1215" w:type="dxa"/>
            <w:noWrap w:val="0"/>
            <w:vAlign w:val="center"/>
          </w:tcPr>
          <w:p w14:paraId="45BB7763">
            <w:pPr>
              <w:spacing w:line="312" w:lineRule="exact"/>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w:t>
            </w:r>
          </w:p>
        </w:tc>
        <w:tc>
          <w:tcPr>
            <w:tcW w:w="1215" w:type="dxa"/>
            <w:noWrap w:val="0"/>
            <w:vAlign w:val="center"/>
          </w:tcPr>
          <w:p w14:paraId="518ECF63">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4.3</w:t>
            </w:r>
          </w:p>
        </w:tc>
        <w:tc>
          <w:tcPr>
            <w:tcW w:w="1215" w:type="dxa"/>
            <w:noWrap w:val="0"/>
            <w:vAlign w:val="center"/>
          </w:tcPr>
          <w:p w14:paraId="0D664445">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4.0</w:t>
            </w:r>
          </w:p>
        </w:tc>
      </w:tr>
      <w:tr w14:paraId="43DE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8" w:type="dxa"/>
            <w:vMerge w:val="continue"/>
            <w:noWrap w:val="0"/>
            <w:vAlign w:val="center"/>
          </w:tcPr>
          <w:p w14:paraId="1E77354F">
            <w:pPr>
              <w:spacing w:line="312" w:lineRule="exact"/>
              <w:jc w:val="center"/>
              <w:rPr>
                <w:rFonts w:hint="default" w:ascii="Times New Roman" w:hAnsi="Times New Roman" w:eastAsia="宋体" w:cs="Times New Roman"/>
                <w:sz w:val="24"/>
                <w:szCs w:val="24"/>
              </w:rPr>
            </w:pPr>
          </w:p>
        </w:tc>
        <w:tc>
          <w:tcPr>
            <w:tcW w:w="1103" w:type="dxa"/>
            <w:vMerge w:val="restart"/>
            <w:noWrap w:val="0"/>
            <w:vAlign w:val="center"/>
          </w:tcPr>
          <w:p w14:paraId="4B1CE341">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2018年</w:t>
            </w:r>
          </w:p>
        </w:tc>
        <w:tc>
          <w:tcPr>
            <w:tcW w:w="905" w:type="dxa"/>
            <w:noWrap w:val="0"/>
            <w:vAlign w:val="center"/>
          </w:tcPr>
          <w:p w14:paraId="35CC129C">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L</w:t>
            </w:r>
            <w:r>
              <w:rPr>
                <w:rFonts w:hint="default" w:ascii="Times New Roman" w:hAnsi="Times New Roman" w:eastAsia="宋体" w:cs="Times New Roman"/>
                <w:kern w:val="0"/>
                <w:sz w:val="24"/>
                <w:szCs w:val="24"/>
                <w:vertAlign w:val="subscript"/>
              </w:rPr>
              <w:t>eq</w:t>
            </w:r>
          </w:p>
        </w:tc>
        <w:tc>
          <w:tcPr>
            <w:tcW w:w="1033" w:type="dxa"/>
            <w:noWrap w:val="0"/>
            <w:vAlign w:val="center"/>
          </w:tcPr>
          <w:p w14:paraId="072A654C">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55</w:t>
            </w:r>
          </w:p>
        </w:tc>
        <w:tc>
          <w:tcPr>
            <w:tcW w:w="1215" w:type="dxa"/>
            <w:noWrap w:val="0"/>
            <w:vAlign w:val="center"/>
          </w:tcPr>
          <w:p w14:paraId="6A9A1CB6">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65</w:t>
            </w:r>
          </w:p>
        </w:tc>
        <w:tc>
          <w:tcPr>
            <w:tcW w:w="1215" w:type="dxa"/>
            <w:noWrap w:val="0"/>
            <w:vAlign w:val="center"/>
          </w:tcPr>
          <w:p w14:paraId="7F694918">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54.8</w:t>
            </w:r>
          </w:p>
        </w:tc>
        <w:tc>
          <w:tcPr>
            <w:tcW w:w="1215" w:type="dxa"/>
            <w:noWrap w:val="0"/>
            <w:vAlign w:val="center"/>
          </w:tcPr>
          <w:p w14:paraId="1803507D">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49.8</w:t>
            </w:r>
          </w:p>
        </w:tc>
      </w:tr>
      <w:tr w14:paraId="449A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8" w:type="dxa"/>
            <w:vMerge w:val="continue"/>
            <w:noWrap w:val="0"/>
            <w:vAlign w:val="center"/>
          </w:tcPr>
          <w:p w14:paraId="2558BAF5">
            <w:pPr>
              <w:spacing w:line="312" w:lineRule="exact"/>
              <w:jc w:val="center"/>
              <w:rPr>
                <w:rFonts w:hint="default" w:ascii="Times New Roman" w:hAnsi="Times New Roman" w:eastAsia="宋体" w:cs="Times New Roman"/>
                <w:sz w:val="24"/>
                <w:szCs w:val="24"/>
              </w:rPr>
            </w:pPr>
          </w:p>
        </w:tc>
        <w:tc>
          <w:tcPr>
            <w:tcW w:w="1103" w:type="dxa"/>
            <w:vMerge w:val="continue"/>
            <w:noWrap w:val="0"/>
            <w:vAlign w:val="center"/>
          </w:tcPr>
          <w:p w14:paraId="14A0EF65">
            <w:pPr>
              <w:spacing w:line="312" w:lineRule="exact"/>
              <w:jc w:val="center"/>
              <w:rPr>
                <w:rFonts w:hint="default" w:ascii="Times New Roman" w:hAnsi="Times New Roman" w:eastAsia="宋体" w:cs="Times New Roman"/>
                <w:kern w:val="0"/>
                <w:sz w:val="24"/>
                <w:szCs w:val="24"/>
              </w:rPr>
            </w:pPr>
          </w:p>
        </w:tc>
        <w:tc>
          <w:tcPr>
            <w:tcW w:w="905" w:type="dxa"/>
            <w:noWrap w:val="0"/>
            <w:vAlign w:val="center"/>
          </w:tcPr>
          <w:p w14:paraId="53BBEC2B">
            <w:pPr>
              <w:spacing w:line="312"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SD</w:t>
            </w:r>
          </w:p>
        </w:tc>
        <w:tc>
          <w:tcPr>
            <w:tcW w:w="1033" w:type="dxa"/>
            <w:noWrap w:val="0"/>
            <w:vAlign w:val="center"/>
          </w:tcPr>
          <w:p w14:paraId="5C8495CE">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5.1</w:t>
            </w:r>
          </w:p>
        </w:tc>
        <w:tc>
          <w:tcPr>
            <w:tcW w:w="1215" w:type="dxa"/>
            <w:noWrap w:val="0"/>
            <w:vAlign w:val="center"/>
          </w:tcPr>
          <w:p w14:paraId="04D0E651">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1.6</w:t>
            </w:r>
          </w:p>
        </w:tc>
        <w:tc>
          <w:tcPr>
            <w:tcW w:w="1215" w:type="dxa"/>
            <w:noWrap w:val="0"/>
            <w:vAlign w:val="center"/>
          </w:tcPr>
          <w:p w14:paraId="1F936C67">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4.5</w:t>
            </w:r>
          </w:p>
        </w:tc>
        <w:tc>
          <w:tcPr>
            <w:tcW w:w="1215" w:type="dxa"/>
            <w:noWrap w:val="0"/>
            <w:vAlign w:val="center"/>
          </w:tcPr>
          <w:p w14:paraId="1C280FB0">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w:t>
            </w:r>
          </w:p>
        </w:tc>
      </w:tr>
    </w:tbl>
    <w:p w14:paraId="15DDF0D8">
      <w:pPr>
        <w:pStyle w:val="2"/>
        <w:keepNext/>
        <w:keepLines/>
        <w:pageBreakBefore/>
        <w:widowControl w:val="0"/>
        <w:kinsoku/>
        <w:wordWrap/>
        <w:overflowPunct/>
        <w:topLinePunct w:val="0"/>
        <w:autoSpaceDE/>
        <w:autoSpaceDN/>
        <w:bidi w:val="0"/>
        <w:adjustRightInd/>
        <w:snapToGrid/>
        <w:spacing w:line="576" w:lineRule="auto"/>
        <w:textAlignment w:val="auto"/>
        <w:outlineLvl w:val="0"/>
        <w:rPr>
          <w:rFonts w:hint="default" w:ascii="新宋体" w:hAnsi="新宋体" w:eastAsia="新宋体" w:cs="新宋体"/>
          <w:sz w:val="30"/>
          <w:szCs w:val="30"/>
          <w:lang w:val="en-US" w:eastAsia="zh-CN"/>
        </w:rPr>
      </w:pPr>
      <w:bookmarkStart w:id="113" w:name="_Toc2251_WPSOffice_Level1"/>
      <w:r>
        <w:rPr>
          <w:rFonts w:hint="eastAsia" w:ascii="新宋体" w:hAnsi="新宋体" w:eastAsia="新宋体" w:cs="新宋体"/>
          <w:sz w:val="30"/>
          <w:szCs w:val="30"/>
          <w:lang w:val="en-US" w:eastAsia="zh-CN"/>
        </w:rPr>
        <w:t>4. 声环境功能区区划方案</w:t>
      </w:r>
      <w:bookmarkEnd w:id="113"/>
    </w:p>
    <w:p w14:paraId="00D7E0DF">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114" w:name="_Toc30348_WPSOffice_Level2"/>
      <w:bookmarkStart w:id="115" w:name="_Toc23112_WPSOffice_Level2"/>
      <w:bookmarkStart w:id="116" w:name="_Toc22180"/>
      <w:r>
        <w:rPr>
          <w:rFonts w:hint="eastAsia" w:ascii="Times New Roman" w:hAnsi="Times New Roman" w:eastAsia="黑体" w:cs="Times New Roman"/>
          <w:b/>
          <w:bCs/>
          <w:sz w:val="28"/>
          <w:szCs w:val="28"/>
          <w:lang w:val="en-US" w:eastAsia="zh-CN"/>
        </w:rPr>
        <w:t>4.1</w:t>
      </w:r>
      <w:r>
        <w:rPr>
          <w:rFonts w:hint="default" w:ascii="Times New Roman" w:hAnsi="Times New Roman" w:eastAsia="黑体" w:cs="Times New Roman"/>
          <w:b/>
          <w:bCs/>
          <w:sz w:val="28"/>
          <w:szCs w:val="28"/>
          <w:lang w:val="en-US" w:eastAsia="zh-CN"/>
        </w:rPr>
        <w:t>各类声环境功能适用区执行标准</w:t>
      </w:r>
      <w:bookmarkEnd w:id="114"/>
      <w:bookmarkEnd w:id="115"/>
      <w:bookmarkEnd w:id="116"/>
    </w:p>
    <w:p w14:paraId="240DD0AB">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117" w:name="_Toc6612"/>
      <w:bookmarkStart w:id="118" w:name="_Toc31116"/>
      <w:bookmarkStart w:id="119" w:name="_Toc10603_WPSOffice_Level2"/>
      <w:bookmarkStart w:id="120" w:name="_Toc11280_WPSOffice_Level2"/>
      <w:bookmarkStart w:id="121" w:name="_Toc10072"/>
      <w:bookmarkStart w:id="122" w:name="_Toc19231"/>
      <w:bookmarkStart w:id="123" w:name="_Toc24763"/>
      <w:bookmarkStart w:id="124" w:name="_Toc8555_WPSOffice_Level2"/>
      <w:bookmarkStart w:id="125" w:name="_Toc14166"/>
      <w:bookmarkStart w:id="126" w:name="_Toc7842"/>
      <w:bookmarkStart w:id="127" w:name="_Toc12812_WPSOffice_Level2"/>
      <w:r>
        <w:rPr>
          <w:rFonts w:hint="eastAsia" w:ascii="Times New Roman" w:hAnsi="Times New Roman" w:eastAsia="宋体" w:cs="Times New Roman"/>
          <w:b/>
          <w:bCs/>
          <w:sz w:val="28"/>
          <w:szCs w:val="28"/>
          <w:lang w:val="en-US" w:eastAsia="zh-CN"/>
        </w:rPr>
        <w:t xml:space="preserve">4.1.1 </w:t>
      </w:r>
      <w:r>
        <w:rPr>
          <w:rFonts w:hint="default" w:ascii="Times New Roman" w:hAnsi="Times New Roman" w:eastAsia="宋体" w:cs="Times New Roman"/>
          <w:b/>
          <w:bCs/>
          <w:sz w:val="28"/>
          <w:szCs w:val="28"/>
          <w:lang w:val="en-US" w:eastAsia="zh-CN"/>
        </w:rPr>
        <w:t>各类声环境功能适用区说明</w:t>
      </w:r>
      <w:bookmarkEnd w:id="117"/>
      <w:bookmarkEnd w:id="118"/>
      <w:bookmarkEnd w:id="119"/>
      <w:bookmarkEnd w:id="120"/>
      <w:bookmarkEnd w:id="121"/>
      <w:bookmarkEnd w:id="122"/>
      <w:bookmarkEnd w:id="123"/>
      <w:bookmarkEnd w:id="124"/>
      <w:bookmarkEnd w:id="125"/>
      <w:bookmarkEnd w:id="126"/>
      <w:bookmarkEnd w:id="127"/>
    </w:p>
    <w:p w14:paraId="50F20EC6">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outlineLvl w:val="9"/>
        <w:rPr>
          <w:rFonts w:hint="default" w:ascii="Times New Roman" w:hAnsi="Times New Roman" w:eastAsia="新宋体" w:cs="Times New Roman"/>
          <w:sz w:val="28"/>
          <w:szCs w:val="28"/>
          <w:highlight w:val="none"/>
          <w:shd w:val="clear"/>
          <w:lang w:val="en-US" w:eastAsia="zh-CN"/>
        </w:rPr>
      </w:pPr>
      <w:bookmarkStart w:id="128" w:name="_Toc11557_WPSOffice_Level3"/>
      <w:r>
        <w:rPr>
          <w:rFonts w:hint="default" w:ascii="Times New Roman" w:hAnsi="Times New Roman" w:eastAsia="新宋体" w:cs="Times New Roman"/>
          <w:sz w:val="28"/>
          <w:szCs w:val="28"/>
          <w:highlight w:val="none"/>
          <w:shd w:val="clear"/>
          <w:lang w:val="en-US" w:eastAsia="zh-CN"/>
        </w:rPr>
        <w:t>0类区</w:t>
      </w:r>
    </w:p>
    <w:bookmarkEnd w:id="128"/>
    <w:p w14:paraId="4B088754">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firstLine="560" w:firstLineChars="200"/>
        <w:textAlignment w:val="auto"/>
        <w:outlineLvl w:val="9"/>
        <w:rPr>
          <w:rFonts w:hint="default" w:ascii="Times New Roman" w:hAnsi="Times New Roman" w:eastAsia="新宋体" w:cs="Times New Roman"/>
          <w:sz w:val="28"/>
          <w:szCs w:val="28"/>
          <w:highlight w:val="none"/>
          <w:shd w:val="clear"/>
          <w:lang w:eastAsia="zh-CN"/>
        </w:rPr>
      </w:pPr>
      <w:r>
        <w:rPr>
          <w:rFonts w:hint="default" w:ascii="Times New Roman" w:hAnsi="Times New Roman" w:eastAsia="新宋体" w:cs="Times New Roman"/>
          <w:sz w:val="28"/>
          <w:szCs w:val="28"/>
          <w:highlight w:val="none"/>
          <w:shd w:val="clear"/>
          <w:lang w:eastAsia="zh-CN"/>
        </w:rPr>
        <w:t>0类声环境功能区适用区域：康复疗养区等特别需要安静的区域；自然保护区核心区等珍稀动植物集中分布区。</w:t>
      </w:r>
    </w:p>
    <w:p w14:paraId="274DFBD8">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outlineLvl w:val="9"/>
        <w:rPr>
          <w:rFonts w:hint="default" w:ascii="Times New Roman" w:hAnsi="Times New Roman" w:eastAsia="新宋体" w:cs="Times New Roman"/>
          <w:sz w:val="28"/>
          <w:szCs w:val="28"/>
          <w:highlight w:val="none"/>
          <w:shd w:val="clear"/>
          <w:lang w:val="en-US" w:eastAsia="zh-CN"/>
        </w:rPr>
      </w:pPr>
      <w:bookmarkStart w:id="129" w:name="_Toc23632_WPSOffice_Level3"/>
      <w:r>
        <w:rPr>
          <w:rFonts w:hint="default" w:ascii="Times New Roman" w:hAnsi="Times New Roman" w:eastAsia="新宋体" w:cs="Times New Roman"/>
          <w:sz w:val="28"/>
          <w:szCs w:val="28"/>
          <w:highlight w:val="none"/>
          <w:shd w:val="clear"/>
          <w:lang w:val="en-US" w:eastAsia="zh-CN"/>
        </w:rPr>
        <w:t>1类区</w:t>
      </w:r>
      <w:bookmarkEnd w:id="129"/>
    </w:p>
    <w:p w14:paraId="329C2D2E">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firstLine="560" w:firstLineChars="200"/>
        <w:textAlignment w:val="auto"/>
        <w:outlineLvl w:val="9"/>
        <w:rPr>
          <w:rFonts w:hint="default" w:ascii="Times New Roman" w:hAnsi="Times New Roman" w:eastAsia="新宋体" w:cs="Times New Roman"/>
          <w:sz w:val="28"/>
          <w:szCs w:val="28"/>
          <w:highlight w:val="none"/>
          <w:shd w:val="clear"/>
          <w:lang w:eastAsia="zh-CN"/>
        </w:rPr>
      </w:pPr>
      <w:r>
        <w:rPr>
          <w:rFonts w:hint="default" w:ascii="Times New Roman" w:hAnsi="Times New Roman" w:eastAsia="新宋体" w:cs="Times New Roman"/>
          <w:sz w:val="28"/>
          <w:szCs w:val="28"/>
          <w:highlight w:val="none"/>
          <w:shd w:val="clear"/>
          <w:lang w:eastAsia="zh-CN"/>
        </w:rPr>
        <w:t>1类声功能区适用于2类区、3类区、4类区以外区域，以居民住宅、医疗卫生、文化教育、科研设计、行政办公为主要功能，需要保持安静的区域。</w:t>
      </w:r>
    </w:p>
    <w:p w14:paraId="355F1F6E">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outlineLvl w:val="9"/>
        <w:rPr>
          <w:rFonts w:hint="default" w:ascii="Times New Roman" w:hAnsi="Times New Roman" w:eastAsia="新宋体" w:cs="Times New Roman"/>
          <w:sz w:val="28"/>
          <w:szCs w:val="28"/>
          <w:highlight w:val="none"/>
          <w:shd w:val="clear"/>
          <w:lang w:val="en-US" w:eastAsia="zh-CN"/>
        </w:rPr>
      </w:pPr>
      <w:bookmarkStart w:id="130" w:name="_Toc30831_WPSOffice_Level3"/>
      <w:r>
        <w:rPr>
          <w:rFonts w:hint="default" w:ascii="Times New Roman" w:hAnsi="Times New Roman" w:eastAsia="新宋体" w:cs="Times New Roman"/>
          <w:sz w:val="28"/>
          <w:szCs w:val="28"/>
          <w:highlight w:val="none"/>
          <w:shd w:val="clear"/>
          <w:lang w:val="en-US" w:eastAsia="zh-CN"/>
        </w:rPr>
        <w:t>2类区</w:t>
      </w:r>
      <w:bookmarkEnd w:id="130"/>
    </w:p>
    <w:p w14:paraId="020C5109">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firstLine="560" w:firstLineChars="200"/>
        <w:textAlignment w:val="auto"/>
        <w:outlineLvl w:val="9"/>
        <w:rPr>
          <w:rFonts w:hint="default" w:ascii="Times New Roman" w:hAnsi="Times New Roman" w:eastAsia="新宋体" w:cs="Times New Roman"/>
          <w:sz w:val="28"/>
          <w:szCs w:val="28"/>
          <w:highlight w:val="none"/>
          <w:shd w:val="clear"/>
          <w:lang w:eastAsia="zh-CN"/>
        </w:rPr>
      </w:pPr>
      <w:r>
        <w:rPr>
          <w:rFonts w:hint="default" w:ascii="Times New Roman" w:hAnsi="Times New Roman" w:eastAsia="新宋体" w:cs="Times New Roman"/>
          <w:sz w:val="28"/>
          <w:szCs w:val="28"/>
          <w:highlight w:val="none"/>
          <w:shd w:val="clear"/>
          <w:lang w:eastAsia="zh-CN"/>
        </w:rPr>
        <w:t>2类声功能区适用于以商业金融、集市贸易为主要功能，或者居住、商业、工业混杂，需要维护住宅安静的区域。</w:t>
      </w:r>
    </w:p>
    <w:p w14:paraId="323B8C6A">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outlineLvl w:val="9"/>
        <w:rPr>
          <w:rFonts w:hint="default" w:ascii="Times New Roman" w:hAnsi="Times New Roman" w:eastAsia="新宋体" w:cs="Times New Roman"/>
          <w:sz w:val="28"/>
          <w:szCs w:val="28"/>
          <w:highlight w:val="none"/>
          <w:shd w:val="clear"/>
          <w:lang w:val="en-US" w:eastAsia="zh-CN"/>
        </w:rPr>
      </w:pPr>
      <w:bookmarkStart w:id="131" w:name="_Toc27425_WPSOffice_Level3"/>
      <w:r>
        <w:rPr>
          <w:rFonts w:hint="default" w:ascii="Times New Roman" w:hAnsi="Times New Roman" w:eastAsia="新宋体" w:cs="Times New Roman"/>
          <w:sz w:val="28"/>
          <w:szCs w:val="28"/>
          <w:highlight w:val="none"/>
          <w:shd w:val="clear"/>
          <w:lang w:val="en-US" w:eastAsia="zh-CN"/>
        </w:rPr>
        <w:t>3类区</w:t>
      </w:r>
      <w:bookmarkEnd w:id="131"/>
    </w:p>
    <w:p w14:paraId="2DED6FA6">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firstLine="560" w:firstLineChars="200"/>
        <w:textAlignment w:val="auto"/>
        <w:outlineLvl w:val="9"/>
        <w:rPr>
          <w:rFonts w:hint="default" w:ascii="Times New Roman" w:hAnsi="Times New Roman" w:eastAsia="新宋体" w:cs="Times New Roman"/>
          <w:sz w:val="28"/>
          <w:szCs w:val="28"/>
          <w:highlight w:val="none"/>
          <w:shd w:val="clear"/>
          <w:lang w:eastAsia="zh-CN"/>
        </w:rPr>
      </w:pPr>
      <w:r>
        <w:rPr>
          <w:rFonts w:hint="default" w:ascii="Times New Roman" w:hAnsi="Times New Roman" w:eastAsia="新宋体" w:cs="Times New Roman"/>
          <w:sz w:val="28"/>
          <w:szCs w:val="28"/>
          <w:highlight w:val="none"/>
          <w:shd w:val="clear"/>
          <w:lang w:eastAsia="zh-CN"/>
        </w:rPr>
        <w:t>3类声功能区适用于以工业生产、仓储物流为主要功能，需要防止工业噪声对周围环境产生严重影响的区域。</w:t>
      </w:r>
    </w:p>
    <w:p w14:paraId="54B700D1">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outlineLvl w:val="9"/>
        <w:rPr>
          <w:rFonts w:hint="default" w:ascii="Times New Roman" w:hAnsi="Times New Roman" w:eastAsia="新宋体" w:cs="Times New Roman"/>
          <w:sz w:val="28"/>
          <w:szCs w:val="28"/>
          <w:highlight w:val="none"/>
          <w:shd w:val="clear"/>
          <w:lang w:val="en-US" w:eastAsia="zh-CN"/>
        </w:rPr>
      </w:pPr>
      <w:bookmarkStart w:id="132" w:name="_Toc12812_WPSOffice_Level3"/>
      <w:r>
        <w:rPr>
          <w:rFonts w:hint="default" w:ascii="Times New Roman" w:hAnsi="Times New Roman" w:eastAsia="新宋体" w:cs="Times New Roman"/>
          <w:sz w:val="28"/>
          <w:szCs w:val="28"/>
          <w:highlight w:val="none"/>
          <w:shd w:val="clear"/>
          <w:lang w:val="en-US" w:eastAsia="zh-CN"/>
        </w:rPr>
        <w:t>4a类区</w:t>
      </w:r>
      <w:bookmarkEnd w:id="132"/>
    </w:p>
    <w:p w14:paraId="5E1B3869">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firstLine="560" w:firstLineChars="2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eastAsia="zh-CN"/>
        </w:rPr>
        <w:t>4a类区为高速公路、一级公路、二级公路、城市快速路、城市主干路、城市次干路、城市轨道交通（地面段）、内河航道两侧一定距离范围内区域，标准值为昼间70dB(A)、夜间55dB(A)。根据临路建筑的高度及间距等不同情况，4a类区的划分距离具体按以下表中</w:t>
      </w:r>
      <w:r>
        <w:rPr>
          <w:rFonts w:hint="default" w:ascii="Times New Roman" w:hAnsi="Times New Roman" w:eastAsia="新宋体" w:cs="Times New Roman"/>
          <w:sz w:val="28"/>
          <w:szCs w:val="28"/>
          <w:highlight w:val="none"/>
          <w:shd w:val="clear"/>
          <w:lang w:val="en-US" w:eastAsia="zh-CN"/>
        </w:rPr>
        <w:t>要求执行：</w:t>
      </w:r>
    </w:p>
    <w:p w14:paraId="3C57124F">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表4.</w:t>
      </w:r>
      <w:r>
        <w:rPr>
          <w:rFonts w:hint="eastAsia" w:ascii="宋体" w:hAnsi="宋体" w:eastAsia="宋体" w:cs="宋体"/>
          <w:b/>
          <w:bCs/>
          <w:sz w:val="24"/>
          <w:szCs w:val="24"/>
          <w:lang w:val="en-US" w:eastAsia="zh-CN"/>
        </w:rPr>
        <w:t>1</w:t>
      </w:r>
      <w:r>
        <w:rPr>
          <w:rFonts w:hint="default" w:ascii="宋体" w:hAnsi="宋体" w:eastAsia="宋体" w:cs="宋体"/>
          <w:b/>
          <w:bCs/>
          <w:sz w:val="24"/>
          <w:szCs w:val="24"/>
          <w:lang w:val="en-US" w:eastAsia="zh-CN"/>
        </w:rPr>
        <w:t>-1  交通干线（边界）与相邻声功能区距离表</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80"/>
        <w:gridCol w:w="1898"/>
        <w:gridCol w:w="2526"/>
      </w:tblGrid>
      <w:tr w14:paraId="3B06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080" w:type="dxa"/>
            <w:vAlign w:val="center"/>
          </w:tcPr>
          <w:p w14:paraId="7EDB669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源强类型</w:t>
            </w:r>
          </w:p>
        </w:tc>
        <w:tc>
          <w:tcPr>
            <w:tcW w:w="1898" w:type="dxa"/>
            <w:vAlign w:val="center"/>
          </w:tcPr>
          <w:p w14:paraId="6EBD77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划分距离（m）</w:t>
            </w:r>
          </w:p>
        </w:tc>
        <w:tc>
          <w:tcPr>
            <w:tcW w:w="2526" w:type="dxa"/>
            <w:vAlign w:val="center"/>
          </w:tcPr>
          <w:p w14:paraId="5E927E8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相邻功能区类型</w:t>
            </w:r>
          </w:p>
        </w:tc>
      </w:tr>
      <w:tr w14:paraId="01FF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080" w:type="dxa"/>
            <w:vMerge w:val="restart"/>
            <w:vAlign w:val="center"/>
          </w:tcPr>
          <w:p w14:paraId="140BA1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高速公路、城市快速路、一级公路</w:t>
            </w:r>
          </w:p>
        </w:tc>
        <w:tc>
          <w:tcPr>
            <w:tcW w:w="1898" w:type="dxa"/>
            <w:vAlign w:val="center"/>
          </w:tcPr>
          <w:p w14:paraId="3C17534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80</w:t>
            </w:r>
          </w:p>
        </w:tc>
        <w:tc>
          <w:tcPr>
            <w:tcW w:w="2526" w:type="dxa"/>
            <w:vAlign w:val="center"/>
          </w:tcPr>
          <w:p w14:paraId="5276BE9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1类区</w:t>
            </w:r>
          </w:p>
        </w:tc>
      </w:tr>
      <w:tr w14:paraId="284D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080" w:type="dxa"/>
            <w:vMerge w:val="continue"/>
            <w:vAlign w:val="center"/>
          </w:tcPr>
          <w:p w14:paraId="7214609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outlineLvl w:val="9"/>
              <w:rPr>
                <w:rFonts w:hint="default" w:ascii="Times New Roman" w:hAnsi="Times New Roman" w:eastAsia="新宋体" w:cs="Times New Roman"/>
                <w:sz w:val="28"/>
                <w:szCs w:val="28"/>
                <w:highlight w:val="none"/>
                <w:shd w:val="clear"/>
                <w:lang w:val="en-US" w:eastAsia="zh-CN"/>
              </w:rPr>
            </w:pPr>
          </w:p>
        </w:tc>
        <w:tc>
          <w:tcPr>
            <w:tcW w:w="1898" w:type="dxa"/>
            <w:vAlign w:val="center"/>
          </w:tcPr>
          <w:p w14:paraId="2A62B64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50</w:t>
            </w:r>
          </w:p>
        </w:tc>
        <w:tc>
          <w:tcPr>
            <w:tcW w:w="2526" w:type="dxa"/>
            <w:vAlign w:val="center"/>
          </w:tcPr>
          <w:p w14:paraId="3A3C2A9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2类区</w:t>
            </w:r>
          </w:p>
        </w:tc>
      </w:tr>
      <w:tr w14:paraId="5052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080" w:type="dxa"/>
            <w:vMerge w:val="continue"/>
            <w:vAlign w:val="center"/>
          </w:tcPr>
          <w:p w14:paraId="551C848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outlineLvl w:val="9"/>
              <w:rPr>
                <w:rFonts w:hint="default" w:ascii="Times New Roman" w:hAnsi="Times New Roman" w:eastAsia="新宋体" w:cs="Times New Roman"/>
                <w:sz w:val="28"/>
                <w:szCs w:val="28"/>
                <w:highlight w:val="none"/>
                <w:shd w:val="clear"/>
                <w:lang w:val="en-US" w:eastAsia="zh-CN"/>
              </w:rPr>
            </w:pPr>
          </w:p>
        </w:tc>
        <w:tc>
          <w:tcPr>
            <w:tcW w:w="1898" w:type="dxa"/>
            <w:vAlign w:val="center"/>
          </w:tcPr>
          <w:p w14:paraId="0AFB0BF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30</w:t>
            </w:r>
          </w:p>
        </w:tc>
        <w:tc>
          <w:tcPr>
            <w:tcW w:w="2526" w:type="dxa"/>
            <w:vAlign w:val="center"/>
          </w:tcPr>
          <w:p w14:paraId="2E3F8D0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3类区</w:t>
            </w:r>
          </w:p>
        </w:tc>
      </w:tr>
      <w:tr w14:paraId="2900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080" w:type="dxa"/>
            <w:vMerge w:val="restart"/>
            <w:vAlign w:val="center"/>
          </w:tcPr>
          <w:p w14:paraId="28ED86E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城市主干路、城市次干路、城市轨道交通（地面段）、二级公路</w:t>
            </w:r>
          </w:p>
        </w:tc>
        <w:tc>
          <w:tcPr>
            <w:tcW w:w="1898" w:type="dxa"/>
            <w:vAlign w:val="center"/>
          </w:tcPr>
          <w:p w14:paraId="5B0BCB6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50</w:t>
            </w:r>
          </w:p>
        </w:tc>
        <w:tc>
          <w:tcPr>
            <w:tcW w:w="2526" w:type="dxa"/>
            <w:vAlign w:val="center"/>
          </w:tcPr>
          <w:p w14:paraId="4B2D6B6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1类区</w:t>
            </w:r>
          </w:p>
        </w:tc>
      </w:tr>
      <w:tr w14:paraId="28A5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080" w:type="dxa"/>
            <w:vMerge w:val="continue"/>
            <w:vAlign w:val="center"/>
          </w:tcPr>
          <w:p w14:paraId="5BA870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新宋体" w:cs="Times New Roman"/>
                <w:sz w:val="28"/>
                <w:szCs w:val="28"/>
                <w:highlight w:val="none"/>
                <w:shd w:val="clear"/>
                <w:lang w:val="en-US" w:eastAsia="zh-CN"/>
              </w:rPr>
            </w:pPr>
          </w:p>
        </w:tc>
        <w:tc>
          <w:tcPr>
            <w:tcW w:w="1898" w:type="dxa"/>
            <w:vAlign w:val="center"/>
          </w:tcPr>
          <w:p w14:paraId="1C4B245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30</w:t>
            </w:r>
          </w:p>
        </w:tc>
        <w:tc>
          <w:tcPr>
            <w:tcW w:w="2526" w:type="dxa"/>
            <w:vAlign w:val="center"/>
          </w:tcPr>
          <w:p w14:paraId="16ACB34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2类区</w:t>
            </w:r>
          </w:p>
        </w:tc>
      </w:tr>
      <w:tr w14:paraId="5A0B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080" w:type="dxa"/>
            <w:vMerge w:val="continue"/>
            <w:vAlign w:val="center"/>
          </w:tcPr>
          <w:p w14:paraId="2883EF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新宋体" w:cs="Times New Roman"/>
                <w:sz w:val="28"/>
                <w:szCs w:val="28"/>
                <w:highlight w:val="none"/>
                <w:shd w:val="clear"/>
                <w:lang w:val="en-US" w:eastAsia="zh-CN"/>
              </w:rPr>
            </w:pPr>
          </w:p>
        </w:tc>
        <w:tc>
          <w:tcPr>
            <w:tcW w:w="1898" w:type="dxa"/>
            <w:vAlign w:val="center"/>
          </w:tcPr>
          <w:p w14:paraId="5C42C5F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20</w:t>
            </w:r>
          </w:p>
        </w:tc>
        <w:tc>
          <w:tcPr>
            <w:tcW w:w="2526" w:type="dxa"/>
            <w:vAlign w:val="center"/>
          </w:tcPr>
          <w:p w14:paraId="6535CB6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3类区</w:t>
            </w:r>
          </w:p>
        </w:tc>
      </w:tr>
    </w:tbl>
    <w:p w14:paraId="34D362E2">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firstLine="560" w:firstLineChars="2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若临路建筑以低于三层楼房的建筑（含开阔地）为主，将道路边界线外一定距离内区域划为4a类声环境功能区。</w:t>
      </w:r>
    </w:p>
    <w:p w14:paraId="64DE6543">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firstLine="560" w:firstLineChars="2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若划分距离范围内临路建筑以高于三层楼房以上（含三层）的建筑为主，将第一排建筑面向道路一侧至道路边界线的区域及该建筑物两侧一定纵深距离范围内受交通噪声直达声影响的区域划为4a类声环境功能区。并排的两个建筑物临路一侧的相邻两点间距离小于或等于20米时，视同直线连接。大于20米时，按临路建筑的高度及间距情况重新判断分别执行（1）和（2）要求。第二排的建筑，若其高于前排建筑或虽低于前排建筑但因楼座错落设置使部分楼体探出前排遮挡并受到道路交通噪声的直达声影响，则高出及探出部分的楼层面向道路一侧范围划分为4a类区。其余部分未受到交通噪声直达声影响的区域执行其相邻声环境功能区要求。</w:t>
      </w:r>
      <w:bookmarkStart w:id="133" w:name="_Toc25524_WPSOffice_Level3"/>
    </w:p>
    <w:p w14:paraId="000C2F1B">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4b类区</w:t>
      </w:r>
      <w:bookmarkEnd w:id="133"/>
    </w:p>
    <w:p w14:paraId="20F330FD">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firstLine="560" w:firstLineChars="2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4b类区为铁路干线两侧区域。4b类声环境功能区的划分适用于铁路干线（正线、站线、段管线、岔线）两侧区域，是指铁路边界外一定距离内的用地范围，距离（不计临路建筑物高度）按下述要求执行：</w:t>
      </w:r>
      <w:bookmarkStart w:id="134" w:name="_Toc20784_WPSOffice_Level3"/>
      <w:bookmarkStart w:id="135" w:name="_Toc18923_WPSOffice_Level2"/>
      <w:bookmarkStart w:id="136" w:name="_Toc15420_WPSOffice_Level2"/>
      <w:bookmarkStart w:id="137" w:name="_Toc9231_WPSOffice_Level2"/>
    </w:p>
    <w:p w14:paraId="07C37ED9">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表4.2-2  4b类功能区两侧距离的划定要求</w:t>
      </w:r>
      <w:bookmarkEnd w:id="134"/>
      <w:bookmarkEnd w:id="135"/>
      <w:bookmarkEnd w:id="136"/>
      <w:bookmarkEnd w:id="137"/>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2665"/>
        <w:gridCol w:w="3158"/>
      </w:tblGrid>
      <w:tr w14:paraId="3A79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1" w:type="dxa"/>
            <w:vAlign w:val="center"/>
          </w:tcPr>
          <w:p w14:paraId="67BA81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源强类型</w:t>
            </w:r>
          </w:p>
        </w:tc>
        <w:tc>
          <w:tcPr>
            <w:tcW w:w="2665" w:type="dxa"/>
            <w:vAlign w:val="center"/>
          </w:tcPr>
          <w:p w14:paraId="31D6E7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划分距离</w:t>
            </w:r>
            <w:r>
              <w:rPr>
                <w:rFonts w:hint="default" w:ascii="Times New Roman" w:hAnsi="Times New Roman" w:eastAsia="新宋体" w:cs="Times New Roman"/>
                <w:b w:val="0"/>
                <w:bCs/>
                <w:sz w:val="28"/>
                <w:szCs w:val="28"/>
                <w:highlight w:val="none"/>
                <w:shd w:val="clear"/>
                <w:lang w:val="en-US" w:eastAsia="zh-CN"/>
              </w:rPr>
              <w:t>/</w:t>
            </w:r>
            <w:r>
              <w:rPr>
                <w:rFonts w:hint="default" w:ascii="Times New Roman" w:hAnsi="Times New Roman" w:eastAsia="新宋体" w:cs="Times New Roman"/>
                <w:b w:val="0"/>
                <w:bCs/>
                <w:sz w:val="28"/>
                <w:szCs w:val="28"/>
                <w:highlight w:val="none"/>
                <w:shd w:val="clear"/>
              </w:rPr>
              <w:t>m</w:t>
            </w:r>
          </w:p>
        </w:tc>
        <w:tc>
          <w:tcPr>
            <w:tcW w:w="3158" w:type="dxa"/>
            <w:vAlign w:val="center"/>
          </w:tcPr>
          <w:p w14:paraId="4E1F8E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相邻功能区类型</w:t>
            </w:r>
          </w:p>
        </w:tc>
      </w:tr>
      <w:tr w14:paraId="27F8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1" w:type="dxa"/>
            <w:vMerge w:val="restart"/>
            <w:vAlign w:val="center"/>
          </w:tcPr>
          <w:p w14:paraId="739503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高速铁路干线</w:t>
            </w:r>
          </w:p>
        </w:tc>
        <w:tc>
          <w:tcPr>
            <w:tcW w:w="2665" w:type="dxa"/>
            <w:vAlign w:val="center"/>
          </w:tcPr>
          <w:p w14:paraId="2ED8FB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100</w:t>
            </w:r>
          </w:p>
        </w:tc>
        <w:tc>
          <w:tcPr>
            <w:tcW w:w="3158" w:type="dxa"/>
            <w:vAlign w:val="center"/>
          </w:tcPr>
          <w:p w14:paraId="536BB3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1类区</w:t>
            </w:r>
          </w:p>
        </w:tc>
      </w:tr>
      <w:tr w14:paraId="1E04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1" w:type="dxa"/>
            <w:vMerge w:val="continue"/>
            <w:vAlign w:val="center"/>
          </w:tcPr>
          <w:p w14:paraId="52EDB4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p>
        </w:tc>
        <w:tc>
          <w:tcPr>
            <w:tcW w:w="2665" w:type="dxa"/>
            <w:vAlign w:val="center"/>
          </w:tcPr>
          <w:p w14:paraId="137FB0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60</w:t>
            </w:r>
          </w:p>
        </w:tc>
        <w:tc>
          <w:tcPr>
            <w:tcW w:w="3158" w:type="dxa"/>
            <w:vAlign w:val="center"/>
          </w:tcPr>
          <w:p w14:paraId="19861A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2类区</w:t>
            </w:r>
          </w:p>
        </w:tc>
      </w:tr>
      <w:tr w14:paraId="7156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1" w:type="dxa"/>
            <w:vMerge w:val="continue"/>
            <w:vAlign w:val="center"/>
          </w:tcPr>
          <w:p w14:paraId="05DAC3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p>
        </w:tc>
        <w:tc>
          <w:tcPr>
            <w:tcW w:w="2665" w:type="dxa"/>
            <w:vAlign w:val="center"/>
          </w:tcPr>
          <w:p w14:paraId="2291BC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40</w:t>
            </w:r>
          </w:p>
        </w:tc>
        <w:tc>
          <w:tcPr>
            <w:tcW w:w="3158" w:type="dxa"/>
            <w:vAlign w:val="center"/>
          </w:tcPr>
          <w:p w14:paraId="72DC9F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3类区</w:t>
            </w:r>
          </w:p>
        </w:tc>
      </w:tr>
      <w:tr w14:paraId="2DA1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1" w:type="dxa"/>
            <w:vMerge w:val="restart"/>
            <w:vAlign w:val="center"/>
          </w:tcPr>
          <w:p w14:paraId="67C9E0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普速铁路干线</w:t>
            </w:r>
          </w:p>
        </w:tc>
        <w:tc>
          <w:tcPr>
            <w:tcW w:w="2665" w:type="dxa"/>
            <w:vAlign w:val="center"/>
          </w:tcPr>
          <w:p w14:paraId="080980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80</w:t>
            </w:r>
          </w:p>
        </w:tc>
        <w:tc>
          <w:tcPr>
            <w:tcW w:w="3158" w:type="dxa"/>
            <w:vAlign w:val="center"/>
          </w:tcPr>
          <w:p w14:paraId="1459D3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1类区</w:t>
            </w:r>
          </w:p>
        </w:tc>
      </w:tr>
      <w:tr w14:paraId="3431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1" w:type="dxa"/>
            <w:vMerge w:val="continue"/>
            <w:vAlign w:val="center"/>
          </w:tcPr>
          <w:p w14:paraId="669757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p>
        </w:tc>
        <w:tc>
          <w:tcPr>
            <w:tcW w:w="2665" w:type="dxa"/>
            <w:vAlign w:val="center"/>
          </w:tcPr>
          <w:p w14:paraId="75BFF6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50</w:t>
            </w:r>
          </w:p>
        </w:tc>
        <w:tc>
          <w:tcPr>
            <w:tcW w:w="3158" w:type="dxa"/>
            <w:vAlign w:val="center"/>
          </w:tcPr>
          <w:p w14:paraId="76EB51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2类区</w:t>
            </w:r>
          </w:p>
        </w:tc>
      </w:tr>
      <w:tr w14:paraId="1B8B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1" w:type="dxa"/>
            <w:vMerge w:val="continue"/>
            <w:vAlign w:val="center"/>
          </w:tcPr>
          <w:p w14:paraId="625F05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p>
        </w:tc>
        <w:tc>
          <w:tcPr>
            <w:tcW w:w="2665" w:type="dxa"/>
            <w:vAlign w:val="center"/>
          </w:tcPr>
          <w:p w14:paraId="0B2BEA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30</w:t>
            </w:r>
          </w:p>
        </w:tc>
        <w:tc>
          <w:tcPr>
            <w:tcW w:w="3158" w:type="dxa"/>
            <w:vAlign w:val="center"/>
          </w:tcPr>
          <w:p w14:paraId="22FFE8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新宋体" w:cs="Times New Roman"/>
                <w:b w:val="0"/>
                <w:bCs/>
                <w:sz w:val="28"/>
                <w:szCs w:val="28"/>
                <w:highlight w:val="none"/>
                <w:shd w:val="clear"/>
              </w:rPr>
            </w:pPr>
            <w:r>
              <w:rPr>
                <w:rFonts w:hint="default" w:ascii="Times New Roman" w:hAnsi="Times New Roman" w:eastAsia="新宋体" w:cs="Times New Roman"/>
                <w:b w:val="0"/>
                <w:bCs/>
                <w:sz w:val="28"/>
                <w:szCs w:val="28"/>
                <w:highlight w:val="none"/>
                <w:shd w:val="clear"/>
              </w:rPr>
              <w:t>3类区</w:t>
            </w:r>
          </w:p>
        </w:tc>
      </w:tr>
    </w:tbl>
    <w:p w14:paraId="18AAE361">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firstLine="560" w:firstLineChars="2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道路边界的认定。地面段公路或城市道路以最外侧非机动车道路或机非混行道路外沿为边界，高路基公路或城市道路以最外侧的边沟或路基边缘为边界，没有辅路的高架公路或城市道路以高架段地面垂直投影的最外侧为边界。铁路、城市轨道交通或高速公路以护网处为边界，没有护网的按一般公路或城市道路相关情况处理。</w:t>
      </w:r>
    </w:p>
    <w:p w14:paraId="36367212">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138" w:name="_Toc13994"/>
      <w:bookmarkStart w:id="139" w:name="_Toc11705_WPSOffice_Level2"/>
      <w:bookmarkStart w:id="140" w:name="_Toc25524_WPSOffice_Level2"/>
      <w:bookmarkStart w:id="141" w:name="_Toc27485"/>
      <w:bookmarkStart w:id="142" w:name="_Toc22478"/>
      <w:bookmarkStart w:id="143" w:name="_Toc13693"/>
      <w:bookmarkStart w:id="144" w:name="_Toc15300_WPSOffice_Level2"/>
      <w:bookmarkStart w:id="145" w:name="_Toc10460_WPSOffice_Level2"/>
      <w:bookmarkStart w:id="146" w:name="_Toc12602"/>
      <w:bookmarkStart w:id="147" w:name="_Toc29534_WPSOffice_Level2"/>
      <w:bookmarkStart w:id="148" w:name="_Toc11504"/>
      <w:bookmarkStart w:id="149" w:name="_Toc16524_WPSOffice_Level2"/>
      <w:bookmarkStart w:id="150" w:name="_Toc11998"/>
      <w:r>
        <w:rPr>
          <w:rFonts w:hint="eastAsia" w:ascii="Times New Roman" w:hAnsi="Times New Roman" w:eastAsia="宋体" w:cs="Times New Roman"/>
          <w:b/>
          <w:bCs/>
          <w:sz w:val="28"/>
          <w:szCs w:val="28"/>
          <w:lang w:val="en-US" w:eastAsia="zh-CN"/>
        </w:rPr>
        <w:t xml:space="preserve">4.1.2 </w:t>
      </w:r>
      <w:r>
        <w:rPr>
          <w:rFonts w:hint="default" w:ascii="Times New Roman" w:hAnsi="Times New Roman" w:eastAsia="宋体" w:cs="Times New Roman"/>
          <w:b/>
          <w:bCs/>
          <w:sz w:val="28"/>
          <w:szCs w:val="28"/>
          <w:lang w:val="en-US" w:eastAsia="zh-CN"/>
        </w:rPr>
        <w:t>各类声环境功能适用区执行标准</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70709276">
      <w:pPr>
        <w:keepNext w:val="0"/>
        <w:keepLines w:val="0"/>
        <w:pageBreakBefore w:val="0"/>
        <w:widowControl w:val="0"/>
        <w:kinsoku/>
        <w:wordWrap/>
        <w:overflowPunct/>
        <w:topLinePunct w:val="0"/>
        <w:autoSpaceDE/>
        <w:autoSpaceDN/>
        <w:bidi w:val="0"/>
        <w:adjustRightInd/>
        <w:snapToGrid/>
        <w:spacing w:before="100" w:beforeAutospacing="1" w:afterAutospacing="0" w:line="240" w:lineRule="auto"/>
        <w:ind w:firstLine="560" w:firstLineChars="200"/>
        <w:textAlignment w:val="auto"/>
        <w:outlineLvl w:val="9"/>
        <w:rPr>
          <w:rFonts w:hint="eastAsia"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根据《声环境质量标准》（GB3096-2008），各类声环境功能区执行环境噪声标准</w:t>
      </w:r>
      <w:r>
        <w:rPr>
          <w:rFonts w:hint="eastAsia" w:ascii="Times New Roman" w:hAnsi="Times New Roman" w:eastAsia="新宋体" w:cs="Times New Roman"/>
          <w:sz w:val="28"/>
          <w:szCs w:val="28"/>
          <w:highlight w:val="none"/>
          <w:shd w:val="clear"/>
          <w:lang w:val="en-US" w:eastAsia="zh-CN"/>
        </w:rPr>
        <w:t>:</w:t>
      </w:r>
    </w:p>
    <w:p w14:paraId="1D717DFD">
      <w:pPr>
        <w:keepNext w:val="0"/>
        <w:keepLines w:val="0"/>
        <w:pageBreakBefore w:val="0"/>
        <w:widowControl w:val="0"/>
        <w:kinsoku/>
        <w:wordWrap/>
        <w:overflowPunct/>
        <w:topLinePunct w:val="0"/>
        <w:autoSpaceDE/>
        <w:autoSpaceDN/>
        <w:bidi w:val="0"/>
        <w:adjustRightInd/>
        <w:snapToGrid/>
        <w:spacing w:beforeAutospacing="0" w:after="100" w:afterAutospacing="1" w:line="240" w:lineRule="auto"/>
        <w:ind w:firstLine="560" w:firstLineChars="200"/>
        <w:textAlignment w:val="auto"/>
        <w:outlineLvl w:val="9"/>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昼间是指6:00至22:00之间的时段，该时段执行昼间标准；夜间是指22:00至次日6:00之间的时段，该时段执行夜间标准。各类声环境功能区夜间突发噪声，其最大声级超过环境噪声限值的幅度不得高于15dB（A）。4b类声环境功能区环境噪声限值，适用于2015年1月1日起环境影响评价文件通过审批的新建铁路（含新开廊道的增建铁路）干线建设项目两侧区域；穿过城区的既有铁路及改扩建项目，铁路干线两侧区域不通过列车时环境背景噪声限值，按昼间70dB（A）、夜间55dB（A）执行。</w:t>
      </w:r>
    </w:p>
    <w:p w14:paraId="3BDE4F5D">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default" w:ascii="宋体" w:hAnsi="宋体" w:eastAsia="宋体" w:cs="宋体"/>
          <w:b/>
          <w:bCs/>
          <w:sz w:val="24"/>
          <w:szCs w:val="24"/>
          <w:lang w:val="en-US" w:eastAsia="zh-CN"/>
        </w:rPr>
      </w:pPr>
      <w:bookmarkStart w:id="151" w:name="_Toc30081_WPSOffice_Level2"/>
      <w:bookmarkStart w:id="152" w:name="_Toc27726_WPSOffice_Level2"/>
      <w:bookmarkStart w:id="153" w:name="_Toc28045_WPSOffice_Level2"/>
      <w:bookmarkStart w:id="154" w:name="_Toc719_WPSOffice_Level2"/>
      <w:bookmarkStart w:id="155" w:name="_Toc16094_WPSOffice_Level2"/>
      <w:bookmarkStart w:id="156" w:name="_Toc1411_WPSOffice_Level2"/>
      <w:bookmarkStart w:id="157" w:name="_Toc20784_WPSOffice_Level2"/>
      <w:r>
        <w:rPr>
          <w:rFonts w:hint="default" w:ascii="宋体" w:hAnsi="宋体" w:eastAsia="宋体" w:cs="宋体"/>
          <w:b/>
          <w:bCs/>
          <w:sz w:val="24"/>
          <w:szCs w:val="24"/>
          <w:lang w:val="en-US" w:eastAsia="zh-CN"/>
        </w:rPr>
        <w:t>表4.2-3  各类声环境功能区适用区执行环境噪声标准</w:t>
      </w:r>
      <w:bookmarkEnd w:id="151"/>
      <w:bookmarkEnd w:id="152"/>
      <w:bookmarkEnd w:id="153"/>
      <w:bookmarkEnd w:id="154"/>
      <w:bookmarkEnd w:id="155"/>
      <w:bookmarkEnd w:id="156"/>
      <w:bookmarkEnd w:id="157"/>
    </w:p>
    <w:tbl>
      <w:tblPr>
        <w:tblStyle w:val="8"/>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377"/>
        <w:gridCol w:w="2425"/>
        <w:gridCol w:w="2427"/>
      </w:tblGrid>
      <w:tr w14:paraId="466C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8" w:type="dxa"/>
            <w:gridSpan w:val="2"/>
            <w:vAlign w:val="center"/>
          </w:tcPr>
          <w:p w14:paraId="5DAA49CA">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类别</w:t>
            </w:r>
          </w:p>
        </w:tc>
        <w:tc>
          <w:tcPr>
            <w:tcW w:w="2425" w:type="dxa"/>
            <w:vAlign w:val="center"/>
          </w:tcPr>
          <w:p w14:paraId="7311C752">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昼间[dB(A)]</w:t>
            </w:r>
          </w:p>
        </w:tc>
        <w:tc>
          <w:tcPr>
            <w:tcW w:w="2427" w:type="dxa"/>
            <w:vAlign w:val="center"/>
          </w:tcPr>
          <w:p w14:paraId="74B6F1EA">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夜间[dB(A)]</w:t>
            </w:r>
          </w:p>
        </w:tc>
      </w:tr>
      <w:tr w14:paraId="2092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8" w:type="dxa"/>
            <w:gridSpan w:val="2"/>
            <w:vAlign w:val="center"/>
          </w:tcPr>
          <w:p w14:paraId="735D02CD">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0类</w:t>
            </w:r>
          </w:p>
        </w:tc>
        <w:tc>
          <w:tcPr>
            <w:tcW w:w="2425" w:type="dxa"/>
            <w:vAlign w:val="center"/>
          </w:tcPr>
          <w:p w14:paraId="0B4C4116">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50</w:t>
            </w:r>
          </w:p>
        </w:tc>
        <w:tc>
          <w:tcPr>
            <w:tcW w:w="2427" w:type="dxa"/>
            <w:vAlign w:val="center"/>
          </w:tcPr>
          <w:p w14:paraId="27BD1D8F">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40</w:t>
            </w:r>
          </w:p>
        </w:tc>
      </w:tr>
      <w:tr w14:paraId="5DA2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8" w:type="dxa"/>
            <w:gridSpan w:val="2"/>
            <w:vAlign w:val="center"/>
          </w:tcPr>
          <w:p w14:paraId="7590D4DD">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1类</w:t>
            </w:r>
          </w:p>
        </w:tc>
        <w:tc>
          <w:tcPr>
            <w:tcW w:w="2425" w:type="dxa"/>
            <w:vAlign w:val="center"/>
          </w:tcPr>
          <w:p w14:paraId="4A480342">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55</w:t>
            </w:r>
          </w:p>
        </w:tc>
        <w:tc>
          <w:tcPr>
            <w:tcW w:w="2427" w:type="dxa"/>
            <w:vAlign w:val="center"/>
          </w:tcPr>
          <w:p w14:paraId="1F0AB427">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45</w:t>
            </w:r>
          </w:p>
        </w:tc>
      </w:tr>
      <w:tr w14:paraId="17C5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8" w:type="dxa"/>
            <w:gridSpan w:val="2"/>
            <w:vAlign w:val="center"/>
          </w:tcPr>
          <w:p w14:paraId="4548F855">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2类</w:t>
            </w:r>
          </w:p>
        </w:tc>
        <w:tc>
          <w:tcPr>
            <w:tcW w:w="2425" w:type="dxa"/>
            <w:vAlign w:val="center"/>
          </w:tcPr>
          <w:p w14:paraId="440459C7">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60</w:t>
            </w:r>
          </w:p>
        </w:tc>
        <w:tc>
          <w:tcPr>
            <w:tcW w:w="2427" w:type="dxa"/>
            <w:vAlign w:val="center"/>
          </w:tcPr>
          <w:p w14:paraId="2AAC20A4">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50</w:t>
            </w:r>
          </w:p>
        </w:tc>
      </w:tr>
      <w:tr w14:paraId="3DBD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8" w:type="dxa"/>
            <w:gridSpan w:val="2"/>
            <w:vAlign w:val="center"/>
          </w:tcPr>
          <w:p w14:paraId="5B3DE338">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3类</w:t>
            </w:r>
          </w:p>
        </w:tc>
        <w:tc>
          <w:tcPr>
            <w:tcW w:w="2425" w:type="dxa"/>
            <w:vAlign w:val="center"/>
          </w:tcPr>
          <w:p w14:paraId="276FAA83">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65</w:t>
            </w:r>
          </w:p>
        </w:tc>
        <w:tc>
          <w:tcPr>
            <w:tcW w:w="2427" w:type="dxa"/>
            <w:vAlign w:val="center"/>
          </w:tcPr>
          <w:p w14:paraId="10B24073">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55</w:t>
            </w:r>
          </w:p>
        </w:tc>
      </w:tr>
      <w:tr w14:paraId="7332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1" w:type="dxa"/>
            <w:vMerge w:val="restart"/>
            <w:vAlign w:val="center"/>
          </w:tcPr>
          <w:p w14:paraId="40AEA4CC">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4类</w:t>
            </w:r>
          </w:p>
        </w:tc>
        <w:tc>
          <w:tcPr>
            <w:tcW w:w="1377" w:type="dxa"/>
            <w:vAlign w:val="center"/>
          </w:tcPr>
          <w:p w14:paraId="56D374B1">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4a类</w:t>
            </w:r>
          </w:p>
        </w:tc>
        <w:tc>
          <w:tcPr>
            <w:tcW w:w="2425" w:type="dxa"/>
            <w:vAlign w:val="center"/>
          </w:tcPr>
          <w:p w14:paraId="423BC30F">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70</w:t>
            </w:r>
          </w:p>
        </w:tc>
        <w:tc>
          <w:tcPr>
            <w:tcW w:w="2427" w:type="dxa"/>
            <w:vAlign w:val="center"/>
          </w:tcPr>
          <w:p w14:paraId="1FA375EB">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55</w:t>
            </w:r>
          </w:p>
        </w:tc>
      </w:tr>
      <w:tr w14:paraId="512E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1" w:type="dxa"/>
            <w:vMerge w:val="continue"/>
            <w:vAlign w:val="center"/>
          </w:tcPr>
          <w:p w14:paraId="0421D3A7">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p>
        </w:tc>
        <w:tc>
          <w:tcPr>
            <w:tcW w:w="1377" w:type="dxa"/>
            <w:vAlign w:val="center"/>
          </w:tcPr>
          <w:p w14:paraId="385F3D3D">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4b类</w:t>
            </w:r>
          </w:p>
        </w:tc>
        <w:tc>
          <w:tcPr>
            <w:tcW w:w="2425" w:type="dxa"/>
            <w:vAlign w:val="center"/>
          </w:tcPr>
          <w:p w14:paraId="68851092">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70</w:t>
            </w:r>
          </w:p>
        </w:tc>
        <w:tc>
          <w:tcPr>
            <w:tcW w:w="2427" w:type="dxa"/>
            <w:vAlign w:val="center"/>
          </w:tcPr>
          <w:p w14:paraId="6BDD0005">
            <w:pPr>
              <w:kinsoku/>
              <w:wordWrap/>
              <w:overflowPunct/>
              <w:topLinePunct w:val="0"/>
              <w:autoSpaceDE/>
              <w:autoSpaceDN/>
              <w:bidi w:val="0"/>
              <w:adjustRightInd/>
              <w:snapToGrid/>
              <w:spacing w:line="480" w:lineRule="auto"/>
              <w:jc w:val="center"/>
              <w:outlineLvl w:val="9"/>
              <w:rPr>
                <w:rFonts w:hint="default" w:ascii="Times New Roman" w:hAnsi="Times New Roman" w:eastAsia="宋体" w:cs="Times New Roman"/>
                <w:b w:val="0"/>
                <w:bCs/>
                <w:sz w:val="24"/>
                <w:szCs w:val="24"/>
                <w:highlight w:val="none"/>
                <w:shd w:val="clear"/>
              </w:rPr>
            </w:pPr>
            <w:r>
              <w:rPr>
                <w:rFonts w:hint="default" w:ascii="Times New Roman" w:hAnsi="Times New Roman" w:eastAsia="宋体" w:cs="Times New Roman"/>
                <w:b w:val="0"/>
                <w:bCs/>
                <w:sz w:val="24"/>
                <w:szCs w:val="24"/>
                <w:highlight w:val="none"/>
                <w:shd w:val="clear"/>
              </w:rPr>
              <w:t>60</w:t>
            </w:r>
          </w:p>
        </w:tc>
      </w:tr>
    </w:tbl>
    <w:p w14:paraId="43EBA299">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158" w:name="_Toc7595"/>
      <w:bookmarkStart w:id="159" w:name="_Toc30565_WPSOffice_Level2"/>
      <w:bookmarkStart w:id="160" w:name="_Toc27270_WPSOffice_Level2"/>
      <w:r>
        <w:rPr>
          <w:rFonts w:hint="eastAsia" w:ascii="Times New Roman" w:hAnsi="Times New Roman" w:eastAsia="黑体" w:cs="Times New Roman"/>
          <w:b/>
          <w:bCs/>
          <w:sz w:val="28"/>
          <w:szCs w:val="28"/>
          <w:lang w:val="en-US" w:eastAsia="zh-CN"/>
        </w:rPr>
        <w:t>4.2</w:t>
      </w:r>
      <w:r>
        <w:rPr>
          <w:rFonts w:hint="default" w:ascii="Times New Roman" w:hAnsi="Times New Roman" w:eastAsia="黑体" w:cs="Times New Roman"/>
          <w:b/>
          <w:bCs/>
          <w:sz w:val="28"/>
          <w:szCs w:val="28"/>
          <w:lang w:val="en-US" w:eastAsia="zh-CN"/>
        </w:rPr>
        <w:t>区划方法</w:t>
      </w:r>
      <w:bookmarkEnd w:id="158"/>
      <w:bookmarkEnd w:id="159"/>
      <w:bookmarkEnd w:id="160"/>
    </w:p>
    <w:p w14:paraId="5FF9F5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区划宜首先对0、1、3类声环境功能区确认划分，余下区域划分2类声环境功能区，在此基础上划分4类声环境功能区。</w:t>
      </w:r>
    </w:p>
    <w:p w14:paraId="51BF370E">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161" w:name="_Toc7694"/>
      <w:bookmarkStart w:id="162" w:name="_Toc29276"/>
      <w:r>
        <w:rPr>
          <w:rFonts w:hint="eastAsia" w:ascii="Times New Roman" w:hAnsi="Times New Roman" w:eastAsia="宋体" w:cs="Times New Roman"/>
          <w:b/>
          <w:bCs/>
          <w:sz w:val="28"/>
          <w:szCs w:val="28"/>
          <w:lang w:val="en-US" w:eastAsia="zh-CN"/>
        </w:rPr>
        <w:t xml:space="preserve">4.2.1 </w:t>
      </w:r>
      <w:r>
        <w:rPr>
          <w:rFonts w:hint="default" w:ascii="Times New Roman" w:hAnsi="Times New Roman" w:eastAsia="宋体" w:cs="Times New Roman"/>
          <w:b/>
          <w:bCs/>
          <w:sz w:val="28"/>
          <w:szCs w:val="28"/>
          <w:lang w:val="en-US" w:eastAsia="zh-CN"/>
        </w:rPr>
        <w:t>0～3类声环境功能区划分方法：</w:t>
      </w:r>
      <w:bookmarkEnd w:id="161"/>
      <w:bookmarkEnd w:id="162"/>
    </w:p>
    <w:p w14:paraId="32A3275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1）</w:t>
      </w:r>
      <w:r>
        <w:rPr>
          <w:rFonts w:hint="default" w:ascii="Times New Roman" w:hAnsi="Times New Roman" w:eastAsia="新宋体" w:cs="Times New Roman"/>
          <w:sz w:val="28"/>
          <w:szCs w:val="28"/>
          <w:highlight w:val="none"/>
          <w:shd w:val="clear"/>
          <w:lang w:val="en-US" w:eastAsia="zh-CN"/>
        </w:rPr>
        <w:t>0类声环境功能区：</w:t>
      </w:r>
    </w:p>
    <w:p w14:paraId="3AA3D31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适用于康复疗养区等特别需要安静的区域。该区域内及附近区域应无明显噪声源，区域界限明确。</w:t>
      </w:r>
    </w:p>
    <w:p w14:paraId="1A4ED8E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2）</w:t>
      </w:r>
      <w:r>
        <w:rPr>
          <w:rFonts w:hint="default" w:ascii="Times New Roman" w:hAnsi="Times New Roman" w:eastAsia="新宋体" w:cs="Times New Roman"/>
          <w:sz w:val="28"/>
          <w:szCs w:val="28"/>
          <w:highlight w:val="none"/>
          <w:shd w:val="clear"/>
          <w:lang w:val="en-US" w:eastAsia="zh-CN"/>
        </w:rPr>
        <w:t>1类声环境功能区：</w:t>
      </w:r>
    </w:p>
    <w:p w14:paraId="04E6ED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城市用地现状已形成一定规模或近期规划已明确主要功能的区域，其用地性质符合以居民住宅、医疗卫生、文化教育、科研设计、行政办公为主要功能，需要保持安静的区域；1类用地占地率大于70%（含70%）的混合用地区域。</w:t>
      </w:r>
    </w:p>
    <w:p w14:paraId="1E6B0C2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3）</w:t>
      </w:r>
      <w:r>
        <w:rPr>
          <w:rFonts w:hint="default" w:ascii="Times New Roman" w:hAnsi="Times New Roman" w:eastAsia="新宋体" w:cs="Times New Roman"/>
          <w:sz w:val="28"/>
          <w:szCs w:val="28"/>
          <w:highlight w:val="none"/>
          <w:shd w:val="clear"/>
          <w:lang w:val="en-US" w:eastAsia="zh-CN"/>
        </w:rPr>
        <w:t>2类声环境功能区：</w:t>
      </w:r>
    </w:p>
    <w:p w14:paraId="3343238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（1）</w:t>
      </w:r>
      <w:r>
        <w:rPr>
          <w:rFonts w:hint="default" w:ascii="Times New Roman" w:hAnsi="Times New Roman" w:eastAsia="新宋体" w:cs="Times New Roman"/>
          <w:sz w:val="28"/>
          <w:szCs w:val="28"/>
          <w:highlight w:val="none"/>
          <w:shd w:val="clear"/>
          <w:lang w:val="en-US" w:eastAsia="zh-CN"/>
        </w:rPr>
        <w:t>城市用地现状已形成一定规模或近期规划已明确主要功能的区域，其用地性质符合以商业金融、集市贸易为主要功能，或者居住、商业、工业混杂，需要维护住宅安静的区域；</w:t>
      </w:r>
    </w:p>
    <w:p w14:paraId="2C20F5B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（2）</w:t>
      </w:r>
      <w:r>
        <w:rPr>
          <w:rFonts w:hint="default" w:ascii="Times New Roman" w:hAnsi="Times New Roman" w:eastAsia="新宋体" w:cs="Times New Roman"/>
          <w:sz w:val="28"/>
          <w:szCs w:val="28"/>
          <w:highlight w:val="none"/>
          <w:shd w:val="clear"/>
          <w:lang w:val="en-US" w:eastAsia="zh-CN"/>
        </w:rPr>
        <w:t>划定的0、1、3类声环境功能区以外居住、商业、工业混杂区域。</w:t>
      </w:r>
    </w:p>
    <w:p w14:paraId="6FBF3B3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4）</w:t>
      </w:r>
      <w:r>
        <w:rPr>
          <w:rFonts w:hint="default" w:ascii="Times New Roman" w:hAnsi="Times New Roman" w:eastAsia="新宋体" w:cs="Times New Roman"/>
          <w:sz w:val="28"/>
          <w:szCs w:val="28"/>
          <w:highlight w:val="none"/>
          <w:shd w:val="clear"/>
          <w:lang w:val="en-US" w:eastAsia="zh-CN"/>
        </w:rPr>
        <w:t>3类声环境功能区：</w:t>
      </w:r>
    </w:p>
    <w:p w14:paraId="388EE8E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（1）</w:t>
      </w:r>
      <w:r>
        <w:rPr>
          <w:rFonts w:hint="default" w:ascii="Times New Roman" w:hAnsi="Times New Roman" w:eastAsia="新宋体" w:cs="Times New Roman"/>
          <w:sz w:val="28"/>
          <w:szCs w:val="28"/>
          <w:highlight w:val="none"/>
          <w:shd w:val="clear"/>
          <w:lang w:val="en-US" w:eastAsia="zh-CN"/>
        </w:rPr>
        <w:t>城市用地现状已形成一定规模或近期规划已明确主要功能的区域，其用地性质符合以工业生产、仓储物流为主要功能，需要防止工业噪声对周围环境产生严重影响的区域；</w:t>
      </w:r>
    </w:p>
    <w:p w14:paraId="5DD4C98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（2）</w:t>
      </w:r>
      <w:r>
        <w:rPr>
          <w:rFonts w:hint="default" w:ascii="Times New Roman" w:hAnsi="Times New Roman" w:eastAsia="新宋体" w:cs="Times New Roman"/>
          <w:sz w:val="28"/>
          <w:szCs w:val="28"/>
          <w:highlight w:val="none"/>
          <w:shd w:val="clear"/>
          <w:lang w:val="en-US" w:eastAsia="zh-CN"/>
        </w:rPr>
        <w:t>II类用地占地率大于70%（含70%）的混合用地区域。</w:t>
      </w:r>
    </w:p>
    <w:p w14:paraId="7950E218">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bookmarkStart w:id="163" w:name="_Toc29407"/>
      <w:bookmarkStart w:id="164" w:name="_Toc28988"/>
      <w:r>
        <w:rPr>
          <w:rFonts w:hint="eastAsia" w:ascii="Times New Roman" w:hAnsi="Times New Roman" w:eastAsia="宋体" w:cs="Times New Roman"/>
          <w:b/>
          <w:bCs/>
          <w:sz w:val="28"/>
          <w:szCs w:val="28"/>
          <w:lang w:val="en-US" w:eastAsia="zh-CN"/>
        </w:rPr>
        <w:t xml:space="preserve">4.2.2 </w:t>
      </w:r>
      <w:r>
        <w:rPr>
          <w:rFonts w:hint="default" w:ascii="Times New Roman" w:hAnsi="Times New Roman" w:eastAsia="宋体" w:cs="Times New Roman"/>
          <w:b/>
          <w:bCs/>
          <w:sz w:val="28"/>
          <w:szCs w:val="28"/>
          <w:lang w:val="en-US" w:eastAsia="zh-CN"/>
        </w:rPr>
        <w:t>各类声环境功能区划分方法：</w:t>
      </w:r>
      <w:bookmarkEnd w:id="163"/>
      <w:bookmarkEnd w:id="164"/>
    </w:p>
    <w:p w14:paraId="38238FB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1）</w:t>
      </w:r>
      <w:r>
        <w:rPr>
          <w:rFonts w:hint="default" w:ascii="Times New Roman" w:hAnsi="Times New Roman" w:eastAsia="新宋体" w:cs="Times New Roman"/>
          <w:sz w:val="28"/>
          <w:szCs w:val="28"/>
          <w:highlight w:val="none"/>
          <w:shd w:val="clear"/>
          <w:lang w:val="en-US" w:eastAsia="zh-CN"/>
        </w:rPr>
        <w:t>4a类声环境功能区：将交通干线边界线外一定距离内的区域划分为4a类声环境功能区。距离的确定方法如下：</w:t>
      </w:r>
    </w:p>
    <w:p w14:paraId="09D73B14">
      <w:pPr>
        <w:keepNext w:val="0"/>
        <w:keepLines w:val="0"/>
        <w:pageBreakBefore w:val="0"/>
        <w:widowControl w:val="0"/>
        <w:numPr>
          <w:ilvl w:val="0"/>
          <w:numId w:val="10"/>
        </w:numPr>
        <w:kinsoku/>
        <w:wordWrap/>
        <w:overflowPunct/>
        <w:topLinePunct w:val="0"/>
        <w:autoSpaceDE/>
        <w:autoSpaceDN/>
        <w:bidi w:val="0"/>
        <w:adjustRightInd/>
        <w:snapToGrid/>
        <w:spacing w:before="100" w:beforeAutospacing="1" w:after="100" w:afterAutospacing="1"/>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相邻区域为1类声环境功能区，距离为50m</w:t>
      </w:r>
      <w:r>
        <w:rPr>
          <w:rFonts w:hint="eastAsia" w:ascii="Times New Roman" w:hAnsi="Times New Roman" w:eastAsia="新宋体" w:cs="Times New Roman"/>
          <w:sz w:val="28"/>
          <w:szCs w:val="28"/>
          <w:highlight w:val="none"/>
          <w:shd w:val="clear"/>
          <w:lang w:val="en-US" w:eastAsia="zh-CN"/>
        </w:rPr>
        <w:t>；</w:t>
      </w:r>
    </w:p>
    <w:p w14:paraId="40BE40C3">
      <w:pPr>
        <w:keepNext w:val="0"/>
        <w:keepLines w:val="0"/>
        <w:pageBreakBefore w:val="0"/>
        <w:widowControl w:val="0"/>
        <w:numPr>
          <w:ilvl w:val="0"/>
          <w:numId w:val="10"/>
        </w:numPr>
        <w:kinsoku/>
        <w:wordWrap/>
        <w:overflowPunct/>
        <w:topLinePunct w:val="0"/>
        <w:autoSpaceDE/>
        <w:autoSpaceDN/>
        <w:bidi w:val="0"/>
        <w:adjustRightInd/>
        <w:snapToGrid/>
        <w:spacing w:before="100" w:beforeAutospacing="1" w:after="100" w:afterAutospacing="1"/>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相邻区域为2类声环境功能区，距离为35m±5m；</w:t>
      </w:r>
    </w:p>
    <w:p w14:paraId="61FF07A0">
      <w:pPr>
        <w:keepNext w:val="0"/>
        <w:keepLines w:val="0"/>
        <w:pageBreakBefore w:val="0"/>
        <w:widowControl w:val="0"/>
        <w:numPr>
          <w:ilvl w:val="0"/>
          <w:numId w:val="10"/>
        </w:numPr>
        <w:kinsoku/>
        <w:wordWrap/>
        <w:overflowPunct/>
        <w:topLinePunct w:val="0"/>
        <w:autoSpaceDE/>
        <w:autoSpaceDN/>
        <w:bidi w:val="0"/>
        <w:adjustRightInd/>
        <w:snapToGrid/>
        <w:spacing w:before="100" w:beforeAutospacing="1" w:after="100" w:afterAutospacing="1"/>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相邻区域为3类声环境功能区，距离为20m±5m。</w:t>
      </w:r>
    </w:p>
    <w:p w14:paraId="0E708B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新宋体" w:cs="Times New Roman"/>
          <w:sz w:val="28"/>
          <w:szCs w:val="28"/>
          <w:highlight w:val="none"/>
          <w:shd w:val="clear"/>
          <w:lang w:val="en-US" w:eastAsia="zh-CN"/>
        </w:rPr>
      </w:pPr>
      <w:r>
        <w:rPr>
          <w:rFonts w:hint="default" w:ascii="Times New Roman" w:hAnsi="Times New Roman" w:eastAsia="新宋体" w:cs="Times New Roman"/>
          <w:sz w:val="28"/>
          <w:szCs w:val="28"/>
          <w:highlight w:val="none"/>
          <w:shd w:val="clear"/>
          <w:lang w:val="en-US" w:eastAsia="zh-CN"/>
        </w:rPr>
        <w:t>当临街建筑高于三层楼房以上（含三层）时，将临街建筑面向交通干线一侧至交通干线边界线的区域定为4a类声环境功能区。</w:t>
      </w:r>
    </w:p>
    <w:p w14:paraId="4AB5417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新宋体" w:cs="Times New Roman"/>
          <w:sz w:val="28"/>
          <w:szCs w:val="28"/>
          <w:highlight w:val="none"/>
          <w:shd w:val="clear"/>
          <w:lang w:val="en-US" w:eastAsia="zh-CN"/>
        </w:rPr>
      </w:pPr>
      <w:r>
        <w:rPr>
          <w:rFonts w:hint="eastAsia" w:ascii="Times New Roman" w:hAnsi="Times New Roman" w:eastAsia="新宋体" w:cs="Times New Roman"/>
          <w:sz w:val="28"/>
          <w:szCs w:val="28"/>
          <w:highlight w:val="none"/>
          <w:shd w:val="clear"/>
          <w:lang w:val="en-US" w:eastAsia="zh-CN"/>
        </w:rPr>
        <w:t>2）</w:t>
      </w:r>
      <w:r>
        <w:rPr>
          <w:rFonts w:hint="default" w:ascii="Times New Roman" w:hAnsi="Times New Roman" w:eastAsia="新宋体" w:cs="Times New Roman"/>
          <w:sz w:val="28"/>
          <w:szCs w:val="28"/>
          <w:highlight w:val="none"/>
          <w:shd w:val="clear"/>
          <w:lang w:val="en-US" w:eastAsia="zh-CN"/>
        </w:rPr>
        <w:t>4b类声环境功能区划分：</w:t>
      </w:r>
    </w:p>
    <w:p w14:paraId="5DE1D7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cs="Times New Roman"/>
          <w:b w:val="0"/>
          <w:bCs w:val="0"/>
          <w:sz w:val="32"/>
          <w:szCs w:val="32"/>
          <w:lang w:val="en-US" w:eastAsia="zh-CN"/>
        </w:rPr>
      </w:pPr>
      <w:r>
        <w:rPr>
          <w:rFonts w:hint="default" w:ascii="Times New Roman" w:hAnsi="Times New Roman" w:eastAsia="新宋体" w:cs="Times New Roman"/>
          <w:sz w:val="28"/>
          <w:szCs w:val="28"/>
          <w:highlight w:val="none"/>
          <w:shd w:val="clear"/>
          <w:lang w:val="en-US" w:eastAsia="zh-CN"/>
        </w:rPr>
        <w:t>交通干线边界线外一定距离以内的区域划分为4b类声环境功能区。距离的确定方法同上。划分4类声环境功能区时，不同的道路、不同的路路段的两侧及道路的同侧其距离可以不统一。</w:t>
      </w:r>
    </w:p>
    <w:p w14:paraId="1CAD370B">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165" w:name="_Toc3553_WPSOffice_Level2"/>
      <w:r>
        <w:rPr>
          <w:rFonts w:hint="eastAsia" w:ascii="Times New Roman" w:hAnsi="Times New Roman" w:eastAsia="黑体" w:cs="Times New Roman"/>
          <w:b/>
          <w:bCs/>
          <w:sz w:val="28"/>
          <w:szCs w:val="28"/>
          <w:lang w:val="en-US" w:eastAsia="zh-CN"/>
        </w:rPr>
        <w:t>4.3 区划片区</w:t>
      </w:r>
      <w:bookmarkEnd w:id="165"/>
    </w:p>
    <w:p w14:paraId="7B639E09">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4.3.1区划片区依据</w:t>
      </w:r>
    </w:p>
    <w:p w14:paraId="768CA8CA">
      <w:p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1）片区划分依据</w:t>
      </w:r>
    </w:p>
    <w:p w14:paraId="26B7CC68">
      <w:p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片区划分合计11个，是进行声环境区划小单元前的一个大片区划分管理，主要利用城市的主干道和规划路、规划红线。</w:t>
      </w:r>
    </w:p>
    <w:p w14:paraId="7C23C3C8">
      <w:pPr>
        <w:keepNext w:val="0"/>
        <w:keepLines w:val="0"/>
        <w:pageBreakBefore/>
        <w:widowControl w:val="0"/>
        <w:kinsoku/>
        <w:wordWrap/>
        <w:overflowPunct/>
        <w:topLinePunct w:val="0"/>
        <w:autoSpaceDE/>
        <w:autoSpaceDN/>
        <w:bidi w:val="0"/>
        <w:adjustRightInd/>
        <w:snapToGrid/>
        <w:textAlignment w:val="auto"/>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2）</w:t>
      </w:r>
      <w:r>
        <w:rPr>
          <w:rFonts w:hint="eastAsia" w:ascii="宋体" w:hAnsi="宋体"/>
          <w:b/>
          <w:bCs/>
          <w:sz w:val="28"/>
          <w:szCs w:val="28"/>
          <w:lang w:val="en-US" w:eastAsia="zh-CN"/>
        </w:rPr>
        <w:t>片区区划</w:t>
      </w:r>
    </w:p>
    <w:p w14:paraId="744044EC">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表</w:t>
      </w:r>
      <w:r>
        <w:rPr>
          <w:rFonts w:hint="default" w:ascii="宋体" w:hAnsi="宋体" w:eastAsia="宋体" w:cs="宋体"/>
          <w:b/>
          <w:bCs/>
          <w:sz w:val="24"/>
          <w:szCs w:val="24"/>
          <w:lang w:val="en-US" w:eastAsia="zh-CN"/>
        </w:rPr>
        <w:t>4.3-1</w:t>
      </w:r>
      <w:r>
        <w:rPr>
          <w:rFonts w:hint="eastAsia" w:ascii="宋体" w:hAnsi="宋体" w:eastAsia="宋体" w:cs="宋体"/>
          <w:b/>
          <w:bCs/>
          <w:sz w:val="24"/>
          <w:szCs w:val="24"/>
          <w:lang w:val="en-US" w:eastAsia="zh-CN"/>
        </w:rPr>
        <w:t>：</w:t>
      </w:r>
      <w:r>
        <w:rPr>
          <w:rFonts w:hint="default" w:ascii="宋体" w:hAnsi="宋体" w:eastAsia="宋体" w:cs="宋体"/>
          <w:b/>
          <w:bCs/>
          <w:sz w:val="24"/>
          <w:szCs w:val="24"/>
          <w:lang w:val="en-US" w:eastAsia="zh-CN"/>
        </w:rPr>
        <w:t>片区区划概况</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10"/>
        <w:gridCol w:w="1200"/>
        <w:gridCol w:w="2168"/>
        <w:gridCol w:w="4364"/>
        <w:gridCol w:w="1216"/>
      </w:tblGrid>
      <w:tr w14:paraId="7C09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7" w:hRule="atLeast"/>
          <w:jc w:val="center"/>
        </w:trPr>
        <w:tc>
          <w:tcPr>
            <w:tcW w:w="610" w:type="dxa"/>
            <w:shd w:val="clear" w:color="auto" w:fill="auto"/>
            <w:noWrap/>
            <w:tcMar>
              <w:top w:w="15" w:type="dxa"/>
              <w:left w:w="15" w:type="dxa"/>
              <w:right w:w="15" w:type="dxa"/>
            </w:tcMar>
            <w:vAlign w:val="center"/>
          </w:tcPr>
          <w:p w14:paraId="362F13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1200" w:type="dxa"/>
            <w:shd w:val="clear" w:color="auto" w:fill="auto"/>
            <w:noWrap/>
            <w:tcMar>
              <w:top w:w="15" w:type="dxa"/>
              <w:left w:w="15" w:type="dxa"/>
              <w:right w:w="15" w:type="dxa"/>
            </w:tcMar>
            <w:vAlign w:val="center"/>
          </w:tcPr>
          <w:p w14:paraId="761C59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编号</w:t>
            </w:r>
          </w:p>
        </w:tc>
        <w:tc>
          <w:tcPr>
            <w:tcW w:w="2168" w:type="dxa"/>
            <w:shd w:val="clear" w:color="auto" w:fill="auto"/>
            <w:noWrap/>
            <w:tcMar>
              <w:top w:w="15" w:type="dxa"/>
              <w:left w:w="15" w:type="dxa"/>
              <w:right w:w="15" w:type="dxa"/>
            </w:tcMar>
            <w:vAlign w:val="center"/>
          </w:tcPr>
          <w:p w14:paraId="21E899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名称</w:t>
            </w:r>
          </w:p>
        </w:tc>
        <w:tc>
          <w:tcPr>
            <w:tcW w:w="4364" w:type="dxa"/>
            <w:shd w:val="clear" w:color="auto" w:fill="auto"/>
            <w:noWrap/>
            <w:tcMar>
              <w:top w:w="15" w:type="dxa"/>
              <w:left w:w="15" w:type="dxa"/>
              <w:right w:w="15" w:type="dxa"/>
            </w:tcMar>
            <w:vAlign w:val="center"/>
          </w:tcPr>
          <w:p w14:paraId="1EEB29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范围</w:t>
            </w:r>
          </w:p>
        </w:tc>
        <w:tc>
          <w:tcPr>
            <w:tcW w:w="1216" w:type="dxa"/>
            <w:shd w:val="clear" w:color="auto" w:fill="auto"/>
            <w:noWrap/>
            <w:tcMar>
              <w:top w:w="15" w:type="dxa"/>
              <w:left w:w="15" w:type="dxa"/>
              <w:right w:w="15" w:type="dxa"/>
            </w:tcMar>
            <w:vAlign w:val="center"/>
          </w:tcPr>
          <w:p w14:paraId="2358B2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vertAlign w:val="superscript"/>
                <w:lang w:val="en-US"/>
              </w:rPr>
            </w:pPr>
            <w:r>
              <w:rPr>
                <w:rFonts w:hint="default" w:ascii="Times New Roman" w:hAnsi="Times New Roman" w:eastAsia="宋体" w:cs="Times New Roman"/>
                <w:i w:val="0"/>
                <w:color w:val="000000"/>
                <w:kern w:val="0"/>
                <w:sz w:val="24"/>
                <w:szCs w:val="24"/>
                <w:u w:val="none"/>
                <w:lang w:val="en-US" w:eastAsia="zh-CN" w:bidi="ar"/>
              </w:rPr>
              <w:t>面积</w:t>
            </w:r>
            <w:r>
              <w:rPr>
                <w:rFonts w:hint="eastAsia" w:ascii="Times New Roman" w:hAnsi="Times New Roman" w:eastAsia="宋体" w:cs="Times New Roman"/>
                <w:i w:val="0"/>
                <w:color w:val="000000"/>
                <w:kern w:val="0"/>
                <w:sz w:val="24"/>
                <w:szCs w:val="24"/>
                <w:u w:val="none"/>
                <w:lang w:val="en-US" w:eastAsia="zh-CN" w:bidi="ar"/>
              </w:rPr>
              <w:t>/km</w:t>
            </w:r>
            <w:r>
              <w:rPr>
                <w:rFonts w:hint="eastAsia" w:ascii="Times New Roman" w:hAnsi="Times New Roman" w:eastAsia="宋体" w:cs="Times New Roman"/>
                <w:i w:val="0"/>
                <w:color w:val="000000"/>
                <w:kern w:val="0"/>
                <w:sz w:val="24"/>
                <w:szCs w:val="24"/>
                <w:u w:val="none"/>
                <w:vertAlign w:val="superscript"/>
                <w:lang w:val="en-US" w:eastAsia="zh-CN" w:bidi="ar"/>
              </w:rPr>
              <w:t>2</w:t>
            </w:r>
          </w:p>
        </w:tc>
      </w:tr>
      <w:tr w14:paraId="3E5F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7" w:hRule="atLeast"/>
          <w:jc w:val="center"/>
        </w:trPr>
        <w:tc>
          <w:tcPr>
            <w:tcW w:w="610" w:type="dxa"/>
            <w:shd w:val="clear" w:color="auto" w:fill="auto"/>
            <w:noWrap/>
            <w:tcMar>
              <w:top w:w="15" w:type="dxa"/>
              <w:left w:w="15" w:type="dxa"/>
              <w:right w:w="15" w:type="dxa"/>
            </w:tcMar>
            <w:vAlign w:val="center"/>
          </w:tcPr>
          <w:p w14:paraId="29A13E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00" w:type="dxa"/>
            <w:shd w:val="clear" w:color="auto" w:fill="auto"/>
            <w:noWrap/>
            <w:tcMar>
              <w:top w:w="15" w:type="dxa"/>
              <w:left w:w="15" w:type="dxa"/>
              <w:right w:w="15" w:type="dxa"/>
            </w:tcMar>
            <w:vAlign w:val="center"/>
          </w:tcPr>
          <w:p w14:paraId="768EF3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PQ01</w:t>
            </w:r>
          </w:p>
        </w:tc>
        <w:tc>
          <w:tcPr>
            <w:tcW w:w="2168" w:type="dxa"/>
            <w:shd w:val="clear" w:color="auto" w:fill="auto"/>
            <w:noWrap/>
            <w:tcMar>
              <w:top w:w="15" w:type="dxa"/>
              <w:left w:w="15" w:type="dxa"/>
              <w:right w:w="15" w:type="dxa"/>
            </w:tcMar>
            <w:vAlign w:val="center"/>
          </w:tcPr>
          <w:p w14:paraId="143EC8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山地休闲度假主题公园</w:t>
            </w:r>
          </w:p>
        </w:tc>
        <w:tc>
          <w:tcPr>
            <w:tcW w:w="4364" w:type="dxa"/>
            <w:shd w:val="clear" w:color="auto" w:fill="auto"/>
            <w:noWrap/>
            <w:tcMar>
              <w:top w:w="15" w:type="dxa"/>
              <w:left w:w="15" w:type="dxa"/>
              <w:right w:w="15" w:type="dxa"/>
            </w:tcMar>
            <w:vAlign w:val="center"/>
          </w:tcPr>
          <w:p w14:paraId="314FBD2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城市规划区西北部，东川铁路以西，规划范围线以内</w:t>
            </w:r>
          </w:p>
        </w:tc>
        <w:tc>
          <w:tcPr>
            <w:tcW w:w="1216" w:type="dxa"/>
            <w:shd w:val="clear" w:color="auto" w:fill="auto"/>
            <w:noWrap/>
            <w:tcMar>
              <w:top w:w="15" w:type="dxa"/>
              <w:left w:w="15" w:type="dxa"/>
              <w:right w:w="15" w:type="dxa"/>
            </w:tcMar>
            <w:vAlign w:val="center"/>
          </w:tcPr>
          <w:p w14:paraId="2964AD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r>
              <w:rPr>
                <w:rFonts w:hint="eastAsia" w:ascii="Times New Roman" w:hAnsi="Times New Roman" w:eastAsia="宋体" w:cs="Times New Roman"/>
                <w:i w:val="0"/>
                <w:color w:val="000000"/>
                <w:kern w:val="0"/>
                <w:sz w:val="24"/>
                <w:szCs w:val="24"/>
                <w:u w:val="none"/>
                <w:lang w:val="en-US" w:eastAsia="zh-CN" w:bidi="ar"/>
              </w:rPr>
              <w:t>2</w:t>
            </w:r>
            <w:r>
              <w:rPr>
                <w:rFonts w:hint="default" w:ascii="Times New Roman" w:hAnsi="Times New Roman" w:eastAsia="宋体" w:cs="Times New Roman"/>
                <w:i w:val="0"/>
                <w:color w:val="000000"/>
                <w:kern w:val="0"/>
                <w:sz w:val="24"/>
                <w:szCs w:val="24"/>
                <w:u w:val="none"/>
                <w:lang w:val="en-US" w:eastAsia="zh-CN" w:bidi="ar"/>
              </w:rPr>
              <w:t xml:space="preserve"> </w:t>
            </w:r>
          </w:p>
        </w:tc>
      </w:tr>
      <w:tr w14:paraId="2D96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7" w:hRule="atLeast"/>
          <w:jc w:val="center"/>
        </w:trPr>
        <w:tc>
          <w:tcPr>
            <w:tcW w:w="610" w:type="dxa"/>
            <w:shd w:val="clear" w:color="auto" w:fill="auto"/>
            <w:noWrap/>
            <w:tcMar>
              <w:top w:w="15" w:type="dxa"/>
              <w:left w:w="15" w:type="dxa"/>
              <w:right w:w="15" w:type="dxa"/>
            </w:tcMar>
            <w:vAlign w:val="center"/>
          </w:tcPr>
          <w:p w14:paraId="64DEDB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00" w:type="dxa"/>
            <w:shd w:val="clear" w:color="auto" w:fill="auto"/>
            <w:noWrap/>
            <w:tcMar>
              <w:top w:w="15" w:type="dxa"/>
              <w:left w:w="15" w:type="dxa"/>
              <w:right w:w="15" w:type="dxa"/>
            </w:tcMar>
            <w:vAlign w:val="center"/>
          </w:tcPr>
          <w:p w14:paraId="3B4835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PQ02</w:t>
            </w:r>
          </w:p>
        </w:tc>
        <w:tc>
          <w:tcPr>
            <w:tcW w:w="2168" w:type="dxa"/>
            <w:shd w:val="clear" w:color="auto" w:fill="auto"/>
            <w:noWrap/>
            <w:tcMar>
              <w:top w:w="15" w:type="dxa"/>
              <w:left w:w="15" w:type="dxa"/>
              <w:right w:w="15" w:type="dxa"/>
            </w:tcMar>
            <w:vAlign w:val="center"/>
          </w:tcPr>
          <w:p w14:paraId="63EC7E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三月三休闲主题公园</w:t>
            </w:r>
          </w:p>
        </w:tc>
        <w:tc>
          <w:tcPr>
            <w:tcW w:w="4364" w:type="dxa"/>
            <w:shd w:val="clear" w:color="auto" w:fill="auto"/>
            <w:noWrap/>
            <w:tcMar>
              <w:top w:w="15" w:type="dxa"/>
              <w:left w:w="15" w:type="dxa"/>
              <w:right w:w="15" w:type="dxa"/>
            </w:tcMar>
            <w:vAlign w:val="center"/>
          </w:tcPr>
          <w:p w14:paraId="3253D32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城市规划区西南部，来龙路以西，规划范围线以内</w:t>
            </w:r>
          </w:p>
        </w:tc>
        <w:tc>
          <w:tcPr>
            <w:tcW w:w="1216" w:type="dxa"/>
            <w:shd w:val="clear" w:color="auto" w:fill="auto"/>
            <w:noWrap/>
            <w:tcMar>
              <w:top w:w="15" w:type="dxa"/>
              <w:left w:w="15" w:type="dxa"/>
              <w:right w:w="15" w:type="dxa"/>
            </w:tcMar>
            <w:vAlign w:val="center"/>
          </w:tcPr>
          <w:p w14:paraId="304395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3.22 </w:t>
            </w:r>
          </w:p>
        </w:tc>
      </w:tr>
      <w:tr w14:paraId="3945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7" w:hRule="atLeast"/>
          <w:jc w:val="center"/>
        </w:trPr>
        <w:tc>
          <w:tcPr>
            <w:tcW w:w="610" w:type="dxa"/>
            <w:shd w:val="clear" w:color="auto" w:fill="auto"/>
            <w:noWrap/>
            <w:tcMar>
              <w:top w:w="15" w:type="dxa"/>
              <w:left w:w="15" w:type="dxa"/>
              <w:right w:w="15" w:type="dxa"/>
            </w:tcMar>
            <w:vAlign w:val="center"/>
          </w:tcPr>
          <w:p w14:paraId="51BA84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200" w:type="dxa"/>
            <w:shd w:val="clear" w:color="auto" w:fill="auto"/>
            <w:noWrap/>
            <w:tcMar>
              <w:top w:w="15" w:type="dxa"/>
              <w:left w:w="15" w:type="dxa"/>
              <w:right w:w="15" w:type="dxa"/>
            </w:tcMar>
            <w:vAlign w:val="center"/>
          </w:tcPr>
          <w:p w14:paraId="680F4C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PQ03</w:t>
            </w:r>
          </w:p>
        </w:tc>
        <w:tc>
          <w:tcPr>
            <w:tcW w:w="2168" w:type="dxa"/>
            <w:shd w:val="clear" w:color="auto" w:fill="auto"/>
            <w:noWrap/>
            <w:tcMar>
              <w:top w:w="15" w:type="dxa"/>
              <w:left w:w="15" w:type="dxa"/>
              <w:right w:w="15" w:type="dxa"/>
            </w:tcMar>
            <w:vAlign w:val="center"/>
          </w:tcPr>
          <w:p w14:paraId="220E23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民俗文化主题公园</w:t>
            </w:r>
          </w:p>
        </w:tc>
        <w:tc>
          <w:tcPr>
            <w:tcW w:w="4364" w:type="dxa"/>
            <w:shd w:val="clear" w:color="auto" w:fill="auto"/>
            <w:tcMar>
              <w:top w:w="15" w:type="dxa"/>
              <w:left w:w="15" w:type="dxa"/>
              <w:right w:w="15" w:type="dxa"/>
            </w:tcMar>
            <w:vAlign w:val="center"/>
          </w:tcPr>
          <w:p w14:paraId="5DCA31D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北至北二环（凤龙路），南至月秀路，西至XD zdA7-007规划29号路，东至东部规划范围线</w:t>
            </w:r>
          </w:p>
        </w:tc>
        <w:tc>
          <w:tcPr>
            <w:tcW w:w="1216" w:type="dxa"/>
            <w:shd w:val="clear" w:color="auto" w:fill="auto"/>
            <w:noWrap/>
            <w:tcMar>
              <w:top w:w="15" w:type="dxa"/>
              <w:left w:w="15" w:type="dxa"/>
              <w:right w:w="15" w:type="dxa"/>
            </w:tcMar>
            <w:vAlign w:val="center"/>
          </w:tcPr>
          <w:p w14:paraId="427F83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r>
              <w:rPr>
                <w:rFonts w:hint="eastAsia" w:ascii="Times New Roman" w:hAnsi="Times New Roman" w:eastAsia="宋体" w:cs="Times New Roman"/>
                <w:i w:val="0"/>
                <w:color w:val="000000"/>
                <w:kern w:val="0"/>
                <w:sz w:val="24"/>
                <w:szCs w:val="24"/>
                <w:u w:val="none"/>
                <w:lang w:val="en-US" w:eastAsia="zh-CN" w:bidi="ar"/>
              </w:rPr>
              <w:t>3</w:t>
            </w:r>
            <w:r>
              <w:rPr>
                <w:rFonts w:hint="default" w:ascii="Times New Roman" w:hAnsi="Times New Roman" w:eastAsia="宋体" w:cs="Times New Roman"/>
                <w:i w:val="0"/>
                <w:color w:val="000000"/>
                <w:kern w:val="0"/>
                <w:sz w:val="24"/>
                <w:szCs w:val="24"/>
                <w:u w:val="none"/>
                <w:lang w:val="en-US" w:eastAsia="zh-CN" w:bidi="ar"/>
              </w:rPr>
              <w:t xml:space="preserve"> </w:t>
            </w:r>
          </w:p>
        </w:tc>
      </w:tr>
      <w:tr w14:paraId="69B7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610" w:type="dxa"/>
            <w:shd w:val="clear" w:color="auto" w:fill="auto"/>
            <w:noWrap/>
            <w:tcMar>
              <w:top w:w="15" w:type="dxa"/>
              <w:left w:w="15" w:type="dxa"/>
              <w:right w:w="15" w:type="dxa"/>
            </w:tcMar>
            <w:vAlign w:val="center"/>
          </w:tcPr>
          <w:p w14:paraId="24A50D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200" w:type="dxa"/>
            <w:shd w:val="clear" w:color="auto" w:fill="auto"/>
            <w:noWrap/>
            <w:tcMar>
              <w:top w:w="15" w:type="dxa"/>
              <w:left w:w="15" w:type="dxa"/>
              <w:right w:w="15" w:type="dxa"/>
            </w:tcMar>
            <w:vAlign w:val="center"/>
          </w:tcPr>
          <w:p w14:paraId="65418D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PQ04</w:t>
            </w:r>
          </w:p>
        </w:tc>
        <w:tc>
          <w:tcPr>
            <w:tcW w:w="2168" w:type="dxa"/>
            <w:shd w:val="clear" w:color="auto" w:fill="auto"/>
            <w:noWrap/>
            <w:tcMar>
              <w:top w:w="15" w:type="dxa"/>
              <w:left w:w="15" w:type="dxa"/>
              <w:right w:w="15" w:type="dxa"/>
            </w:tcMar>
            <w:vAlign w:val="center"/>
          </w:tcPr>
          <w:p w14:paraId="0AEF8A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农园风情主题观光园</w:t>
            </w:r>
          </w:p>
        </w:tc>
        <w:tc>
          <w:tcPr>
            <w:tcW w:w="4364" w:type="dxa"/>
            <w:shd w:val="clear" w:color="auto" w:fill="auto"/>
            <w:tcMar>
              <w:top w:w="15" w:type="dxa"/>
              <w:left w:w="15" w:type="dxa"/>
              <w:right w:w="15" w:type="dxa"/>
            </w:tcMar>
            <w:vAlign w:val="center"/>
          </w:tcPr>
          <w:p w14:paraId="1B4B4B8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城市规划区东南部，XD zdA8-008规划1号路以东、规划范围线以西地区</w:t>
            </w:r>
          </w:p>
        </w:tc>
        <w:tc>
          <w:tcPr>
            <w:tcW w:w="1216" w:type="dxa"/>
            <w:shd w:val="clear" w:color="auto" w:fill="auto"/>
            <w:noWrap/>
            <w:tcMar>
              <w:top w:w="15" w:type="dxa"/>
              <w:left w:w="15" w:type="dxa"/>
              <w:right w:w="15" w:type="dxa"/>
            </w:tcMar>
            <w:vAlign w:val="center"/>
          </w:tcPr>
          <w:p w14:paraId="3DD22E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r>
              <w:rPr>
                <w:rFonts w:hint="eastAsia" w:ascii="Times New Roman" w:hAnsi="Times New Roman" w:eastAsia="宋体" w:cs="Times New Roman"/>
                <w:i w:val="0"/>
                <w:color w:val="000000"/>
                <w:kern w:val="0"/>
                <w:sz w:val="24"/>
                <w:szCs w:val="24"/>
                <w:u w:val="none"/>
                <w:lang w:val="en-US" w:eastAsia="zh-CN" w:bidi="ar"/>
              </w:rPr>
              <w:t>5</w:t>
            </w:r>
            <w:r>
              <w:rPr>
                <w:rFonts w:hint="default" w:ascii="Times New Roman" w:hAnsi="Times New Roman" w:eastAsia="宋体" w:cs="Times New Roman"/>
                <w:i w:val="0"/>
                <w:color w:val="000000"/>
                <w:kern w:val="0"/>
                <w:sz w:val="24"/>
                <w:szCs w:val="24"/>
                <w:u w:val="none"/>
                <w:lang w:val="en-US" w:eastAsia="zh-CN" w:bidi="ar"/>
              </w:rPr>
              <w:t xml:space="preserve"> </w:t>
            </w:r>
          </w:p>
        </w:tc>
      </w:tr>
      <w:tr w14:paraId="78DC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7" w:hRule="atLeast"/>
          <w:jc w:val="center"/>
        </w:trPr>
        <w:tc>
          <w:tcPr>
            <w:tcW w:w="610" w:type="dxa"/>
            <w:shd w:val="clear" w:color="auto" w:fill="auto"/>
            <w:noWrap/>
            <w:tcMar>
              <w:top w:w="15" w:type="dxa"/>
              <w:left w:w="15" w:type="dxa"/>
              <w:right w:w="15" w:type="dxa"/>
            </w:tcMar>
            <w:vAlign w:val="center"/>
          </w:tcPr>
          <w:p w14:paraId="6222EE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200" w:type="dxa"/>
            <w:shd w:val="clear" w:color="auto" w:fill="auto"/>
            <w:noWrap/>
            <w:tcMar>
              <w:top w:w="15" w:type="dxa"/>
              <w:left w:w="15" w:type="dxa"/>
              <w:right w:w="15" w:type="dxa"/>
            </w:tcMar>
            <w:vAlign w:val="center"/>
          </w:tcPr>
          <w:p w14:paraId="3B9BA0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PQ05</w:t>
            </w:r>
          </w:p>
        </w:tc>
        <w:tc>
          <w:tcPr>
            <w:tcW w:w="2168" w:type="dxa"/>
            <w:shd w:val="clear" w:color="auto" w:fill="auto"/>
            <w:noWrap/>
            <w:tcMar>
              <w:top w:w="15" w:type="dxa"/>
              <w:left w:w="15" w:type="dxa"/>
              <w:right w:w="15" w:type="dxa"/>
            </w:tcMar>
            <w:vAlign w:val="center"/>
          </w:tcPr>
          <w:p w14:paraId="60E98C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西部防护林</w:t>
            </w:r>
          </w:p>
        </w:tc>
        <w:tc>
          <w:tcPr>
            <w:tcW w:w="4364" w:type="dxa"/>
            <w:shd w:val="clear" w:color="auto" w:fill="auto"/>
            <w:tcMar>
              <w:top w:w="15" w:type="dxa"/>
              <w:left w:w="15" w:type="dxa"/>
              <w:right w:w="15" w:type="dxa"/>
            </w:tcMar>
            <w:vAlign w:val="center"/>
          </w:tcPr>
          <w:p w14:paraId="0A138D2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东川铁路两侧狭长区域，东至月甲路-钟灵路，西至西部规划范围线，贯穿县城西部</w:t>
            </w:r>
          </w:p>
        </w:tc>
        <w:tc>
          <w:tcPr>
            <w:tcW w:w="1216" w:type="dxa"/>
            <w:shd w:val="clear" w:color="auto" w:fill="auto"/>
            <w:noWrap/>
            <w:tcMar>
              <w:top w:w="15" w:type="dxa"/>
              <w:left w:w="15" w:type="dxa"/>
              <w:right w:w="15" w:type="dxa"/>
            </w:tcMar>
            <w:vAlign w:val="center"/>
          </w:tcPr>
          <w:p w14:paraId="14A9AD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50</w:t>
            </w:r>
            <w:r>
              <w:rPr>
                <w:rFonts w:hint="default" w:ascii="Times New Roman" w:hAnsi="Times New Roman" w:eastAsia="宋体" w:cs="Times New Roman"/>
                <w:i w:val="0"/>
                <w:color w:val="000000"/>
                <w:kern w:val="0"/>
                <w:sz w:val="24"/>
                <w:szCs w:val="24"/>
                <w:u w:val="none"/>
                <w:lang w:val="en-US" w:eastAsia="zh-CN" w:bidi="ar"/>
              </w:rPr>
              <w:t xml:space="preserve"> </w:t>
            </w:r>
          </w:p>
        </w:tc>
      </w:tr>
      <w:tr w14:paraId="3753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610" w:type="dxa"/>
            <w:shd w:val="clear" w:color="auto" w:fill="auto"/>
            <w:noWrap/>
            <w:tcMar>
              <w:top w:w="15" w:type="dxa"/>
              <w:left w:w="15" w:type="dxa"/>
              <w:right w:w="15" w:type="dxa"/>
            </w:tcMar>
            <w:vAlign w:val="center"/>
          </w:tcPr>
          <w:p w14:paraId="5A541E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200" w:type="dxa"/>
            <w:shd w:val="clear" w:color="auto" w:fill="auto"/>
            <w:noWrap/>
            <w:tcMar>
              <w:top w:w="15" w:type="dxa"/>
              <w:left w:w="15" w:type="dxa"/>
              <w:right w:w="15" w:type="dxa"/>
            </w:tcMar>
            <w:vAlign w:val="center"/>
          </w:tcPr>
          <w:p w14:paraId="1E3EE3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PQ06</w:t>
            </w:r>
          </w:p>
        </w:tc>
        <w:tc>
          <w:tcPr>
            <w:tcW w:w="2168" w:type="dxa"/>
            <w:shd w:val="clear" w:color="auto" w:fill="auto"/>
            <w:noWrap/>
            <w:tcMar>
              <w:top w:w="15" w:type="dxa"/>
              <w:left w:w="15" w:type="dxa"/>
              <w:right w:w="15" w:type="dxa"/>
            </w:tcMar>
            <w:vAlign w:val="center"/>
          </w:tcPr>
          <w:p w14:paraId="4C428C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特色旅游城区</w:t>
            </w:r>
          </w:p>
        </w:tc>
        <w:tc>
          <w:tcPr>
            <w:tcW w:w="4364" w:type="dxa"/>
            <w:shd w:val="clear" w:color="auto" w:fill="auto"/>
            <w:tcMar>
              <w:top w:w="15" w:type="dxa"/>
              <w:left w:w="15" w:type="dxa"/>
              <w:right w:w="15" w:type="dxa"/>
            </w:tcMar>
            <w:vAlign w:val="center"/>
          </w:tcPr>
          <w:p w14:paraId="14DEEC2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东至凤梧路，西至文苑路-月甲路（包括文苑路西部政府机关），南至大花桥</w:t>
            </w:r>
          </w:p>
        </w:tc>
        <w:tc>
          <w:tcPr>
            <w:tcW w:w="1216" w:type="dxa"/>
            <w:shd w:val="clear" w:color="auto" w:fill="auto"/>
            <w:noWrap/>
            <w:tcMar>
              <w:top w:w="15" w:type="dxa"/>
              <w:left w:w="15" w:type="dxa"/>
              <w:right w:w="15" w:type="dxa"/>
            </w:tcMar>
            <w:vAlign w:val="center"/>
          </w:tcPr>
          <w:p w14:paraId="59C259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r>
              <w:rPr>
                <w:rFonts w:hint="eastAsia" w:ascii="Times New Roman" w:hAnsi="Times New Roman" w:eastAsia="宋体" w:cs="Times New Roman"/>
                <w:i w:val="0"/>
                <w:color w:val="000000"/>
                <w:kern w:val="0"/>
                <w:sz w:val="24"/>
                <w:szCs w:val="24"/>
                <w:u w:val="none"/>
                <w:lang w:val="en-US" w:eastAsia="zh-CN" w:bidi="ar"/>
              </w:rPr>
              <w:t>8</w:t>
            </w:r>
            <w:r>
              <w:rPr>
                <w:rFonts w:hint="default" w:ascii="Times New Roman" w:hAnsi="Times New Roman" w:eastAsia="宋体" w:cs="Times New Roman"/>
                <w:i w:val="0"/>
                <w:color w:val="000000"/>
                <w:kern w:val="0"/>
                <w:sz w:val="24"/>
                <w:szCs w:val="24"/>
                <w:u w:val="none"/>
                <w:lang w:val="en-US" w:eastAsia="zh-CN" w:bidi="ar"/>
              </w:rPr>
              <w:t xml:space="preserve"> </w:t>
            </w:r>
          </w:p>
        </w:tc>
      </w:tr>
      <w:tr w14:paraId="670F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7" w:hRule="atLeast"/>
          <w:jc w:val="center"/>
        </w:trPr>
        <w:tc>
          <w:tcPr>
            <w:tcW w:w="610" w:type="dxa"/>
            <w:shd w:val="clear" w:color="auto" w:fill="auto"/>
            <w:noWrap/>
            <w:tcMar>
              <w:top w:w="15" w:type="dxa"/>
              <w:left w:w="15" w:type="dxa"/>
              <w:right w:w="15" w:type="dxa"/>
            </w:tcMar>
            <w:vAlign w:val="center"/>
          </w:tcPr>
          <w:p w14:paraId="2EE1BD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200" w:type="dxa"/>
            <w:shd w:val="clear" w:color="auto" w:fill="auto"/>
            <w:noWrap/>
            <w:tcMar>
              <w:top w:w="15" w:type="dxa"/>
              <w:left w:w="15" w:type="dxa"/>
              <w:right w:w="15" w:type="dxa"/>
            </w:tcMar>
            <w:vAlign w:val="center"/>
          </w:tcPr>
          <w:p w14:paraId="1EFA25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PQ07</w:t>
            </w:r>
          </w:p>
        </w:tc>
        <w:tc>
          <w:tcPr>
            <w:tcW w:w="2168" w:type="dxa"/>
            <w:shd w:val="clear" w:color="auto" w:fill="auto"/>
            <w:noWrap/>
            <w:tcMar>
              <w:top w:w="15" w:type="dxa"/>
              <w:left w:w="15" w:type="dxa"/>
              <w:right w:w="15" w:type="dxa"/>
            </w:tcMar>
            <w:vAlign w:val="center"/>
          </w:tcPr>
          <w:p w14:paraId="10F1D0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商务文化中心区</w:t>
            </w:r>
          </w:p>
        </w:tc>
        <w:tc>
          <w:tcPr>
            <w:tcW w:w="4364" w:type="dxa"/>
            <w:shd w:val="clear" w:color="auto" w:fill="auto"/>
            <w:tcMar>
              <w:top w:w="15" w:type="dxa"/>
              <w:left w:w="15" w:type="dxa"/>
              <w:right w:w="15" w:type="dxa"/>
            </w:tcMar>
            <w:vAlign w:val="center"/>
          </w:tcPr>
          <w:p w14:paraId="1DDFFB8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南至星河路，北至北二环（凤龙路），东至XD zdA7-007规划29号路，西至凤梧路</w:t>
            </w:r>
          </w:p>
        </w:tc>
        <w:tc>
          <w:tcPr>
            <w:tcW w:w="1216" w:type="dxa"/>
            <w:shd w:val="clear" w:color="auto" w:fill="auto"/>
            <w:noWrap/>
            <w:tcMar>
              <w:top w:w="15" w:type="dxa"/>
              <w:left w:w="15" w:type="dxa"/>
              <w:right w:w="15" w:type="dxa"/>
            </w:tcMar>
            <w:vAlign w:val="center"/>
          </w:tcPr>
          <w:p w14:paraId="00B257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r>
              <w:rPr>
                <w:rFonts w:hint="eastAsia" w:ascii="Times New Roman" w:hAnsi="Times New Roman" w:eastAsia="宋体" w:cs="Times New Roman"/>
                <w:i w:val="0"/>
                <w:color w:val="000000"/>
                <w:kern w:val="0"/>
                <w:sz w:val="24"/>
                <w:szCs w:val="24"/>
                <w:u w:val="none"/>
                <w:lang w:val="en-US" w:eastAsia="zh-CN" w:bidi="ar"/>
              </w:rPr>
              <w:t>89</w:t>
            </w:r>
            <w:r>
              <w:rPr>
                <w:rFonts w:hint="default" w:ascii="Times New Roman" w:hAnsi="Times New Roman" w:eastAsia="宋体" w:cs="Times New Roman"/>
                <w:i w:val="0"/>
                <w:color w:val="000000"/>
                <w:kern w:val="0"/>
                <w:sz w:val="24"/>
                <w:szCs w:val="24"/>
                <w:u w:val="none"/>
                <w:lang w:val="en-US" w:eastAsia="zh-CN" w:bidi="ar"/>
              </w:rPr>
              <w:t xml:space="preserve"> </w:t>
            </w:r>
          </w:p>
        </w:tc>
      </w:tr>
      <w:tr w14:paraId="0D31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610" w:type="dxa"/>
            <w:shd w:val="clear" w:color="auto" w:fill="auto"/>
            <w:noWrap/>
            <w:tcMar>
              <w:top w:w="15" w:type="dxa"/>
              <w:left w:w="15" w:type="dxa"/>
              <w:right w:w="15" w:type="dxa"/>
            </w:tcMar>
            <w:vAlign w:val="center"/>
          </w:tcPr>
          <w:p w14:paraId="40BDAD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200" w:type="dxa"/>
            <w:shd w:val="clear" w:color="auto" w:fill="auto"/>
            <w:noWrap/>
            <w:tcMar>
              <w:top w:w="15" w:type="dxa"/>
              <w:left w:w="15" w:type="dxa"/>
              <w:right w:w="15" w:type="dxa"/>
            </w:tcMar>
            <w:vAlign w:val="center"/>
          </w:tcPr>
          <w:p w14:paraId="71ECDF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PQ08</w:t>
            </w:r>
          </w:p>
        </w:tc>
        <w:tc>
          <w:tcPr>
            <w:tcW w:w="2168" w:type="dxa"/>
            <w:shd w:val="clear" w:color="auto" w:fill="auto"/>
            <w:noWrap/>
            <w:tcMar>
              <w:top w:w="15" w:type="dxa"/>
              <w:left w:w="15" w:type="dxa"/>
              <w:right w:w="15" w:type="dxa"/>
            </w:tcMar>
            <w:vAlign w:val="center"/>
          </w:tcPr>
          <w:p w14:paraId="4FB410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中央公园片区</w:t>
            </w:r>
          </w:p>
        </w:tc>
        <w:tc>
          <w:tcPr>
            <w:tcW w:w="4364" w:type="dxa"/>
            <w:shd w:val="clear" w:color="auto" w:fill="auto"/>
            <w:tcMar>
              <w:top w:w="15" w:type="dxa"/>
              <w:left w:w="15" w:type="dxa"/>
              <w:right w:w="15" w:type="dxa"/>
            </w:tcMar>
            <w:vAlign w:val="center"/>
          </w:tcPr>
          <w:p w14:paraId="273F542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北至星河路，南至月秀路，东至XD zdA7-007规划29号路，西至凤梧路</w:t>
            </w:r>
          </w:p>
        </w:tc>
        <w:tc>
          <w:tcPr>
            <w:tcW w:w="1216" w:type="dxa"/>
            <w:shd w:val="clear" w:color="auto" w:fill="auto"/>
            <w:noWrap/>
            <w:tcMar>
              <w:top w:w="15" w:type="dxa"/>
              <w:left w:w="15" w:type="dxa"/>
              <w:right w:w="15" w:type="dxa"/>
            </w:tcMar>
            <w:vAlign w:val="center"/>
          </w:tcPr>
          <w:p w14:paraId="74B20F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r>
              <w:rPr>
                <w:rFonts w:hint="eastAsia" w:ascii="Times New Roman" w:hAnsi="Times New Roman" w:eastAsia="宋体" w:cs="Times New Roman"/>
                <w:i w:val="0"/>
                <w:color w:val="000000"/>
                <w:kern w:val="0"/>
                <w:sz w:val="24"/>
                <w:szCs w:val="24"/>
                <w:u w:val="none"/>
                <w:lang w:val="en-US" w:eastAsia="zh-CN" w:bidi="ar"/>
              </w:rPr>
              <w:t>21</w:t>
            </w:r>
            <w:r>
              <w:rPr>
                <w:rFonts w:hint="default" w:ascii="Times New Roman" w:hAnsi="Times New Roman" w:eastAsia="宋体" w:cs="Times New Roman"/>
                <w:i w:val="0"/>
                <w:color w:val="000000"/>
                <w:kern w:val="0"/>
                <w:sz w:val="24"/>
                <w:szCs w:val="24"/>
                <w:u w:val="none"/>
                <w:lang w:val="en-US" w:eastAsia="zh-CN" w:bidi="ar"/>
              </w:rPr>
              <w:t xml:space="preserve"> </w:t>
            </w:r>
          </w:p>
        </w:tc>
      </w:tr>
      <w:tr w14:paraId="55E3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7" w:hRule="atLeast"/>
          <w:jc w:val="center"/>
        </w:trPr>
        <w:tc>
          <w:tcPr>
            <w:tcW w:w="610" w:type="dxa"/>
            <w:shd w:val="clear" w:color="auto" w:fill="auto"/>
            <w:noWrap/>
            <w:tcMar>
              <w:top w:w="15" w:type="dxa"/>
              <w:left w:w="15" w:type="dxa"/>
              <w:right w:w="15" w:type="dxa"/>
            </w:tcMar>
            <w:vAlign w:val="center"/>
          </w:tcPr>
          <w:p w14:paraId="6AE9E2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200" w:type="dxa"/>
            <w:shd w:val="clear" w:color="auto" w:fill="auto"/>
            <w:noWrap/>
            <w:tcMar>
              <w:top w:w="15" w:type="dxa"/>
              <w:left w:w="15" w:type="dxa"/>
              <w:right w:w="15" w:type="dxa"/>
            </w:tcMar>
            <w:vAlign w:val="center"/>
          </w:tcPr>
          <w:p w14:paraId="6EA776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PQ09</w:t>
            </w:r>
          </w:p>
        </w:tc>
        <w:tc>
          <w:tcPr>
            <w:tcW w:w="2168" w:type="dxa"/>
            <w:shd w:val="clear" w:color="auto" w:fill="auto"/>
            <w:noWrap/>
            <w:tcMar>
              <w:top w:w="15" w:type="dxa"/>
              <w:left w:w="15" w:type="dxa"/>
              <w:right w:w="15" w:type="dxa"/>
            </w:tcMar>
            <w:vAlign w:val="center"/>
          </w:tcPr>
          <w:p w14:paraId="71207E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城市中轴线片区</w:t>
            </w:r>
          </w:p>
        </w:tc>
        <w:tc>
          <w:tcPr>
            <w:tcW w:w="4364" w:type="dxa"/>
            <w:shd w:val="clear" w:color="auto" w:fill="auto"/>
            <w:tcMar>
              <w:top w:w="15" w:type="dxa"/>
              <w:left w:w="15" w:type="dxa"/>
              <w:right w:w="15" w:type="dxa"/>
            </w:tcMar>
            <w:vAlign w:val="center"/>
          </w:tcPr>
          <w:p w14:paraId="0C46A604">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南至月中路，北至月秀路，东至XD zdA8-008规划1号路，西至凤梧路</w:t>
            </w:r>
          </w:p>
        </w:tc>
        <w:tc>
          <w:tcPr>
            <w:tcW w:w="1216" w:type="dxa"/>
            <w:shd w:val="clear" w:color="auto" w:fill="auto"/>
            <w:noWrap/>
            <w:tcMar>
              <w:top w:w="15" w:type="dxa"/>
              <w:left w:w="15" w:type="dxa"/>
              <w:right w:w="15" w:type="dxa"/>
            </w:tcMar>
            <w:vAlign w:val="center"/>
          </w:tcPr>
          <w:p w14:paraId="551304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 xml:space="preserve"> </w:t>
            </w:r>
          </w:p>
        </w:tc>
      </w:tr>
      <w:tr w14:paraId="7C6D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610" w:type="dxa"/>
            <w:shd w:val="clear" w:color="auto" w:fill="auto"/>
            <w:noWrap/>
            <w:tcMar>
              <w:top w:w="15" w:type="dxa"/>
              <w:left w:w="15" w:type="dxa"/>
              <w:right w:w="15" w:type="dxa"/>
            </w:tcMar>
            <w:vAlign w:val="center"/>
          </w:tcPr>
          <w:p w14:paraId="3B272F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200" w:type="dxa"/>
            <w:shd w:val="clear" w:color="auto" w:fill="auto"/>
            <w:noWrap/>
            <w:tcMar>
              <w:top w:w="15" w:type="dxa"/>
              <w:left w:w="15" w:type="dxa"/>
              <w:right w:w="15" w:type="dxa"/>
            </w:tcMar>
            <w:vAlign w:val="center"/>
          </w:tcPr>
          <w:p w14:paraId="187DC5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PQ10</w:t>
            </w:r>
          </w:p>
        </w:tc>
        <w:tc>
          <w:tcPr>
            <w:tcW w:w="2168" w:type="dxa"/>
            <w:shd w:val="clear" w:color="auto" w:fill="auto"/>
            <w:noWrap/>
            <w:tcMar>
              <w:top w:w="15" w:type="dxa"/>
              <w:left w:w="15" w:type="dxa"/>
              <w:right w:w="15" w:type="dxa"/>
            </w:tcMar>
            <w:vAlign w:val="center"/>
          </w:tcPr>
          <w:p w14:paraId="6FE8D6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翡翠项链规划片区</w:t>
            </w:r>
          </w:p>
        </w:tc>
        <w:tc>
          <w:tcPr>
            <w:tcW w:w="4364" w:type="dxa"/>
            <w:shd w:val="clear" w:color="auto" w:fill="auto"/>
            <w:tcMar>
              <w:top w:w="15" w:type="dxa"/>
              <w:left w:w="15" w:type="dxa"/>
              <w:right w:w="15" w:type="dxa"/>
            </w:tcMar>
            <w:vAlign w:val="center"/>
          </w:tcPr>
          <w:p w14:paraId="3D8DE8C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北至月中路，南至XD hdA15-015规划12号线，西至钟灵路，东至 zdA8-008规划1号路</w:t>
            </w:r>
          </w:p>
        </w:tc>
        <w:tc>
          <w:tcPr>
            <w:tcW w:w="1216" w:type="dxa"/>
            <w:shd w:val="clear" w:color="auto" w:fill="auto"/>
            <w:noWrap/>
            <w:tcMar>
              <w:top w:w="15" w:type="dxa"/>
              <w:left w:w="15" w:type="dxa"/>
              <w:right w:w="15" w:type="dxa"/>
            </w:tcMar>
            <w:vAlign w:val="center"/>
          </w:tcPr>
          <w:p w14:paraId="7B717E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1.76 </w:t>
            </w:r>
          </w:p>
        </w:tc>
      </w:tr>
      <w:tr w14:paraId="321E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7" w:hRule="atLeast"/>
          <w:jc w:val="center"/>
        </w:trPr>
        <w:tc>
          <w:tcPr>
            <w:tcW w:w="610" w:type="dxa"/>
            <w:shd w:val="clear" w:color="auto" w:fill="auto"/>
            <w:noWrap/>
            <w:tcMar>
              <w:top w:w="15" w:type="dxa"/>
              <w:left w:w="15" w:type="dxa"/>
              <w:right w:w="15" w:type="dxa"/>
            </w:tcMar>
            <w:vAlign w:val="center"/>
          </w:tcPr>
          <w:p w14:paraId="411832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200" w:type="dxa"/>
            <w:shd w:val="clear" w:color="auto" w:fill="auto"/>
            <w:noWrap/>
            <w:tcMar>
              <w:top w:w="15" w:type="dxa"/>
              <w:left w:w="15" w:type="dxa"/>
              <w:right w:w="15" w:type="dxa"/>
            </w:tcMar>
            <w:vAlign w:val="center"/>
          </w:tcPr>
          <w:p w14:paraId="700BAE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PQ11</w:t>
            </w:r>
          </w:p>
        </w:tc>
        <w:tc>
          <w:tcPr>
            <w:tcW w:w="2168" w:type="dxa"/>
            <w:shd w:val="clear" w:color="auto" w:fill="auto"/>
            <w:noWrap/>
            <w:tcMar>
              <w:top w:w="15" w:type="dxa"/>
              <w:left w:w="15" w:type="dxa"/>
              <w:right w:w="15" w:type="dxa"/>
            </w:tcMar>
            <w:vAlign w:val="center"/>
          </w:tcPr>
          <w:p w14:paraId="76DD05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南部片区</w:t>
            </w:r>
          </w:p>
        </w:tc>
        <w:tc>
          <w:tcPr>
            <w:tcW w:w="4364" w:type="dxa"/>
            <w:shd w:val="clear" w:color="auto" w:fill="auto"/>
            <w:tcMar>
              <w:top w:w="15" w:type="dxa"/>
              <w:left w:w="15" w:type="dxa"/>
              <w:right w:w="15" w:type="dxa"/>
            </w:tcMar>
            <w:vAlign w:val="center"/>
          </w:tcPr>
          <w:p w14:paraId="0F2A273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北至XD hdA15-015规划12号线，南至城市南部规划范围线，西至钟灵路，东至 zdA8-008规划1号路</w:t>
            </w:r>
          </w:p>
        </w:tc>
        <w:tc>
          <w:tcPr>
            <w:tcW w:w="1216" w:type="dxa"/>
            <w:shd w:val="clear" w:color="auto" w:fill="auto"/>
            <w:noWrap/>
            <w:tcMar>
              <w:top w:w="15" w:type="dxa"/>
              <w:left w:w="15" w:type="dxa"/>
              <w:right w:w="15" w:type="dxa"/>
            </w:tcMar>
            <w:vAlign w:val="center"/>
          </w:tcPr>
          <w:p w14:paraId="1F0283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Times New Roman" w:hAnsi="Times New Roman" w:eastAsia="宋体" w:cs="Times New Roman"/>
                <w:i w:val="0"/>
                <w:color w:val="000000"/>
                <w:kern w:val="0"/>
                <w:sz w:val="24"/>
                <w:szCs w:val="24"/>
                <w:u w:val="none"/>
                <w:lang w:val="en-US" w:eastAsia="zh-CN" w:bidi="ar"/>
              </w:rPr>
              <w:t>1</w:t>
            </w:r>
            <w:r>
              <w:rPr>
                <w:rFonts w:hint="default" w:ascii="Times New Roman" w:hAnsi="Times New Roman" w:eastAsia="宋体" w:cs="Times New Roman"/>
                <w:i w:val="0"/>
                <w:color w:val="000000"/>
                <w:kern w:val="0"/>
                <w:sz w:val="24"/>
                <w:szCs w:val="24"/>
                <w:u w:val="none"/>
                <w:lang w:val="en-US" w:eastAsia="zh-CN" w:bidi="ar"/>
              </w:rPr>
              <w:t xml:space="preserve"> </w:t>
            </w:r>
          </w:p>
        </w:tc>
      </w:tr>
      <w:tr w14:paraId="3A5A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8342" w:type="dxa"/>
            <w:gridSpan w:val="4"/>
            <w:shd w:val="clear" w:color="auto" w:fill="auto"/>
            <w:noWrap/>
            <w:tcMar>
              <w:top w:w="15" w:type="dxa"/>
              <w:left w:w="15" w:type="dxa"/>
              <w:right w:w="15" w:type="dxa"/>
            </w:tcMar>
            <w:vAlign w:val="center"/>
          </w:tcPr>
          <w:p w14:paraId="47BEB64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合计</w:t>
            </w:r>
          </w:p>
        </w:tc>
        <w:tc>
          <w:tcPr>
            <w:tcW w:w="1216" w:type="dxa"/>
            <w:shd w:val="clear" w:color="auto" w:fill="auto"/>
            <w:noWrap/>
            <w:tcMar>
              <w:top w:w="15" w:type="dxa"/>
              <w:left w:w="15" w:type="dxa"/>
              <w:right w:w="15" w:type="dxa"/>
            </w:tcMar>
            <w:vAlign w:val="center"/>
          </w:tcPr>
          <w:p w14:paraId="1F56132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21.96</w:t>
            </w:r>
          </w:p>
        </w:tc>
      </w:tr>
    </w:tbl>
    <w:p w14:paraId="03BCC98E">
      <w:pPr>
        <w:sectPr>
          <w:footerReference r:id="rId8" w:type="default"/>
          <w:pgSz w:w="11906" w:h="16838"/>
          <w:pgMar w:top="1440" w:right="1800" w:bottom="1440" w:left="1800" w:header="851" w:footer="992" w:gutter="0"/>
          <w:pgNumType w:fmt="decimal"/>
          <w:cols w:space="425" w:num="1"/>
          <w:docGrid w:type="lines" w:linePitch="312" w:charSpace="0"/>
        </w:sectPr>
      </w:pPr>
    </w:p>
    <w:p w14:paraId="4DDB1A91">
      <w:pPr>
        <w:pStyle w:val="3"/>
        <w:keepNext w:val="0"/>
        <w:keepLines/>
        <w:pageBreakBefore w:val="0"/>
        <w:widowControl w:val="0"/>
        <w:numPr>
          <w:ilvl w:val="0"/>
          <w:numId w:val="0"/>
        </w:numPr>
        <w:kinsoku/>
        <w:wordWrap/>
        <w:overflowPunct/>
        <w:topLinePunct w:val="0"/>
        <w:autoSpaceDE/>
        <w:autoSpaceDN/>
        <w:bidi w:val="0"/>
        <w:adjustRightInd/>
        <w:snapToGrid/>
        <w:spacing w:before="220" w:after="220" w:line="400" w:lineRule="exact"/>
        <w:ind w:leftChars="-67"/>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4）单元区划</w:t>
      </w:r>
    </w:p>
    <w:p w14:paraId="3B8F944E">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Times New Roman" w:hAnsi="Times New Roman" w:eastAsia="新宋体" w:cs="Times New Roman"/>
          <w:b/>
          <w:bCs/>
          <w:sz w:val="24"/>
          <w:szCs w:val="24"/>
          <w:highlight w:val="none"/>
          <w:shd w:val="clear"/>
          <w:lang w:val="en-US" w:eastAsia="zh-CN"/>
        </w:rPr>
      </w:pPr>
      <w:r>
        <w:rPr>
          <w:rFonts w:hint="eastAsia" w:ascii="Times New Roman" w:hAnsi="Times New Roman" w:eastAsia="新宋体" w:cs="Times New Roman"/>
          <w:b/>
          <w:bCs/>
          <w:sz w:val="24"/>
          <w:szCs w:val="24"/>
          <w:highlight w:val="none"/>
          <w:shd w:val="clear"/>
          <w:lang w:val="en-US" w:eastAsia="zh-CN"/>
        </w:rPr>
        <w:t>表4.3-2：单元区划统计</w:t>
      </w:r>
    </w:p>
    <w:tbl>
      <w:tblPr>
        <w:tblStyle w:val="8"/>
        <w:tblW w:w="13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70"/>
        <w:gridCol w:w="1746"/>
        <w:gridCol w:w="1479"/>
        <w:gridCol w:w="4620"/>
        <w:gridCol w:w="4124"/>
      </w:tblGrid>
      <w:tr w14:paraId="6F8B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blHeader/>
        </w:trPr>
        <w:tc>
          <w:tcPr>
            <w:tcW w:w="1670" w:type="dxa"/>
            <w:shd w:val="clear" w:color="auto" w:fill="auto"/>
            <w:noWrap/>
            <w:tcMar>
              <w:top w:w="15" w:type="dxa"/>
              <w:left w:w="15" w:type="dxa"/>
              <w:right w:w="15" w:type="dxa"/>
            </w:tcMar>
            <w:vAlign w:val="center"/>
          </w:tcPr>
          <w:p w14:paraId="2626BB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编号</w:t>
            </w:r>
          </w:p>
        </w:tc>
        <w:tc>
          <w:tcPr>
            <w:tcW w:w="1746" w:type="dxa"/>
            <w:shd w:val="clear" w:color="auto" w:fill="auto"/>
            <w:noWrap/>
            <w:tcMar>
              <w:top w:w="15" w:type="dxa"/>
              <w:left w:w="15" w:type="dxa"/>
              <w:right w:w="15" w:type="dxa"/>
            </w:tcMar>
            <w:vAlign w:val="center"/>
          </w:tcPr>
          <w:p w14:paraId="7B999F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名称</w:t>
            </w:r>
          </w:p>
        </w:tc>
        <w:tc>
          <w:tcPr>
            <w:tcW w:w="1479" w:type="dxa"/>
            <w:shd w:val="clear" w:color="auto" w:fill="auto"/>
            <w:noWrap/>
            <w:tcMar>
              <w:top w:w="15" w:type="dxa"/>
              <w:left w:w="15" w:type="dxa"/>
              <w:right w:w="15" w:type="dxa"/>
            </w:tcMar>
            <w:vAlign w:val="center"/>
          </w:tcPr>
          <w:p w14:paraId="287537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所属区域</w:t>
            </w:r>
          </w:p>
        </w:tc>
        <w:tc>
          <w:tcPr>
            <w:tcW w:w="4620" w:type="dxa"/>
            <w:shd w:val="clear" w:color="auto" w:fill="auto"/>
            <w:tcMar>
              <w:top w:w="15" w:type="dxa"/>
              <w:left w:w="15" w:type="dxa"/>
              <w:right w:w="15" w:type="dxa"/>
            </w:tcMar>
            <w:vAlign w:val="center"/>
          </w:tcPr>
          <w:p w14:paraId="132E68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范围</w:t>
            </w:r>
          </w:p>
        </w:tc>
        <w:tc>
          <w:tcPr>
            <w:tcW w:w="4124" w:type="dxa"/>
            <w:shd w:val="clear" w:color="auto" w:fill="auto"/>
            <w:tcMar>
              <w:top w:w="15" w:type="dxa"/>
              <w:left w:w="15" w:type="dxa"/>
              <w:right w:w="15" w:type="dxa"/>
            </w:tcMar>
            <w:vAlign w:val="center"/>
          </w:tcPr>
          <w:p w14:paraId="2F4237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现状</w:t>
            </w:r>
          </w:p>
        </w:tc>
      </w:tr>
      <w:tr w14:paraId="1EAA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55D9B4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XD-P1-D101</w:t>
            </w:r>
          </w:p>
        </w:tc>
        <w:tc>
          <w:tcPr>
            <w:tcW w:w="1746" w:type="dxa"/>
            <w:shd w:val="clear" w:color="auto" w:fill="auto"/>
            <w:noWrap/>
            <w:tcMar>
              <w:top w:w="15" w:type="dxa"/>
              <w:left w:w="15" w:type="dxa"/>
              <w:right w:w="15" w:type="dxa"/>
            </w:tcMar>
            <w:vAlign w:val="center"/>
          </w:tcPr>
          <w:p w14:paraId="50AFE4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山地休闲度假主题公园</w:t>
            </w:r>
          </w:p>
        </w:tc>
        <w:tc>
          <w:tcPr>
            <w:tcW w:w="1479" w:type="dxa"/>
            <w:shd w:val="clear" w:color="auto" w:fill="auto"/>
            <w:noWrap/>
            <w:tcMar>
              <w:top w:w="15" w:type="dxa"/>
              <w:left w:w="15" w:type="dxa"/>
              <w:right w:w="15" w:type="dxa"/>
            </w:tcMar>
            <w:vAlign w:val="center"/>
          </w:tcPr>
          <w:p w14:paraId="20DE50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山地休闲度假主题公园</w:t>
            </w:r>
          </w:p>
        </w:tc>
        <w:tc>
          <w:tcPr>
            <w:tcW w:w="4620" w:type="dxa"/>
            <w:shd w:val="clear" w:color="auto" w:fill="auto"/>
            <w:tcMar>
              <w:top w:w="15" w:type="dxa"/>
              <w:left w:w="15" w:type="dxa"/>
              <w:right w:w="15" w:type="dxa"/>
            </w:tcMar>
            <w:vAlign w:val="center"/>
          </w:tcPr>
          <w:p w14:paraId="5A9ABE1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城市规划区西北部，东川铁路以西，规划范围线以内</w:t>
            </w:r>
          </w:p>
        </w:tc>
        <w:tc>
          <w:tcPr>
            <w:tcW w:w="4124" w:type="dxa"/>
            <w:shd w:val="clear" w:color="auto" w:fill="auto"/>
            <w:tcMar>
              <w:top w:w="15" w:type="dxa"/>
              <w:left w:w="15" w:type="dxa"/>
              <w:right w:w="15" w:type="dxa"/>
            </w:tcMar>
            <w:vAlign w:val="center"/>
          </w:tcPr>
          <w:p w14:paraId="316121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山地休闲度假主题公园</w:t>
            </w:r>
          </w:p>
        </w:tc>
      </w:tr>
      <w:tr w14:paraId="1B4B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34CBE3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XD-P2-D102</w:t>
            </w:r>
          </w:p>
        </w:tc>
        <w:tc>
          <w:tcPr>
            <w:tcW w:w="1746" w:type="dxa"/>
            <w:shd w:val="clear" w:color="auto" w:fill="auto"/>
            <w:noWrap/>
            <w:tcMar>
              <w:top w:w="15" w:type="dxa"/>
              <w:left w:w="15" w:type="dxa"/>
              <w:right w:w="15" w:type="dxa"/>
            </w:tcMar>
            <w:vAlign w:val="center"/>
          </w:tcPr>
          <w:p w14:paraId="137D1C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三月三滨水休闲主题公园</w:t>
            </w:r>
          </w:p>
        </w:tc>
        <w:tc>
          <w:tcPr>
            <w:tcW w:w="1479" w:type="dxa"/>
            <w:shd w:val="clear" w:color="auto" w:fill="auto"/>
            <w:noWrap/>
            <w:tcMar>
              <w:top w:w="15" w:type="dxa"/>
              <w:left w:w="15" w:type="dxa"/>
              <w:right w:w="15" w:type="dxa"/>
            </w:tcMar>
            <w:vAlign w:val="center"/>
          </w:tcPr>
          <w:p w14:paraId="2DC1CC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三月三滨水休闲主题公园</w:t>
            </w:r>
          </w:p>
        </w:tc>
        <w:tc>
          <w:tcPr>
            <w:tcW w:w="4620" w:type="dxa"/>
            <w:shd w:val="clear" w:color="auto" w:fill="auto"/>
            <w:tcMar>
              <w:top w:w="15" w:type="dxa"/>
              <w:left w:w="15" w:type="dxa"/>
              <w:right w:w="15" w:type="dxa"/>
            </w:tcMar>
            <w:vAlign w:val="center"/>
          </w:tcPr>
          <w:p w14:paraId="20531644">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城市规划区西南部，来龙路以西，规划范围线以内</w:t>
            </w:r>
          </w:p>
        </w:tc>
        <w:tc>
          <w:tcPr>
            <w:tcW w:w="4124" w:type="dxa"/>
            <w:shd w:val="clear" w:color="auto" w:fill="auto"/>
            <w:tcMar>
              <w:top w:w="15" w:type="dxa"/>
              <w:left w:w="15" w:type="dxa"/>
              <w:right w:w="15" w:type="dxa"/>
            </w:tcMar>
            <w:vAlign w:val="center"/>
          </w:tcPr>
          <w:p w14:paraId="61E7C0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三月三滨水休闲主题公园</w:t>
            </w:r>
          </w:p>
        </w:tc>
      </w:tr>
      <w:tr w14:paraId="67D9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7BDF58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XD-P3.1-D103</w:t>
            </w:r>
          </w:p>
        </w:tc>
        <w:tc>
          <w:tcPr>
            <w:tcW w:w="1746" w:type="dxa"/>
            <w:shd w:val="clear" w:color="auto" w:fill="auto"/>
            <w:noWrap/>
            <w:tcMar>
              <w:top w:w="15" w:type="dxa"/>
              <w:left w:w="15" w:type="dxa"/>
              <w:right w:w="15" w:type="dxa"/>
            </w:tcMar>
            <w:vAlign w:val="center"/>
          </w:tcPr>
          <w:p w14:paraId="1AE79F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民俗文化主题公园</w:t>
            </w:r>
          </w:p>
        </w:tc>
        <w:tc>
          <w:tcPr>
            <w:tcW w:w="1479" w:type="dxa"/>
            <w:vMerge w:val="restart"/>
            <w:shd w:val="clear" w:color="auto" w:fill="auto"/>
            <w:noWrap/>
            <w:tcMar>
              <w:top w:w="15" w:type="dxa"/>
              <w:left w:w="15" w:type="dxa"/>
              <w:right w:w="15" w:type="dxa"/>
            </w:tcMar>
            <w:vAlign w:val="center"/>
          </w:tcPr>
          <w:p w14:paraId="0FC4AC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民俗文化主题公园</w:t>
            </w:r>
          </w:p>
        </w:tc>
        <w:tc>
          <w:tcPr>
            <w:tcW w:w="4620" w:type="dxa"/>
            <w:vMerge w:val="restart"/>
            <w:shd w:val="clear" w:color="auto" w:fill="auto"/>
            <w:tcMar>
              <w:top w:w="15" w:type="dxa"/>
              <w:left w:w="15" w:type="dxa"/>
              <w:right w:w="15" w:type="dxa"/>
            </w:tcMar>
            <w:vAlign w:val="center"/>
          </w:tcPr>
          <w:p w14:paraId="1A07DC4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北至北二环（凤龙路），南至月秀路，西至XD zdA7-007规划29号路，东至东部规划范围路</w:t>
            </w:r>
          </w:p>
        </w:tc>
        <w:tc>
          <w:tcPr>
            <w:tcW w:w="4124" w:type="dxa"/>
            <w:vMerge w:val="restart"/>
            <w:shd w:val="clear" w:color="auto" w:fill="auto"/>
            <w:tcMar>
              <w:top w:w="15" w:type="dxa"/>
              <w:left w:w="15" w:type="dxa"/>
              <w:right w:w="15" w:type="dxa"/>
            </w:tcMar>
            <w:vAlign w:val="center"/>
          </w:tcPr>
          <w:p w14:paraId="5AE1E7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民俗文化主题公园</w:t>
            </w:r>
          </w:p>
        </w:tc>
      </w:tr>
      <w:tr w14:paraId="20FF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7DCA03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XD-P3.2-D104</w:t>
            </w:r>
          </w:p>
        </w:tc>
        <w:tc>
          <w:tcPr>
            <w:tcW w:w="1746" w:type="dxa"/>
            <w:shd w:val="clear" w:color="auto" w:fill="auto"/>
            <w:noWrap/>
            <w:tcMar>
              <w:top w:w="15" w:type="dxa"/>
              <w:left w:w="15" w:type="dxa"/>
              <w:right w:w="15" w:type="dxa"/>
            </w:tcMar>
            <w:vAlign w:val="center"/>
          </w:tcPr>
          <w:p w14:paraId="359DD3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城市发展备用地</w:t>
            </w:r>
          </w:p>
        </w:tc>
        <w:tc>
          <w:tcPr>
            <w:tcW w:w="1479" w:type="dxa"/>
            <w:vMerge w:val="continue"/>
            <w:shd w:val="clear" w:color="auto" w:fill="auto"/>
            <w:noWrap/>
            <w:tcMar>
              <w:top w:w="15" w:type="dxa"/>
              <w:left w:w="15" w:type="dxa"/>
              <w:right w:w="15" w:type="dxa"/>
            </w:tcMar>
            <w:vAlign w:val="center"/>
          </w:tcPr>
          <w:p w14:paraId="070D2168">
            <w:pPr>
              <w:jc w:val="center"/>
              <w:rPr>
                <w:rFonts w:hint="default" w:ascii="Times New Roman" w:hAnsi="Times New Roman" w:eastAsia="宋体" w:cs="Times New Roman"/>
                <w:i w:val="0"/>
                <w:color w:val="000000"/>
                <w:sz w:val="24"/>
                <w:szCs w:val="24"/>
                <w:u w:val="none"/>
              </w:rPr>
            </w:pPr>
          </w:p>
        </w:tc>
        <w:tc>
          <w:tcPr>
            <w:tcW w:w="4620" w:type="dxa"/>
            <w:vMerge w:val="continue"/>
            <w:shd w:val="clear" w:color="auto" w:fill="auto"/>
            <w:tcMar>
              <w:top w:w="15" w:type="dxa"/>
              <w:left w:w="15" w:type="dxa"/>
              <w:right w:w="15" w:type="dxa"/>
            </w:tcMar>
            <w:vAlign w:val="center"/>
          </w:tcPr>
          <w:p w14:paraId="7C947C36">
            <w:pPr>
              <w:jc w:val="left"/>
              <w:rPr>
                <w:rFonts w:hint="default" w:ascii="Times New Roman" w:hAnsi="Times New Roman" w:eastAsia="宋体" w:cs="Times New Roman"/>
                <w:i w:val="0"/>
                <w:color w:val="000000"/>
                <w:sz w:val="24"/>
                <w:szCs w:val="24"/>
                <w:u w:val="none"/>
              </w:rPr>
            </w:pPr>
          </w:p>
        </w:tc>
        <w:tc>
          <w:tcPr>
            <w:tcW w:w="4124" w:type="dxa"/>
            <w:vMerge w:val="continue"/>
            <w:shd w:val="clear" w:color="auto" w:fill="auto"/>
            <w:tcMar>
              <w:top w:w="15" w:type="dxa"/>
              <w:left w:w="15" w:type="dxa"/>
              <w:right w:w="15" w:type="dxa"/>
            </w:tcMar>
            <w:vAlign w:val="center"/>
          </w:tcPr>
          <w:p w14:paraId="5D34BB43">
            <w:pPr>
              <w:jc w:val="center"/>
              <w:rPr>
                <w:rFonts w:hint="default" w:ascii="Times New Roman" w:hAnsi="Times New Roman" w:eastAsia="宋体" w:cs="Times New Roman"/>
                <w:i w:val="0"/>
                <w:color w:val="000000"/>
                <w:sz w:val="24"/>
                <w:szCs w:val="24"/>
                <w:u w:val="none"/>
              </w:rPr>
            </w:pPr>
          </w:p>
        </w:tc>
      </w:tr>
      <w:tr w14:paraId="2702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663004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XD-P4-D105</w:t>
            </w:r>
          </w:p>
        </w:tc>
        <w:tc>
          <w:tcPr>
            <w:tcW w:w="1746" w:type="dxa"/>
            <w:shd w:val="clear" w:color="auto" w:fill="auto"/>
            <w:noWrap/>
            <w:tcMar>
              <w:top w:w="15" w:type="dxa"/>
              <w:left w:w="15" w:type="dxa"/>
              <w:right w:w="15" w:type="dxa"/>
            </w:tcMar>
            <w:vAlign w:val="center"/>
          </w:tcPr>
          <w:p w14:paraId="454DD1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农清风光主题观光</w:t>
            </w:r>
          </w:p>
        </w:tc>
        <w:tc>
          <w:tcPr>
            <w:tcW w:w="1479" w:type="dxa"/>
            <w:shd w:val="clear" w:color="auto" w:fill="auto"/>
            <w:noWrap/>
            <w:tcMar>
              <w:top w:w="15" w:type="dxa"/>
              <w:left w:w="15" w:type="dxa"/>
              <w:right w:w="15" w:type="dxa"/>
            </w:tcMar>
            <w:vAlign w:val="center"/>
          </w:tcPr>
          <w:p w14:paraId="2D38A7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农园风情</w:t>
            </w:r>
            <w:r>
              <w:rPr>
                <w:rFonts w:hint="default" w:ascii="Times New Roman" w:hAnsi="Times New Roman" w:eastAsia="宋体" w:cs="Times New Roman"/>
                <w:i w:val="0"/>
                <w:color w:val="000000"/>
                <w:kern w:val="0"/>
                <w:sz w:val="24"/>
                <w:szCs w:val="24"/>
                <w:u w:val="none"/>
                <w:lang w:val="en-US" w:eastAsia="zh-CN" w:bidi="ar"/>
              </w:rPr>
              <w:t>主题观光</w:t>
            </w:r>
          </w:p>
        </w:tc>
        <w:tc>
          <w:tcPr>
            <w:tcW w:w="4620" w:type="dxa"/>
            <w:shd w:val="clear" w:color="auto" w:fill="auto"/>
            <w:tcMar>
              <w:top w:w="15" w:type="dxa"/>
              <w:left w:w="15" w:type="dxa"/>
              <w:right w:w="15" w:type="dxa"/>
            </w:tcMar>
            <w:vAlign w:val="center"/>
          </w:tcPr>
          <w:p w14:paraId="04F3E94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城市规划区东南部，XD zdA8-008规划1号路以东、规划范围路以西地区</w:t>
            </w:r>
          </w:p>
        </w:tc>
        <w:tc>
          <w:tcPr>
            <w:tcW w:w="4124" w:type="dxa"/>
            <w:shd w:val="clear" w:color="auto" w:fill="auto"/>
            <w:tcMar>
              <w:top w:w="15" w:type="dxa"/>
              <w:left w:w="15" w:type="dxa"/>
              <w:right w:w="15" w:type="dxa"/>
            </w:tcMar>
            <w:vAlign w:val="center"/>
          </w:tcPr>
          <w:p w14:paraId="464044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农园风情</w:t>
            </w:r>
            <w:r>
              <w:rPr>
                <w:rFonts w:hint="default" w:ascii="Times New Roman" w:hAnsi="Times New Roman" w:eastAsia="宋体" w:cs="Times New Roman"/>
                <w:i w:val="0"/>
                <w:color w:val="000000"/>
                <w:kern w:val="0"/>
                <w:sz w:val="24"/>
                <w:szCs w:val="24"/>
                <w:u w:val="none"/>
                <w:lang w:val="en-US" w:eastAsia="zh-CN" w:bidi="ar"/>
              </w:rPr>
              <w:t>主题观光</w:t>
            </w:r>
          </w:p>
        </w:tc>
      </w:tr>
      <w:tr w14:paraId="6D75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5E62F0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XD-P5-D128</w:t>
            </w:r>
          </w:p>
        </w:tc>
        <w:tc>
          <w:tcPr>
            <w:tcW w:w="1746" w:type="dxa"/>
            <w:shd w:val="clear" w:color="auto" w:fill="auto"/>
            <w:noWrap/>
            <w:tcMar>
              <w:top w:w="15" w:type="dxa"/>
              <w:left w:w="15" w:type="dxa"/>
              <w:right w:w="15" w:type="dxa"/>
            </w:tcMar>
            <w:vAlign w:val="center"/>
          </w:tcPr>
          <w:p w14:paraId="1CA997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西部防护林片区</w:t>
            </w:r>
          </w:p>
        </w:tc>
        <w:tc>
          <w:tcPr>
            <w:tcW w:w="1479" w:type="dxa"/>
            <w:vMerge w:val="restart"/>
            <w:shd w:val="clear" w:color="auto" w:fill="auto"/>
            <w:noWrap/>
            <w:tcMar>
              <w:top w:w="15" w:type="dxa"/>
              <w:left w:w="15" w:type="dxa"/>
              <w:right w:w="15" w:type="dxa"/>
            </w:tcMar>
            <w:vAlign w:val="center"/>
          </w:tcPr>
          <w:p w14:paraId="0AE20B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西部防护林片区</w:t>
            </w:r>
          </w:p>
        </w:tc>
        <w:tc>
          <w:tcPr>
            <w:tcW w:w="4620" w:type="dxa"/>
            <w:shd w:val="clear" w:color="auto" w:fill="auto"/>
            <w:tcMar>
              <w:top w:w="15" w:type="dxa"/>
              <w:left w:w="15" w:type="dxa"/>
              <w:right w:w="15" w:type="dxa"/>
            </w:tcMar>
            <w:vAlign w:val="center"/>
          </w:tcPr>
          <w:p w14:paraId="1782E26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东川铁路两侧狭长区域，东至月甲路-钟灵路，西至西部规划范围路，贯穿县城西部</w:t>
            </w:r>
          </w:p>
        </w:tc>
        <w:tc>
          <w:tcPr>
            <w:tcW w:w="4124" w:type="dxa"/>
            <w:shd w:val="clear" w:color="auto" w:fill="auto"/>
            <w:tcMar>
              <w:top w:w="15" w:type="dxa"/>
              <w:left w:w="15" w:type="dxa"/>
              <w:right w:w="15" w:type="dxa"/>
            </w:tcMar>
            <w:vAlign w:val="center"/>
          </w:tcPr>
          <w:p w14:paraId="076FEE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西部防护林片区</w:t>
            </w:r>
          </w:p>
        </w:tc>
      </w:tr>
      <w:tr w14:paraId="7AB9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184346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XD-P5-D4b01</w:t>
            </w:r>
          </w:p>
        </w:tc>
        <w:tc>
          <w:tcPr>
            <w:tcW w:w="1746" w:type="dxa"/>
            <w:shd w:val="clear" w:color="auto" w:fill="auto"/>
            <w:noWrap/>
            <w:tcMar>
              <w:top w:w="15" w:type="dxa"/>
              <w:left w:w="15" w:type="dxa"/>
              <w:right w:w="15" w:type="dxa"/>
            </w:tcMar>
            <w:vAlign w:val="center"/>
          </w:tcPr>
          <w:p w14:paraId="476D86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东川火车站</w:t>
            </w:r>
          </w:p>
        </w:tc>
        <w:tc>
          <w:tcPr>
            <w:tcW w:w="1479" w:type="dxa"/>
            <w:vMerge w:val="continue"/>
            <w:shd w:val="clear" w:color="auto" w:fill="auto"/>
            <w:noWrap/>
            <w:tcMar>
              <w:top w:w="15" w:type="dxa"/>
              <w:left w:w="15" w:type="dxa"/>
              <w:right w:w="15" w:type="dxa"/>
            </w:tcMar>
            <w:vAlign w:val="center"/>
          </w:tcPr>
          <w:p w14:paraId="30525BAF">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6EF90B3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月中路南部、钟灵路西部</w:t>
            </w:r>
          </w:p>
        </w:tc>
        <w:tc>
          <w:tcPr>
            <w:tcW w:w="4124" w:type="dxa"/>
            <w:shd w:val="clear" w:color="auto" w:fill="auto"/>
            <w:tcMar>
              <w:top w:w="15" w:type="dxa"/>
              <w:left w:w="15" w:type="dxa"/>
              <w:right w:w="15" w:type="dxa"/>
            </w:tcMar>
            <w:vAlign w:val="center"/>
          </w:tcPr>
          <w:p w14:paraId="2D4B39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东川火车站</w:t>
            </w:r>
          </w:p>
        </w:tc>
      </w:tr>
      <w:tr w14:paraId="063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016764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XD-P6.1-D201</w:t>
            </w:r>
          </w:p>
        </w:tc>
        <w:tc>
          <w:tcPr>
            <w:tcW w:w="1746" w:type="dxa"/>
            <w:shd w:val="clear" w:color="auto" w:fill="auto"/>
            <w:noWrap/>
            <w:tcMar>
              <w:top w:w="15" w:type="dxa"/>
              <w:left w:w="15" w:type="dxa"/>
              <w:right w:w="15" w:type="dxa"/>
            </w:tcMar>
            <w:vAlign w:val="center"/>
          </w:tcPr>
          <w:p w14:paraId="6A211A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老城区行政商业混合区</w:t>
            </w:r>
          </w:p>
        </w:tc>
        <w:tc>
          <w:tcPr>
            <w:tcW w:w="1479" w:type="dxa"/>
            <w:vMerge w:val="restart"/>
            <w:shd w:val="clear" w:color="auto" w:fill="auto"/>
            <w:noWrap/>
            <w:tcMar>
              <w:top w:w="15" w:type="dxa"/>
              <w:left w:w="15" w:type="dxa"/>
              <w:right w:w="15" w:type="dxa"/>
            </w:tcMar>
            <w:vAlign w:val="center"/>
          </w:tcPr>
          <w:p w14:paraId="00CF7A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特色旅游城区</w:t>
            </w:r>
          </w:p>
        </w:tc>
        <w:tc>
          <w:tcPr>
            <w:tcW w:w="4620" w:type="dxa"/>
            <w:shd w:val="clear" w:color="auto" w:fill="auto"/>
            <w:tcMar>
              <w:top w:w="15" w:type="dxa"/>
              <w:left w:w="15" w:type="dxa"/>
              <w:right w:w="15" w:type="dxa"/>
            </w:tcMar>
            <w:vAlign w:val="center"/>
          </w:tcPr>
          <w:p w14:paraId="740D4F1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青龙路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翠屏路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玉屏街</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西门街</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北营街</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青龙路</w:t>
            </w:r>
          </w:p>
        </w:tc>
        <w:tc>
          <w:tcPr>
            <w:tcW w:w="4124" w:type="dxa"/>
            <w:shd w:val="clear" w:color="auto" w:fill="auto"/>
            <w:tcMar>
              <w:top w:w="15" w:type="dxa"/>
              <w:left w:w="15" w:type="dxa"/>
              <w:right w:w="15" w:type="dxa"/>
            </w:tcMar>
            <w:vAlign w:val="center"/>
          </w:tcPr>
          <w:p w14:paraId="57B07B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县防疾站住宅区、人民银行住宅区</w:t>
            </w:r>
          </w:p>
        </w:tc>
      </w:tr>
      <w:tr w14:paraId="5181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35BC37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XD-P6.2-D202</w:t>
            </w:r>
          </w:p>
        </w:tc>
        <w:tc>
          <w:tcPr>
            <w:tcW w:w="1746" w:type="dxa"/>
            <w:shd w:val="clear" w:color="auto" w:fill="auto"/>
            <w:noWrap/>
            <w:tcMar>
              <w:top w:w="15" w:type="dxa"/>
              <w:left w:w="15" w:type="dxa"/>
              <w:right w:w="15" w:type="dxa"/>
            </w:tcMar>
            <w:vAlign w:val="center"/>
          </w:tcPr>
          <w:p w14:paraId="222F85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老城区商贸中心</w:t>
            </w:r>
          </w:p>
        </w:tc>
        <w:tc>
          <w:tcPr>
            <w:tcW w:w="1479" w:type="dxa"/>
            <w:vMerge w:val="continue"/>
            <w:shd w:val="clear" w:color="auto" w:fill="auto"/>
            <w:noWrap/>
            <w:tcMar>
              <w:top w:w="15" w:type="dxa"/>
              <w:left w:w="15" w:type="dxa"/>
              <w:right w:w="15" w:type="dxa"/>
            </w:tcMar>
            <w:vAlign w:val="center"/>
          </w:tcPr>
          <w:p w14:paraId="62E5F90F">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6A677B7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东门街</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凤梧路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规划1号路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翠屏路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青龙路</w:t>
            </w:r>
          </w:p>
        </w:tc>
        <w:tc>
          <w:tcPr>
            <w:tcW w:w="4124" w:type="dxa"/>
            <w:shd w:val="clear" w:color="auto" w:fill="auto"/>
            <w:tcMar>
              <w:top w:w="15" w:type="dxa"/>
              <w:left w:w="15" w:type="dxa"/>
              <w:right w:w="15" w:type="dxa"/>
            </w:tcMar>
            <w:vAlign w:val="center"/>
          </w:tcPr>
          <w:p w14:paraId="14507C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国永康农贸市场、通汇家世界、东发村、仁德一小、县公安局</w:t>
            </w:r>
          </w:p>
        </w:tc>
      </w:tr>
      <w:tr w14:paraId="36B4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1E81D0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XD-P6.3-D127</w:t>
            </w:r>
          </w:p>
        </w:tc>
        <w:tc>
          <w:tcPr>
            <w:tcW w:w="1746" w:type="dxa"/>
            <w:shd w:val="clear" w:color="auto" w:fill="auto"/>
            <w:noWrap/>
            <w:tcMar>
              <w:top w:w="15" w:type="dxa"/>
              <w:left w:w="15" w:type="dxa"/>
              <w:right w:w="15" w:type="dxa"/>
            </w:tcMar>
            <w:vAlign w:val="center"/>
          </w:tcPr>
          <w:p w14:paraId="653B0F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休闲广场区（文化馆）</w:t>
            </w:r>
          </w:p>
        </w:tc>
        <w:tc>
          <w:tcPr>
            <w:tcW w:w="1479" w:type="dxa"/>
            <w:vMerge w:val="continue"/>
            <w:shd w:val="clear" w:color="auto" w:fill="auto"/>
            <w:noWrap/>
            <w:tcMar>
              <w:top w:w="15" w:type="dxa"/>
              <w:left w:w="15" w:type="dxa"/>
              <w:right w:w="15" w:type="dxa"/>
            </w:tcMar>
            <w:vAlign w:val="center"/>
          </w:tcPr>
          <w:p w14:paraId="4E99A37D">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59C0C92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广场北路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凤梧路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月秀路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广场西路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广场北路</w:t>
            </w:r>
          </w:p>
        </w:tc>
        <w:tc>
          <w:tcPr>
            <w:tcW w:w="4124" w:type="dxa"/>
            <w:shd w:val="clear" w:color="auto" w:fill="auto"/>
            <w:tcMar>
              <w:top w:w="15" w:type="dxa"/>
              <w:left w:w="15" w:type="dxa"/>
              <w:right w:w="15" w:type="dxa"/>
            </w:tcMar>
            <w:vAlign w:val="center"/>
          </w:tcPr>
          <w:p w14:paraId="349C42D7">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寻甸文化馆、文化中心</w:t>
            </w:r>
          </w:p>
        </w:tc>
      </w:tr>
      <w:tr w14:paraId="5BC8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36D18E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XD-P6.4-D106</w:t>
            </w:r>
          </w:p>
        </w:tc>
        <w:tc>
          <w:tcPr>
            <w:tcW w:w="1746" w:type="dxa"/>
            <w:shd w:val="clear" w:color="auto" w:fill="auto"/>
            <w:noWrap/>
            <w:tcMar>
              <w:top w:w="15" w:type="dxa"/>
              <w:left w:w="15" w:type="dxa"/>
              <w:right w:w="15" w:type="dxa"/>
            </w:tcMar>
            <w:vAlign w:val="center"/>
          </w:tcPr>
          <w:p w14:paraId="186A46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西北行政学校区</w:t>
            </w:r>
          </w:p>
        </w:tc>
        <w:tc>
          <w:tcPr>
            <w:tcW w:w="1479" w:type="dxa"/>
            <w:vMerge w:val="continue"/>
            <w:shd w:val="clear" w:color="auto" w:fill="auto"/>
            <w:noWrap/>
            <w:tcMar>
              <w:top w:w="15" w:type="dxa"/>
              <w:left w:w="15" w:type="dxa"/>
              <w:right w:w="15" w:type="dxa"/>
            </w:tcMar>
            <w:vAlign w:val="center"/>
          </w:tcPr>
          <w:p w14:paraId="28B5D5EF">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5B8E161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西北防护林</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文苑路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凤梧路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北观路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北营街</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西门路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西北防护林</w:t>
            </w:r>
          </w:p>
        </w:tc>
        <w:tc>
          <w:tcPr>
            <w:tcW w:w="4124" w:type="dxa"/>
            <w:shd w:val="clear" w:color="auto" w:fill="auto"/>
            <w:tcMar>
              <w:top w:w="15" w:type="dxa"/>
              <w:left w:w="15" w:type="dxa"/>
              <w:right w:w="15" w:type="dxa"/>
            </w:tcMar>
            <w:vAlign w:val="center"/>
          </w:tcPr>
          <w:p w14:paraId="5867B1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北观社区、民政局、县国土局、民族中学、</w:t>
            </w:r>
          </w:p>
        </w:tc>
      </w:tr>
      <w:tr w14:paraId="5DEC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4546C3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XD-P6.5-D107</w:t>
            </w:r>
          </w:p>
        </w:tc>
        <w:tc>
          <w:tcPr>
            <w:tcW w:w="1746" w:type="dxa"/>
            <w:shd w:val="clear" w:color="auto" w:fill="auto"/>
            <w:noWrap/>
            <w:tcMar>
              <w:top w:w="15" w:type="dxa"/>
              <w:left w:w="15" w:type="dxa"/>
              <w:right w:w="15" w:type="dxa"/>
            </w:tcMar>
            <w:vAlign w:val="center"/>
          </w:tcPr>
          <w:p w14:paraId="77C0A9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老城区北部学校区</w:t>
            </w:r>
          </w:p>
        </w:tc>
        <w:tc>
          <w:tcPr>
            <w:tcW w:w="1479" w:type="dxa"/>
            <w:vMerge w:val="continue"/>
            <w:shd w:val="clear" w:color="auto" w:fill="auto"/>
            <w:noWrap/>
            <w:tcMar>
              <w:top w:w="15" w:type="dxa"/>
              <w:left w:w="15" w:type="dxa"/>
              <w:right w:w="15" w:type="dxa"/>
            </w:tcMar>
            <w:vAlign w:val="center"/>
          </w:tcPr>
          <w:p w14:paraId="4444FFD0">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4870405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北观路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凤梧路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东门街</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青龙路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北观路</w:t>
            </w:r>
          </w:p>
        </w:tc>
        <w:tc>
          <w:tcPr>
            <w:tcW w:w="4124" w:type="dxa"/>
            <w:shd w:val="clear" w:color="auto" w:fill="auto"/>
            <w:tcMar>
              <w:top w:w="15" w:type="dxa"/>
              <w:left w:w="15" w:type="dxa"/>
              <w:right w:w="15" w:type="dxa"/>
            </w:tcMar>
            <w:vAlign w:val="center"/>
          </w:tcPr>
          <w:p w14:paraId="6052F52B">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民德小学、仁德镇小学示范村、县委党校、仁德财政所</w:t>
            </w:r>
          </w:p>
        </w:tc>
      </w:tr>
      <w:tr w14:paraId="55E4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183689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XD-P6.6-D108</w:t>
            </w:r>
          </w:p>
        </w:tc>
        <w:tc>
          <w:tcPr>
            <w:tcW w:w="1746" w:type="dxa"/>
            <w:shd w:val="clear" w:color="auto" w:fill="auto"/>
            <w:noWrap/>
            <w:tcMar>
              <w:top w:w="15" w:type="dxa"/>
              <w:left w:w="15" w:type="dxa"/>
              <w:right w:w="15" w:type="dxa"/>
            </w:tcMar>
            <w:vAlign w:val="center"/>
          </w:tcPr>
          <w:p w14:paraId="240939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西门河月秀社区</w:t>
            </w:r>
          </w:p>
        </w:tc>
        <w:tc>
          <w:tcPr>
            <w:tcW w:w="1479" w:type="dxa"/>
            <w:vMerge w:val="continue"/>
            <w:shd w:val="clear" w:color="auto" w:fill="auto"/>
            <w:noWrap/>
            <w:tcMar>
              <w:top w:w="15" w:type="dxa"/>
              <w:left w:w="15" w:type="dxa"/>
              <w:right w:w="15" w:type="dxa"/>
            </w:tcMar>
            <w:vAlign w:val="center"/>
          </w:tcPr>
          <w:p w14:paraId="4B565BA3">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75D9A8A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规划一号路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凤梧路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月秀路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月甲路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规划一号路</w:t>
            </w:r>
          </w:p>
        </w:tc>
        <w:tc>
          <w:tcPr>
            <w:tcW w:w="4124" w:type="dxa"/>
            <w:shd w:val="clear" w:color="auto" w:fill="auto"/>
            <w:tcMar>
              <w:top w:w="15" w:type="dxa"/>
              <w:left w:w="15" w:type="dxa"/>
              <w:right w:w="15" w:type="dxa"/>
            </w:tcMar>
            <w:vAlign w:val="center"/>
          </w:tcPr>
          <w:p w14:paraId="0ED299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法院生活区、西安中医院、月秀社区、馨苑花园、休闲广场</w:t>
            </w:r>
          </w:p>
        </w:tc>
      </w:tr>
      <w:tr w14:paraId="7C2D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2BA5C3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XD-P6.7-D109</w:t>
            </w:r>
          </w:p>
        </w:tc>
        <w:tc>
          <w:tcPr>
            <w:tcW w:w="1746" w:type="dxa"/>
            <w:shd w:val="clear" w:color="auto" w:fill="auto"/>
            <w:noWrap/>
            <w:tcMar>
              <w:top w:w="15" w:type="dxa"/>
              <w:left w:w="15" w:type="dxa"/>
              <w:right w:w="15" w:type="dxa"/>
            </w:tcMar>
            <w:vAlign w:val="center"/>
          </w:tcPr>
          <w:p w14:paraId="0A7530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老城南区</w:t>
            </w:r>
          </w:p>
        </w:tc>
        <w:tc>
          <w:tcPr>
            <w:tcW w:w="1479" w:type="dxa"/>
            <w:vMerge w:val="continue"/>
            <w:shd w:val="clear" w:color="auto" w:fill="auto"/>
            <w:noWrap/>
            <w:tcMar>
              <w:top w:w="15" w:type="dxa"/>
              <w:left w:w="15" w:type="dxa"/>
              <w:right w:w="15" w:type="dxa"/>
            </w:tcMar>
            <w:vAlign w:val="center"/>
          </w:tcPr>
          <w:p w14:paraId="7E85153C">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2A4E79B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月秀路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凤梧路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月甲路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月秀路</w:t>
            </w:r>
          </w:p>
        </w:tc>
        <w:tc>
          <w:tcPr>
            <w:tcW w:w="4124" w:type="dxa"/>
            <w:shd w:val="clear" w:color="auto" w:fill="auto"/>
            <w:tcMar>
              <w:top w:w="15" w:type="dxa"/>
              <w:left w:w="15" w:type="dxa"/>
              <w:right w:w="15" w:type="dxa"/>
            </w:tcMar>
            <w:vAlign w:val="center"/>
          </w:tcPr>
          <w:p w14:paraId="59ACAB30">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馨苑花园、县财保、县农业局种子公园、电信局</w:t>
            </w:r>
          </w:p>
        </w:tc>
      </w:tr>
      <w:tr w14:paraId="6BF7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72FDB0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XD-P7.1-D110</w:t>
            </w:r>
          </w:p>
        </w:tc>
        <w:tc>
          <w:tcPr>
            <w:tcW w:w="1746" w:type="dxa"/>
            <w:shd w:val="clear" w:color="auto" w:fill="auto"/>
            <w:noWrap/>
            <w:tcMar>
              <w:top w:w="15" w:type="dxa"/>
              <w:left w:w="15" w:type="dxa"/>
              <w:right w:w="15" w:type="dxa"/>
            </w:tcMar>
            <w:vAlign w:val="center"/>
          </w:tcPr>
          <w:p w14:paraId="57F498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西北学校下村区</w:t>
            </w:r>
          </w:p>
        </w:tc>
        <w:tc>
          <w:tcPr>
            <w:tcW w:w="1479" w:type="dxa"/>
            <w:vMerge w:val="restart"/>
            <w:shd w:val="clear" w:color="auto" w:fill="auto"/>
            <w:noWrap/>
            <w:tcMar>
              <w:top w:w="15" w:type="dxa"/>
              <w:left w:w="15" w:type="dxa"/>
              <w:right w:w="15" w:type="dxa"/>
            </w:tcMar>
            <w:vAlign w:val="center"/>
          </w:tcPr>
          <w:p w14:paraId="23EB25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商务文化中心区</w:t>
            </w:r>
          </w:p>
        </w:tc>
        <w:tc>
          <w:tcPr>
            <w:tcW w:w="4620" w:type="dxa"/>
            <w:shd w:val="clear" w:color="auto" w:fill="auto"/>
            <w:tcMar>
              <w:top w:w="15" w:type="dxa"/>
              <w:left w:w="15" w:type="dxa"/>
              <w:right w:w="15" w:type="dxa"/>
            </w:tcMar>
            <w:vAlign w:val="center"/>
          </w:tcPr>
          <w:p w14:paraId="155B8EE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龙泉路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北观路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凤梧路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文苑路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龙泉路</w:t>
            </w:r>
          </w:p>
        </w:tc>
        <w:tc>
          <w:tcPr>
            <w:tcW w:w="4124" w:type="dxa"/>
            <w:shd w:val="clear" w:color="auto" w:fill="auto"/>
            <w:tcMar>
              <w:top w:w="15" w:type="dxa"/>
              <w:left w:w="15" w:type="dxa"/>
              <w:right w:w="15" w:type="dxa"/>
            </w:tcMar>
            <w:vAlign w:val="center"/>
          </w:tcPr>
          <w:p w14:paraId="4FCF52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昆明水电工程学校、下村、市公路运输局寻甸分局、北观村、康泰骨科医院</w:t>
            </w:r>
          </w:p>
        </w:tc>
      </w:tr>
      <w:tr w14:paraId="292D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7056C3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XD-P7.2-D111</w:t>
            </w:r>
          </w:p>
        </w:tc>
        <w:tc>
          <w:tcPr>
            <w:tcW w:w="1746" w:type="dxa"/>
            <w:shd w:val="clear" w:color="auto" w:fill="auto"/>
            <w:noWrap/>
            <w:tcMar>
              <w:top w:w="15" w:type="dxa"/>
              <w:left w:w="15" w:type="dxa"/>
              <w:right w:w="15" w:type="dxa"/>
            </w:tcMar>
            <w:vAlign w:val="center"/>
          </w:tcPr>
          <w:p w14:paraId="084EB1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仁德街道办事处区</w:t>
            </w:r>
          </w:p>
        </w:tc>
        <w:tc>
          <w:tcPr>
            <w:tcW w:w="1479" w:type="dxa"/>
            <w:vMerge w:val="continue"/>
            <w:shd w:val="clear" w:color="auto" w:fill="auto"/>
            <w:noWrap/>
            <w:tcMar>
              <w:top w:w="15" w:type="dxa"/>
              <w:left w:w="15" w:type="dxa"/>
              <w:right w:w="15" w:type="dxa"/>
            </w:tcMar>
            <w:vAlign w:val="center"/>
          </w:tcPr>
          <w:p w14:paraId="54C0F445">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7318814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龙泉路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翠苑路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凤梧路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北观路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龙泉路</w:t>
            </w:r>
          </w:p>
        </w:tc>
        <w:tc>
          <w:tcPr>
            <w:tcW w:w="4124" w:type="dxa"/>
            <w:shd w:val="clear" w:color="auto" w:fill="auto"/>
            <w:tcMar>
              <w:top w:w="15" w:type="dxa"/>
              <w:left w:w="15" w:type="dxa"/>
              <w:right w:w="15" w:type="dxa"/>
            </w:tcMar>
            <w:vAlign w:val="center"/>
          </w:tcPr>
          <w:p w14:paraId="796444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仁德小集镇、仁德一中、教育局住宅空地、县委住宅小区、县国税局、仁德街道办事处、寻甸科技馆、县检察院</w:t>
            </w:r>
          </w:p>
        </w:tc>
      </w:tr>
      <w:tr w14:paraId="2AE2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69574F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XD-P7.3-D112</w:t>
            </w:r>
          </w:p>
        </w:tc>
        <w:tc>
          <w:tcPr>
            <w:tcW w:w="1746" w:type="dxa"/>
            <w:shd w:val="clear" w:color="auto" w:fill="auto"/>
            <w:noWrap/>
            <w:tcMar>
              <w:top w:w="15" w:type="dxa"/>
              <w:left w:w="15" w:type="dxa"/>
              <w:right w:w="15" w:type="dxa"/>
            </w:tcMar>
            <w:vAlign w:val="center"/>
          </w:tcPr>
          <w:p w14:paraId="468DCA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县体育馆区</w:t>
            </w:r>
          </w:p>
        </w:tc>
        <w:tc>
          <w:tcPr>
            <w:tcW w:w="1479" w:type="dxa"/>
            <w:vMerge w:val="continue"/>
            <w:shd w:val="clear" w:color="auto" w:fill="auto"/>
            <w:noWrap/>
            <w:tcMar>
              <w:top w:w="15" w:type="dxa"/>
              <w:left w:w="15" w:type="dxa"/>
              <w:right w:w="15" w:type="dxa"/>
            </w:tcMar>
            <w:vAlign w:val="center"/>
          </w:tcPr>
          <w:p w14:paraId="364213DF">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18DFE39A">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凤龙路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屏月北路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翠苑东路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龙泉路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凤龙路</w:t>
            </w:r>
          </w:p>
        </w:tc>
        <w:tc>
          <w:tcPr>
            <w:tcW w:w="4124" w:type="dxa"/>
            <w:shd w:val="clear" w:color="auto" w:fill="auto"/>
            <w:tcMar>
              <w:top w:w="15" w:type="dxa"/>
              <w:left w:w="15" w:type="dxa"/>
              <w:right w:w="15" w:type="dxa"/>
            </w:tcMar>
            <w:vAlign w:val="center"/>
          </w:tcPr>
          <w:p w14:paraId="7A2509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县体育馆、上古城</w:t>
            </w:r>
          </w:p>
        </w:tc>
      </w:tr>
      <w:tr w14:paraId="43BE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7792C1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XD-P7.4-D113</w:t>
            </w:r>
          </w:p>
        </w:tc>
        <w:tc>
          <w:tcPr>
            <w:tcW w:w="1746" w:type="dxa"/>
            <w:shd w:val="clear" w:color="auto" w:fill="auto"/>
            <w:noWrap/>
            <w:tcMar>
              <w:top w:w="15" w:type="dxa"/>
              <w:left w:w="15" w:type="dxa"/>
              <w:right w:w="15" w:type="dxa"/>
            </w:tcMar>
            <w:vAlign w:val="center"/>
          </w:tcPr>
          <w:p w14:paraId="34C8D0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北部行政区</w:t>
            </w:r>
          </w:p>
        </w:tc>
        <w:tc>
          <w:tcPr>
            <w:tcW w:w="1479" w:type="dxa"/>
            <w:vMerge w:val="continue"/>
            <w:shd w:val="clear" w:color="auto" w:fill="auto"/>
            <w:noWrap/>
            <w:tcMar>
              <w:top w:w="15" w:type="dxa"/>
              <w:left w:w="15" w:type="dxa"/>
              <w:right w:w="15" w:type="dxa"/>
            </w:tcMar>
            <w:vAlign w:val="center"/>
          </w:tcPr>
          <w:p w14:paraId="5F169D71">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2545546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凤龙路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翠苑路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凤凰路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凤龙路</w:t>
            </w:r>
          </w:p>
        </w:tc>
        <w:tc>
          <w:tcPr>
            <w:tcW w:w="4124" w:type="dxa"/>
            <w:shd w:val="clear" w:color="auto" w:fill="auto"/>
            <w:tcMar>
              <w:top w:w="15" w:type="dxa"/>
              <w:left w:w="15" w:type="dxa"/>
              <w:right w:w="15" w:type="dxa"/>
            </w:tcMar>
            <w:vAlign w:val="center"/>
          </w:tcPr>
          <w:p w14:paraId="284B05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空地、县人大，规划为行政办公用地和水域绿地建设</w:t>
            </w:r>
          </w:p>
        </w:tc>
      </w:tr>
      <w:tr w14:paraId="5F15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0D0B16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XD-P7.5-D114</w:t>
            </w:r>
          </w:p>
        </w:tc>
        <w:tc>
          <w:tcPr>
            <w:tcW w:w="1746" w:type="dxa"/>
            <w:shd w:val="clear" w:color="auto" w:fill="auto"/>
            <w:noWrap/>
            <w:tcMar>
              <w:top w:w="15" w:type="dxa"/>
              <w:left w:w="15" w:type="dxa"/>
              <w:right w:w="15" w:type="dxa"/>
            </w:tcMar>
            <w:vAlign w:val="center"/>
          </w:tcPr>
          <w:p w14:paraId="68B3A2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中古城区</w:t>
            </w:r>
          </w:p>
        </w:tc>
        <w:tc>
          <w:tcPr>
            <w:tcW w:w="1479" w:type="dxa"/>
            <w:vMerge w:val="continue"/>
            <w:shd w:val="clear" w:color="auto" w:fill="auto"/>
            <w:noWrap/>
            <w:tcMar>
              <w:top w:w="15" w:type="dxa"/>
              <w:left w:w="15" w:type="dxa"/>
              <w:right w:w="15" w:type="dxa"/>
            </w:tcMar>
            <w:vAlign w:val="center"/>
          </w:tcPr>
          <w:p w14:paraId="154A925B">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56289C1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凤龙路-牧靡路-翠苑东路-规划25号路-凤龙路</w:t>
            </w:r>
          </w:p>
        </w:tc>
        <w:tc>
          <w:tcPr>
            <w:tcW w:w="4124" w:type="dxa"/>
            <w:shd w:val="clear" w:color="auto" w:fill="auto"/>
            <w:tcMar>
              <w:top w:w="15" w:type="dxa"/>
              <w:left w:w="15" w:type="dxa"/>
              <w:right w:w="15" w:type="dxa"/>
            </w:tcMar>
            <w:vAlign w:val="center"/>
          </w:tcPr>
          <w:p w14:paraId="5F31B8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中桥村、中古城</w:t>
            </w:r>
          </w:p>
        </w:tc>
      </w:tr>
      <w:tr w14:paraId="33C5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4A92C0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XD-P7.6-D115</w:t>
            </w:r>
          </w:p>
        </w:tc>
        <w:tc>
          <w:tcPr>
            <w:tcW w:w="1746" w:type="dxa"/>
            <w:shd w:val="clear" w:color="auto" w:fill="auto"/>
            <w:noWrap/>
            <w:tcMar>
              <w:top w:w="15" w:type="dxa"/>
              <w:left w:w="15" w:type="dxa"/>
              <w:right w:w="15" w:type="dxa"/>
            </w:tcMar>
            <w:vAlign w:val="center"/>
          </w:tcPr>
          <w:p w14:paraId="365711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中桥社区</w:t>
            </w:r>
          </w:p>
        </w:tc>
        <w:tc>
          <w:tcPr>
            <w:tcW w:w="1479" w:type="dxa"/>
            <w:vMerge w:val="continue"/>
            <w:shd w:val="clear" w:color="auto" w:fill="auto"/>
            <w:noWrap/>
            <w:tcMar>
              <w:top w:w="15" w:type="dxa"/>
              <w:left w:w="15" w:type="dxa"/>
              <w:right w:w="15" w:type="dxa"/>
            </w:tcMar>
            <w:vAlign w:val="center"/>
          </w:tcPr>
          <w:p w14:paraId="67B8F252">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70F8240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凤龙路-规划29号路-翠苑东路-牧靡路-凤龙路</w:t>
            </w:r>
          </w:p>
        </w:tc>
        <w:tc>
          <w:tcPr>
            <w:tcW w:w="4124" w:type="dxa"/>
            <w:shd w:val="clear" w:color="auto" w:fill="auto"/>
            <w:tcMar>
              <w:top w:w="15" w:type="dxa"/>
              <w:left w:w="15" w:type="dxa"/>
              <w:right w:w="15" w:type="dxa"/>
            </w:tcMar>
            <w:vAlign w:val="center"/>
          </w:tcPr>
          <w:p w14:paraId="3F101955">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中桥社区、洗马河</w:t>
            </w:r>
          </w:p>
        </w:tc>
      </w:tr>
      <w:tr w14:paraId="7E88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3BBFB0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XD-P7.7-D203</w:t>
            </w:r>
          </w:p>
        </w:tc>
        <w:tc>
          <w:tcPr>
            <w:tcW w:w="1746" w:type="dxa"/>
            <w:shd w:val="clear" w:color="auto" w:fill="auto"/>
            <w:noWrap/>
            <w:tcMar>
              <w:top w:w="15" w:type="dxa"/>
              <w:left w:w="15" w:type="dxa"/>
              <w:right w:w="15" w:type="dxa"/>
            </w:tcMar>
            <w:vAlign w:val="center"/>
          </w:tcPr>
          <w:p w14:paraId="27A794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北部商务区1</w:t>
            </w:r>
          </w:p>
        </w:tc>
        <w:tc>
          <w:tcPr>
            <w:tcW w:w="1479" w:type="dxa"/>
            <w:vMerge w:val="continue"/>
            <w:shd w:val="clear" w:color="auto" w:fill="auto"/>
            <w:noWrap/>
            <w:tcMar>
              <w:top w:w="15" w:type="dxa"/>
              <w:left w:w="15" w:type="dxa"/>
              <w:right w:w="15" w:type="dxa"/>
            </w:tcMar>
            <w:vAlign w:val="center"/>
          </w:tcPr>
          <w:p w14:paraId="7F7CBC3D">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58A5F27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凤龙路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唯美路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凤苑路—屏月北路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凤龙路</w:t>
            </w:r>
          </w:p>
        </w:tc>
        <w:tc>
          <w:tcPr>
            <w:tcW w:w="4124" w:type="dxa"/>
            <w:shd w:val="clear" w:color="auto" w:fill="auto"/>
            <w:tcMar>
              <w:top w:w="15" w:type="dxa"/>
              <w:left w:w="15" w:type="dxa"/>
              <w:right w:w="15" w:type="dxa"/>
            </w:tcMar>
            <w:vAlign w:val="center"/>
          </w:tcPr>
          <w:p w14:paraId="50032D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凤梧佳苑、玉麟瑞村</w:t>
            </w:r>
          </w:p>
        </w:tc>
      </w:tr>
      <w:tr w14:paraId="309C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744679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XD-P7.8-D204</w:t>
            </w:r>
          </w:p>
        </w:tc>
        <w:tc>
          <w:tcPr>
            <w:tcW w:w="1746" w:type="dxa"/>
            <w:shd w:val="clear" w:color="auto" w:fill="auto"/>
            <w:noWrap/>
            <w:tcMar>
              <w:top w:w="15" w:type="dxa"/>
              <w:left w:w="15" w:type="dxa"/>
              <w:right w:w="15" w:type="dxa"/>
            </w:tcMar>
            <w:vAlign w:val="center"/>
          </w:tcPr>
          <w:p w14:paraId="3A6DCF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北部商务区</w:t>
            </w:r>
            <w:r>
              <w:rPr>
                <w:rStyle w:val="18"/>
                <w:rFonts w:hint="default" w:ascii="Times New Roman" w:hAnsi="Times New Roman" w:eastAsia="宋体" w:cs="Times New Roman"/>
                <w:sz w:val="24"/>
                <w:szCs w:val="24"/>
                <w:lang w:val="en-US" w:eastAsia="zh-CN" w:bidi="ar"/>
              </w:rPr>
              <w:t>2</w:t>
            </w:r>
          </w:p>
        </w:tc>
        <w:tc>
          <w:tcPr>
            <w:tcW w:w="1479" w:type="dxa"/>
            <w:vMerge w:val="continue"/>
            <w:shd w:val="clear" w:color="auto" w:fill="auto"/>
            <w:noWrap/>
            <w:tcMar>
              <w:top w:w="15" w:type="dxa"/>
              <w:left w:w="15" w:type="dxa"/>
              <w:right w:w="15" w:type="dxa"/>
            </w:tcMar>
            <w:vAlign w:val="center"/>
          </w:tcPr>
          <w:p w14:paraId="303C23BB">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1121165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凤龙路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规划</w:t>
            </w:r>
            <w:r>
              <w:rPr>
                <w:rStyle w:val="18"/>
                <w:rFonts w:hint="default" w:ascii="Times New Roman" w:hAnsi="Times New Roman" w:eastAsia="宋体" w:cs="Times New Roman"/>
                <w:sz w:val="24"/>
                <w:szCs w:val="24"/>
                <w:lang w:val="en-US" w:eastAsia="zh-CN" w:bidi="ar"/>
              </w:rPr>
              <w:t>25</w:t>
            </w:r>
            <w:r>
              <w:rPr>
                <w:rFonts w:hint="default" w:ascii="Times New Roman" w:hAnsi="Times New Roman" w:eastAsia="宋体" w:cs="Times New Roman"/>
                <w:i w:val="0"/>
                <w:color w:val="000000"/>
                <w:kern w:val="0"/>
                <w:sz w:val="24"/>
                <w:szCs w:val="24"/>
                <w:u w:val="none"/>
                <w:lang w:val="en-US" w:eastAsia="zh-CN" w:bidi="ar"/>
              </w:rPr>
              <w:t>号路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凤苑街-归厚路-凤龙路</w:t>
            </w:r>
          </w:p>
        </w:tc>
        <w:tc>
          <w:tcPr>
            <w:tcW w:w="4124" w:type="dxa"/>
            <w:shd w:val="clear" w:color="auto" w:fill="auto"/>
            <w:tcMar>
              <w:top w:w="15" w:type="dxa"/>
              <w:left w:w="15" w:type="dxa"/>
              <w:right w:w="15" w:type="dxa"/>
            </w:tcMar>
            <w:vAlign w:val="center"/>
          </w:tcPr>
          <w:p w14:paraId="44E453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规划商业用地</w:t>
            </w:r>
          </w:p>
        </w:tc>
      </w:tr>
      <w:tr w14:paraId="5DF6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06136E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XD-P8.1-D205</w:t>
            </w:r>
          </w:p>
        </w:tc>
        <w:tc>
          <w:tcPr>
            <w:tcW w:w="1746" w:type="dxa"/>
            <w:shd w:val="clear" w:color="auto" w:fill="auto"/>
            <w:noWrap/>
            <w:tcMar>
              <w:top w:w="15" w:type="dxa"/>
              <w:left w:w="15" w:type="dxa"/>
              <w:right w:w="15" w:type="dxa"/>
            </w:tcMar>
            <w:vAlign w:val="center"/>
          </w:tcPr>
          <w:p w14:paraId="3A37F2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凤梧路东侧商业区</w:t>
            </w:r>
          </w:p>
        </w:tc>
        <w:tc>
          <w:tcPr>
            <w:tcW w:w="1479" w:type="dxa"/>
            <w:vMerge w:val="restart"/>
            <w:shd w:val="clear" w:color="auto" w:fill="auto"/>
            <w:noWrap/>
            <w:tcMar>
              <w:top w:w="15" w:type="dxa"/>
              <w:left w:w="15" w:type="dxa"/>
              <w:right w:w="15" w:type="dxa"/>
            </w:tcMar>
            <w:vAlign w:val="center"/>
          </w:tcPr>
          <w:p w14:paraId="7A3E58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中央公园片区</w:t>
            </w:r>
          </w:p>
        </w:tc>
        <w:tc>
          <w:tcPr>
            <w:tcW w:w="4620" w:type="dxa"/>
            <w:shd w:val="clear" w:color="auto" w:fill="auto"/>
            <w:tcMar>
              <w:top w:w="15" w:type="dxa"/>
              <w:left w:w="15" w:type="dxa"/>
              <w:right w:w="15" w:type="dxa"/>
            </w:tcMar>
            <w:vAlign w:val="center"/>
          </w:tcPr>
          <w:p w14:paraId="4BEC876A">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翠苑路-旭盛路-青江路南侧（寻甸河滨文化公园北侧）-凤梧路-翠苑路</w:t>
            </w:r>
          </w:p>
        </w:tc>
        <w:tc>
          <w:tcPr>
            <w:tcW w:w="4124" w:type="dxa"/>
            <w:shd w:val="clear" w:color="auto" w:fill="auto"/>
            <w:tcMar>
              <w:top w:w="15" w:type="dxa"/>
              <w:left w:w="15" w:type="dxa"/>
              <w:right w:w="15" w:type="dxa"/>
            </w:tcMar>
            <w:vAlign w:val="center"/>
          </w:tcPr>
          <w:p w14:paraId="748871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水果市场、联华超市、金世纪大酒店、县便民服务中心、县烟草专卖局、县审计局、县社保局、县机枪局、县交通运输管理局、县电力公司</w:t>
            </w:r>
          </w:p>
        </w:tc>
      </w:tr>
      <w:tr w14:paraId="793E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5DF536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XD-P8.2-D206</w:t>
            </w:r>
          </w:p>
        </w:tc>
        <w:tc>
          <w:tcPr>
            <w:tcW w:w="1746" w:type="dxa"/>
            <w:shd w:val="clear" w:color="auto" w:fill="auto"/>
            <w:noWrap/>
            <w:tcMar>
              <w:top w:w="15" w:type="dxa"/>
              <w:left w:w="15" w:type="dxa"/>
              <w:right w:w="15" w:type="dxa"/>
            </w:tcMar>
            <w:vAlign w:val="center"/>
          </w:tcPr>
          <w:p w14:paraId="5EB4E9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尚居商业中心区</w:t>
            </w:r>
          </w:p>
        </w:tc>
        <w:tc>
          <w:tcPr>
            <w:tcW w:w="1479" w:type="dxa"/>
            <w:vMerge w:val="continue"/>
            <w:shd w:val="clear" w:color="auto" w:fill="auto"/>
            <w:noWrap/>
            <w:tcMar>
              <w:top w:w="15" w:type="dxa"/>
              <w:left w:w="15" w:type="dxa"/>
              <w:right w:w="15" w:type="dxa"/>
            </w:tcMar>
            <w:vAlign w:val="center"/>
          </w:tcPr>
          <w:p w14:paraId="5651DFBD">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0573615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龙泉路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月秀路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屏江南路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龙泉路</w:t>
            </w:r>
          </w:p>
        </w:tc>
        <w:tc>
          <w:tcPr>
            <w:tcW w:w="4124" w:type="dxa"/>
            <w:shd w:val="clear" w:color="auto" w:fill="auto"/>
            <w:tcMar>
              <w:top w:w="15" w:type="dxa"/>
              <w:left w:w="15" w:type="dxa"/>
              <w:right w:w="15" w:type="dxa"/>
            </w:tcMar>
            <w:vAlign w:val="center"/>
          </w:tcPr>
          <w:p w14:paraId="4DF2D7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尚居商业中心、汇通大厦、公园尚居雅苑（怡苑）、雅居高档礼品经营部</w:t>
            </w:r>
          </w:p>
        </w:tc>
      </w:tr>
      <w:tr w14:paraId="0CC7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79A834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XD-P8.3-D207</w:t>
            </w:r>
          </w:p>
        </w:tc>
        <w:tc>
          <w:tcPr>
            <w:tcW w:w="1746" w:type="dxa"/>
            <w:shd w:val="clear" w:color="auto" w:fill="auto"/>
            <w:noWrap/>
            <w:tcMar>
              <w:top w:w="15" w:type="dxa"/>
              <w:left w:w="15" w:type="dxa"/>
              <w:right w:w="15" w:type="dxa"/>
            </w:tcMar>
            <w:vAlign w:val="center"/>
          </w:tcPr>
          <w:p w14:paraId="3FFF71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欣荣街商业区</w:t>
            </w:r>
          </w:p>
        </w:tc>
        <w:tc>
          <w:tcPr>
            <w:tcW w:w="1479" w:type="dxa"/>
            <w:vMerge w:val="continue"/>
            <w:shd w:val="clear" w:color="auto" w:fill="auto"/>
            <w:noWrap/>
            <w:tcMar>
              <w:top w:w="15" w:type="dxa"/>
              <w:left w:w="15" w:type="dxa"/>
              <w:right w:w="15" w:type="dxa"/>
            </w:tcMar>
            <w:vAlign w:val="center"/>
          </w:tcPr>
          <w:p w14:paraId="6FD61882">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40E2B00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欣荣街-清河路-海秀街-海坝路（屏月西路）—欣荣街</w:t>
            </w:r>
          </w:p>
        </w:tc>
        <w:tc>
          <w:tcPr>
            <w:tcW w:w="4124" w:type="dxa"/>
            <w:shd w:val="clear" w:color="auto" w:fill="auto"/>
            <w:tcMar>
              <w:top w:w="15" w:type="dxa"/>
              <w:left w:w="15" w:type="dxa"/>
              <w:right w:w="15" w:type="dxa"/>
            </w:tcMar>
            <w:vAlign w:val="center"/>
          </w:tcPr>
          <w:p w14:paraId="3C67A8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现状空地，规划商业用地</w:t>
            </w:r>
          </w:p>
        </w:tc>
      </w:tr>
      <w:tr w14:paraId="5DD7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79CD8D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XD-P8.4-D116</w:t>
            </w:r>
          </w:p>
        </w:tc>
        <w:tc>
          <w:tcPr>
            <w:tcW w:w="1746" w:type="dxa"/>
            <w:shd w:val="clear" w:color="auto" w:fill="auto"/>
            <w:noWrap/>
            <w:tcMar>
              <w:top w:w="15" w:type="dxa"/>
              <w:left w:w="15" w:type="dxa"/>
              <w:right w:w="15" w:type="dxa"/>
            </w:tcMar>
            <w:vAlign w:val="center"/>
          </w:tcPr>
          <w:p w14:paraId="71A023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旭东区</w:t>
            </w:r>
          </w:p>
        </w:tc>
        <w:tc>
          <w:tcPr>
            <w:tcW w:w="1479" w:type="dxa"/>
            <w:vMerge w:val="continue"/>
            <w:shd w:val="clear" w:color="auto" w:fill="auto"/>
            <w:noWrap/>
            <w:tcMar>
              <w:top w:w="15" w:type="dxa"/>
              <w:left w:w="15" w:type="dxa"/>
              <w:right w:w="15" w:type="dxa"/>
            </w:tcMar>
            <w:vAlign w:val="center"/>
          </w:tcPr>
          <w:p w14:paraId="04364EB0">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0EF85BB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翠苑路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龙泉路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青江路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旭盛路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翠苑路</w:t>
            </w:r>
          </w:p>
        </w:tc>
        <w:tc>
          <w:tcPr>
            <w:tcW w:w="4124" w:type="dxa"/>
            <w:shd w:val="clear" w:color="auto" w:fill="auto"/>
            <w:tcMar>
              <w:top w:w="15" w:type="dxa"/>
              <w:left w:w="15" w:type="dxa"/>
              <w:right w:w="15" w:type="dxa"/>
            </w:tcMar>
            <w:vAlign w:val="center"/>
          </w:tcPr>
          <w:p w14:paraId="3F0C3A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计划局住宿区、水泥厂住宿区、旭东小区南区、政府小区、永兴小区</w:t>
            </w:r>
          </w:p>
        </w:tc>
      </w:tr>
      <w:tr w14:paraId="12EF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425489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XD-P8.5-D117</w:t>
            </w:r>
          </w:p>
        </w:tc>
        <w:tc>
          <w:tcPr>
            <w:tcW w:w="1746" w:type="dxa"/>
            <w:shd w:val="clear" w:color="auto" w:fill="auto"/>
            <w:noWrap/>
            <w:tcMar>
              <w:top w:w="15" w:type="dxa"/>
              <w:left w:w="15" w:type="dxa"/>
              <w:right w:w="15" w:type="dxa"/>
            </w:tcMar>
            <w:vAlign w:val="center"/>
          </w:tcPr>
          <w:p w14:paraId="7FBAD3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寻甸河滨文化公园区</w:t>
            </w:r>
          </w:p>
        </w:tc>
        <w:tc>
          <w:tcPr>
            <w:tcW w:w="1479" w:type="dxa"/>
            <w:vMerge w:val="continue"/>
            <w:shd w:val="clear" w:color="auto" w:fill="auto"/>
            <w:noWrap/>
            <w:tcMar>
              <w:top w:w="15" w:type="dxa"/>
              <w:left w:w="15" w:type="dxa"/>
              <w:right w:w="15" w:type="dxa"/>
            </w:tcMar>
            <w:vAlign w:val="center"/>
          </w:tcPr>
          <w:p w14:paraId="44BB624A">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1162809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寻甸河滨文化公园</w:t>
            </w:r>
          </w:p>
        </w:tc>
        <w:tc>
          <w:tcPr>
            <w:tcW w:w="4124" w:type="dxa"/>
            <w:shd w:val="clear" w:color="auto" w:fill="auto"/>
            <w:tcMar>
              <w:top w:w="15" w:type="dxa"/>
              <w:left w:w="15" w:type="dxa"/>
              <w:right w:w="15" w:type="dxa"/>
            </w:tcMar>
            <w:vAlign w:val="center"/>
          </w:tcPr>
          <w:p w14:paraId="6E2734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寻甸河滨文化公园、和谐园</w:t>
            </w:r>
          </w:p>
        </w:tc>
      </w:tr>
      <w:tr w14:paraId="6FFE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23880C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XD-P8.6-D118</w:t>
            </w:r>
          </w:p>
        </w:tc>
        <w:tc>
          <w:tcPr>
            <w:tcW w:w="1746" w:type="dxa"/>
            <w:shd w:val="clear" w:color="auto" w:fill="auto"/>
            <w:noWrap/>
            <w:tcMar>
              <w:top w:w="15" w:type="dxa"/>
              <w:left w:w="15" w:type="dxa"/>
              <w:right w:w="15" w:type="dxa"/>
            </w:tcMar>
            <w:vAlign w:val="center"/>
          </w:tcPr>
          <w:p w14:paraId="172B2E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汇龙湿地公园</w:t>
            </w:r>
          </w:p>
        </w:tc>
        <w:tc>
          <w:tcPr>
            <w:tcW w:w="1479" w:type="dxa"/>
            <w:vMerge w:val="continue"/>
            <w:shd w:val="clear" w:color="auto" w:fill="auto"/>
            <w:noWrap/>
            <w:tcMar>
              <w:top w:w="15" w:type="dxa"/>
              <w:left w:w="15" w:type="dxa"/>
              <w:right w:w="15" w:type="dxa"/>
            </w:tcMar>
            <w:vAlign w:val="center"/>
          </w:tcPr>
          <w:p w14:paraId="7481F7A9">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34DC63D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汇龙湿地公园</w:t>
            </w:r>
          </w:p>
        </w:tc>
        <w:tc>
          <w:tcPr>
            <w:tcW w:w="4124" w:type="dxa"/>
            <w:shd w:val="clear" w:color="auto" w:fill="auto"/>
            <w:tcMar>
              <w:top w:w="15" w:type="dxa"/>
              <w:left w:w="15" w:type="dxa"/>
              <w:right w:w="15" w:type="dxa"/>
            </w:tcMar>
            <w:vAlign w:val="center"/>
          </w:tcPr>
          <w:p w14:paraId="10EF61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汇龙湿地公园、居住区、绿地</w:t>
            </w:r>
          </w:p>
        </w:tc>
      </w:tr>
      <w:tr w14:paraId="223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3DC82F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XD-P8.7-D119</w:t>
            </w:r>
          </w:p>
        </w:tc>
        <w:tc>
          <w:tcPr>
            <w:tcW w:w="1746" w:type="dxa"/>
            <w:shd w:val="clear" w:color="auto" w:fill="auto"/>
            <w:noWrap/>
            <w:tcMar>
              <w:top w:w="15" w:type="dxa"/>
              <w:left w:w="15" w:type="dxa"/>
              <w:right w:w="15" w:type="dxa"/>
            </w:tcMar>
            <w:vAlign w:val="center"/>
          </w:tcPr>
          <w:p w14:paraId="57DA09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海秀街住房区</w:t>
            </w:r>
          </w:p>
        </w:tc>
        <w:tc>
          <w:tcPr>
            <w:tcW w:w="1479" w:type="dxa"/>
            <w:vMerge w:val="continue"/>
            <w:shd w:val="clear" w:color="auto" w:fill="auto"/>
            <w:noWrap/>
            <w:tcMar>
              <w:top w:w="15" w:type="dxa"/>
              <w:left w:w="15" w:type="dxa"/>
              <w:right w:w="15" w:type="dxa"/>
            </w:tcMar>
            <w:vAlign w:val="center"/>
          </w:tcPr>
          <w:p w14:paraId="5A6B542F">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34A3D7D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欣荣街-海坝路（屏月西路）-海秀街-清河路-欣荣街-牧靡路-月秀街-龙泉路-欣荣街</w:t>
            </w:r>
          </w:p>
        </w:tc>
        <w:tc>
          <w:tcPr>
            <w:tcW w:w="4124" w:type="dxa"/>
            <w:shd w:val="clear" w:color="auto" w:fill="auto"/>
            <w:tcMar>
              <w:top w:w="15" w:type="dxa"/>
              <w:left w:w="15" w:type="dxa"/>
              <w:right w:w="15" w:type="dxa"/>
            </w:tcMar>
            <w:vAlign w:val="center"/>
          </w:tcPr>
          <w:p w14:paraId="0ED9FE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龙苑尚居、仁德一小、华隆小区、祥和医院、中坝</w:t>
            </w:r>
          </w:p>
        </w:tc>
      </w:tr>
      <w:tr w14:paraId="35CB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237708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XD-P8.8-D120</w:t>
            </w:r>
          </w:p>
        </w:tc>
        <w:tc>
          <w:tcPr>
            <w:tcW w:w="1746" w:type="dxa"/>
            <w:shd w:val="clear" w:color="auto" w:fill="auto"/>
            <w:noWrap/>
            <w:tcMar>
              <w:top w:w="15" w:type="dxa"/>
              <w:left w:w="15" w:type="dxa"/>
              <w:right w:w="15" w:type="dxa"/>
            </w:tcMar>
            <w:vAlign w:val="center"/>
          </w:tcPr>
          <w:p w14:paraId="6B53C5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中部公园东侧居住区</w:t>
            </w:r>
          </w:p>
        </w:tc>
        <w:tc>
          <w:tcPr>
            <w:tcW w:w="1479" w:type="dxa"/>
            <w:vMerge w:val="continue"/>
            <w:shd w:val="clear" w:color="auto" w:fill="auto"/>
            <w:noWrap/>
            <w:tcMar>
              <w:top w:w="15" w:type="dxa"/>
              <w:left w:w="15" w:type="dxa"/>
              <w:right w:w="15" w:type="dxa"/>
            </w:tcMar>
            <w:vAlign w:val="center"/>
          </w:tcPr>
          <w:p w14:paraId="42655F3A">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6620AB6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翠苑东路-规划29号路-月秀路-牧靡路—翠苑东路</w:t>
            </w:r>
          </w:p>
        </w:tc>
        <w:tc>
          <w:tcPr>
            <w:tcW w:w="4124" w:type="dxa"/>
            <w:shd w:val="clear" w:color="auto" w:fill="auto"/>
            <w:tcMar>
              <w:top w:w="15" w:type="dxa"/>
              <w:left w:w="15" w:type="dxa"/>
              <w:right w:w="15" w:type="dxa"/>
            </w:tcMar>
            <w:vAlign w:val="center"/>
          </w:tcPr>
          <w:p w14:paraId="7077AE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规划居住用地</w:t>
            </w:r>
          </w:p>
        </w:tc>
      </w:tr>
      <w:tr w14:paraId="747F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2FB141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XD-P9.1-D208</w:t>
            </w:r>
          </w:p>
        </w:tc>
        <w:tc>
          <w:tcPr>
            <w:tcW w:w="1746" w:type="dxa"/>
            <w:shd w:val="clear" w:color="auto" w:fill="auto"/>
            <w:noWrap/>
            <w:tcMar>
              <w:top w:w="15" w:type="dxa"/>
              <w:left w:w="15" w:type="dxa"/>
              <w:right w:w="15" w:type="dxa"/>
            </w:tcMar>
            <w:vAlign w:val="center"/>
          </w:tcPr>
          <w:p w14:paraId="74F3C9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城市中轴商业区</w:t>
            </w:r>
          </w:p>
        </w:tc>
        <w:tc>
          <w:tcPr>
            <w:tcW w:w="1479" w:type="dxa"/>
            <w:vMerge w:val="restart"/>
            <w:shd w:val="clear" w:color="auto" w:fill="auto"/>
            <w:noWrap/>
            <w:tcMar>
              <w:top w:w="15" w:type="dxa"/>
              <w:left w:w="15" w:type="dxa"/>
              <w:right w:w="15" w:type="dxa"/>
            </w:tcMar>
            <w:vAlign w:val="center"/>
          </w:tcPr>
          <w:p w14:paraId="7787F1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城市中轴路片区</w:t>
            </w:r>
          </w:p>
        </w:tc>
        <w:tc>
          <w:tcPr>
            <w:tcW w:w="4620" w:type="dxa"/>
            <w:shd w:val="clear" w:color="auto" w:fill="auto"/>
            <w:tcMar>
              <w:top w:w="15" w:type="dxa"/>
              <w:left w:w="15" w:type="dxa"/>
              <w:right w:w="15" w:type="dxa"/>
            </w:tcMar>
            <w:vAlign w:val="center"/>
          </w:tcPr>
          <w:p w14:paraId="15821164">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规划17号路（城德路）-清河路-月中路-海坝路（屏月西路）</w:t>
            </w:r>
          </w:p>
        </w:tc>
        <w:tc>
          <w:tcPr>
            <w:tcW w:w="4124" w:type="dxa"/>
            <w:shd w:val="clear" w:color="auto" w:fill="auto"/>
            <w:tcMar>
              <w:top w:w="15" w:type="dxa"/>
              <w:left w:w="15" w:type="dxa"/>
              <w:right w:w="15" w:type="dxa"/>
            </w:tcMar>
            <w:vAlign w:val="center"/>
          </w:tcPr>
          <w:p w14:paraId="3F5872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规划商业用地</w:t>
            </w:r>
          </w:p>
        </w:tc>
      </w:tr>
      <w:tr w14:paraId="2074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0681D2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XD-P9.2-D121</w:t>
            </w:r>
          </w:p>
        </w:tc>
        <w:tc>
          <w:tcPr>
            <w:tcW w:w="1746" w:type="dxa"/>
            <w:shd w:val="clear" w:color="auto" w:fill="auto"/>
            <w:noWrap/>
            <w:tcMar>
              <w:top w:w="15" w:type="dxa"/>
              <w:left w:w="15" w:type="dxa"/>
              <w:right w:w="15" w:type="dxa"/>
            </w:tcMar>
            <w:vAlign w:val="center"/>
          </w:tcPr>
          <w:p w14:paraId="51E4B2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月华路西部居住区</w:t>
            </w:r>
          </w:p>
        </w:tc>
        <w:tc>
          <w:tcPr>
            <w:tcW w:w="1479" w:type="dxa"/>
            <w:vMerge w:val="continue"/>
            <w:shd w:val="clear" w:color="auto" w:fill="auto"/>
            <w:noWrap/>
            <w:tcMar>
              <w:top w:w="15" w:type="dxa"/>
              <w:left w:w="15" w:type="dxa"/>
              <w:right w:w="15" w:type="dxa"/>
            </w:tcMar>
            <w:vAlign w:val="center"/>
          </w:tcPr>
          <w:p w14:paraId="5B872D9B">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3DBC722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月秀路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龙泉路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月中路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凤梧路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月秀路</w:t>
            </w:r>
          </w:p>
        </w:tc>
        <w:tc>
          <w:tcPr>
            <w:tcW w:w="4124" w:type="dxa"/>
            <w:shd w:val="clear" w:color="auto" w:fill="auto"/>
            <w:tcMar>
              <w:top w:w="15" w:type="dxa"/>
              <w:left w:w="15" w:type="dxa"/>
              <w:right w:w="15" w:type="dxa"/>
            </w:tcMar>
            <w:vAlign w:val="center"/>
          </w:tcPr>
          <w:p w14:paraId="1D1BEA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南磷小区、园丁小区、信合小区、农业局居住地、灵秀园、锦湖花园、福兴小区、玉秀苑、国能小区、龙华家园、常青苑、亚兴小区</w:t>
            </w:r>
          </w:p>
        </w:tc>
      </w:tr>
      <w:tr w14:paraId="63EF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41367D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XD-P9.3-D122</w:t>
            </w:r>
          </w:p>
        </w:tc>
        <w:tc>
          <w:tcPr>
            <w:tcW w:w="1746" w:type="dxa"/>
            <w:shd w:val="clear" w:color="auto" w:fill="auto"/>
            <w:noWrap/>
            <w:tcMar>
              <w:top w:w="15" w:type="dxa"/>
              <w:left w:w="15" w:type="dxa"/>
              <w:right w:w="15" w:type="dxa"/>
            </w:tcMar>
            <w:vAlign w:val="center"/>
          </w:tcPr>
          <w:p w14:paraId="6A1FC5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月华路中部居住区</w:t>
            </w:r>
          </w:p>
        </w:tc>
        <w:tc>
          <w:tcPr>
            <w:tcW w:w="1479" w:type="dxa"/>
            <w:vMerge w:val="continue"/>
            <w:shd w:val="clear" w:color="auto" w:fill="auto"/>
            <w:noWrap/>
            <w:tcMar>
              <w:top w:w="15" w:type="dxa"/>
              <w:left w:w="15" w:type="dxa"/>
              <w:right w:w="15" w:type="dxa"/>
            </w:tcMar>
            <w:vAlign w:val="center"/>
          </w:tcPr>
          <w:p w14:paraId="00B33B31">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7ADA084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月秀路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牧靡路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月中路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龙泉路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月秀路</w:t>
            </w:r>
          </w:p>
        </w:tc>
        <w:tc>
          <w:tcPr>
            <w:tcW w:w="4124" w:type="dxa"/>
            <w:shd w:val="clear" w:color="auto" w:fill="auto"/>
            <w:tcMar>
              <w:top w:w="15" w:type="dxa"/>
              <w:left w:w="15" w:type="dxa"/>
              <w:right w:w="15" w:type="dxa"/>
            </w:tcMar>
            <w:vAlign w:val="center"/>
          </w:tcPr>
          <w:p w14:paraId="7A5805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龙苑尚居、仁德一小、华隆小区、祥和医院、中坝</w:t>
            </w:r>
          </w:p>
        </w:tc>
      </w:tr>
      <w:tr w14:paraId="5E15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312BBD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XD-P9.4-D123</w:t>
            </w:r>
          </w:p>
        </w:tc>
        <w:tc>
          <w:tcPr>
            <w:tcW w:w="1746" w:type="dxa"/>
            <w:shd w:val="clear" w:color="auto" w:fill="auto"/>
            <w:noWrap/>
            <w:tcMar>
              <w:top w:w="15" w:type="dxa"/>
              <w:left w:w="15" w:type="dxa"/>
              <w:right w:w="15" w:type="dxa"/>
            </w:tcMar>
            <w:vAlign w:val="center"/>
          </w:tcPr>
          <w:p w14:paraId="5DA111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月华路东部居住区</w:t>
            </w:r>
          </w:p>
        </w:tc>
        <w:tc>
          <w:tcPr>
            <w:tcW w:w="1479" w:type="dxa"/>
            <w:vMerge w:val="continue"/>
            <w:shd w:val="clear" w:color="auto" w:fill="auto"/>
            <w:noWrap/>
            <w:tcMar>
              <w:top w:w="15" w:type="dxa"/>
              <w:left w:w="15" w:type="dxa"/>
              <w:right w:w="15" w:type="dxa"/>
            </w:tcMar>
            <w:vAlign w:val="center"/>
          </w:tcPr>
          <w:p w14:paraId="63A9734D">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72BDEE7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月秀路-规划#2号路（城市规划范围路）-月中路-月秀路</w:t>
            </w:r>
          </w:p>
        </w:tc>
        <w:tc>
          <w:tcPr>
            <w:tcW w:w="4124" w:type="dxa"/>
            <w:shd w:val="clear" w:color="auto" w:fill="auto"/>
            <w:tcMar>
              <w:top w:w="15" w:type="dxa"/>
              <w:left w:w="15" w:type="dxa"/>
              <w:right w:w="15" w:type="dxa"/>
            </w:tcMar>
            <w:vAlign w:val="center"/>
          </w:tcPr>
          <w:p w14:paraId="1D169D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规划居住区</w:t>
            </w:r>
          </w:p>
        </w:tc>
      </w:tr>
      <w:tr w14:paraId="1E24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6036BD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XD-P9.5-D4a01</w:t>
            </w:r>
          </w:p>
        </w:tc>
        <w:tc>
          <w:tcPr>
            <w:tcW w:w="1746" w:type="dxa"/>
            <w:shd w:val="clear" w:color="auto" w:fill="auto"/>
            <w:noWrap/>
            <w:tcMar>
              <w:top w:w="15" w:type="dxa"/>
              <w:left w:w="15" w:type="dxa"/>
              <w:right w:w="15" w:type="dxa"/>
            </w:tcMar>
            <w:vAlign w:val="center"/>
          </w:tcPr>
          <w:p w14:paraId="34ABD3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县客运站</w:t>
            </w:r>
          </w:p>
        </w:tc>
        <w:tc>
          <w:tcPr>
            <w:tcW w:w="1479" w:type="dxa"/>
            <w:vMerge w:val="continue"/>
            <w:shd w:val="clear" w:color="auto" w:fill="auto"/>
            <w:noWrap/>
            <w:tcMar>
              <w:top w:w="15" w:type="dxa"/>
              <w:left w:w="15" w:type="dxa"/>
              <w:right w:w="15" w:type="dxa"/>
            </w:tcMar>
            <w:vAlign w:val="center"/>
          </w:tcPr>
          <w:p w14:paraId="51CC56C1">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273EA7D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城德路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海坝路（屏月西路）</w:t>
            </w:r>
            <w:r>
              <w:rPr>
                <w:rStyle w:val="18"/>
                <w:rFonts w:hint="default" w:ascii="Times New Roman" w:hAnsi="Times New Roman" w:eastAsia="宋体" w:cs="Times New Roman"/>
                <w:sz w:val="24"/>
                <w:szCs w:val="24"/>
                <w:lang w:val="en-US" w:eastAsia="zh-CN" w:bidi="ar"/>
              </w:rPr>
              <w:t>-</w:t>
            </w:r>
          </w:p>
        </w:tc>
        <w:tc>
          <w:tcPr>
            <w:tcW w:w="4124" w:type="dxa"/>
            <w:shd w:val="clear" w:color="auto" w:fill="auto"/>
            <w:tcMar>
              <w:top w:w="15" w:type="dxa"/>
              <w:left w:w="15" w:type="dxa"/>
              <w:right w:w="15" w:type="dxa"/>
            </w:tcMar>
            <w:vAlign w:val="center"/>
          </w:tcPr>
          <w:p w14:paraId="1F040C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现状县客运站</w:t>
            </w:r>
          </w:p>
        </w:tc>
      </w:tr>
      <w:tr w14:paraId="5851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712BFB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XD-P9.6-D4a02</w:t>
            </w:r>
          </w:p>
        </w:tc>
        <w:tc>
          <w:tcPr>
            <w:tcW w:w="1746" w:type="dxa"/>
            <w:shd w:val="clear" w:color="auto" w:fill="auto"/>
            <w:noWrap/>
            <w:tcMar>
              <w:top w:w="15" w:type="dxa"/>
              <w:left w:w="15" w:type="dxa"/>
              <w:right w:w="15" w:type="dxa"/>
            </w:tcMar>
            <w:vAlign w:val="center"/>
          </w:tcPr>
          <w:p w14:paraId="49F10A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规划公路用地</w:t>
            </w:r>
          </w:p>
        </w:tc>
        <w:tc>
          <w:tcPr>
            <w:tcW w:w="1479" w:type="dxa"/>
            <w:vMerge w:val="continue"/>
            <w:shd w:val="clear" w:color="auto" w:fill="auto"/>
            <w:noWrap/>
            <w:tcMar>
              <w:top w:w="15" w:type="dxa"/>
              <w:left w:w="15" w:type="dxa"/>
              <w:right w:w="15" w:type="dxa"/>
            </w:tcMar>
            <w:vAlign w:val="center"/>
          </w:tcPr>
          <w:p w14:paraId="59F25A62">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736A79D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规划9号路-牧靡路-月中路-清河路-规划9号路</w:t>
            </w:r>
          </w:p>
        </w:tc>
        <w:tc>
          <w:tcPr>
            <w:tcW w:w="4124" w:type="dxa"/>
            <w:shd w:val="clear" w:color="auto" w:fill="auto"/>
            <w:tcMar>
              <w:top w:w="15" w:type="dxa"/>
              <w:left w:w="15" w:type="dxa"/>
              <w:right w:w="15" w:type="dxa"/>
            </w:tcMar>
            <w:vAlign w:val="center"/>
          </w:tcPr>
          <w:p w14:paraId="656BDF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规划公路用地</w:t>
            </w:r>
          </w:p>
        </w:tc>
      </w:tr>
      <w:tr w14:paraId="456A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10A82B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XD-P10.1-D301</w:t>
            </w:r>
          </w:p>
        </w:tc>
        <w:tc>
          <w:tcPr>
            <w:tcW w:w="1746" w:type="dxa"/>
            <w:shd w:val="clear" w:color="auto" w:fill="auto"/>
            <w:noWrap/>
            <w:tcMar>
              <w:top w:w="15" w:type="dxa"/>
              <w:left w:w="15" w:type="dxa"/>
              <w:right w:w="15" w:type="dxa"/>
            </w:tcMar>
            <w:vAlign w:val="center"/>
          </w:tcPr>
          <w:p w14:paraId="7404C3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物流园区</w:t>
            </w:r>
          </w:p>
        </w:tc>
        <w:tc>
          <w:tcPr>
            <w:tcW w:w="1479" w:type="dxa"/>
            <w:vMerge w:val="restart"/>
            <w:shd w:val="clear" w:color="auto" w:fill="auto"/>
            <w:noWrap/>
            <w:tcMar>
              <w:top w:w="15" w:type="dxa"/>
              <w:left w:w="15" w:type="dxa"/>
              <w:right w:w="15" w:type="dxa"/>
            </w:tcMar>
            <w:vAlign w:val="center"/>
          </w:tcPr>
          <w:p w14:paraId="6C4584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翡翠项链规划片区</w:t>
            </w:r>
          </w:p>
        </w:tc>
        <w:tc>
          <w:tcPr>
            <w:tcW w:w="4620" w:type="dxa"/>
            <w:shd w:val="clear" w:color="auto" w:fill="auto"/>
            <w:tcMar>
              <w:top w:w="15" w:type="dxa"/>
              <w:left w:w="15" w:type="dxa"/>
              <w:right w:w="15" w:type="dxa"/>
            </w:tcMar>
            <w:vAlign w:val="center"/>
          </w:tcPr>
          <w:p w14:paraId="50F3F59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钟灵路东侧沿路-规划水域</w:t>
            </w:r>
          </w:p>
        </w:tc>
        <w:tc>
          <w:tcPr>
            <w:tcW w:w="4124" w:type="dxa"/>
            <w:shd w:val="clear" w:color="auto" w:fill="auto"/>
            <w:tcMar>
              <w:top w:w="15" w:type="dxa"/>
              <w:left w:w="15" w:type="dxa"/>
              <w:right w:w="15" w:type="dxa"/>
            </w:tcMar>
            <w:vAlign w:val="center"/>
          </w:tcPr>
          <w:p w14:paraId="287F42C0">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规划物流用地</w:t>
            </w:r>
          </w:p>
        </w:tc>
      </w:tr>
      <w:tr w14:paraId="4F90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707624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XD-P10.2-D124</w:t>
            </w:r>
          </w:p>
        </w:tc>
        <w:tc>
          <w:tcPr>
            <w:tcW w:w="1746" w:type="dxa"/>
            <w:shd w:val="clear" w:color="auto" w:fill="auto"/>
            <w:noWrap/>
            <w:tcMar>
              <w:top w:w="15" w:type="dxa"/>
              <w:left w:w="15" w:type="dxa"/>
              <w:right w:w="15" w:type="dxa"/>
            </w:tcMar>
            <w:vAlign w:val="center"/>
          </w:tcPr>
          <w:p w14:paraId="5C5916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南部翡翠居住区</w:t>
            </w:r>
          </w:p>
        </w:tc>
        <w:tc>
          <w:tcPr>
            <w:tcW w:w="1479" w:type="dxa"/>
            <w:vMerge w:val="continue"/>
            <w:shd w:val="clear" w:color="auto" w:fill="auto"/>
            <w:noWrap/>
            <w:tcMar>
              <w:top w:w="15" w:type="dxa"/>
              <w:left w:w="15" w:type="dxa"/>
              <w:right w:w="15" w:type="dxa"/>
            </w:tcMar>
            <w:vAlign w:val="center"/>
          </w:tcPr>
          <w:p w14:paraId="721CBEB6">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0810DFF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月中路-规划#1号路-规划12号路-钟灵路-月中路</w:t>
            </w:r>
          </w:p>
        </w:tc>
        <w:tc>
          <w:tcPr>
            <w:tcW w:w="4124" w:type="dxa"/>
            <w:shd w:val="clear" w:color="auto" w:fill="auto"/>
            <w:tcMar>
              <w:top w:w="15" w:type="dxa"/>
              <w:left w:w="15" w:type="dxa"/>
              <w:right w:w="15" w:type="dxa"/>
            </w:tcMar>
            <w:vAlign w:val="center"/>
          </w:tcPr>
          <w:p w14:paraId="786459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城市发展备用地</w:t>
            </w:r>
          </w:p>
        </w:tc>
      </w:tr>
      <w:tr w14:paraId="1E4C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1C7ECE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XD-P10.3-D125</w:t>
            </w:r>
          </w:p>
        </w:tc>
        <w:tc>
          <w:tcPr>
            <w:tcW w:w="1746" w:type="dxa"/>
            <w:shd w:val="clear" w:color="auto" w:fill="auto"/>
            <w:noWrap/>
            <w:tcMar>
              <w:top w:w="15" w:type="dxa"/>
              <w:left w:w="15" w:type="dxa"/>
              <w:right w:w="15" w:type="dxa"/>
            </w:tcMar>
            <w:vAlign w:val="center"/>
          </w:tcPr>
          <w:p w14:paraId="7D1122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翡翠绿地</w:t>
            </w:r>
          </w:p>
        </w:tc>
        <w:tc>
          <w:tcPr>
            <w:tcW w:w="1479" w:type="dxa"/>
            <w:vMerge w:val="continue"/>
            <w:shd w:val="clear" w:color="auto" w:fill="auto"/>
            <w:noWrap/>
            <w:tcMar>
              <w:top w:w="15" w:type="dxa"/>
              <w:left w:w="15" w:type="dxa"/>
              <w:right w:w="15" w:type="dxa"/>
            </w:tcMar>
            <w:vAlign w:val="center"/>
          </w:tcPr>
          <w:p w14:paraId="2B06F1A2">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3EFE964A">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规划15号路-清河路-规划12号路-海坝路（屏月西路）</w:t>
            </w:r>
          </w:p>
        </w:tc>
        <w:tc>
          <w:tcPr>
            <w:tcW w:w="4124" w:type="dxa"/>
            <w:shd w:val="clear" w:color="auto" w:fill="auto"/>
            <w:tcMar>
              <w:top w:w="15" w:type="dxa"/>
              <w:left w:w="15" w:type="dxa"/>
              <w:right w:w="15" w:type="dxa"/>
            </w:tcMar>
            <w:vAlign w:val="center"/>
          </w:tcPr>
          <w:p w14:paraId="6E890520">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规划水域和绿地用地</w:t>
            </w:r>
          </w:p>
        </w:tc>
      </w:tr>
      <w:tr w14:paraId="4F04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181F88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XD-P11.1-D302</w:t>
            </w:r>
          </w:p>
        </w:tc>
        <w:tc>
          <w:tcPr>
            <w:tcW w:w="1746" w:type="dxa"/>
            <w:shd w:val="clear" w:color="auto" w:fill="auto"/>
            <w:noWrap/>
            <w:tcMar>
              <w:top w:w="15" w:type="dxa"/>
              <w:left w:w="15" w:type="dxa"/>
              <w:right w:w="15" w:type="dxa"/>
            </w:tcMar>
            <w:vAlign w:val="center"/>
          </w:tcPr>
          <w:p w14:paraId="49206D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南部工业区</w:t>
            </w:r>
          </w:p>
        </w:tc>
        <w:tc>
          <w:tcPr>
            <w:tcW w:w="1479" w:type="dxa"/>
            <w:vMerge w:val="restart"/>
            <w:shd w:val="clear" w:color="auto" w:fill="auto"/>
            <w:noWrap/>
            <w:tcMar>
              <w:top w:w="15" w:type="dxa"/>
              <w:left w:w="15" w:type="dxa"/>
              <w:right w:w="15" w:type="dxa"/>
            </w:tcMar>
            <w:vAlign w:val="center"/>
          </w:tcPr>
          <w:p w14:paraId="59B793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南部片区</w:t>
            </w:r>
          </w:p>
        </w:tc>
        <w:tc>
          <w:tcPr>
            <w:tcW w:w="4620" w:type="dxa"/>
            <w:shd w:val="clear" w:color="auto" w:fill="auto"/>
            <w:tcMar>
              <w:top w:w="15" w:type="dxa"/>
              <w:left w:w="15" w:type="dxa"/>
              <w:right w:w="15" w:type="dxa"/>
            </w:tcMar>
            <w:vAlign w:val="center"/>
          </w:tcPr>
          <w:p w14:paraId="7B1105EC">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w:t>
            </w:r>
            <w:r>
              <w:rPr>
                <w:rStyle w:val="18"/>
                <w:rFonts w:hint="default" w:ascii="Times New Roman" w:hAnsi="Times New Roman" w:eastAsia="宋体" w:cs="Times New Roman"/>
                <w:sz w:val="24"/>
                <w:szCs w:val="24"/>
                <w:lang w:val="en-US" w:eastAsia="zh-CN" w:bidi="ar"/>
              </w:rPr>
              <w:t>12</w:t>
            </w:r>
            <w:r>
              <w:rPr>
                <w:rFonts w:hint="default" w:ascii="Times New Roman" w:hAnsi="Times New Roman" w:eastAsia="宋体" w:cs="Times New Roman"/>
                <w:i w:val="0"/>
                <w:color w:val="000000"/>
                <w:kern w:val="0"/>
                <w:sz w:val="24"/>
                <w:szCs w:val="24"/>
                <w:u w:val="none"/>
                <w:lang w:val="en-US" w:eastAsia="zh-CN" w:bidi="ar"/>
              </w:rPr>
              <w:t>号路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清河路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牧靡路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屏月西路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规划</w:t>
            </w:r>
            <w:r>
              <w:rPr>
                <w:rStyle w:val="18"/>
                <w:rFonts w:hint="default" w:ascii="Times New Roman" w:hAnsi="Times New Roman" w:eastAsia="宋体" w:cs="Times New Roman"/>
                <w:sz w:val="24"/>
                <w:szCs w:val="24"/>
                <w:lang w:val="en-US" w:eastAsia="zh-CN" w:bidi="ar"/>
              </w:rPr>
              <w:t>12</w:t>
            </w:r>
            <w:r>
              <w:rPr>
                <w:rFonts w:hint="default" w:ascii="Times New Roman" w:hAnsi="Times New Roman" w:eastAsia="宋体" w:cs="Times New Roman"/>
                <w:i w:val="0"/>
                <w:color w:val="000000"/>
                <w:kern w:val="0"/>
                <w:sz w:val="24"/>
                <w:szCs w:val="24"/>
                <w:u w:val="none"/>
                <w:lang w:val="en-US" w:eastAsia="zh-CN" w:bidi="ar"/>
              </w:rPr>
              <w:t>号路</w:t>
            </w:r>
          </w:p>
        </w:tc>
        <w:tc>
          <w:tcPr>
            <w:tcW w:w="4124" w:type="dxa"/>
            <w:shd w:val="clear" w:color="auto" w:fill="auto"/>
            <w:tcMar>
              <w:top w:w="15" w:type="dxa"/>
              <w:left w:w="15" w:type="dxa"/>
              <w:right w:w="15" w:type="dxa"/>
            </w:tcMar>
            <w:vAlign w:val="center"/>
          </w:tcPr>
          <w:p w14:paraId="02D34DC7">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规划工业用地</w:t>
            </w:r>
          </w:p>
        </w:tc>
      </w:tr>
      <w:tr w14:paraId="737F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72534B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XD-P11.2-D209</w:t>
            </w:r>
          </w:p>
        </w:tc>
        <w:tc>
          <w:tcPr>
            <w:tcW w:w="1746" w:type="dxa"/>
            <w:shd w:val="clear" w:color="auto" w:fill="auto"/>
            <w:noWrap/>
            <w:tcMar>
              <w:top w:w="15" w:type="dxa"/>
              <w:left w:w="15" w:type="dxa"/>
              <w:right w:w="15" w:type="dxa"/>
            </w:tcMar>
            <w:vAlign w:val="center"/>
          </w:tcPr>
          <w:p w14:paraId="75F2FE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南部商业规划区</w:t>
            </w:r>
          </w:p>
        </w:tc>
        <w:tc>
          <w:tcPr>
            <w:tcW w:w="1479" w:type="dxa"/>
            <w:vMerge w:val="continue"/>
            <w:shd w:val="clear" w:color="auto" w:fill="auto"/>
            <w:noWrap/>
            <w:tcMar>
              <w:top w:w="15" w:type="dxa"/>
              <w:left w:w="15" w:type="dxa"/>
              <w:right w:w="15" w:type="dxa"/>
            </w:tcMar>
            <w:vAlign w:val="center"/>
          </w:tcPr>
          <w:p w14:paraId="675479A6">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73EB411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w:t>
            </w:r>
            <w:r>
              <w:rPr>
                <w:rStyle w:val="18"/>
                <w:rFonts w:hint="default" w:ascii="Times New Roman" w:hAnsi="Times New Roman" w:eastAsia="宋体" w:cs="Times New Roman"/>
                <w:sz w:val="24"/>
                <w:szCs w:val="24"/>
                <w:lang w:val="en-US" w:eastAsia="zh-CN" w:bidi="ar"/>
              </w:rPr>
              <w:t>12</w:t>
            </w:r>
            <w:r>
              <w:rPr>
                <w:rFonts w:hint="default" w:ascii="Times New Roman" w:hAnsi="Times New Roman" w:eastAsia="宋体" w:cs="Times New Roman"/>
                <w:i w:val="0"/>
                <w:color w:val="000000"/>
                <w:kern w:val="0"/>
                <w:sz w:val="24"/>
                <w:szCs w:val="24"/>
                <w:u w:val="none"/>
                <w:lang w:val="en-US" w:eastAsia="zh-CN" w:bidi="ar"/>
              </w:rPr>
              <w:t>号路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清河路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牧靡路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屏月西路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规划</w:t>
            </w:r>
            <w:r>
              <w:rPr>
                <w:rStyle w:val="18"/>
                <w:rFonts w:hint="default" w:ascii="Times New Roman" w:hAnsi="Times New Roman" w:eastAsia="宋体" w:cs="Times New Roman"/>
                <w:sz w:val="24"/>
                <w:szCs w:val="24"/>
                <w:lang w:val="en-US" w:eastAsia="zh-CN" w:bidi="ar"/>
              </w:rPr>
              <w:t>12</w:t>
            </w:r>
            <w:r>
              <w:rPr>
                <w:rFonts w:hint="default" w:ascii="Times New Roman" w:hAnsi="Times New Roman" w:eastAsia="宋体" w:cs="Times New Roman"/>
                <w:i w:val="0"/>
                <w:color w:val="000000"/>
                <w:kern w:val="0"/>
                <w:sz w:val="24"/>
                <w:szCs w:val="24"/>
                <w:u w:val="none"/>
                <w:lang w:val="en-US" w:eastAsia="zh-CN" w:bidi="ar"/>
              </w:rPr>
              <w:t>号路</w:t>
            </w:r>
          </w:p>
        </w:tc>
        <w:tc>
          <w:tcPr>
            <w:tcW w:w="4124" w:type="dxa"/>
            <w:shd w:val="clear" w:color="auto" w:fill="auto"/>
            <w:tcMar>
              <w:top w:w="15" w:type="dxa"/>
              <w:left w:w="15" w:type="dxa"/>
              <w:right w:w="15" w:type="dxa"/>
            </w:tcMar>
            <w:vAlign w:val="center"/>
          </w:tcPr>
          <w:p w14:paraId="2E3A20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规划商业建设用地</w:t>
            </w:r>
          </w:p>
        </w:tc>
      </w:tr>
      <w:tr w14:paraId="41E9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1670" w:type="dxa"/>
            <w:shd w:val="clear" w:color="auto" w:fill="auto"/>
            <w:noWrap/>
            <w:tcMar>
              <w:top w:w="15" w:type="dxa"/>
              <w:left w:w="15" w:type="dxa"/>
              <w:right w:w="15" w:type="dxa"/>
            </w:tcMar>
            <w:vAlign w:val="center"/>
          </w:tcPr>
          <w:p w14:paraId="106DC2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XD-P11.3-D126</w:t>
            </w:r>
          </w:p>
        </w:tc>
        <w:tc>
          <w:tcPr>
            <w:tcW w:w="1746" w:type="dxa"/>
            <w:shd w:val="clear" w:color="auto" w:fill="auto"/>
            <w:noWrap/>
            <w:tcMar>
              <w:top w:w="15" w:type="dxa"/>
              <w:left w:w="15" w:type="dxa"/>
              <w:right w:w="15" w:type="dxa"/>
            </w:tcMar>
            <w:vAlign w:val="center"/>
          </w:tcPr>
          <w:p w14:paraId="1B0822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城市发展备用地</w:t>
            </w:r>
          </w:p>
        </w:tc>
        <w:tc>
          <w:tcPr>
            <w:tcW w:w="1479" w:type="dxa"/>
            <w:vMerge w:val="continue"/>
            <w:shd w:val="clear" w:color="auto" w:fill="auto"/>
            <w:noWrap/>
            <w:tcMar>
              <w:top w:w="15" w:type="dxa"/>
              <w:left w:w="15" w:type="dxa"/>
              <w:right w:w="15" w:type="dxa"/>
            </w:tcMar>
            <w:vAlign w:val="center"/>
          </w:tcPr>
          <w:p w14:paraId="458071A2">
            <w:pPr>
              <w:jc w:val="center"/>
              <w:rPr>
                <w:rFonts w:hint="default" w:ascii="Times New Roman" w:hAnsi="Times New Roman" w:eastAsia="宋体" w:cs="Times New Roman"/>
                <w:i w:val="0"/>
                <w:color w:val="000000"/>
                <w:sz w:val="24"/>
                <w:szCs w:val="24"/>
                <w:u w:val="none"/>
              </w:rPr>
            </w:pPr>
          </w:p>
        </w:tc>
        <w:tc>
          <w:tcPr>
            <w:tcW w:w="4620" w:type="dxa"/>
            <w:shd w:val="clear" w:color="auto" w:fill="auto"/>
            <w:tcMar>
              <w:top w:w="15" w:type="dxa"/>
              <w:left w:w="15" w:type="dxa"/>
              <w:right w:w="15" w:type="dxa"/>
            </w:tcMar>
            <w:vAlign w:val="center"/>
          </w:tcPr>
          <w:p w14:paraId="72EC14D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w:t>
            </w:r>
            <w:r>
              <w:rPr>
                <w:rStyle w:val="18"/>
                <w:rFonts w:hint="default" w:ascii="Times New Roman" w:hAnsi="Times New Roman" w:eastAsia="宋体" w:cs="Times New Roman"/>
                <w:sz w:val="24"/>
                <w:szCs w:val="24"/>
                <w:lang w:val="en-US" w:eastAsia="zh-CN" w:bidi="ar"/>
              </w:rPr>
              <w:t>12</w:t>
            </w:r>
            <w:r>
              <w:rPr>
                <w:rFonts w:hint="default" w:ascii="Times New Roman" w:hAnsi="Times New Roman" w:eastAsia="宋体" w:cs="Times New Roman"/>
                <w:i w:val="0"/>
                <w:color w:val="000000"/>
                <w:kern w:val="0"/>
                <w:sz w:val="24"/>
                <w:szCs w:val="24"/>
                <w:u w:val="none"/>
                <w:lang w:val="en-US" w:eastAsia="zh-CN" w:bidi="ar"/>
              </w:rPr>
              <w:t>号路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规划</w:t>
            </w:r>
            <w:r>
              <w:rPr>
                <w:rStyle w:val="18"/>
                <w:rFonts w:hint="default" w:ascii="Times New Roman" w:hAnsi="Times New Roman" w:eastAsia="宋体" w:cs="Times New Roman"/>
                <w:sz w:val="24"/>
                <w:szCs w:val="24"/>
                <w:lang w:val="en-US" w:eastAsia="zh-CN" w:bidi="ar"/>
              </w:rPr>
              <w:t>#1</w:t>
            </w:r>
            <w:r>
              <w:rPr>
                <w:rFonts w:hint="default" w:ascii="Times New Roman" w:hAnsi="Times New Roman" w:eastAsia="宋体" w:cs="Times New Roman"/>
                <w:i w:val="0"/>
                <w:color w:val="000000"/>
                <w:kern w:val="0"/>
                <w:sz w:val="24"/>
                <w:szCs w:val="24"/>
                <w:u w:val="none"/>
                <w:lang w:val="en-US" w:eastAsia="zh-CN" w:bidi="ar"/>
              </w:rPr>
              <w:t>号路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产业园东侧</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牧靡路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清河路</w:t>
            </w:r>
            <w:r>
              <w:rPr>
                <w:rStyle w:val="18"/>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规划</w:t>
            </w:r>
            <w:r>
              <w:rPr>
                <w:rStyle w:val="18"/>
                <w:rFonts w:hint="default" w:ascii="Times New Roman" w:hAnsi="Times New Roman" w:eastAsia="宋体" w:cs="Times New Roman"/>
                <w:sz w:val="24"/>
                <w:szCs w:val="24"/>
                <w:lang w:val="en-US" w:eastAsia="zh-CN" w:bidi="ar"/>
              </w:rPr>
              <w:t>12</w:t>
            </w:r>
            <w:r>
              <w:rPr>
                <w:rFonts w:hint="default" w:ascii="Times New Roman" w:hAnsi="Times New Roman" w:eastAsia="宋体" w:cs="Times New Roman"/>
                <w:i w:val="0"/>
                <w:color w:val="000000"/>
                <w:kern w:val="0"/>
                <w:sz w:val="24"/>
                <w:szCs w:val="24"/>
                <w:u w:val="none"/>
                <w:lang w:val="en-US" w:eastAsia="zh-CN" w:bidi="ar"/>
              </w:rPr>
              <w:t>号路</w:t>
            </w:r>
          </w:p>
        </w:tc>
        <w:tc>
          <w:tcPr>
            <w:tcW w:w="4124" w:type="dxa"/>
            <w:shd w:val="clear" w:color="auto" w:fill="auto"/>
            <w:tcMar>
              <w:top w:w="15" w:type="dxa"/>
              <w:left w:w="15" w:type="dxa"/>
              <w:right w:w="15" w:type="dxa"/>
            </w:tcMar>
            <w:vAlign w:val="center"/>
          </w:tcPr>
          <w:p w14:paraId="59FAAD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城市发展备用地</w:t>
            </w:r>
          </w:p>
        </w:tc>
      </w:tr>
    </w:tbl>
    <w:p w14:paraId="4A2ADD05">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4.3.2道路区划依据</w:t>
      </w:r>
    </w:p>
    <w:p w14:paraId="1727188A">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新宋体" w:cs="Times New Roman"/>
          <w:b/>
          <w:bCs/>
          <w:sz w:val="24"/>
          <w:szCs w:val="24"/>
          <w:highlight w:val="none"/>
          <w:shd w:val="clear"/>
          <w:lang w:val="en-US" w:eastAsia="zh-CN"/>
        </w:rPr>
        <w:t>表4.3-2：道路区划统计</w:t>
      </w:r>
    </w:p>
    <w:tbl>
      <w:tblPr>
        <w:tblStyle w:val="8"/>
        <w:tblW w:w="11905" w:type="dxa"/>
        <w:jc w:val="center"/>
        <w:shd w:val="clear" w:color="auto" w:fill="auto"/>
        <w:tblLayout w:type="fixed"/>
        <w:tblCellMar>
          <w:top w:w="0" w:type="dxa"/>
          <w:left w:w="0" w:type="dxa"/>
          <w:bottom w:w="0" w:type="dxa"/>
          <w:right w:w="0" w:type="dxa"/>
        </w:tblCellMar>
      </w:tblPr>
      <w:tblGrid>
        <w:gridCol w:w="1152"/>
        <w:gridCol w:w="1904"/>
        <w:gridCol w:w="2609"/>
        <w:gridCol w:w="2336"/>
        <w:gridCol w:w="1440"/>
        <w:gridCol w:w="1152"/>
        <w:gridCol w:w="1312"/>
      </w:tblGrid>
      <w:tr w14:paraId="0A677B9B">
        <w:tblPrEx>
          <w:tblCellMar>
            <w:top w:w="0" w:type="dxa"/>
            <w:left w:w="0" w:type="dxa"/>
            <w:bottom w:w="0" w:type="dxa"/>
            <w:right w:w="0" w:type="dxa"/>
          </w:tblCellMar>
        </w:tblPrEx>
        <w:trPr>
          <w:trHeight w:val="386" w:hRule="atLeast"/>
          <w:tblHeader/>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2F1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序号</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7B1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编号</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431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名称</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3C5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起点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02E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止点</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051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等级</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EB6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宽度/m</w:t>
            </w:r>
          </w:p>
        </w:tc>
      </w:tr>
      <w:tr w14:paraId="1DC19D3C">
        <w:tblPrEx>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6F3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1AD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zdA1</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001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BEC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文苑路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6A3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青龙路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E15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青龙路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A7D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999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23</w:t>
            </w:r>
          </w:p>
        </w:tc>
      </w:tr>
      <w:tr w14:paraId="7D50F79E">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C9B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627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zdA2</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002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86B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月甲路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1B6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青龙路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2DF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s207</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CB7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869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9</w:t>
            </w:r>
          </w:p>
        </w:tc>
      </w:tr>
      <w:tr w14:paraId="1A74D1DB">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F9B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911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zdA3</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003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34E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钟灵路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D7F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大花桥</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3E6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规划#1号路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C52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1A2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12</w:t>
            </w:r>
          </w:p>
        </w:tc>
      </w:tr>
      <w:tr w14:paraId="07A2BCF9">
        <w:tblPrEx>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814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C27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zdA4</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004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1E0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凤梧路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182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文苑路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86F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月中路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1E6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AC8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35</w:t>
            </w:r>
          </w:p>
        </w:tc>
      </w:tr>
      <w:tr w14:paraId="20FFF31C">
        <w:tblPrEx>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595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5</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8DB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zdA5</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005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35A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5C4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月中路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B40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凤龙路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BF7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A99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60</w:t>
            </w:r>
          </w:p>
        </w:tc>
      </w:tr>
      <w:tr w14:paraId="3C0C315D">
        <w:tblPrEx>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5AC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6</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155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zdA6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006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50E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牧靡路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9D6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北二环（凤龙路）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25C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规划12号路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C40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EE7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40</w:t>
            </w:r>
          </w:p>
        </w:tc>
      </w:tr>
      <w:tr w14:paraId="4C01626C">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446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7</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7D4F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zdA7</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007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AA5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规划29号路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C74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北二环（凤龙路）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78B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月中路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8BD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DFD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30</w:t>
            </w:r>
          </w:p>
        </w:tc>
      </w:tr>
      <w:tr w14:paraId="567667A8">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2E1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8</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DB4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XD-zdA8</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008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53D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规划#1号路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3EEF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规划#2号路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70F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钟灵路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68A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E0C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30</w:t>
            </w:r>
          </w:p>
        </w:tc>
      </w:tr>
      <w:tr w14:paraId="362D7EEF">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2DF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9</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E3B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hdA9</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009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05A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北二环（凤龙路）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A3B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凤梧路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B65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东仁路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89F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D3A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40</w:t>
            </w:r>
          </w:p>
        </w:tc>
      </w:tr>
      <w:tr w14:paraId="55453891">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1CC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10</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A39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hdA10</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010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DFE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星河路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4D3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凤梧路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AB8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B7F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72B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45</w:t>
            </w:r>
          </w:p>
        </w:tc>
      </w:tr>
      <w:tr w14:paraId="5AB31F6D">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B0D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11</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163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hdA11</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E05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月秀路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E5D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玉屏南街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50C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984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04C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36</w:t>
            </w:r>
          </w:p>
        </w:tc>
      </w:tr>
      <w:tr w14:paraId="77B2E53F">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8C8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12</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B0F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hdA12</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03F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月华路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D5C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凤梧路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3EC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C26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83F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30</w:t>
            </w:r>
          </w:p>
        </w:tc>
      </w:tr>
      <w:tr w14:paraId="74F0DD65">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586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13</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8F7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XD-hdA13</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0D3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月中路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709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凤梧路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0FC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51F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0BC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50</w:t>
            </w:r>
          </w:p>
        </w:tc>
      </w:tr>
      <w:tr w14:paraId="007DD905">
        <w:tblPrEx>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64E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14</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6D9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XD-hdA14</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C0D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规划15号路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83E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规划#1号路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742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钟灵路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AC0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D54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30</w:t>
            </w:r>
          </w:p>
        </w:tc>
      </w:tr>
      <w:tr w14:paraId="3024625A">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4D3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15</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C65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hdA15</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CAB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规划12号路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75B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规划#1号路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B69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钟灵路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94A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A76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30</w:t>
            </w:r>
          </w:p>
        </w:tc>
      </w:tr>
      <w:tr w14:paraId="12CA8C3D">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5A6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16</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D0C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zdB1</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0016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E57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北观路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A9B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8AC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青龙路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ECA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37A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7</w:t>
            </w:r>
          </w:p>
        </w:tc>
      </w:tr>
      <w:tr w14:paraId="6E1A10DA">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47D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17</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FE4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zdB2</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0017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930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屏江北路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72B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北二环路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D55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旭东路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CE70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895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24</w:t>
            </w:r>
          </w:p>
        </w:tc>
      </w:tr>
      <w:tr w14:paraId="14163D52">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9BC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18</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2E7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zdB3</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0018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0ED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屏月北路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CD0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北二环（凤龙路）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3FD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翠苑东路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803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419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18</w:t>
            </w:r>
          </w:p>
        </w:tc>
      </w:tr>
      <w:tr w14:paraId="30B81300">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E13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19</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38F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zdB4</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0019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0CC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规划25号路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79A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北二环（凤龙路）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8FB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星河路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189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B18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20</w:t>
            </w:r>
          </w:p>
        </w:tc>
      </w:tr>
      <w:tr w14:paraId="275A0DC2">
        <w:tblPrEx>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D41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20</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7C6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zdB5</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020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A9DD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规划27号路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FC4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北二环（凤龙路）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D0A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规划12号路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927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405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24</w:t>
            </w:r>
          </w:p>
        </w:tc>
      </w:tr>
      <w:tr w14:paraId="4760AD59">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374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21</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9A6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zdB6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AF9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玉屏南街</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2F8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月甲路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29A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规划1号路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741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3FB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9</w:t>
            </w:r>
          </w:p>
        </w:tc>
      </w:tr>
      <w:tr w14:paraId="006274C5">
        <w:tblPrEx>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792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22</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C08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zdB7</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022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DE1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屏江南路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983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C9B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月中路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4D16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EA5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24</w:t>
            </w:r>
          </w:p>
        </w:tc>
      </w:tr>
      <w:tr w14:paraId="64151C17">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67E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23</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797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zdB8</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023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FF2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屏月西路（海坝路）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0B8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欣荣街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994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钟灵路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332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68A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40</w:t>
            </w:r>
          </w:p>
        </w:tc>
      </w:tr>
      <w:tr w14:paraId="2F57AC42">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DDA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24</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D2F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zdB9</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024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EBC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清河路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2D7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欣荣街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A6B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规划#1号路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23A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E5C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20</w:t>
            </w:r>
          </w:p>
        </w:tc>
      </w:tr>
      <w:tr w14:paraId="5E2A1FC2">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8DD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25</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9F6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zdB10</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025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245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规划#2号路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491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北二环（凤龙路）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E51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规划#1号路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7D3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731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24</w:t>
            </w:r>
          </w:p>
        </w:tc>
      </w:tr>
      <w:tr w14:paraId="0D7291A7">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23D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26</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C07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hdB11</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026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5E07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北一环（凤凰路）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D55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凤梧路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A85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D27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2C5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30</w:t>
            </w:r>
          </w:p>
        </w:tc>
      </w:tr>
      <w:tr w14:paraId="70162512">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14D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27</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574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hdB12</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AEF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翠苑路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01A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凤梧路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F31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4D3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B60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24</w:t>
            </w:r>
          </w:p>
        </w:tc>
      </w:tr>
      <w:tr w14:paraId="0065DAB5">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96E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28</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676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hdB13</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028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0F5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翠苑东路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DB6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AF8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东仁路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C76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617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24</w:t>
            </w:r>
          </w:p>
        </w:tc>
      </w:tr>
      <w:tr w14:paraId="2A0E97CE">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DA9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29</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298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hdB14</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D64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青龙路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939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文苑路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5D6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北苑路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6D4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53E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8</w:t>
            </w:r>
          </w:p>
        </w:tc>
      </w:tr>
      <w:tr w14:paraId="04BBED97">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EB3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30</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185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hdB15</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030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B71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东门街</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9D6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北苑路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6BC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翠屏路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BAE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4C6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8</w:t>
            </w:r>
          </w:p>
        </w:tc>
      </w:tr>
      <w:tr w14:paraId="0F10F3F3">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11F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31</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6F1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76A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规划1号路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9C5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文苑路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445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青江路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6F2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734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30</w:t>
            </w:r>
          </w:p>
        </w:tc>
      </w:tr>
      <w:tr w14:paraId="171FC555">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405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32</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949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69E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青江路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D9A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月秀路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B69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A5D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991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30</w:t>
            </w:r>
          </w:p>
        </w:tc>
      </w:tr>
      <w:tr w14:paraId="11C41BE8">
        <w:tblPrEx>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378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33</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C71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61D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规划20号路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18E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北一环（凤凰路）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395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牧靡路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16C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6BD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20</w:t>
            </w:r>
          </w:p>
        </w:tc>
      </w:tr>
      <w:tr w14:paraId="2BD291DF">
        <w:tblPrEx>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63A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34</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AF4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034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54A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欣荣街</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EBC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B68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东仁路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C0C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C02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25</w:t>
            </w:r>
          </w:p>
        </w:tc>
      </w:tr>
      <w:tr w14:paraId="6690B20D">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6F1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35</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9D8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035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BE0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规划11号路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32C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牧靡路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1B0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8E6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F68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20</w:t>
            </w:r>
          </w:p>
        </w:tc>
      </w:tr>
      <w:tr w14:paraId="7A820CEA">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E1C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36</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073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036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901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规划16号路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5E4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规划#1号路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402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钟灵路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0BF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85A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20</w:t>
            </w:r>
          </w:p>
        </w:tc>
      </w:tr>
      <w:tr w14:paraId="312A9C43">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411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37</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53E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037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336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屏江中路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28F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B70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东仁路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23E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DA0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20</w:t>
            </w:r>
          </w:p>
        </w:tc>
      </w:tr>
      <w:tr w14:paraId="2913FCF9">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6D4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38</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FE2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hdC16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038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848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海秀街</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4A5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屏江南路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F58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253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支路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7F4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20</w:t>
            </w:r>
          </w:p>
        </w:tc>
      </w:tr>
      <w:tr w14:paraId="4A52A032">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683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39</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B21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hdE16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039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EEB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民德路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707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凤梧路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F26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青龙路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85E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793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12</w:t>
            </w:r>
          </w:p>
        </w:tc>
      </w:tr>
      <w:tr w14:paraId="09175EBA">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37F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40</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46D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hdE16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040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477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东钟街</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CF6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青龙路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F1A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学府路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1E5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E37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10</w:t>
            </w:r>
          </w:p>
        </w:tc>
      </w:tr>
      <w:tr w14:paraId="7F6FFF1B">
        <w:tblPrEx>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3FE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41</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6C3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hdE16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650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南钟街</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309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学府路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1E6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玉屏街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B8C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A56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10</w:t>
            </w:r>
          </w:p>
        </w:tc>
      </w:tr>
      <w:tr w14:paraId="15027CAC">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E94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42</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D23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hdD16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042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4FC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翠屏路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9C9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东门街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816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玉屏街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D6C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5F4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11</w:t>
            </w:r>
          </w:p>
        </w:tc>
      </w:tr>
      <w:tr w14:paraId="4214C3C9">
        <w:tblPrEx>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F7D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43</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AF5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043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32D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玉屏街</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3CC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月甲路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CFD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玉屏路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CE5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912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15</w:t>
            </w:r>
          </w:p>
        </w:tc>
      </w:tr>
      <w:tr w14:paraId="7E496C1F">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5CD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44</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082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hdD16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044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275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旭盛路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3248">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星河路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3AD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青江路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1AAA">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主街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050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20</w:t>
            </w:r>
          </w:p>
        </w:tc>
      </w:tr>
      <w:tr w14:paraId="6A70566D">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66F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45</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1FD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hdC16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045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C4D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广场北路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12B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翠屏路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3A2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凤梧路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A99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支路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BED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20</w:t>
            </w:r>
          </w:p>
        </w:tc>
      </w:tr>
      <w:tr w14:paraId="5AEA78E0">
        <w:tblPrEx>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175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46</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2D5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hdC16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046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385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广场西路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D3A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广场北路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A8B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月秀路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2CD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支路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13E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10</w:t>
            </w:r>
          </w:p>
        </w:tc>
      </w:tr>
      <w:tr w14:paraId="34088F55">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DB8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47</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9EF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hdC16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047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2B4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学府路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051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北营街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27A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东钟街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1FE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支路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3F2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15</w:t>
            </w:r>
          </w:p>
        </w:tc>
      </w:tr>
      <w:tr w14:paraId="6B8274B7">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FD4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48</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B32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hdC16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048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717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东影路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B270">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翠屏路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D3C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凤梧路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381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支路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CBF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10</w:t>
            </w:r>
          </w:p>
        </w:tc>
      </w:tr>
      <w:tr w14:paraId="5F129F05">
        <w:tblPrEx>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195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49</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B41F">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hdB16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049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F70E">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通站路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675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翠屏路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DDF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凤梧路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551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次干道</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6EA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11</w:t>
            </w:r>
          </w:p>
        </w:tc>
      </w:tr>
      <w:tr w14:paraId="12147E1A">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054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50</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330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hdC16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050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A81D">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旭东路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4502">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翠屏路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8C39">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B495">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支路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423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26</w:t>
            </w:r>
          </w:p>
        </w:tc>
      </w:tr>
      <w:tr w14:paraId="0C3D42B0">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747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51</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4CF7">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hdC16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051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827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旭东西路</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48F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翠屏路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BF9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龙泉路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BEA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支路</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F78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10</w:t>
            </w:r>
          </w:p>
        </w:tc>
      </w:tr>
      <w:tr w14:paraId="7FA8D555">
        <w:tblPrEx>
          <w:shd w:val="clear" w:color="auto" w:fill="auto"/>
          <w:tblCellMar>
            <w:top w:w="0" w:type="dxa"/>
            <w:left w:w="0" w:type="dxa"/>
            <w:bottom w:w="0" w:type="dxa"/>
            <w:right w:w="0" w:type="dxa"/>
          </w:tblCellMar>
        </w:tblPrEx>
        <w:trPr>
          <w:trHeight w:val="38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4F36">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52</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941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XD</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hdC16</w:t>
            </w:r>
            <w:r>
              <w:rPr>
                <w:rFonts w:hint="eastAsia" w:ascii="Times New Roman" w:hAnsi="Times New Roman" w:eastAsia="新宋体" w:cs="Times New Roman"/>
                <w:i w:val="0"/>
                <w:color w:val="000000"/>
                <w:kern w:val="0"/>
                <w:sz w:val="24"/>
                <w:szCs w:val="24"/>
                <w:u w:val="none"/>
                <w:lang w:val="en-US" w:eastAsia="zh-CN" w:bidi="ar"/>
              </w:rPr>
              <w:t>-</w:t>
            </w:r>
            <w:r>
              <w:rPr>
                <w:rFonts w:hint="default" w:ascii="Times New Roman" w:hAnsi="Times New Roman" w:eastAsia="新宋体" w:cs="Times New Roman"/>
                <w:i w:val="0"/>
                <w:color w:val="000000"/>
                <w:kern w:val="0"/>
                <w:sz w:val="24"/>
                <w:szCs w:val="24"/>
                <w:u w:val="none"/>
                <w:lang w:val="en-US" w:eastAsia="zh-CN" w:bidi="ar"/>
              </w:rPr>
              <w:t>052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CC8B">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南屏街</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B7A1">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翠屏路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A954">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凤梧路</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406C">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次街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CF93">
            <w:pPr>
              <w:keepNext w:val="0"/>
              <w:keepLines w:val="0"/>
              <w:widowControl/>
              <w:suppressLineNumbers w:val="0"/>
              <w:jc w:val="center"/>
              <w:textAlignment w:val="center"/>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10</w:t>
            </w:r>
          </w:p>
        </w:tc>
      </w:tr>
    </w:tbl>
    <w:p w14:paraId="7F1B30F4">
      <w:pPr>
        <w:sectPr>
          <w:pgSz w:w="16838" w:h="11906" w:orient="landscape"/>
          <w:pgMar w:top="1800" w:right="1440" w:bottom="1800" w:left="1440" w:header="851" w:footer="992" w:gutter="0"/>
          <w:pgNumType w:fmt="decimal"/>
          <w:cols w:space="425" w:num="1"/>
          <w:docGrid w:type="lines" w:linePitch="312" w:charSpace="0"/>
        </w:sectPr>
      </w:pPr>
    </w:p>
    <w:p w14:paraId="47FC5DB4">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166" w:name="_Toc20738_WPSOffice_Level2"/>
      <w:r>
        <w:rPr>
          <w:rFonts w:hint="eastAsia" w:ascii="Times New Roman" w:hAnsi="Times New Roman" w:eastAsia="黑体" w:cs="Times New Roman"/>
          <w:b/>
          <w:bCs/>
          <w:sz w:val="28"/>
          <w:szCs w:val="28"/>
          <w:lang w:val="en-US" w:eastAsia="zh-CN"/>
        </w:rPr>
        <w:t>4.4 主城区0</w:t>
      </w:r>
      <w:r>
        <w:rPr>
          <w:rFonts w:hint="default" w:ascii="Times New Roman" w:hAnsi="Times New Roman" w:eastAsia="黑体" w:cs="Times New Roman"/>
          <w:b/>
          <w:bCs/>
          <w:sz w:val="28"/>
          <w:szCs w:val="28"/>
          <w:lang w:val="en-US" w:eastAsia="zh-CN"/>
        </w:rPr>
        <w:t>-3类区划分结果</w:t>
      </w:r>
      <w:bookmarkEnd w:id="166"/>
    </w:p>
    <w:p w14:paraId="442B0744">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4.4.1 </w:t>
      </w:r>
      <w:r>
        <w:rPr>
          <w:rFonts w:hint="default" w:ascii="Times New Roman" w:hAnsi="Times New Roman" w:eastAsia="宋体" w:cs="Times New Roman"/>
          <w:b/>
          <w:bCs/>
          <w:sz w:val="28"/>
          <w:szCs w:val="28"/>
          <w:lang w:val="en-US" w:eastAsia="zh-CN"/>
        </w:rPr>
        <w:t>0类区区划结果</w:t>
      </w:r>
    </w:p>
    <w:p w14:paraId="618A3690">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2"/>
        <w:textAlignment w:val="auto"/>
        <w:rPr>
          <w:rFonts w:hint="default" w:ascii="Times New Roman" w:hAnsi="Times New Roman" w:cs="Times New Roman" w:eastAsiaTheme="minorEastAsia"/>
          <w:b w:val="0"/>
          <w:bCs w:val="0"/>
          <w:color w:val="auto"/>
          <w:sz w:val="28"/>
          <w:szCs w:val="28"/>
          <w:lang w:val="en-US" w:eastAsia="zh-CN"/>
        </w:rPr>
      </w:pPr>
      <w:r>
        <w:rPr>
          <w:rFonts w:hint="default" w:ascii="Times New Roman" w:hAnsi="Times New Roman" w:cs="Times New Roman" w:eastAsiaTheme="minorEastAsia"/>
          <w:b w:val="0"/>
          <w:bCs w:val="0"/>
          <w:color w:val="auto"/>
          <w:sz w:val="28"/>
          <w:szCs w:val="28"/>
        </w:rPr>
        <w:t>考虑到</w:t>
      </w:r>
      <w:r>
        <w:rPr>
          <w:rFonts w:hint="default" w:ascii="Times New Roman" w:hAnsi="Times New Roman" w:cs="Times New Roman" w:eastAsiaTheme="minorEastAsia"/>
          <w:b w:val="0"/>
          <w:bCs w:val="0"/>
          <w:color w:val="auto"/>
          <w:sz w:val="28"/>
          <w:szCs w:val="28"/>
          <w:lang w:val="en-US" w:eastAsia="zh-CN"/>
        </w:rPr>
        <w:t>寻甸回族彝族自治县</w:t>
      </w:r>
      <w:r>
        <w:rPr>
          <w:rFonts w:hint="default" w:ascii="Times New Roman" w:hAnsi="Times New Roman" w:cs="Times New Roman" w:eastAsiaTheme="minorEastAsia"/>
          <w:b w:val="0"/>
          <w:bCs w:val="0"/>
          <w:color w:val="auto"/>
          <w:sz w:val="28"/>
          <w:szCs w:val="28"/>
        </w:rPr>
        <w:t>市中心城区规划无明显特别安静的疗养区、高级宾馆和别墅区，本着无此类区域的城市不要求硬性划定的原则，</w:t>
      </w:r>
      <w:r>
        <w:rPr>
          <w:rFonts w:hint="default" w:ascii="Times New Roman" w:hAnsi="Times New Roman" w:cs="Times New Roman" w:eastAsiaTheme="minorEastAsia"/>
          <w:b w:val="0"/>
          <w:bCs w:val="0"/>
          <w:color w:val="auto"/>
          <w:sz w:val="28"/>
          <w:szCs w:val="28"/>
          <w:lang w:val="en-US" w:eastAsia="zh-CN"/>
        </w:rPr>
        <w:t>不作划分。</w:t>
      </w:r>
    </w:p>
    <w:p w14:paraId="094594C4">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4.4.2 </w:t>
      </w:r>
      <w:r>
        <w:rPr>
          <w:rFonts w:hint="default" w:ascii="Times New Roman" w:hAnsi="Times New Roman" w:eastAsia="宋体" w:cs="Times New Roman"/>
          <w:b/>
          <w:bCs/>
          <w:sz w:val="28"/>
          <w:szCs w:val="28"/>
          <w:lang w:val="en-US" w:eastAsia="zh-CN"/>
        </w:rPr>
        <w:t>1类区区划结果</w:t>
      </w:r>
    </w:p>
    <w:p w14:paraId="7AB30FFC">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2"/>
        <w:textAlignment w:val="auto"/>
        <w:rPr>
          <w:rFonts w:hint="eastAsia" w:ascii="Times New Roman" w:hAnsi="Times New Roman" w:cs="Times New Roman" w:eastAsiaTheme="minorEastAsia"/>
          <w:b w:val="0"/>
          <w:bCs w:val="0"/>
          <w:color w:val="auto"/>
          <w:sz w:val="28"/>
          <w:szCs w:val="28"/>
          <w:lang w:val="en-US" w:eastAsia="zh-CN"/>
        </w:rPr>
      </w:pPr>
      <w:r>
        <w:rPr>
          <w:rFonts w:hint="default" w:ascii="Times New Roman" w:hAnsi="Times New Roman" w:cs="Times New Roman" w:eastAsiaTheme="minorEastAsia"/>
          <w:b w:val="0"/>
          <w:bCs w:val="0"/>
          <w:color w:val="auto"/>
          <w:sz w:val="28"/>
          <w:szCs w:val="28"/>
          <w:lang w:val="en-US" w:eastAsia="zh-CN"/>
        </w:rPr>
        <w:t>1类区为居住、文教区。新规划适用区划分中</w:t>
      </w:r>
      <w:r>
        <w:rPr>
          <w:rFonts w:hint="default" w:ascii="Times New Roman" w:hAnsi="Times New Roman" w:cs="Times New Roman" w:eastAsiaTheme="minorEastAsia"/>
          <w:b w:val="0"/>
          <w:bCs w:val="0"/>
          <w:color w:val="auto"/>
          <w:sz w:val="28"/>
          <w:szCs w:val="28"/>
        </w:rPr>
        <w:t>1类区共</w:t>
      </w:r>
      <w:r>
        <w:rPr>
          <w:rFonts w:hint="eastAsia" w:ascii="Times New Roman" w:hAnsi="Times New Roman" w:cs="Times New Roman" w:eastAsiaTheme="minorEastAsia"/>
          <w:b w:val="0"/>
          <w:bCs w:val="0"/>
          <w:color w:val="auto"/>
          <w:sz w:val="28"/>
          <w:szCs w:val="28"/>
          <w:lang w:val="en-US" w:eastAsia="zh-CN"/>
        </w:rPr>
        <w:t>28</w:t>
      </w:r>
      <w:r>
        <w:rPr>
          <w:rFonts w:hint="default" w:ascii="Times New Roman" w:hAnsi="Times New Roman" w:cs="Times New Roman" w:eastAsiaTheme="minorEastAsia"/>
          <w:b w:val="0"/>
          <w:bCs w:val="0"/>
          <w:color w:val="auto"/>
          <w:sz w:val="28"/>
          <w:szCs w:val="28"/>
        </w:rPr>
        <w:t>个单元</w:t>
      </w:r>
      <w:r>
        <w:rPr>
          <w:rFonts w:hint="eastAsia" w:ascii="Times New Roman" w:hAnsi="Times New Roman" w:cs="Times New Roman" w:eastAsiaTheme="minorEastAsia"/>
          <w:b w:val="0"/>
          <w:bCs w:val="0"/>
          <w:color w:val="auto"/>
          <w:sz w:val="28"/>
          <w:szCs w:val="28"/>
          <w:lang w:eastAsia="zh-CN"/>
        </w:rPr>
        <w:t>，</w:t>
      </w:r>
      <w:r>
        <w:rPr>
          <w:rFonts w:hint="default" w:ascii="Times New Roman" w:hAnsi="Times New Roman" w:cs="Times New Roman" w:eastAsiaTheme="minorEastAsia"/>
          <w:b w:val="0"/>
          <w:bCs w:val="0"/>
          <w:color w:val="auto"/>
          <w:sz w:val="28"/>
          <w:szCs w:val="28"/>
        </w:rPr>
        <w:t>区划面积</w:t>
      </w:r>
      <w:r>
        <w:rPr>
          <w:rFonts w:hint="eastAsia" w:ascii="Times New Roman" w:hAnsi="Times New Roman" w:cs="Times New Roman" w:eastAsiaTheme="minorEastAsia"/>
          <w:b w:val="0"/>
          <w:bCs w:val="0"/>
          <w:color w:val="auto"/>
          <w:sz w:val="28"/>
          <w:szCs w:val="28"/>
          <w:lang w:val="en-US" w:eastAsia="zh-CN"/>
        </w:rPr>
        <w:t>16.80</w:t>
      </w:r>
      <w:r>
        <w:rPr>
          <w:rFonts w:hint="default" w:ascii="Times New Roman" w:hAnsi="Times New Roman" w:cs="Times New Roman" w:eastAsiaTheme="minorEastAsia"/>
          <w:b w:val="0"/>
          <w:bCs w:val="0"/>
          <w:color w:val="auto"/>
          <w:sz w:val="28"/>
          <w:szCs w:val="28"/>
        </w:rPr>
        <w:t>km</w:t>
      </w:r>
      <w:r>
        <w:rPr>
          <w:rFonts w:hint="default" w:ascii="Times New Roman" w:hAnsi="Times New Roman" w:cs="Times New Roman" w:eastAsiaTheme="minorEastAsia"/>
          <w:b w:val="0"/>
          <w:bCs w:val="0"/>
          <w:color w:val="auto"/>
          <w:sz w:val="28"/>
          <w:szCs w:val="28"/>
          <w:vertAlign w:val="superscript"/>
        </w:rPr>
        <w:t>2</w:t>
      </w:r>
      <w:r>
        <w:rPr>
          <w:rFonts w:hint="default" w:ascii="Times New Roman" w:hAnsi="Times New Roman" w:cs="Times New Roman" w:eastAsiaTheme="minorEastAsia"/>
          <w:b w:val="0"/>
          <w:bCs w:val="0"/>
          <w:color w:val="auto"/>
          <w:sz w:val="28"/>
          <w:szCs w:val="28"/>
          <w:lang w:eastAsia="zh-CN"/>
        </w:rPr>
        <w:t>。</w:t>
      </w:r>
    </w:p>
    <w:p w14:paraId="1F8EA659">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default" w:ascii="Times New Roman" w:hAnsi="Times New Roman" w:eastAsia="新宋体" w:cs="Times New Roman"/>
          <w:b/>
          <w:bCs/>
          <w:sz w:val="24"/>
          <w:szCs w:val="24"/>
          <w:highlight w:val="none"/>
          <w:shd w:val="clear"/>
          <w:lang w:val="en-US" w:eastAsia="zh-CN"/>
        </w:rPr>
      </w:pPr>
      <w:bookmarkStart w:id="167" w:name="_Toc19051_WPSOffice_Level2"/>
      <w:r>
        <w:rPr>
          <w:rFonts w:hint="eastAsia" w:ascii="Times New Roman" w:hAnsi="Times New Roman" w:eastAsia="新宋体" w:cs="Times New Roman"/>
          <w:b/>
          <w:bCs/>
          <w:sz w:val="24"/>
          <w:szCs w:val="24"/>
          <w:highlight w:val="none"/>
          <w:shd w:val="clear"/>
          <w:lang w:val="en-US" w:eastAsia="zh-CN"/>
        </w:rPr>
        <w:t>4.4-1 1类区区划单元结果</w:t>
      </w:r>
      <w:bookmarkEnd w:id="167"/>
    </w:p>
    <w:tbl>
      <w:tblPr>
        <w:tblStyle w:val="8"/>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10"/>
        <w:gridCol w:w="2203"/>
        <w:gridCol w:w="2725"/>
        <w:gridCol w:w="2199"/>
      </w:tblGrid>
      <w:tr w14:paraId="0A10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blHeader/>
          <w:jc w:val="center"/>
        </w:trPr>
        <w:tc>
          <w:tcPr>
            <w:tcW w:w="810" w:type="dxa"/>
            <w:shd w:val="clear" w:color="auto" w:fill="auto"/>
            <w:noWrap/>
            <w:tcMar>
              <w:top w:w="15" w:type="dxa"/>
              <w:left w:w="15" w:type="dxa"/>
              <w:right w:w="15" w:type="dxa"/>
            </w:tcMar>
            <w:vAlign w:val="center"/>
          </w:tcPr>
          <w:p w14:paraId="55AEE1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2203" w:type="dxa"/>
            <w:shd w:val="clear" w:color="auto" w:fill="auto"/>
            <w:noWrap/>
            <w:tcMar>
              <w:top w:w="15" w:type="dxa"/>
              <w:left w:w="15" w:type="dxa"/>
              <w:right w:w="15" w:type="dxa"/>
            </w:tcMar>
            <w:vAlign w:val="center"/>
          </w:tcPr>
          <w:p w14:paraId="0CC699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编号</w:t>
            </w:r>
          </w:p>
        </w:tc>
        <w:tc>
          <w:tcPr>
            <w:tcW w:w="2725" w:type="dxa"/>
            <w:shd w:val="clear" w:color="auto" w:fill="auto"/>
            <w:noWrap/>
            <w:tcMar>
              <w:top w:w="15" w:type="dxa"/>
              <w:left w:w="15" w:type="dxa"/>
              <w:right w:w="15" w:type="dxa"/>
            </w:tcMar>
            <w:vAlign w:val="center"/>
          </w:tcPr>
          <w:p w14:paraId="61A629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名称</w:t>
            </w:r>
          </w:p>
        </w:tc>
        <w:tc>
          <w:tcPr>
            <w:tcW w:w="2199" w:type="dxa"/>
            <w:shd w:val="clear" w:color="auto" w:fill="auto"/>
            <w:noWrap/>
            <w:tcMar>
              <w:top w:w="15" w:type="dxa"/>
              <w:left w:w="15" w:type="dxa"/>
              <w:right w:w="15" w:type="dxa"/>
            </w:tcMar>
            <w:vAlign w:val="center"/>
          </w:tcPr>
          <w:p w14:paraId="19F8E1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面积</w:t>
            </w:r>
            <w:r>
              <w:rPr>
                <w:rFonts w:hint="eastAsia" w:ascii="Times New Roman" w:hAnsi="Times New Roman" w:eastAsia="宋体" w:cs="Times New Roman"/>
                <w:i w:val="0"/>
                <w:color w:val="000000"/>
                <w:kern w:val="0"/>
                <w:sz w:val="24"/>
                <w:szCs w:val="24"/>
                <w:u w:val="none"/>
                <w:lang w:val="en-US" w:eastAsia="zh-CN" w:bidi="ar"/>
              </w:rPr>
              <w:t>/km</w:t>
            </w:r>
            <w:r>
              <w:rPr>
                <w:rFonts w:hint="eastAsia" w:ascii="Times New Roman" w:hAnsi="Times New Roman" w:eastAsia="宋体" w:cs="Times New Roman"/>
                <w:i w:val="0"/>
                <w:color w:val="000000"/>
                <w:kern w:val="0"/>
                <w:sz w:val="24"/>
                <w:szCs w:val="24"/>
                <w:u w:val="none"/>
                <w:vertAlign w:val="superscript"/>
                <w:lang w:val="en-US" w:eastAsia="zh-CN" w:bidi="ar"/>
              </w:rPr>
              <w:t>2</w:t>
            </w:r>
          </w:p>
        </w:tc>
      </w:tr>
      <w:tr w14:paraId="49AA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0C5812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101</w:t>
            </w:r>
          </w:p>
        </w:tc>
        <w:tc>
          <w:tcPr>
            <w:tcW w:w="2203" w:type="dxa"/>
            <w:shd w:val="clear" w:color="auto" w:fill="auto"/>
            <w:noWrap/>
            <w:tcMar>
              <w:top w:w="15" w:type="dxa"/>
              <w:left w:w="15" w:type="dxa"/>
              <w:right w:w="15" w:type="dxa"/>
            </w:tcMar>
            <w:vAlign w:val="center"/>
          </w:tcPr>
          <w:p w14:paraId="1714D9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XD-P1-D101</w:t>
            </w:r>
          </w:p>
        </w:tc>
        <w:tc>
          <w:tcPr>
            <w:tcW w:w="2725" w:type="dxa"/>
            <w:shd w:val="clear" w:color="auto" w:fill="auto"/>
            <w:noWrap/>
            <w:tcMar>
              <w:top w:w="15" w:type="dxa"/>
              <w:left w:w="15" w:type="dxa"/>
              <w:right w:w="15" w:type="dxa"/>
            </w:tcMar>
            <w:vAlign w:val="center"/>
          </w:tcPr>
          <w:p w14:paraId="0596E1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山地休闲度假主题公园</w:t>
            </w:r>
          </w:p>
        </w:tc>
        <w:tc>
          <w:tcPr>
            <w:tcW w:w="2199" w:type="dxa"/>
            <w:shd w:val="clear" w:color="auto" w:fill="auto"/>
            <w:noWrap/>
            <w:tcMar>
              <w:top w:w="15" w:type="dxa"/>
              <w:left w:w="15" w:type="dxa"/>
              <w:right w:w="15" w:type="dxa"/>
            </w:tcMar>
            <w:vAlign w:val="center"/>
          </w:tcPr>
          <w:p w14:paraId="43E4DC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1.7373</w:t>
            </w:r>
          </w:p>
        </w:tc>
      </w:tr>
      <w:tr w14:paraId="038A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3A09F9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102</w:t>
            </w:r>
          </w:p>
        </w:tc>
        <w:tc>
          <w:tcPr>
            <w:tcW w:w="2203" w:type="dxa"/>
            <w:shd w:val="clear" w:color="auto" w:fill="auto"/>
            <w:noWrap/>
            <w:tcMar>
              <w:top w:w="15" w:type="dxa"/>
              <w:left w:w="15" w:type="dxa"/>
              <w:right w:w="15" w:type="dxa"/>
            </w:tcMar>
            <w:vAlign w:val="center"/>
          </w:tcPr>
          <w:p w14:paraId="692AD4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XD-P2-D102</w:t>
            </w:r>
          </w:p>
        </w:tc>
        <w:tc>
          <w:tcPr>
            <w:tcW w:w="2725" w:type="dxa"/>
            <w:shd w:val="clear" w:color="auto" w:fill="auto"/>
            <w:noWrap/>
            <w:tcMar>
              <w:top w:w="15" w:type="dxa"/>
              <w:left w:w="15" w:type="dxa"/>
              <w:right w:w="15" w:type="dxa"/>
            </w:tcMar>
            <w:vAlign w:val="center"/>
          </w:tcPr>
          <w:p w14:paraId="1CC8CC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三月三滨水休闲主题公园</w:t>
            </w:r>
          </w:p>
        </w:tc>
        <w:tc>
          <w:tcPr>
            <w:tcW w:w="2199" w:type="dxa"/>
            <w:shd w:val="clear" w:color="auto" w:fill="auto"/>
            <w:noWrap/>
            <w:tcMar>
              <w:top w:w="15" w:type="dxa"/>
              <w:left w:w="15" w:type="dxa"/>
              <w:right w:w="15" w:type="dxa"/>
            </w:tcMar>
            <w:vAlign w:val="center"/>
          </w:tcPr>
          <w:p w14:paraId="123335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3.0175</w:t>
            </w:r>
          </w:p>
        </w:tc>
      </w:tr>
      <w:tr w14:paraId="1F38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61121D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103</w:t>
            </w:r>
          </w:p>
        </w:tc>
        <w:tc>
          <w:tcPr>
            <w:tcW w:w="2203" w:type="dxa"/>
            <w:shd w:val="clear" w:color="auto" w:fill="auto"/>
            <w:noWrap/>
            <w:tcMar>
              <w:top w:w="15" w:type="dxa"/>
              <w:left w:w="15" w:type="dxa"/>
              <w:right w:w="15" w:type="dxa"/>
            </w:tcMar>
            <w:vAlign w:val="center"/>
          </w:tcPr>
          <w:p w14:paraId="6083BB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XD-P3.1-D103</w:t>
            </w:r>
          </w:p>
        </w:tc>
        <w:tc>
          <w:tcPr>
            <w:tcW w:w="2725" w:type="dxa"/>
            <w:shd w:val="clear" w:color="auto" w:fill="auto"/>
            <w:noWrap/>
            <w:tcMar>
              <w:top w:w="15" w:type="dxa"/>
              <w:left w:w="15" w:type="dxa"/>
              <w:right w:w="15" w:type="dxa"/>
            </w:tcMar>
            <w:vAlign w:val="center"/>
          </w:tcPr>
          <w:p w14:paraId="131179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民俗文化主题公园</w:t>
            </w:r>
          </w:p>
        </w:tc>
        <w:tc>
          <w:tcPr>
            <w:tcW w:w="2199" w:type="dxa"/>
            <w:shd w:val="clear" w:color="auto" w:fill="auto"/>
            <w:noWrap/>
            <w:tcMar>
              <w:top w:w="15" w:type="dxa"/>
              <w:left w:w="15" w:type="dxa"/>
              <w:right w:w="15" w:type="dxa"/>
            </w:tcMar>
            <w:vAlign w:val="center"/>
          </w:tcPr>
          <w:p w14:paraId="48BAD7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1.4834</w:t>
            </w:r>
          </w:p>
        </w:tc>
      </w:tr>
      <w:tr w14:paraId="21C0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61FD69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104</w:t>
            </w:r>
          </w:p>
        </w:tc>
        <w:tc>
          <w:tcPr>
            <w:tcW w:w="2203" w:type="dxa"/>
            <w:shd w:val="clear" w:color="auto" w:fill="auto"/>
            <w:noWrap/>
            <w:tcMar>
              <w:top w:w="15" w:type="dxa"/>
              <w:left w:w="15" w:type="dxa"/>
              <w:right w:w="15" w:type="dxa"/>
            </w:tcMar>
            <w:vAlign w:val="center"/>
          </w:tcPr>
          <w:p w14:paraId="77DC70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XD-P3.2-D104</w:t>
            </w:r>
          </w:p>
        </w:tc>
        <w:tc>
          <w:tcPr>
            <w:tcW w:w="2725" w:type="dxa"/>
            <w:shd w:val="clear" w:color="auto" w:fill="auto"/>
            <w:noWrap/>
            <w:tcMar>
              <w:top w:w="15" w:type="dxa"/>
              <w:left w:w="15" w:type="dxa"/>
              <w:right w:w="15" w:type="dxa"/>
            </w:tcMar>
            <w:vAlign w:val="center"/>
          </w:tcPr>
          <w:p w14:paraId="618DAF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城市发展备用地</w:t>
            </w:r>
          </w:p>
        </w:tc>
        <w:tc>
          <w:tcPr>
            <w:tcW w:w="2199" w:type="dxa"/>
            <w:shd w:val="clear" w:color="auto" w:fill="auto"/>
            <w:noWrap/>
            <w:tcMar>
              <w:top w:w="15" w:type="dxa"/>
              <w:left w:w="15" w:type="dxa"/>
              <w:right w:w="15" w:type="dxa"/>
            </w:tcMar>
            <w:vAlign w:val="center"/>
          </w:tcPr>
          <w:p w14:paraId="0A5351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0.7894</w:t>
            </w:r>
          </w:p>
        </w:tc>
      </w:tr>
      <w:tr w14:paraId="3607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7C1E4D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203" w:type="dxa"/>
            <w:shd w:val="clear" w:color="auto" w:fill="auto"/>
            <w:noWrap/>
            <w:tcMar>
              <w:top w:w="15" w:type="dxa"/>
              <w:left w:w="15" w:type="dxa"/>
              <w:right w:w="15" w:type="dxa"/>
            </w:tcMar>
            <w:vAlign w:val="center"/>
          </w:tcPr>
          <w:p w14:paraId="0A7BB7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XD-P4-D105</w:t>
            </w:r>
          </w:p>
        </w:tc>
        <w:tc>
          <w:tcPr>
            <w:tcW w:w="2725" w:type="dxa"/>
            <w:shd w:val="clear" w:color="auto" w:fill="auto"/>
            <w:noWrap/>
            <w:tcMar>
              <w:top w:w="15" w:type="dxa"/>
              <w:left w:w="15" w:type="dxa"/>
              <w:right w:w="15" w:type="dxa"/>
            </w:tcMar>
            <w:vAlign w:val="center"/>
          </w:tcPr>
          <w:p w14:paraId="23F599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农园风情主题观光（范围内）</w:t>
            </w:r>
          </w:p>
        </w:tc>
        <w:tc>
          <w:tcPr>
            <w:tcW w:w="2199" w:type="dxa"/>
            <w:shd w:val="clear" w:color="auto" w:fill="auto"/>
            <w:noWrap/>
            <w:tcMar>
              <w:top w:w="15" w:type="dxa"/>
              <w:left w:w="15" w:type="dxa"/>
              <w:right w:w="15" w:type="dxa"/>
            </w:tcMar>
            <w:vAlign w:val="center"/>
          </w:tcPr>
          <w:p w14:paraId="49C628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1.3167</w:t>
            </w:r>
          </w:p>
        </w:tc>
      </w:tr>
      <w:tr w14:paraId="15F5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23DAA7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106</w:t>
            </w:r>
          </w:p>
        </w:tc>
        <w:tc>
          <w:tcPr>
            <w:tcW w:w="2203" w:type="dxa"/>
            <w:shd w:val="clear" w:color="auto" w:fill="auto"/>
            <w:noWrap/>
            <w:tcMar>
              <w:top w:w="15" w:type="dxa"/>
              <w:left w:w="15" w:type="dxa"/>
              <w:right w:w="15" w:type="dxa"/>
            </w:tcMar>
            <w:vAlign w:val="center"/>
          </w:tcPr>
          <w:p w14:paraId="7BAF66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XD-P6.4-D106</w:t>
            </w:r>
          </w:p>
        </w:tc>
        <w:tc>
          <w:tcPr>
            <w:tcW w:w="2725" w:type="dxa"/>
            <w:shd w:val="clear" w:color="auto" w:fill="auto"/>
            <w:noWrap/>
            <w:tcMar>
              <w:top w:w="15" w:type="dxa"/>
              <w:left w:w="15" w:type="dxa"/>
              <w:right w:w="15" w:type="dxa"/>
            </w:tcMar>
            <w:vAlign w:val="center"/>
          </w:tcPr>
          <w:p w14:paraId="04165B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西北行政学校区</w:t>
            </w:r>
          </w:p>
        </w:tc>
        <w:tc>
          <w:tcPr>
            <w:tcW w:w="2199" w:type="dxa"/>
            <w:shd w:val="clear" w:color="auto" w:fill="auto"/>
            <w:noWrap/>
            <w:tcMar>
              <w:top w:w="15" w:type="dxa"/>
              <w:left w:w="15" w:type="dxa"/>
              <w:right w:w="15" w:type="dxa"/>
            </w:tcMar>
            <w:vAlign w:val="center"/>
          </w:tcPr>
          <w:p w14:paraId="48293D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0.3470</w:t>
            </w:r>
          </w:p>
        </w:tc>
      </w:tr>
      <w:tr w14:paraId="182F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78CAC7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107</w:t>
            </w:r>
          </w:p>
        </w:tc>
        <w:tc>
          <w:tcPr>
            <w:tcW w:w="2203" w:type="dxa"/>
            <w:shd w:val="clear" w:color="auto" w:fill="auto"/>
            <w:noWrap/>
            <w:tcMar>
              <w:top w:w="15" w:type="dxa"/>
              <w:left w:w="15" w:type="dxa"/>
              <w:right w:w="15" w:type="dxa"/>
            </w:tcMar>
            <w:vAlign w:val="center"/>
          </w:tcPr>
          <w:p w14:paraId="22FFA2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XD-P6.5-D107</w:t>
            </w:r>
          </w:p>
        </w:tc>
        <w:tc>
          <w:tcPr>
            <w:tcW w:w="2725" w:type="dxa"/>
            <w:shd w:val="clear" w:color="auto" w:fill="auto"/>
            <w:noWrap/>
            <w:tcMar>
              <w:top w:w="15" w:type="dxa"/>
              <w:left w:w="15" w:type="dxa"/>
              <w:right w:w="15" w:type="dxa"/>
            </w:tcMar>
            <w:vAlign w:val="center"/>
          </w:tcPr>
          <w:p w14:paraId="6E65E7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老城区北部学校区</w:t>
            </w:r>
          </w:p>
        </w:tc>
        <w:tc>
          <w:tcPr>
            <w:tcW w:w="2199" w:type="dxa"/>
            <w:shd w:val="clear" w:color="auto" w:fill="auto"/>
            <w:noWrap/>
            <w:tcMar>
              <w:top w:w="15" w:type="dxa"/>
              <w:left w:w="15" w:type="dxa"/>
              <w:right w:w="15" w:type="dxa"/>
            </w:tcMar>
            <w:vAlign w:val="center"/>
          </w:tcPr>
          <w:p w14:paraId="1250DD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0.1576</w:t>
            </w:r>
          </w:p>
        </w:tc>
      </w:tr>
      <w:tr w14:paraId="2F92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5EC58B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108</w:t>
            </w:r>
          </w:p>
        </w:tc>
        <w:tc>
          <w:tcPr>
            <w:tcW w:w="2203" w:type="dxa"/>
            <w:shd w:val="clear" w:color="auto" w:fill="auto"/>
            <w:noWrap/>
            <w:tcMar>
              <w:top w:w="15" w:type="dxa"/>
              <w:left w:w="15" w:type="dxa"/>
              <w:right w:w="15" w:type="dxa"/>
            </w:tcMar>
            <w:vAlign w:val="center"/>
          </w:tcPr>
          <w:p w14:paraId="4ADED9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XD-P6.6-D108</w:t>
            </w:r>
          </w:p>
        </w:tc>
        <w:tc>
          <w:tcPr>
            <w:tcW w:w="2725" w:type="dxa"/>
            <w:shd w:val="clear" w:color="auto" w:fill="auto"/>
            <w:noWrap/>
            <w:tcMar>
              <w:top w:w="15" w:type="dxa"/>
              <w:left w:w="15" w:type="dxa"/>
              <w:right w:w="15" w:type="dxa"/>
            </w:tcMar>
            <w:vAlign w:val="center"/>
          </w:tcPr>
          <w:p w14:paraId="0599CF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西门河月秀社区</w:t>
            </w:r>
          </w:p>
        </w:tc>
        <w:tc>
          <w:tcPr>
            <w:tcW w:w="2199" w:type="dxa"/>
            <w:shd w:val="clear" w:color="auto" w:fill="auto"/>
            <w:noWrap/>
            <w:tcMar>
              <w:top w:w="15" w:type="dxa"/>
              <w:left w:w="15" w:type="dxa"/>
              <w:right w:w="15" w:type="dxa"/>
            </w:tcMar>
            <w:vAlign w:val="center"/>
          </w:tcPr>
          <w:p w14:paraId="64B72E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0.2041</w:t>
            </w:r>
          </w:p>
        </w:tc>
      </w:tr>
      <w:tr w14:paraId="3F2E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7564FF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109</w:t>
            </w:r>
          </w:p>
        </w:tc>
        <w:tc>
          <w:tcPr>
            <w:tcW w:w="2203" w:type="dxa"/>
            <w:shd w:val="clear" w:color="auto" w:fill="auto"/>
            <w:noWrap/>
            <w:tcMar>
              <w:top w:w="15" w:type="dxa"/>
              <w:left w:w="15" w:type="dxa"/>
              <w:right w:w="15" w:type="dxa"/>
            </w:tcMar>
            <w:vAlign w:val="center"/>
          </w:tcPr>
          <w:p w14:paraId="5160C2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XD-P6.7-D109</w:t>
            </w:r>
          </w:p>
        </w:tc>
        <w:tc>
          <w:tcPr>
            <w:tcW w:w="2725" w:type="dxa"/>
            <w:shd w:val="clear" w:color="auto" w:fill="auto"/>
            <w:noWrap/>
            <w:tcMar>
              <w:top w:w="15" w:type="dxa"/>
              <w:left w:w="15" w:type="dxa"/>
              <w:right w:w="15" w:type="dxa"/>
            </w:tcMar>
            <w:vAlign w:val="center"/>
          </w:tcPr>
          <w:p w14:paraId="478818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老城南区</w:t>
            </w:r>
          </w:p>
        </w:tc>
        <w:tc>
          <w:tcPr>
            <w:tcW w:w="2199" w:type="dxa"/>
            <w:shd w:val="clear" w:color="auto" w:fill="auto"/>
            <w:noWrap/>
            <w:tcMar>
              <w:top w:w="15" w:type="dxa"/>
              <w:left w:w="15" w:type="dxa"/>
              <w:right w:w="15" w:type="dxa"/>
            </w:tcMar>
            <w:vAlign w:val="center"/>
          </w:tcPr>
          <w:p w14:paraId="09EA04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0.1180</w:t>
            </w:r>
          </w:p>
        </w:tc>
      </w:tr>
      <w:tr w14:paraId="1E6C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3C4618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2203" w:type="dxa"/>
            <w:shd w:val="clear" w:color="auto" w:fill="auto"/>
            <w:noWrap/>
            <w:tcMar>
              <w:top w:w="15" w:type="dxa"/>
              <w:left w:w="15" w:type="dxa"/>
              <w:right w:w="15" w:type="dxa"/>
            </w:tcMar>
            <w:vAlign w:val="center"/>
          </w:tcPr>
          <w:p w14:paraId="6B72C8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XD-P7.1-D110</w:t>
            </w:r>
          </w:p>
        </w:tc>
        <w:tc>
          <w:tcPr>
            <w:tcW w:w="2725" w:type="dxa"/>
            <w:shd w:val="clear" w:color="auto" w:fill="auto"/>
            <w:noWrap/>
            <w:tcMar>
              <w:top w:w="15" w:type="dxa"/>
              <w:left w:w="15" w:type="dxa"/>
              <w:right w:w="15" w:type="dxa"/>
            </w:tcMar>
            <w:vAlign w:val="center"/>
          </w:tcPr>
          <w:p w14:paraId="7D1ABE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西北学校下村区</w:t>
            </w:r>
          </w:p>
        </w:tc>
        <w:tc>
          <w:tcPr>
            <w:tcW w:w="2199" w:type="dxa"/>
            <w:shd w:val="clear" w:color="auto" w:fill="auto"/>
            <w:noWrap/>
            <w:tcMar>
              <w:top w:w="15" w:type="dxa"/>
              <w:left w:w="15" w:type="dxa"/>
              <w:right w:w="15" w:type="dxa"/>
            </w:tcMar>
            <w:vAlign w:val="center"/>
          </w:tcPr>
          <w:p w14:paraId="48C88D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0.3472</w:t>
            </w:r>
          </w:p>
        </w:tc>
      </w:tr>
      <w:tr w14:paraId="28D0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7ABF10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111</w:t>
            </w:r>
          </w:p>
        </w:tc>
        <w:tc>
          <w:tcPr>
            <w:tcW w:w="2203" w:type="dxa"/>
            <w:shd w:val="clear" w:color="auto" w:fill="auto"/>
            <w:noWrap/>
            <w:tcMar>
              <w:top w:w="15" w:type="dxa"/>
              <w:left w:w="15" w:type="dxa"/>
              <w:right w:w="15" w:type="dxa"/>
            </w:tcMar>
            <w:vAlign w:val="center"/>
          </w:tcPr>
          <w:p w14:paraId="7EB52B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XD-P7.2-D111</w:t>
            </w:r>
          </w:p>
        </w:tc>
        <w:tc>
          <w:tcPr>
            <w:tcW w:w="2725" w:type="dxa"/>
            <w:shd w:val="clear" w:color="auto" w:fill="auto"/>
            <w:noWrap/>
            <w:tcMar>
              <w:top w:w="15" w:type="dxa"/>
              <w:left w:w="15" w:type="dxa"/>
              <w:right w:w="15" w:type="dxa"/>
            </w:tcMar>
            <w:vAlign w:val="center"/>
          </w:tcPr>
          <w:p w14:paraId="5FA373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仁德街道办事处区</w:t>
            </w:r>
          </w:p>
        </w:tc>
        <w:tc>
          <w:tcPr>
            <w:tcW w:w="2199" w:type="dxa"/>
            <w:shd w:val="clear" w:color="auto" w:fill="auto"/>
            <w:noWrap/>
            <w:tcMar>
              <w:top w:w="15" w:type="dxa"/>
              <w:left w:w="15" w:type="dxa"/>
              <w:right w:w="15" w:type="dxa"/>
            </w:tcMar>
            <w:vAlign w:val="center"/>
          </w:tcPr>
          <w:p w14:paraId="06171E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0.5384</w:t>
            </w:r>
          </w:p>
        </w:tc>
      </w:tr>
      <w:tr w14:paraId="1E62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0D9EA8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112</w:t>
            </w:r>
          </w:p>
        </w:tc>
        <w:tc>
          <w:tcPr>
            <w:tcW w:w="2203" w:type="dxa"/>
            <w:shd w:val="clear" w:color="auto" w:fill="auto"/>
            <w:noWrap/>
            <w:tcMar>
              <w:top w:w="15" w:type="dxa"/>
              <w:left w:w="15" w:type="dxa"/>
              <w:right w:w="15" w:type="dxa"/>
            </w:tcMar>
            <w:vAlign w:val="center"/>
          </w:tcPr>
          <w:p w14:paraId="492729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XD-P7.3-D112</w:t>
            </w:r>
          </w:p>
        </w:tc>
        <w:tc>
          <w:tcPr>
            <w:tcW w:w="2725" w:type="dxa"/>
            <w:shd w:val="clear" w:color="auto" w:fill="auto"/>
            <w:noWrap/>
            <w:tcMar>
              <w:top w:w="15" w:type="dxa"/>
              <w:left w:w="15" w:type="dxa"/>
              <w:right w:w="15" w:type="dxa"/>
            </w:tcMar>
            <w:vAlign w:val="center"/>
          </w:tcPr>
          <w:p w14:paraId="191163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县体育馆区</w:t>
            </w:r>
          </w:p>
        </w:tc>
        <w:tc>
          <w:tcPr>
            <w:tcW w:w="2199" w:type="dxa"/>
            <w:shd w:val="clear" w:color="auto" w:fill="auto"/>
            <w:noWrap/>
            <w:tcMar>
              <w:top w:w="15" w:type="dxa"/>
              <w:left w:w="15" w:type="dxa"/>
              <w:right w:w="15" w:type="dxa"/>
            </w:tcMar>
            <w:vAlign w:val="center"/>
          </w:tcPr>
          <w:p w14:paraId="737B49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0.2272</w:t>
            </w:r>
          </w:p>
        </w:tc>
      </w:tr>
      <w:tr w14:paraId="0C94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6B318F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113</w:t>
            </w:r>
          </w:p>
        </w:tc>
        <w:tc>
          <w:tcPr>
            <w:tcW w:w="2203" w:type="dxa"/>
            <w:shd w:val="clear" w:color="auto" w:fill="auto"/>
            <w:noWrap/>
            <w:tcMar>
              <w:top w:w="15" w:type="dxa"/>
              <w:left w:w="15" w:type="dxa"/>
              <w:right w:w="15" w:type="dxa"/>
            </w:tcMar>
            <w:vAlign w:val="center"/>
          </w:tcPr>
          <w:p w14:paraId="04686F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XD-P7.4-D113</w:t>
            </w:r>
          </w:p>
        </w:tc>
        <w:tc>
          <w:tcPr>
            <w:tcW w:w="2725" w:type="dxa"/>
            <w:shd w:val="clear" w:color="auto" w:fill="auto"/>
            <w:noWrap/>
            <w:tcMar>
              <w:top w:w="15" w:type="dxa"/>
              <w:left w:w="15" w:type="dxa"/>
              <w:right w:w="15" w:type="dxa"/>
            </w:tcMar>
            <w:vAlign w:val="center"/>
          </w:tcPr>
          <w:p w14:paraId="3DDDFB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北部行政区</w:t>
            </w:r>
          </w:p>
        </w:tc>
        <w:tc>
          <w:tcPr>
            <w:tcW w:w="2199" w:type="dxa"/>
            <w:shd w:val="clear" w:color="auto" w:fill="auto"/>
            <w:noWrap/>
            <w:tcMar>
              <w:top w:w="15" w:type="dxa"/>
              <w:left w:w="15" w:type="dxa"/>
              <w:right w:w="15" w:type="dxa"/>
            </w:tcMar>
            <w:vAlign w:val="center"/>
          </w:tcPr>
          <w:p w14:paraId="505D4A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0.4246</w:t>
            </w:r>
          </w:p>
        </w:tc>
      </w:tr>
      <w:tr w14:paraId="4D3B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5EAC6A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114</w:t>
            </w:r>
          </w:p>
        </w:tc>
        <w:tc>
          <w:tcPr>
            <w:tcW w:w="2203" w:type="dxa"/>
            <w:shd w:val="clear" w:color="auto" w:fill="auto"/>
            <w:noWrap/>
            <w:tcMar>
              <w:top w:w="15" w:type="dxa"/>
              <w:left w:w="15" w:type="dxa"/>
              <w:right w:w="15" w:type="dxa"/>
            </w:tcMar>
            <w:vAlign w:val="center"/>
          </w:tcPr>
          <w:p w14:paraId="19F1BD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XD-P7.5-D114</w:t>
            </w:r>
          </w:p>
        </w:tc>
        <w:tc>
          <w:tcPr>
            <w:tcW w:w="2725" w:type="dxa"/>
            <w:shd w:val="clear" w:color="auto" w:fill="auto"/>
            <w:noWrap/>
            <w:tcMar>
              <w:top w:w="15" w:type="dxa"/>
              <w:left w:w="15" w:type="dxa"/>
              <w:right w:w="15" w:type="dxa"/>
            </w:tcMar>
            <w:vAlign w:val="center"/>
          </w:tcPr>
          <w:p w14:paraId="0E0A63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中古城区</w:t>
            </w:r>
          </w:p>
        </w:tc>
        <w:tc>
          <w:tcPr>
            <w:tcW w:w="2199" w:type="dxa"/>
            <w:shd w:val="clear" w:color="auto" w:fill="auto"/>
            <w:noWrap/>
            <w:tcMar>
              <w:top w:w="15" w:type="dxa"/>
              <w:left w:w="15" w:type="dxa"/>
              <w:right w:w="15" w:type="dxa"/>
            </w:tcMar>
            <w:vAlign w:val="center"/>
          </w:tcPr>
          <w:p w14:paraId="3A0D6F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0.2159</w:t>
            </w:r>
          </w:p>
        </w:tc>
      </w:tr>
      <w:tr w14:paraId="04AC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4A2DC0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w:t>
            </w:r>
          </w:p>
        </w:tc>
        <w:tc>
          <w:tcPr>
            <w:tcW w:w="2203" w:type="dxa"/>
            <w:shd w:val="clear" w:color="auto" w:fill="auto"/>
            <w:noWrap/>
            <w:tcMar>
              <w:top w:w="15" w:type="dxa"/>
              <w:left w:w="15" w:type="dxa"/>
              <w:right w:w="15" w:type="dxa"/>
            </w:tcMar>
            <w:vAlign w:val="center"/>
          </w:tcPr>
          <w:p w14:paraId="7E9633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XD-P7.6-D115</w:t>
            </w:r>
          </w:p>
        </w:tc>
        <w:tc>
          <w:tcPr>
            <w:tcW w:w="2725" w:type="dxa"/>
            <w:shd w:val="clear" w:color="auto" w:fill="auto"/>
            <w:noWrap/>
            <w:tcMar>
              <w:top w:w="15" w:type="dxa"/>
              <w:left w:w="15" w:type="dxa"/>
              <w:right w:w="15" w:type="dxa"/>
            </w:tcMar>
            <w:vAlign w:val="center"/>
          </w:tcPr>
          <w:p w14:paraId="11B6ED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中桥社区</w:t>
            </w:r>
          </w:p>
        </w:tc>
        <w:tc>
          <w:tcPr>
            <w:tcW w:w="2199" w:type="dxa"/>
            <w:shd w:val="clear" w:color="auto" w:fill="auto"/>
            <w:noWrap/>
            <w:tcMar>
              <w:top w:w="15" w:type="dxa"/>
              <w:left w:w="15" w:type="dxa"/>
              <w:right w:w="15" w:type="dxa"/>
            </w:tcMar>
            <w:vAlign w:val="center"/>
          </w:tcPr>
          <w:p w14:paraId="66A6FF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0.4261</w:t>
            </w:r>
          </w:p>
        </w:tc>
      </w:tr>
      <w:tr w14:paraId="7D35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485907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w:t>
            </w:r>
          </w:p>
        </w:tc>
        <w:tc>
          <w:tcPr>
            <w:tcW w:w="2203" w:type="dxa"/>
            <w:shd w:val="clear" w:color="auto" w:fill="auto"/>
            <w:noWrap/>
            <w:tcMar>
              <w:top w:w="15" w:type="dxa"/>
              <w:left w:w="15" w:type="dxa"/>
              <w:right w:w="15" w:type="dxa"/>
            </w:tcMar>
            <w:vAlign w:val="center"/>
          </w:tcPr>
          <w:p w14:paraId="5F613F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XD-P8.4-D116</w:t>
            </w:r>
          </w:p>
        </w:tc>
        <w:tc>
          <w:tcPr>
            <w:tcW w:w="2725" w:type="dxa"/>
            <w:shd w:val="clear" w:color="auto" w:fill="auto"/>
            <w:noWrap/>
            <w:tcMar>
              <w:top w:w="15" w:type="dxa"/>
              <w:left w:w="15" w:type="dxa"/>
              <w:right w:w="15" w:type="dxa"/>
            </w:tcMar>
            <w:vAlign w:val="center"/>
          </w:tcPr>
          <w:p w14:paraId="633729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旭东区</w:t>
            </w:r>
          </w:p>
        </w:tc>
        <w:tc>
          <w:tcPr>
            <w:tcW w:w="2199" w:type="dxa"/>
            <w:shd w:val="clear" w:color="auto" w:fill="auto"/>
            <w:noWrap/>
            <w:tcMar>
              <w:top w:w="15" w:type="dxa"/>
              <w:left w:w="15" w:type="dxa"/>
              <w:right w:w="15" w:type="dxa"/>
            </w:tcMar>
            <w:vAlign w:val="center"/>
          </w:tcPr>
          <w:p w14:paraId="02023E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0.1876</w:t>
            </w:r>
          </w:p>
        </w:tc>
      </w:tr>
      <w:tr w14:paraId="3B95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75A4AA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117</w:t>
            </w:r>
          </w:p>
        </w:tc>
        <w:tc>
          <w:tcPr>
            <w:tcW w:w="2203" w:type="dxa"/>
            <w:shd w:val="clear" w:color="auto" w:fill="auto"/>
            <w:noWrap/>
            <w:tcMar>
              <w:top w:w="15" w:type="dxa"/>
              <w:left w:w="15" w:type="dxa"/>
              <w:right w:w="15" w:type="dxa"/>
            </w:tcMar>
            <w:vAlign w:val="center"/>
          </w:tcPr>
          <w:p w14:paraId="66B33F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XD-P8.5-D117</w:t>
            </w:r>
          </w:p>
        </w:tc>
        <w:tc>
          <w:tcPr>
            <w:tcW w:w="2725" w:type="dxa"/>
            <w:shd w:val="clear" w:color="auto" w:fill="auto"/>
            <w:noWrap/>
            <w:tcMar>
              <w:top w:w="15" w:type="dxa"/>
              <w:left w:w="15" w:type="dxa"/>
              <w:right w:w="15" w:type="dxa"/>
            </w:tcMar>
            <w:vAlign w:val="center"/>
          </w:tcPr>
          <w:p w14:paraId="440607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寻甸河滨文化公园区</w:t>
            </w:r>
          </w:p>
        </w:tc>
        <w:tc>
          <w:tcPr>
            <w:tcW w:w="2199" w:type="dxa"/>
            <w:shd w:val="clear" w:color="auto" w:fill="auto"/>
            <w:noWrap/>
            <w:tcMar>
              <w:top w:w="15" w:type="dxa"/>
              <w:left w:w="15" w:type="dxa"/>
              <w:right w:w="15" w:type="dxa"/>
            </w:tcMar>
            <w:vAlign w:val="center"/>
          </w:tcPr>
          <w:p w14:paraId="254341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0.1119</w:t>
            </w:r>
          </w:p>
        </w:tc>
      </w:tr>
      <w:tr w14:paraId="44CC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02D02D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203" w:type="dxa"/>
            <w:shd w:val="clear" w:color="auto" w:fill="auto"/>
            <w:noWrap/>
            <w:tcMar>
              <w:top w:w="15" w:type="dxa"/>
              <w:left w:w="15" w:type="dxa"/>
              <w:right w:w="15" w:type="dxa"/>
            </w:tcMar>
            <w:vAlign w:val="center"/>
          </w:tcPr>
          <w:p w14:paraId="09EDD6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XD-P8.6-D118</w:t>
            </w:r>
          </w:p>
        </w:tc>
        <w:tc>
          <w:tcPr>
            <w:tcW w:w="2725" w:type="dxa"/>
            <w:shd w:val="clear" w:color="auto" w:fill="auto"/>
            <w:noWrap/>
            <w:tcMar>
              <w:top w:w="15" w:type="dxa"/>
              <w:left w:w="15" w:type="dxa"/>
              <w:right w:w="15" w:type="dxa"/>
            </w:tcMar>
            <w:vAlign w:val="center"/>
          </w:tcPr>
          <w:p w14:paraId="6D1172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汇龙湿地公园</w:t>
            </w:r>
          </w:p>
        </w:tc>
        <w:tc>
          <w:tcPr>
            <w:tcW w:w="2199" w:type="dxa"/>
            <w:shd w:val="clear" w:color="auto" w:fill="auto"/>
            <w:noWrap/>
            <w:tcMar>
              <w:top w:w="15" w:type="dxa"/>
              <w:left w:w="15" w:type="dxa"/>
              <w:right w:w="15" w:type="dxa"/>
            </w:tcMar>
            <w:vAlign w:val="center"/>
          </w:tcPr>
          <w:p w14:paraId="574F7E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0.3898</w:t>
            </w:r>
          </w:p>
        </w:tc>
      </w:tr>
      <w:tr w14:paraId="0D6F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7610EA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203" w:type="dxa"/>
            <w:shd w:val="clear" w:color="auto" w:fill="auto"/>
            <w:noWrap/>
            <w:tcMar>
              <w:top w:w="15" w:type="dxa"/>
              <w:left w:w="15" w:type="dxa"/>
              <w:right w:w="15" w:type="dxa"/>
            </w:tcMar>
            <w:vAlign w:val="center"/>
          </w:tcPr>
          <w:p w14:paraId="714472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XD-P8.7-D119</w:t>
            </w:r>
          </w:p>
        </w:tc>
        <w:tc>
          <w:tcPr>
            <w:tcW w:w="2725" w:type="dxa"/>
            <w:shd w:val="clear" w:color="auto" w:fill="auto"/>
            <w:noWrap/>
            <w:tcMar>
              <w:top w:w="15" w:type="dxa"/>
              <w:left w:w="15" w:type="dxa"/>
              <w:right w:w="15" w:type="dxa"/>
            </w:tcMar>
            <w:vAlign w:val="center"/>
          </w:tcPr>
          <w:p w14:paraId="762493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海秀街住房区</w:t>
            </w:r>
          </w:p>
        </w:tc>
        <w:tc>
          <w:tcPr>
            <w:tcW w:w="2199" w:type="dxa"/>
            <w:shd w:val="clear" w:color="auto" w:fill="auto"/>
            <w:noWrap/>
            <w:tcMar>
              <w:top w:w="15" w:type="dxa"/>
              <w:left w:w="15" w:type="dxa"/>
              <w:right w:w="15" w:type="dxa"/>
            </w:tcMar>
            <w:vAlign w:val="center"/>
          </w:tcPr>
          <w:p w14:paraId="166BA4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0.2081</w:t>
            </w:r>
          </w:p>
        </w:tc>
      </w:tr>
      <w:tr w14:paraId="20B7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6D63D8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2203" w:type="dxa"/>
            <w:shd w:val="clear" w:color="auto" w:fill="auto"/>
            <w:noWrap/>
            <w:tcMar>
              <w:top w:w="15" w:type="dxa"/>
              <w:left w:w="15" w:type="dxa"/>
              <w:right w:w="15" w:type="dxa"/>
            </w:tcMar>
            <w:vAlign w:val="center"/>
          </w:tcPr>
          <w:p w14:paraId="3D2BDC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XD-P8.8-D120</w:t>
            </w:r>
          </w:p>
        </w:tc>
        <w:tc>
          <w:tcPr>
            <w:tcW w:w="2725" w:type="dxa"/>
            <w:shd w:val="clear" w:color="auto" w:fill="auto"/>
            <w:noWrap/>
            <w:tcMar>
              <w:top w:w="15" w:type="dxa"/>
              <w:left w:w="15" w:type="dxa"/>
              <w:right w:w="15" w:type="dxa"/>
            </w:tcMar>
            <w:vAlign w:val="center"/>
          </w:tcPr>
          <w:p w14:paraId="3AAB22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中部公园东侧居住区</w:t>
            </w:r>
          </w:p>
        </w:tc>
        <w:tc>
          <w:tcPr>
            <w:tcW w:w="2199" w:type="dxa"/>
            <w:shd w:val="clear" w:color="auto" w:fill="auto"/>
            <w:noWrap/>
            <w:tcMar>
              <w:top w:w="15" w:type="dxa"/>
              <w:left w:w="15" w:type="dxa"/>
              <w:right w:w="15" w:type="dxa"/>
            </w:tcMar>
            <w:vAlign w:val="center"/>
          </w:tcPr>
          <w:p w14:paraId="47496D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0.5484</w:t>
            </w:r>
          </w:p>
        </w:tc>
      </w:tr>
      <w:tr w14:paraId="65D0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1F37D8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w:t>
            </w:r>
          </w:p>
        </w:tc>
        <w:tc>
          <w:tcPr>
            <w:tcW w:w="2203" w:type="dxa"/>
            <w:shd w:val="clear" w:color="auto" w:fill="auto"/>
            <w:noWrap/>
            <w:tcMar>
              <w:top w:w="15" w:type="dxa"/>
              <w:left w:w="15" w:type="dxa"/>
              <w:right w:w="15" w:type="dxa"/>
            </w:tcMar>
            <w:vAlign w:val="center"/>
          </w:tcPr>
          <w:p w14:paraId="0AE7E3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XD-P9.2-D121</w:t>
            </w:r>
          </w:p>
        </w:tc>
        <w:tc>
          <w:tcPr>
            <w:tcW w:w="2725" w:type="dxa"/>
            <w:shd w:val="clear" w:color="auto" w:fill="auto"/>
            <w:noWrap/>
            <w:tcMar>
              <w:top w:w="15" w:type="dxa"/>
              <w:left w:w="15" w:type="dxa"/>
              <w:right w:w="15" w:type="dxa"/>
            </w:tcMar>
            <w:vAlign w:val="center"/>
          </w:tcPr>
          <w:p w14:paraId="385E49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月华路西部居住区</w:t>
            </w:r>
          </w:p>
        </w:tc>
        <w:tc>
          <w:tcPr>
            <w:tcW w:w="2199" w:type="dxa"/>
            <w:shd w:val="clear" w:color="auto" w:fill="auto"/>
            <w:noWrap/>
            <w:tcMar>
              <w:top w:w="15" w:type="dxa"/>
              <w:left w:w="15" w:type="dxa"/>
              <w:right w:w="15" w:type="dxa"/>
            </w:tcMar>
            <w:vAlign w:val="center"/>
          </w:tcPr>
          <w:p w14:paraId="4DB0CF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0.4689</w:t>
            </w:r>
          </w:p>
        </w:tc>
      </w:tr>
      <w:tr w14:paraId="1A99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03B61D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w:t>
            </w:r>
          </w:p>
        </w:tc>
        <w:tc>
          <w:tcPr>
            <w:tcW w:w="2203" w:type="dxa"/>
            <w:shd w:val="clear" w:color="auto" w:fill="auto"/>
            <w:noWrap/>
            <w:tcMar>
              <w:top w:w="15" w:type="dxa"/>
              <w:left w:w="15" w:type="dxa"/>
              <w:right w:w="15" w:type="dxa"/>
            </w:tcMar>
            <w:vAlign w:val="center"/>
          </w:tcPr>
          <w:p w14:paraId="3746D6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XD-P9.3-D122</w:t>
            </w:r>
          </w:p>
        </w:tc>
        <w:tc>
          <w:tcPr>
            <w:tcW w:w="2725" w:type="dxa"/>
            <w:shd w:val="clear" w:color="auto" w:fill="auto"/>
            <w:noWrap/>
            <w:tcMar>
              <w:top w:w="15" w:type="dxa"/>
              <w:left w:w="15" w:type="dxa"/>
              <w:right w:w="15" w:type="dxa"/>
            </w:tcMar>
            <w:vAlign w:val="center"/>
          </w:tcPr>
          <w:p w14:paraId="391ED6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月华路中部居住区</w:t>
            </w:r>
          </w:p>
        </w:tc>
        <w:tc>
          <w:tcPr>
            <w:tcW w:w="2199" w:type="dxa"/>
            <w:shd w:val="clear" w:color="auto" w:fill="auto"/>
            <w:noWrap/>
            <w:tcMar>
              <w:top w:w="15" w:type="dxa"/>
              <w:left w:w="15" w:type="dxa"/>
              <w:right w:w="15" w:type="dxa"/>
            </w:tcMar>
            <w:vAlign w:val="center"/>
          </w:tcPr>
          <w:p w14:paraId="2DCCA1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0.3522</w:t>
            </w:r>
          </w:p>
        </w:tc>
      </w:tr>
      <w:tr w14:paraId="1676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10E3B0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w:t>
            </w:r>
          </w:p>
        </w:tc>
        <w:tc>
          <w:tcPr>
            <w:tcW w:w="2203" w:type="dxa"/>
            <w:shd w:val="clear" w:color="auto" w:fill="auto"/>
            <w:noWrap/>
            <w:tcMar>
              <w:top w:w="15" w:type="dxa"/>
              <w:left w:w="15" w:type="dxa"/>
              <w:right w:w="15" w:type="dxa"/>
            </w:tcMar>
            <w:vAlign w:val="center"/>
          </w:tcPr>
          <w:p w14:paraId="3D8167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XD-P9.4-D123</w:t>
            </w:r>
          </w:p>
        </w:tc>
        <w:tc>
          <w:tcPr>
            <w:tcW w:w="2725" w:type="dxa"/>
            <w:shd w:val="clear" w:color="auto" w:fill="auto"/>
            <w:noWrap/>
            <w:tcMar>
              <w:top w:w="15" w:type="dxa"/>
              <w:left w:w="15" w:type="dxa"/>
              <w:right w:w="15" w:type="dxa"/>
            </w:tcMar>
            <w:vAlign w:val="center"/>
          </w:tcPr>
          <w:p w14:paraId="18E03B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月华路东部居住区</w:t>
            </w:r>
          </w:p>
        </w:tc>
        <w:tc>
          <w:tcPr>
            <w:tcW w:w="2199" w:type="dxa"/>
            <w:shd w:val="clear" w:color="auto" w:fill="auto"/>
            <w:noWrap/>
            <w:tcMar>
              <w:top w:w="15" w:type="dxa"/>
              <w:left w:w="15" w:type="dxa"/>
              <w:right w:w="15" w:type="dxa"/>
            </w:tcMar>
            <w:vAlign w:val="center"/>
          </w:tcPr>
          <w:p w14:paraId="473643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0.6619</w:t>
            </w:r>
          </w:p>
        </w:tc>
      </w:tr>
      <w:tr w14:paraId="78F3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1661E4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124</w:t>
            </w:r>
          </w:p>
        </w:tc>
        <w:tc>
          <w:tcPr>
            <w:tcW w:w="2203" w:type="dxa"/>
            <w:shd w:val="clear" w:color="auto" w:fill="auto"/>
            <w:noWrap/>
            <w:tcMar>
              <w:top w:w="15" w:type="dxa"/>
              <w:left w:w="15" w:type="dxa"/>
              <w:right w:w="15" w:type="dxa"/>
            </w:tcMar>
            <w:vAlign w:val="center"/>
          </w:tcPr>
          <w:p w14:paraId="4431A6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XD-P10.2-D124</w:t>
            </w:r>
          </w:p>
        </w:tc>
        <w:tc>
          <w:tcPr>
            <w:tcW w:w="2725" w:type="dxa"/>
            <w:shd w:val="clear" w:color="auto" w:fill="auto"/>
            <w:noWrap/>
            <w:tcMar>
              <w:top w:w="15" w:type="dxa"/>
              <w:left w:w="15" w:type="dxa"/>
              <w:right w:w="15" w:type="dxa"/>
            </w:tcMar>
            <w:vAlign w:val="center"/>
          </w:tcPr>
          <w:p w14:paraId="281401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南部翡翠居住区</w:t>
            </w:r>
          </w:p>
        </w:tc>
        <w:tc>
          <w:tcPr>
            <w:tcW w:w="2199" w:type="dxa"/>
            <w:shd w:val="clear" w:color="auto" w:fill="auto"/>
            <w:noWrap/>
            <w:tcMar>
              <w:top w:w="15" w:type="dxa"/>
              <w:left w:w="15" w:type="dxa"/>
              <w:right w:w="15" w:type="dxa"/>
            </w:tcMar>
            <w:vAlign w:val="center"/>
          </w:tcPr>
          <w:p w14:paraId="1C233B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0.9931</w:t>
            </w:r>
          </w:p>
        </w:tc>
      </w:tr>
      <w:tr w14:paraId="64DC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2BA900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w:t>
            </w:r>
          </w:p>
        </w:tc>
        <w:tc>
          <w:tcPr>
            <w:tcW w:w="2203" w:type="dxa"/>
            <w:shd w:val="clear" w:color="auto" w:fill="auto"/>
            <w:noWrap/>
            <w:tcMar>
              <w:top w:w="15" w:type="dxa"/>
              <w:left w:w="15" w:type="dxa"/>
              <w:right w:w="15" w:type="dxa"/>
            </w:tcMar>
            <w:vAlign w:val="center"/>
          </w:tcPr>
          <w:p w14:paraId="7FF065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XD-P10.3-D125</w:t>
            </w:r>
          </w:p>
        </w:tc>
        <w:tc>
          <w:tcPr>
            <w:tcW w:w="2725" w:type="dxa"/>
            <w:shd w:val="clear" w:color="auto" w:fill="auto"/>
            <w:noWrap/>
            <w:tcMar>
              <w:top w:w="15" w:type="dxa"/>
              <w:left w:w="15" w:type="dxa"/>
              <w:right w:w="15" w:type="dxa"/>
            </w:tcMar>
            <w:vAlign w:val="center"/>
          </w:tcPr>
          <w:p w14:paraId="0522F6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翡翠绿地</w:t>
            </w:r>
          </w:p>
        </w:tc>
        <w:tc>
          <w:tcPr>
            <w:tcW w:w="2199" w:type="dxa"/>
            <w:shd w:val="clear" w:color="auto" w:fill="auto"/>
            <w:noWrap/>
            <w:tcMar>
              <w:top w:w="15" w:type="dxa"/>
              <w:left w:w="15" w:type="dxa"/>
              <w:right w:w="15" w:type="dxa"/>
            </w:tcMar>
            <w:vAlign w:val="center"/>
          </w:tcPr>
          <w:p w14:paraId="758E27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0.1525</w:t>
            </w:r>
          </w:p>
        </w:tc>
      </w:tr>
      <w:tr w14:paraId="6963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1B8626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126</w:t>
            </w:r>
          </w:p>
        </w:tc>
        <w:tc>
          <w:tcPr>
            <w:tcW w:w="2203" w:type="dxa"/>
            <w:shd w:val="clear" w:color="auto" w:fill="auto"/>
            <w:noWrap/>
            <w:tcMar>
              <w:top w:w="15" w:type="dxa"/>
              <w:left w:w="15" w:type="dxa"/>
              <w:right w:w="15" w:type="dxa"/>
            </w:tcMar>
            <w:vAlign w:val="center"/>
          </w:tcPr>
          <w:p w14:paraId="101E34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XD-P11.3-D126</w:t>
            </w:r>
          </w:p>
        </w:tc>
        <w:tc>
          <w:tcPr>
            <w:tcW w:w="2725" w:type="dxa"/>
            <w:shd w:val="clear" w:color="auto" w:fill="auto"/>
            <w:noWrap/>
            <w:tcMar>
              <w:top w:w="15" w:type="dxa"/>
              <w:left w:w="15" w:type="dxa"/>
              <w:right w:w="15" w:type="dxa"/>
            </w:tcMar>
            <w:vAlign w:val="center"/>
          </w:tcPr>
          <w:p w14:paraId="30DC8D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城市发展备用地</w:t>
            </w:r>
          </w:p>
        </w:tc>
        <w:tc>
          <w:tcPr>
            <w:tcW w:w="2199" w:type="dxa"/>
            <w:shd w:val="clear" w:color="auto" w:fill="auto"/>
            <w:noWrap/>
            <w:tcMar>
              <w:top w:w="15" w:type="dxa"/>
              <w:left w:w="15" w:type="dxa"/>
              <w:right w:w="15" w:type="dxa"/>
            </w:tcMar>
            <w:vAlign w:val="center"/>
          </w:tcPr>
          <w:p w14:paraId="0D02A8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0.1291</w:t>
            </w:r>
          </w:p>
        </w:tc>
      </w:tr>
      <w:tr w14:paraId="1CBF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6F093E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127</w:t>
            </w:r>
          </w:p>
        </w:tc>
        <w:tc>
          <w:tcPr>
            <w:tcW w:w="2203" w:type="dxa"/>
            <w:shd w:val="clear" w:color="auto" w:fill="auto"/>
            <w:noWrap/>
            <w:tcMar>
              <w:top w:w="15" w:type="dxa"/>
              <w:left w:w="15" w:type="dxa"/>
              <w:right w:w="15" w:type="dxa"/>
            </w:tcMar>
            <w:vAlign w:val="center"/>
          </w:tcPr>
          <w:p w14:paraId="5AD7DD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XD-P6.3-D127</w:t>
            </w:r>
          </w:p>
        </w:tc>
        <w:tc>
          <w:tcPr>
            <w:tcW w:w="2725" w:type="dxa"/>
            <w:shd w:val="clear" w:color="auto" w:fill="auto"/>
            <w:noWrap/>
            <w:tcMar>
              <w:top w:w="15" w:type="dxa"/>
              <w:left w:w="15" w:type="dxa"/>
              <w:right w:w="15" w:type="dxa"/>
            </w:tcMar>
            <w:vAlign w:val="center"/>
          </w:tcPr>
          <w:p w14:paraId="790A33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休闲广场区（文化馆）</w:t>
            </w:r>
          </w:p>
        </w:tc>
        <w:tc>
          <w:tcPr>
            <w:tcW w:w="2199" w:type="dxa"/>
            <w:shd w:val="clear" w:color="auto" w:fill="auto"/>
            <w:noWrap/>
            <w:tcMar>
              <w:top w:w="15" w:type="dxa"/>
              <w:left w:w="15" w:type="dxa"/>
              <w:right w:w="15" w:type="dxa"/>
            </w:tcMar>
            <w:vAlign w:val="center"/>
          </w:tcPr>
          <w:p w14:paraId="3B5601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0.0494</w:t>
            </w:r>
          </w:p>
        </w:tc>
      </w:tr>
      <w:tr w14:paraId="1E91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810" w:type="dxa"/>
            <w:shd w:val="clear" w:color="auto" w:fill="auto"/>
            <w:noWrap/>
            <w:tcMar>
              <w:top w:w="15" w:type="dxa"/>
              <w:left w:w="15" w:type="dxa"/>
              <w:right w:w="15" w:type="dxa"/>
            </w:tcMar>
            <w:vAlign w:val="center"/>
          </w:tcPr>
          <w:p w14:paraId="6DF779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128</w:t>
            </w:r>
          </w:p>
        </w:tc>
        <w:tc>
          <w:tcPr>
            <w:tcW w:w="2203" w:type="dxa"/>
            <w:shd w:val="clear" w:color="auto" w:fill="auto"/>
            <w:noWrap/>
            <w:tcMar>
              <w:top w:w="15" w:type="dxa"/>
              <w:left w:w="15" w:type="dxa"/>
              <w:right w:w="15" w:type="dxa"/>
            </w:tcMar>
            <w:vAlign w:val="center"/>
          </w:tcPr>
          <w:p w14:paraId="1F1BE8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XD-P5-D128</w:t>
            </w:r>
          </w:p>
        </w:tc>
        <w:tc>
          <w:tcPr>
            <w:tcW w:w="2725" w:type="dxa"/>
            <w:shd w:val="clear" w:color="auto" w:fill="auto"/>
            <w:noWrap/>
            <w:tcMar>
              <w:top w:w="15" w:type="dxa"/>
              <w:left w:w="15" w:type="dxa"/>
              <w:right w:w="15" w:type="dxa"/>
            </w:tcMar>
            <w:vAlign w:val="center"/>
          </w:tcPr>
          <w:p w14:paraId="70AF4F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西部防护林片区</w:t>
            </w:r>
          </w:p>
        </w:tc>
        <w:tc>
          <w:tcPr>
            <w:tcW w:w="2199" w:type="dxa"/>
            <w:shd w:val="clear" w:color="auto" w:fill="auto"/>
            <w:noWrap/>
            <w:tcMar>
              <w:top w:w="15" w:type="dxa"/>
              <w:left w:w="15" w:type="dxa"/>
              <w:right w:w="15" w:type="dxa"/>
            </w:tcMar>
            <w:vAlign w:val="center"/>
          </w:tcPr>
          <w:p w14:paraId="3890F1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1.2006</w:t>
            </w:r>
          </w:p>
        </w:tc>
      </w:tr>
      <w:tr w14:paraId="44E7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5738" w:type="dxa"/>
            <w:gridSpan w:val="3"/>
            <w:shd w:val="clear" w:color="auto" w:fill="auto"/>
            <w:noWrap/>
            <w:tcMar>
              <w:top w:w="15" w:type="dxa"/>
              <w:left w:w="15" w:type="dxa"/>
              <w:right w:w="15" w:type="dxa"/>
            </w:tcMar>
            <w:vAlign w:val="center"/>
          </w:tcPr>
          <w:p w14:paraId="4FD3BE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2199" w:type="dxa"/>
            <w:shd w:val="clear" w:color="auto" w:fill="auto"/>
            <w:noWrap/>
            <w:tcMar>
              <w:top w:w="15" w:type="dxa"/>
              <w:left w:w="15" w:type="dxa"/>
              <w:right w:w="15" w:type="dxa"/>
            </w:tcMar>
            <w:vAlign w:val="center"/>
          </w:tcPr>
          <w:p w14:paraId="223F76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16.8039</w:t>
            </w:r>
          </w:p>
        </w:tc>
      </w:tr>
    </w:tbl>
    <w:p w14:paraId="62283FF2">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4.4.3 </w:t>
      </w:r>
      <w:r>
        <w:rPr>
          <w:rFonts w:hint="default" w:ascii="Times New Roman" w:hAnsi="Times New Roman" w:eastAsia="宋体" w:cs="Times New Roman"/>
          <w:b/>
          <w:bCs/>
          <w:sz w:val="28"/>
          <w:szCs w:val="28"/>
          <w:lang w:val="en-US" w:eastAsia="zh-CN"/>
        </w:rPr>
        <w:t>2类区区划结果</w:t>
      </w:r>
    </w:p>
    <w:p w14:paraId="4EDC075F">
      <w:pPr>
        <w:keepNext w:val="0"/>
        <w:keepLines w:val="0"/>
        <w:pageBreakBefore w:val="0"/>
        <w:widowControl w:val="0"/>
        <w:tabs>
          <w:tab w:val="left" w:pos="2700"/>
          <w:tab w:val="left" w:pos="5220"/>
        </w:tabs>
        <w:kinsoku/>
        <w:wordWrap/>
        <w:overflowPunct/>
        <w:topLinePunct w:val="0"/>
        <w:autoSpaceDE/>
        <w:autoSpaceDN/>
        <w:bidi w:val="0"/>
        <w:adjustRightInd/>
        <w:snapToGrid/>
        <w:spacing w:before="100" w:beforeAutospacing="1" w:after="100" w:afterAutospacing="1" w:line="240" w:lineRule="auto"/>
        <w:ind w:firstLine="482"/>
        <w:textAlignment w:val="auto"/>
        <w:rPr>
          <w:rFonts w:hint="default" w:ascii="Times New Roman" w:hAnsi="Times New Roman" w:cs="Times New Roman" w:eastAsiaTheme="minorEastAsia"/>
          <w:b w:val="0"/>
          <w:bCs w:val="0"/>
          <w:color w:val="auto"/>
          <w:sz w:val="28"/>
          <w:szCs w:val="28"/>
        </w:rPr>
      </w:pPr>
      <w:r>
        <w:rPr>
          <w:rFonts w:hint="default" w:ascii="Times New Roman" w:hAnsi="Times New Roman" w:cs="Times New Roman" w:eastAsiaTheme="minorEastAsia"/>
          <w:b w:val="0"/>
          <w:bCs w:val="0"/>
          <w:color w:val="auto"/>
          <w:sz w:val="28"/>
          <w:szCs w:val="28"/>
        </w:rPr>
        <w:t>2</w:t>
      </w:r>
      <w:r>
        <w:rPr>
          <w:rFonts w:hint="default" w:ascii="Times New Roman" w:hAnsi="Times New Roman" w:cs="Times New Roman" w:eastAsiaTheme="minorEastAsia"/>
          <w:b w:val="0"/>
          <w:bCs w:val="0"/>
          <w:color w:val="auto"/>
          <w:sz w:val="28"/>
          <w:szCs w:val="28"/>
          <w:highlight w:val="none"/>
        </w:rPr>
        <w:t>类区为</w:t>
      </w:r>
      <w:r>
        <w:rPr>
          <w:rFonts w:hint="default" w:ascii="Times New Roman" w:hAnsi="Times New Roman" w:cs="Times New Roman" w:eastAsiaTheme="minorEastAsia"/>
          <w:b w:val="0"/>
          <w:bCs w:val="0"/>
          <w:color w:val="auto"/>
          <w:sz w:val="28"/>
          <w:szCs w:val="28"/>
        </w:rPr>
        <w:t>居住、商业、工业混杂区。适用区划分中2类区共</w:t>
      </w:r>
      <w:r>
        <w:rPr>
          <w:rFonts w:hint="eastAsia" w:ascii="Times New Roman" w:hAnsi="Times New Roman" w:cs="Times New Roman"/>
          <w:b w:val="0"/>
          <w:bCs w:val="0"/>
          <w:color w:val="auto"/>
          <w:sz w:val="28"/>
          <w:szCs w:val="28"/>
          <w:lang w:val="en-US" w:eastAsia="zh-CN"/>
        </w:rPr>
        <w:t>9</w:t>
      </w:r>
      <w:r>
        <w:rPr>
          <w:rFonts w:hint="default" w:ascii="Times New Roman" w:hAnsi="Times New Roman" w:cs="Times New Roman" w:eastAsiaTheme="minorEastAsia"/>
          <w:b w:val="0"/>
          <w:bCs w:val="0"/>
          <w:color w:val="auto"/>
          <w:sz w:val="28"/>
          <w:szCs w:val="28"/>
        </w:rPr>
        <w:t>个单元，区划面积</w:t>
      </w:r>
      <w:r>
        <w:rPr>
          <w:rFonts w:hint="default" w:ascii="Times New Roman" w:hAnsi="Times New Roman" w:cs="Times New Roman"/>
          <w:b w:val="0"/>
          <w:bCs w:val="0"/>
          <w:color w:val="auto"/>
          <w:sz w:val="28"/>
          <w:szCs w:val="28"/>
          <w:lang w:val="en-US" w:eastAsia="zh-CN"/>
        </w:rPr>
        <w:t>1.</w:t>
      </w:r>
      <w:r>
        <w:rPr>
          <w:rFonts w:hint="eastAsia" w:ascii="Times New Roman" w:hAnsi="Times New Roman" w:cs="Times New Roman"/>
          <w:b w:val="0"/>
          <w:bCs w:val="0"/>
          <w:color w:val="auto"/>
          <w:sz w:val="28"/>
          <w:szCs w:val="28"/>
          <w:lang w:val="en-US" w:eastAsia="zh-CN"/>
        </w:rPr>
        <w:t>185</w:t>
      </w:r>
      <w:r>
        <w:rPr>
          <w:rFonts w:hint="default" w:ascii="Times New Roman" w:hAnsi="Times New Roman" w:cs="Times New Roman" w:eastAsiaTheme="minorEastAsia"/>
          <w:b w:val="0"/>
          <w:bCs w:val="0"/>
          <w:color w:val="auto"/>
          <w:sz w:val="28"/>
          <w:szCs w:val="28"/>
        </w:rPr>
        <w:t>km</w:t>
      </w:r>
      <w:r>
        <w:rPr>
          <w:rFonts w:hint="default" w:ascii="Times New Roman" w:hAnsi="Times New Roman" w:cs="Times New Roman" w:eastAsiaTheme="minorEastAsia"/>
          <w:b w:val="0"/>
          <w:bCs w:val="0"/>
          <w:color w:val="auto"/>
          <w:sz w:val="28"/>
          <w:szCs w:val="28"/>
          <w:vertAlign w:val="superscript"/>
        </w:rPr>
        <w:t>2</w:t>
      </w:r>
      <w:r>
        <w:rPr>
          <w:rFonts w:hint="default" w:ascii="Times New Roman" w:hAnsi="Times New Roman" w:cs="Times New Roman" w:eastAsiaTheme="minorEastAsia"/>
          <w:b w:val="0"/>
          <w:bCs w:val="0"/>
          <w:color w:val="auto"/>
          <w:sz w:val="28"/>
          <w:szCs w:val="28"/>
        </w:rPr>
        <w:t>。</w:t>
      </w:r>
    </w:p>
    <w:p w14:paraId="033655E2">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default" w:ascii="Times New Roman" w:hAnsi="Times New Roman" w:eastAsia="新宋体" w:cs="Times New Roman"/>
          <w:b/>
          <w:bCs/>
          <w:sz w:val="24"/>
          <w:szCs w:val="24"/>
          <w:highlight w:val="none"/>
          <w:shd w:val="clear"/>
          <w:lang w:val="en-US" w:eastAsia="zh-CN"/>
        </w:rPr>
      </w:pPr>
      <w:bookmarkStart w:id="168" w:name="_Toc12286_WPSOffice_Level2"/>
      <w:r>
        <w:rPr>
          <w:rFonts w:hint="eastAsia" w:ascii="Times New Roman" w:hAnsi="Times New Roman" w:eastAsia="新宋体" w:cs="Times New Roman"/>
          <w:b/>
          <w:bCs/>
          <w:sz w:val="24"/>
          <w:szCs w:val="24"/>
          <w:highlight w:val="none"/>
          <w:shd w:val="clear"/>
          <w:lang w:val="en-US" w:eastAsia="zh-CN"/>
        </w:rPr>
        <w:t>4.4-2 2类区区划单元结果</w:t>
      </w:r>
      <w:bookmarkEnd w:id="168"/>
    </w:p>
    <w:tbl>
      <w:tblPr>
        <w:tblStyle w:val="8"/>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11"/>
        <w:gridCol w:w="2166"/>
        <w:gridCol w:w="3096"/>
        <w:gridCol w:w="1364"/>
      </w:tblGrid>
      <w:tr w14:paraId="04B4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1311" w:type="dxa"/>
            <w:shd w:val="clear" w:color="auto" w:fill="auto"/>
            <w:noWrap/>
            <w:tcMar>
              <w:top w:w="15" w:type="dxa"/>
              <w:left w:w="15" w:type="dxa"/>
              <w:right w:w="15" w:type="dxa"/>
            </w:tcMar>
            <w:vAlign w:val="center"/>
          </w:tcPr>
          <w:p w14:paraId="60E821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2166" w:type="dxa"/>
            <w:shd w:val="clear" w:color="auto" w:fill="auto"/>
            <w:noWrap/>
            <w:tcMar>
              <w:top w:w="15" w:type="dxa"/>
              <w:left w:w="15" w:type="dxa"/>
              <w:right w:w="15" w:type="dxa"/>
            </w:tcMar>
            <w:vAlign w:val="center"/>
          </w:tcPr>
          <w:p w14:paraId="592B51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编号</w:t>
            </w:r>
          </w:p>
        </w:tc>
        <w:tc>
          <w:tcPr>
            <w:tcW w:w="3096" w:type="dxa"/>
            <w:shd w:val="clear" w:color="auto" w:fill="auto"/>
            <w:noWrap/>
            <w:tcMar>
              <w:top w:w="15" w:type="dxa"/>
              <w:left w:w="15" w:type="dxa"/>
              <w:right w:w="15" w:type="dxa"/>
            </w:tcMar>
            <w:vAlign w:val="center"/>
          </w:tcPr>
          <w:p w14:paraId="43F11A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名称</w:t>
            </w:r>
          </w:p>
        </w:tc>
        <w:tc>
          <w:tcPr>
            <w:tcW w:w="1364" w:type="dxa"/>
            <w:shd w:val="clear" w:color="auto" w:fill="auto"/>
            <w:noWrap/>
            <w:tcMar>
              <w:top w:w="15" w:type="dxa"/>
              <w:left w:w="15" w:type="dxa"/>
              <w:right w:w="15" w:type="dxa"/>
            </w:tcMar>
            <w:vAlign w:val="center"/>
          </w:tcPr>
          <w:p w14:paraId="4E70D9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vertAlign w:val="superscript"/>
                <w:lang w:val="en-US"/>
              </w:rPr>
            </w:pPr>
            <w:r>
              <w:rPr>
                <w:rFonts w:hint="default" w:ascii="Times New Roman" w:hAnsi="Times New Roman" w:eastAsia="宋体" w:cs="Times New Roman"/>
                <w:i w:val="0"/>
                <w:color w:val="000000"/>
                <w:kern w:val="0"/>
                <w:sz w:val="24"/>
                <w:szCs w:val="24"/>
                <w:u w:val="none"/>
                <w:lang w:val="en-US" w:eastAsia="zh-CN" w:bidi="ar"/>
              </w:rPr>
              <w:t>面积</w:t>
            </w:r>
            <w:r>
              <w:rPr>
                <w:rFonts w:hint="eastAsia" w:ascii="Times New Roman" w:hAnsi="Times New Roman" w:eastAsia="宋体" w:cs="Times New Roman"/>
                <w:i w:val="0"/>
                <w:color w:val="000000"/>
                <w:kern w:val="0"/>
                <w:sz w:val="24"/>
                <w:szCs w:val="24"/>
                <w:u w:val="none"/>
                <w:lang w:val="en-US" w:eastAsia="zh-CN" w:bidi="ar"/>
              </w:rPr>
              <w:t>/km</w:t>
            </w:r>
            <w:r>
              <w:rPr>
                <w:rFonts w:hint="eastAsia" w:ascii="Times New Roman" w:hAnsi="Times New Roman" w:eastAsia="宋体" w:cs="Times New Roman"/>
                <w:i w:val="0"/>
                <w:color w:val="000000"/>
                <w:kern w:val="0"/>
                <w:sz w:val="24"/>
                <w:szCs w:val="24"/>
                <w:u w:val="none"/>
                <w:vertAlign w:val="superscript"/>
                <w:lang w:val="en-US" w:eastAsia="zh-CN" w:bidi="ar"/>
              </w:rPr>
              <w:t>2</w:t>
            </w:r>
          </w:p>
        </w:tc>
      </w:tr>
      <w:tr w14:paraId="206D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1311" w:type="dxa"/>
            <w:shd w:val="clear" w:color="auto" w:fill="auto"/>
            <w:noWrap/>
            <w:tcMar>
              <w:top w:w="15" w:type="dxa"/>
              <w:left w:w="15" w:type="dxa"/>
              <w:right w:w="15" w:type="dxa"/>
            </w:tcMar>
            <w:vAlign w:val="center"/>
          </w:tcPr>
          <w:p w14:paraId="6D352D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w:t>
            </w:r>
          </w:p>
        </w:tc>
        <w:tc>
          <w:tcPr>
            <w:tcW w:w="2166" w:type="dxa"/>
            <w:shd w:val="clear" w:color="auto" w:fill="auto"/>
            <w:noWrap/>
            <w:tcMar>
              <w:top w:w="15" w:type="dxa"/>
              <w:left w:w="15" w:type="dxa"/>
              <w:right w:w="15" w:type="dxa"/>
            </w:tcMar>
            <w:vAlign w:val="center"/>
          </w:tcPr>
          <w:p w14:paraId="647A5C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XD-P6.1-D201</w:t>
            </w:r>
          </w:p>
        </w:tc>
        <w:tc>
          <w:tcPr>
            <w:tcW w:w="3096" w:type="dxa"/>
            <w:shd w:val="clear" w:color="auto" w:fill="auto"/>
            <w:noWrap/>
            <w:tcMar>
              <w:top w:w="15" w:type="dxa"/>
              <w:left w:w="15" w:type="dxa"/>
              <w:right w:w="15" w:type="dxa"/>
            </w:tcMar>
            <w:vAlign w:val="center"/>
          </w:tcPr>
          <w:p w14:paraId="684DBE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老城区行政商业混合区</w:t>
            </w:r>
          </w:p>
        </w:tc>
        <w:tc>
          <w:tcPr>
            <w:tcW w:w="1364" w:type="dxa"/>
            <w:shd w:val="clear" w:color="auto" w:fill="auto"/>
            <w:noWrap/>
            <w:tcMar>
              <w:top w:w="15" w:type="dxa"/>
              <w:left w:w="15" w:type="dxa"/>
              <w:right w:w="15" w:type="dxa"/>
            </w:tcMar>
            <w:vAlign w:val="center"/>
          </w:tcPr>
          <w:p w14:paraId="56C0BA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0.163855</w:t>
            </w:r>
          </w:p>
        </w:tc>
      </w:tr>
      <w:tr w14:paraId="4EDB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1311" w:type="dxa"/>
            <w:shd w:val="clear" w:color="auto" w:fill="auto"/>
            <w:noWrap/>
            <w:tcMar>
              <w:top w:w="15" w:type="dxa"/>
              <w:left w:w="15" w:type="dxa"/>
              <w:right w:w="15" w:type="dxa"/>
            </w:tcMar>
            <w:vAlign w:val="center"/>
          </w:tcPr>
          <w:p w14:paraId="64268C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w:t>
            </w:r>
          </w:p>
        </w:tc>
        <w:tc>
          <w:tcPr>
            <w:tcW w:w="2166" w:type="dxa"/>
            <w:shd w:val="clear" w:color="auto" w:fill="auto"/>
            <w:noWrap/>
            <w:tcMar>
              <w:top w:w="15" w:type="dxa"/>
              <w:left w:w="15" w:type="dxa"/>
              <w:right w:w="15" w:type="dxa"/>
            </w:tcMar>
            <w:vAlign w:val="center"/>
          </w:tcPr>
          <w:p w14:paraId="46548C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XD-P6.2-D202</w:t>
            </w:r>
          </w:p>
        </w:tc>
        <w:tc>
          <w:tcPr>
            <w:tcW w:w="3096" w:type="dxa"/>
            <w:shd w:val="clear" w:color="auto" w:fill="auto"/>
            <w:noWrap/>
            <w:tcMar>
              <w:top w:w="15" w:type="dxa"/>
              <w:left w:w="15" w:type="dxa"/>
              <w:right w:w="15" w:type="dxa"/>
            </w:tcMar>
            <w:vAlign w:val="center"/>
          </w:tcPr>
          <w:p w14:paraId="7414A2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老城区商贸中心</w:t>
            </w:r>
          </w:p>
        </w:tc>
        <w:tc>
          <w:tcPr>
            <w:tcW w:w="1364" w:type="dxa"/>
            <w:shd w:val="clear" w:color="auto" w:fill="auto"/>
            <w:noWrap/>
            <w:tcMar>
              <w:top w:w="15" w:type="dxa"/>
              <w:left w:w="15" w:type="dxa"/>
              <w:right w:w="15" w:type="dxa"/>
            </w:tcMar>
            <w:vAlign w:val="center"/>
          </w:tcPr>
          <w:p w14:paraId="0902E2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0.174903</w:t>
            </w:r>
          </w:p>
        </w:tc>
      </w:tr>
      <w:tr w14:paraId="7938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1311" w:type="dxa"/>
            <w:shd w:val="clear" w:color="auto" w:fill="auto"/>
            <w:noWrap/>
            <w:tcMar>
              <w:top w:w="15" w:type="dxa"/>
              <w:left w:w="15" w:type="dxa"/>
              <w:right w:w="15" w:type="dxa"/>
            </w:tcMar>
            <w:vAlign w:val="center"/>
          </w:tcPr>
          <w:p w14:paraId="6A197D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w:t>
            </w:r>
          </w:p>
        </w:tc>
        <w:tc>
          <w:tcPr>
            <w:tcW w:w="2166" w:type="dxa"/>
            <w:shd w:val="clear" w:color="auto" w:fill="auto"/>
            <w:noWrap/>
            <w:tcMar>
              <w:top w:w="15" w:type="dxa"/>
              <w:left w:w="15" w:type="dxa"/>
              <w:right w:w="15" w:type="dxa"/>
            </w:tcMar>
            <w:vAlign w:val="center"/>
          </w:tcPr>
          <w:p w14:paraId="1DAC80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XD-P7.7-D203</w:t>
            </w:r>
          </w:p>
        </w:tc>
        <w:tc>
          <w:tcPr>
            <w:tcW w:w="3096" w:type="dxa"/>
            <w:shd w:val="clear" w:color="auto" w:fill="auto"/>
            <w:noWrap/>
            <w:tcMar>
              <w:top w:w="15" w:type="dxa"/>
              <w:left w:w="15" w:type="dxa"/>
              <w:right w:w="15" w:type="dxa"/>
            </w:tcMar>
            <w:vAlign w:val="center"/>
          </w:tcPr>
          <w:p w14:paraId="610CB5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北部商务区1</w:t>
            </w:r>
          </w:p>
        </w:tc>
        <w:tc>
          <w:tcPr>
            <w:tcW w:w="1364" w:type="dxa"/>
            <w:shd w:val="clear" w:color="auto" w:fill="auto"/>
            <w:noWrap/>
            <w:tcMar>
              <w:top w:w="15" w:type="dxa"/>
              <w:left w:w="15" w:type="dxa"/>
              <w:right w:w="15" w:type="dxa"/>
            </w:tcMar>
            <w:vAlign w:val="center"/>
          </w:tcPr>
          <w:p w14:paraId="508F0C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0.086291</w:t>
            </w:r>
          </w:p>
        </w:tc>
      </w:tr>
      <w:tr w14:paraId="353E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1311" w:type="dxa"/>
            <w:shd w:val="clear" w:color="auto" w:fill="auto"/>
            <w:noWrap/>
            <w:tcMar>
              <w:top w:w="15" w:type="dxa"/>
              <w:left w:w="15" w:type="dxa"/>
              <w:right w:w="15" w:type="dxa"/>
            </w:tcMar>
            <w:vAlign w:val="center"/>
          </w:tcPr>
          <w:p w14:paraId="0EA8E9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w:t>
            </w:r>
          </w:p>
        </w:tc>
        <w:tc>
          <w:tcPr>
            <w:tcW w:w="2166" w:type="dxa"/>
            <w:shd w:val="clear" w:color="auto" w:fill="auto"/>
            <w:noWrap/>
            <w:tcMar>
              <w:top w:w="15" w:type="dxa"/>
              <w:left w:w="15" w:type="dxa"/>
              <w:right w:w="15" w:type="dxa"/>
            </w:tcMar>
            <w:vAlign w:val="center"/>
          </w:tcPr>
          <w:p w14:paraId="237DAE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XD-P7.8-D204</w:t>
            </w:r>
          </w:p>
        </w:tc>
        <w:tc>
          <w:tcPr>
            <w:tcW w:w="3096" w:type="dxa"/>
            <w:shd w:val="clear" w:color="auto" w:fill="auto"/>
            <w:noWrap/>
            <w:tcMar>
              <w:top w:w="15" w:type="dxa"/>
              <w:left w:w="15" w:type="dxa"/>
              <w:right w:w="15" w:type="dxa"/>
            </w:tcMar>
            <w:vAlign w:val="center"/>
          </w:tcPr>
          <w:p w14:paraId="4D24CE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北部商务区2</w:t>
            </w:r>
          </w:p>
        </w:tc>
        <w:tc>
          <w:tcPr>
            <w:tcW w:w="1364" w:type="dxa"/>
            <w:shd w:val="clear" w:color="auto" w:fill="auto"/>
            <w:noWrap/>
            <w:tcMar>
              <w:top w:w="15" w:type="dxa"/>
              <w:left w:w="15" w:type="dxa"/>
              <w:right w:w="15" w:type="dxa"/>
            </w:tcMar>
            <w:vAlign w:val="center"/>
          </w:tcPr>
          <w:p w14:paraId="6CE963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0.085283</w:t>
            </w:r>
          </w:p>
        </w:tc>
      </w:tr>
      <w:tr w14:paraId="5FCD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1311" w:type="dxa"/>
            <w:shd w:val="clear" w:color="auto" w:fill="auto"/>
            <w:noWrap/>
            <w:tcMar>
              <w:top w:w="15" w:type="dxa"/>
              <w:left w:w="15" w:type="dxa"/>
              <w:right w:w="15" w:type="dxa"/>
            </w:tcMar>
            <w:vAlign w:val="center"/>
          </w:tcPr>
          <w:p w14:paraId="1CD21E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205</w:t>
            </w:r>
          </w:p>
        </w:tc>
        <w:tc>
          <w:tcPr>
            <w:tcW w:w="2166" w:type="dxa"/>
            <w:shd w:val="clear" w:color="auto" w:fill="auto"/>
            <w:noWrap/>
            <w:tcMar>
              <w:top w:w="15" w:type="dxa"/>
              <w:left w:w="15" w:type="dxa"/>
              <w:right w:w="15" w:type="dxa"/>
            </w:tcMar>
            <w:vAlign w:val="center"/>
          </w:tcPr>
          <w:p w14:paraId="4F56B6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XD-P8.1-D205</w:t>
            </w:r>
          </w:p>
        </w:tc>
        <w:tc>
          <w:tcPr>
            <w:tcW w:w="3096" w:type="dxa"/>
            <w:shd w:val="clear" w:color="auto" w:fill="auto"/>
            <w:noWrap/>
            <w:tcMar>
              <w:top w:w="15" w:type="dxa"/>
              <w:left w:w="15" w:type="dxa"/>
              <w:right w:w="15" w:type="dxa"/>
            </w:tcMar>
            <w:vAlign w:val="center"/>
          </w:tcPr>
          <w:p w14:paraId="056F9B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凤梧路东侧商业区</w:t>
            </w:r>
          </w:p>
        </w:tc>
        <w:tc>
          <w:tcPr>
            <w:tcW w:w="1364" w:type="dxa"/>
            <w:shd w:val="clear" w:color="auto" w:fill="auto"/>
            <w:noWrap/>
            <w:tcMar>
              <w:top w:w="15" w:type="dxa"/>
              <w:left w:w="15" w:type="dxa"/>
              <w:right w:w="15" w:type="dxa"/>
            </w:tcMar>
            <w:vAlign w:val="center"/>
          </w:tcPr>
          <w:p w14:paraId="7758F5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0.081953</w:t>
            </w:r>
          </w:p>
        </w:tc>
      </w:tr>
      <w:tr w14:paraId="0088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1311" w:type="dxa"/>
            <w:shd w:val="clear" w:color="auto" w:fill="auto"/>
            <w:noWrap/>
            <w:tcMar>
              <w:top w:w="15" w:type="dxa"/>
              <w:left w:w="15" w:type="dxa"/>
              <w:right w:w="15" w:type="dxa"/>
            </w:tcMar>
            <w:vAlign w:val="center"/>
          </w:tcPr>
          <w:p w14:paraId="52347CB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206</w:t>
            </w:r>
          </w:p>
        </w:tc>
        <w:tc>
          <w:tcPr>
            <w:tcW w:w="2166" w:type="dxa"/>
            <w:shd w:val="clear" w:color="auto" w:fill="auto"/>
            <w:noWrap/>
            <w:tcMar>
              <w:top w:w="15" w:type="dxa"/>
              <w:left w:w="15" w:type="dxa"/>
              <w:right w:w="15" w:type="dxa"/>
            </w:tcMar>
            <w:vAlign w:val="center"/>
          </w:tcPr>
          <w:p w14:paraId="7FB98929">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XD-P8.2-D206</w:t>
            </w:r>
          </w:p>
        </w:tc>
        <w:tc>
          <w:tcPr>
            <w:tcW w:w="3096" w:type="dxa"/>
            <w:shd w:val="clear" w:color="auto" w:fill="auto"/>
            <w:noWrap/>
            <w:tcMar>
              <w:top w:w="15" w:type="dxa"/>
              <w:left w:w="15" w:type="dxa"/>
              <w:right w:w="15" w:type="dxa"/>
            </w:tcMar>
            <w:vAlign w:val="center"/>
          </w:tcPr>
          <w:p w14:paraId="4639ECD7">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尚居商业中心区</w:t>
            </w:r>
          </w:p>
        </w:tc>
        <w:tc>
          <w:tcPr>
            <w:tcW w:w="1364" w:type="dxa"/>
            <w:shd w:val="clear" w:color="auto" w:fill="auto"/>
            <w:noWrap/>
            <w:tcMar>
              <w:top w:w="15" w:type="dxa"/>
              <w:left w:w="15" w:type="dxa"/>
              <w:right w:w="15" w:type="dxa"/>
            </w:tcMar>
            <w:vAlign w:val="center"/>
          </w:tcPr>
          <w:p w14:paraId="2D6C1ECA">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0.110105</w:t>
            </w:r>
          </w:p>
        </w:tc>
      </w:tr>
      <w:tr w14:paraId="63FD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1311" w:type="dxa"/>
            <w:shd w:val="clear" w:color="auto" w:fill="auto"/>
            <w:noWrap/>
            <w:tcMar>
              <w:top w:w="15" w:type="dxa"/>
              <w:left w:w="15" w:type="dxa"/>
              <w:right w:w="15" w:type="dxa"/>
            </w:tcMar>
            <w:vAlign w:val="center"/>
          </w:tcPr>
          <w:p w14:paraId="73E9A7D1">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207</w:t>
            </w:r>
          </w:p>
        </w:tc>
        <w:tc>
          <w:tcPr>
            <w:tcW w:w="2166" w:type="dxa"/>
            <w:shd w:val="clear" w:color="auto" w:fill="auto"/>
            <w:noWrap/>
            <w:tcMar>
              <w:top w:w="15" w:type="dxa"/>
              <w:left w:w="15" w:type="dxa"/>
              <w:right w:w="15" w:type="dxa"/>
            </w:tcMar>
            <w:vAlign w:val="center"/>
          </w:tcPr>
          <w:p w14:paraId="0F78F57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XD-P8.3-D207</w:t>
            </w:r>
          </w:p>
        </w:tc>
        <w:tc>
          <w:tcPr>
            <w:tcW w:w="3096" w:type="dxa"/>
            <w:shd w:val="clear" w:color="auto" w:fill="auto"/>
            <w:noWrap/>
            <w:tcMar>
              <w:top w:w="15" w:type="dxa"/>
              <w:left w:w="15" w:type="dxa"/>
              <w:right w:w="15" w:type="dxa"/>
            </w:tcMar>
            <w:vAlign w:val="center"/>
          </w:tcPr>
          <w:p w14:paraId="5614B9C0">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欣荣街商业区</w:t>
            </w:r>
          </w:p>
        </w:tc>
        <w:tc>
          <w:tcPr>
            <w:tcW w:w="1364" w:type="dxa"/>
            <w:shd w:val="clear" w:color="auto" w:fill="auto"/>
            <w:noWrap/>
            <w:tcMar>
              <w:top w:w="15" w:type="dxa"/>
              <w:left w:w="15" w:type="dxa"/>
              <w:right w:w="15" w:type="dxa"/>
            </w:tcMar>
            <w:vAlign w:val="center"/>
          </w:tcPr>
          <w:p w14:paraId="30C6B76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0.114509</w:t>
            </w:r>
          </w:p>
        </w:tc>
      </w:tr>
      <w:tr w14:paraId="7E90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1311" w:type="dxa"/>
            <w:shd w:val="clear" w:color="auto" w:fill="auto"/>
            <w:noWrap/>
            <w:tcMar>
              <w:top w:w="15" w:type="dxa"/>
              <w:left w:w="15" w:type="dxa"/>
              <w:right w:w="15" w:type="dxa"/>
            </w:tcMar>
            <w:vAlign w:val="center"/>
          </w:tcPr>
          <w:p w14:paraId="5D46A5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208</w:t>
            </w:r>
          </w:p>
        </w:tc>
        <w:tc>
          <w:tcPr>
            <w:tcW w:w="2166" w:type="dxa"/>
            <w:shd w:val="clear" w:color="auto" w:fill="auto"/>
            <w:noWrap/>
            <w:tcMar>
              <w:top w:w="15" w:type="dxa"/>
              <w:left w:w="15" w:type="dxa"/>
              <w:right w:w="15" w:type="dxa"/>
            </w:tcMar>
            <w:vAlign w:val="center"/>
          </w:tcPr>
          <w:p w14:paraId="33F7DB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XD-P9.1-D208</w:t>
            </w:r>
          </w:p>
        </w:tc>
        <w:tc>
          <w:tcPr>
            <w:tcW w:w="3096" w:type="dxa"/>
            <w:shd w:val="clear" w:color="auto" w:fill="auto"/>
            <w:noWrap/>
            <w:tcMar>
              <w:top w:w="15" w:type="dxa"/>
              <w:left w:w="15" w:type="dxa"/>
              <w:right w:w="15" w:type="dxa"/>
            </w:tcMar>
            <w:vAlign w:val="center"/>
          </w:tcPr>
          <w:p w14:paraId="660A33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城市中轴商业区</w:t>
            </w:r>
          </w:p>
        </w:tc>
        <w:tc>
          <w:tcPr>
            <w:tcW w:w="1364" w:type="dxa"/>
            <w:shd w:val="clear" w:color="auto" w:fill="auto"/>
            <w:noWrap/>
            <w:tcMar>
              <w:top w:w="15" w:type="dxa"/>
              <w:left w:w="15" w:type="dxa"/>
              <w:right w:w="15" w:type="dxa"/>
            </w:tcMar>
            <w:vAlign w:val="center"/>
          </w:tcPr>
          <w:p w14:paraId="6340A2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0.202142</w:t>
            </w:r>
          </w:p>
        </w:tc>
      </w:tr>
      <w:tr w14:paraId="26A4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1311" w:type="dxa"/>
            <w:shd w:val="clear" w:color="auto" w:fill="auto"/>
            <w:noWrap/>
            <w:tcMar>
              <w:top w:w="15" w:type="dxa"/>
              <w:left w:w="15" w:type="dxa"/>
              <w:right w:w="15" w:type="dxa"/>
            </w:tcMar>
            <w:vAlign w:val="center"/>
          </w:tcPr>
          <w:p w14:paraId="7A0AB3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209</w:t>
            </w:r>
          </w:p>
        </w:tc>
        <w:tc>
          <w:tcPr>
            <w:tcW w:w="2166" w:type="dxa"/>
            <w:shd w:val="clear" w:color="auto" w:fill="auto"/>
            <w:noWrap/>
            <w:tcMar>
              <w:top w:w="15" w:type="dxa"/>
              <w:left w:w="15" w:type="dxa"/>
              <w:right w:w="15" w:type="dxa"/>
            </w:tcMar>
            <w:vAlign w:val="center"/>
          </w:tcPr>
          <w:p w14:paraId="7594D1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XD-P11.2-D209</w:t>
            </w:r>
          </w:p>
        </w:tc>
        <w:tc>
          <w:tcPr>
            <w:tcW w:w="3096" w:type="dxa"/>
            <w:shd w:val="clear" w:color="auto" w:fill="auto"/>
            <w:noWrap/>
            <w:tcMar>
              <w:top w:w="15" w:type="dxa"/>
              <w:left w:w="15" w:type="dxa"/>
              <w:right w:w="15" w:type="dxa"/>
            </w:tcMar>
            <w:vAlign w:val="center"/>
          </w:tcPr>
          <w:p w14:paraId="1B4CBA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南部商业规划区</w:t>
            </w:r>
          </w:p>
        </w:tc>
        <w:tc>
          <w:tcPr>
            <w:tcW w:w="1364" w:type="dxa"/>
            <w:shd w:val="clear" w:color="auto" w:fill="auto"/>
            <w:noWrap/>
            <w:tcMar>
              <w:top w:w="15" w:type="dxa"/>
              <w:left w:w="15" w:type="dxa"/>
              <w:right w:w="15" w:type="dxa"/>
            </w:tcMar>
            <w:vAlign w:val="center"/>
          </w:tcPr>
          <w:p w14:paraId="43226F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0.165807</w:t>
            </w:r>
          </w:p>
        </w:tc>
      </w:tr>
      <w:tr w14:paraId="6BA3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6573" w:type="dxa"/>
            <w:gridSpan w:val="3"/>
            <w:shd w:val="clear" w:color="auto" w:fill="auto"/>
            <w:noWrap/>
            <w:tcMar>
              <w:top w:w="15" w:type="dxa"/>
              <w:left w:w="15" w:type="dxa"/>
              <w:right w:w="15" w:type="dxa"/>
            </w:tcMar>
            <w:vAlign w:val="center"/>
          </w:tcPr>
          <w:p w14:paraId="6AE91F64">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合计</w:t>
            </w:r>
          </w:p>
        </w:tc>
        <w:tc>
          <w:tcPr>
            <w:tcW w:w="1364" w:type="dxa"/>
            <w:shd w:val="clear" w:color="auto" w:fill="auto"/>
            <w:noWrap/>
            <w:tcMar>
              <w:top w:w="15" w:type="dxa"/>
              <w:left w:w="15" w:type="dxa"/>
              <w:right w:w="15" w:type="dxa"/>
            </w:tcMar>
            <w:vAlign w:val="center"/>
          </w:tcPr>
          <w:p w14:paraId="3B6972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1.184848</w:t>
            </w:r>
          </w:p>
        </w:tc>
      </w:tr>
    </w:tbl>
    <w:p w14:paraId="10DB515D">
      <w:pPr>
        <w:keepNext w:val="0"/>
        <w:keepLines w:val="0"/>
        <w:pageBreakBefore/>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4.4.4 </w:t>
      </w:r>
      <w:r>
        <w:rPr>
          <w:rFonts w:hint="default" w:ascii="Times New Roman" w:hAnsi="Times New Roman" w:eastAsia="宋体" w:cs="Times New Roman"/>
          <w:b/>
          <w:bCs/>
          <w:sz w:val="28"/>
          <w:szCs w:val="28"/>
          <w:lang w:val="en-US" w:eastAsia="zh-CN"/>
        </w:rPr>
        <w:t>3类区区划结果</w:t>
      </w:r>
    </w:p>
    <w:p w14:paraId="4779F2BA">
      <w:pPr>
        <w:keepNext w:val="0"/>
        <w:keepLines w:val="0"/>
        <w:pageBreakBefore w:val="0"/>
        <w:widowControl w:val="0"/>
        <w:tabs>
          <w:tab w:val="left" w:pos="2700"/>
          <w:tab w:val="left" w:pos="5220"/>
        </w:tabs>
        <w:kinsoku/>
        <w:wordWrap/>
        <w:overflowPunct/>
        <w:topLinePunct w:val="0"/>
        <w:autoSpaceDE/>
        <w:autoSpaceDN/>
        <w:bidi w:val="0"/>
        <w:adjustRightInd/>
        <w:snapToGrid/>
        <w:spacing w:beforeAutospacing="0" w:afterAutospacing="0" w:line="480" w:lineRule="auto"/>
        <w:ind w:firstLine="560"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cs="Times New Roman" w:eastAsiaTheme="minorEastAsia"/>
          <w:b w:val="0"/>
          <w:bCs w:val="0"/>
          <w:color w:val="auto"/>
          <w:sz w:val="28"/>
          <w:szCs w:val="28"/>
        </w:rPr>
        <w:t>3</w:t>
      </w:r>
      <w:r>
        <w:rPr>
          <w:rFonts w:hint="default" w:ascii="Times New Roman" w:hAnsi="Times New Roman" w:cs="Times New Roman" w:eastAsiaTheme="minorEastAsia"/>
          <w:b w:val="0"/>
          <w:bCs w:val="0"/>
          <w:color w:val="auto"/>
          <w:sz w:val="28"/>
          <w:szCs w:val="28"/>
          <w:highlight w:val="none"/>
        </w:rPr>
        <w:t>类区为</w:t>
      </w:r>
      <w:r>
        <w:rPr>
          <w:rFonts w:hint="default" w:ascii="Times New Roman" w:hAnsi="Times New Roman" w:cs="Times New Roman" w:eastAsiaTheme="minorEastAsia"/>
          <w:b w:val="0"/>
          <w:bCs w:val="0"/>
          <w:color w:val="auto"/>
          <w:sz w:val="28"/>
          <w:szCs w:val="28"/>
        </w:rPr>
        <w:t>工业区。适用区划分中</w:t>
      </w:r>
      <w:r>
        <w:rPr>
          <w:rFonts w:hint="default" w:ascii="Times New Roman" w:hAnsi="Times New Roman" w:cs="Times New Roman"/>
          <w:b w:val="0"/>
          <w:bCs w:val="0"/>
          <w:color w:val="auto"/>
          <w:sz w:val="28"/>
          <w:szCs w:val="28"/>
          <w:lang w:val="en-US" w:eastAsia="zh-CN"/>
        </w:rPr>
        <w:t>2</w:t>
      </w:r>
      <w:r>
        <w:rPr>
          <w:rFonts w:hint="default" w:ascii="Times New Roman" w:hAnsi="Times New Roman" w:cs="Times New Roman" w:eastAsiaTheme="minorEastAsia"/>
          <w:b w:val="0"/>
          <w:bCs w:val="0"/>
          <w:color w:val="auto"/>
          <w:sz w:val="28"/>
          <w:szCs w:val="28"/>
        </w:rPr>
        <w:t>个单元</w:t>
      </w:r>
      <w:r>
        <w:rPr>
          <w:rFonts w:hint="default" w:ascii="Times New Roman" w:hAnsi="Times New Roman" w:cs="Times New Roman"/>
          <w:b w:val="0"/>
          <w:bCs w:val="0"/>
          <w:color w:val="auto"/>
          <w:sz w:val="28"/>
          <w:szCs w:val="28"/>
          <w:lang w:eastAsia="zh-CN"/>
        </w:rPr>
        <w:t>：</w:t>
      </w:r>
      <w:r>
        <w:rPr>
          <w:rFonts w:hint="eastAsia" w:ascii="Times New Roman" w:hAnsi="Times New Roman" w:cs="Times New Roman"/>
          <w:b w:val="0"/>
          <w:bCs w:val="0"/>
          <w:color w:val="auto"/>
          <w:sz w:val="28"/>
          <w:szCs w:val="28"/>
          <w:lang w:val="en-US" w:eastAsia="zh-CN"/>
        </w:rPr>
        <w:t>物流园区、南部工业区，区</w:t>
      </w:r>
      <w:r>
        <w:rPr>
          <w:rFonts w:hint="default" w:ascii="Times New Roman" w:hAnsi="Times New Roman" w:cs="Times New Roman" w:eastAsiaTheme="minorEastAsia"/>
          <w:b w:val="0"/>
          <w:bCs w:val="0"/>
          <w:color w:val="auto"/>
          <w:sz w:val="28"/>
          <w:szCs w:val="28"/>
        </w:rPr>
        <w:t>划面积</w:t>
      </w:r>
      <w:r>
        <w:rPr>
          <w:rFonts w:hint="default" w:ascii="Times New Roman" w:hAnsi="Times New Roman"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84</w:t>
      </w:r>
      <w:r>
        <w:rPr>
          <w:rFonts w:hint="default" w:ascii="Times New Roman" w:hAnsi="Times New Roman" w:cs="Times New Roman" w:eastAsiaTheme="minorEastAsia"/>
          <w:b w:val="0"/>
          <w:bCs w:val="0"/>
          <w:color w:val="auto"/>
          <w:sz w:val="28"/>
          <w:szCs w:val="28"/>
        </w:rPr>
        <w:t>km</w:t>
      </w:r>
      <w:r>
        <w:rPr>
          <w:rFonts w:hint="default" w:ascii="Times New Roman" w:hAnsi="Times New Roman" w:cs="Times New Roman" w:eastAsiaTheme="minorEastAsia"/>
          <w:b w:val="0"/>
          <w:bCs w:val="0"/>
          <w:color w:val="auto"/>
          <w:sz w:val="28"/>
          <w:szCs w:val="28"/>
          <w:vertAlign w:val="superscript"/>
        </w:rPr>
        <w:t>2</w:t>
      </w:r>
      <w:r>
        <w:rPr>
          <w:rFonts w:hint="default" w:ascii="Times New Roman" w:hAnsi="Times New Roman" w:cs="Times New Roman" w:eastAsiaTheme="minorEastAsia"/>
          <w:b w:val="0"/>
          <w:bCs w:val="0"/>
          <w:color w:val="auto"/>
          <w:sz w:val="28"/>
          <w:szCs w:val="28"/>
          <w:lang w:eastAsia="zh-CN"/>
        </w:rPr>
        <w:t>。</w:t>
      </w:r>
      <w:bookmarkStart w:id="169" w:name="_Toc23444_WPSOffice_Level2"/>
    </w:p>
    <w:p w14:paraId="72904F10">
      <w:pPr>
        <w:keepNext w:val="0"/>
        <w:keepLines w:val="0"/>
        <w:pageBreakBefore w:val="0"/>
        <w:widowControl w:val="0"/>
        <w:kinsoku/>
        <w:wordWrap/>
        <w:overflowPunct/>
        <w:topLinePunct w:val="0"/>
        <w:autoSpaceDE/>
        <w:autoSpaceDN/>
        <w:bidi w:val="0"/>
        <w:adjustRightInd/>
        <w:snapToGrid/>
        <w:spacing w:beforeAutospacing="0" w:after="100" w:afterAutospacing="1" w:line="480" w:lineRule="auto"/>
        <w:jc w:val="center"/>
        <w:textAlignment w:val="auto"/>
        <w:rPr>
          <w:rFonts w:hint="default" w:ascii="Times New Roman" w:hAnsi="Times New Roman" w:cs="Times New Roman" w:eastAsiaTheme="minorEastAsia"/>
          <w:b w:val="0"/>
          <w:bCs w:val="0"/>
          <w:color w:val="auto"/>
          <w:sz w:val="28"/>
          <w:szCs w:val="28"/>
          <w:lang w:eastAsia="zh-CN"/>
        </w:rPr>
      </w:pPr>
      <w:bookmarkStart w:id="170" w:name="_Toc16077_WPSOffice_Level2"/>
      <w:r>
        <w:rPr>
          <w:rFonts w:hint="default" w:ascii="Times New Roman" w:hAnsi="Times New Roman" w:eastAsia="宋体" w:cs="Times New Roman"/>
          <w:b/>
          <w:bCs/>
          <w:sz w:val="24"/>
          <w:szCs w:val="24"/>
          <w:lang w:val="en-US" w:eastAsia="zh-CN"/>
        </w:rPr>
        <w:t>4.4-3 3类区区划单元结果</w:t>
      </w:r>
      <w:bookmarkEnd w:id="169"/>
      <w:bookmarkEnd w:id="170"/>
    </w:p>
    <w:tbl>
      <w:tblPr>
        <w:tblStyle w:val="8"/>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98"/>
        <w:gridCol w:w="2119"/>
        <w:gridCol w:w="2093"/>
        <w:gridCol w:w="2060"/>
      </w:tblGrid>
      <w:tr w14:paraId="784C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098" w:type="dxa"/>
            <w:shd w:val="clear" w:color="auto" w:fill="auto"/>
            <w:noWrap/>
            <w:tcMar>
              <w:top w:w="15" w:type="dxa"/>
              <w:left w:w="15" w:type="dxa"/>
              <w:right w:w="15" w:type="dxa"/>
            </w:tcMar>
            <w:vAlign w:val="center"/>
          </w:tcPr>
          <w:p w14:paraId="04CD799C">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序号</w:t>
            </w:r>
          </w:p>
        </w:tc>
        <w:tc>
          <w:tcPr>
            <w:tcW w:w="2119" w:type="dxa"/>
            <w:shd w:val="clear" w:color="auto" w:fill="auto"/>
            <w:noWrap/>
            <w:tcMar>
              <w:top w:w="15" w:type="dxa"/>
              <w:left w:w="15" w:type="dxa"/>
              <w:right w:w="15" w:type="dxa"/>
            </w:tcMar>
            <w:vAlign w:val="center"/>
          </w:tcPr>
          <w:p w14:paraId="566FF8BE">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编号</w:t>
            </w:r>
          </w:p>
        </w:tc>
        <w:tc>
          <w:tcPr>
            <w:tcW w:w="2093" w:type="dxa"/>
            <w:shd w:val="clear" w:color="auto" w:fill="auto"/>
            <w:noWrap/>
            <w:tcMar>
              <w:top w:w="15" w:type="dxa"/>
              <w:left w:w="15" w:type="dxa"/>
              <w:right w:w="15" w:type="dxa"/>
            </w:tcMar>
            <w:vAlign w:val="center"/>
          </w:tcPr>
          <w:p w14:paraId="074036F7">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名称</w:t>
            </w:r>
          </w:p>
        </w:tc>
        <w:tc>
          <w:tcPr>
            <w:tcW w:w="2060" w:type="dxa"/>
            <w:shd w:val="clear" w:color="auto" w:fill="auto"/>
            <w:noWrap/>
            <w:tcMar>
              <w:top w:w="15" w:type="dxa"/>
              <w:left w:w="15" w:type="dxa"/>
              <w:right w:w="15" w:type="dxa"/>
            </w:tcMar>
            <w:vAlign w:val="center"/>
          </w:tcPr>
          <w:p w14:paraId="05528583">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面积/km</w:t>
            </w:r>
            <w:r>
              <w:rPr>
                <w:rFonts w:hint="default" w:ascii="Times New Roman" w:hAnsi="Times New Roman" w:eastAsia="宋体" w:cs="Times New Roman"/>
                <w:i w:val="0"/>
                <w:color w:val="000000"/>
                <w:kern w:val="0"/>
                <w:sz w:val="24"/>
                <w:szCs w:val="24"/>
                <w:u w:val="none"/>
                <w:vertAlign w:val="superscript"/>
                <w:lang w:val="en-US" w:eastAsia="zh-CN" w:bidi="ar"/>
              </w:rPr>
              <w:t>2</w:t>
            </w:r>
          </w:p>
        </w:tc>
      </w:tr>
      <w:tr w14:paraId="6BAC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098" w:type="dxa"/>
            <w:shd w:val="clear" w:color="auto" w:fill="auto"/>
            <w:noWrap/>
            <w:tcMar>
              <w:top w:w="15" w:type="dxa"/>
              <w:left w:w="15" w:type="dxa"/>
              <w:right w:w="15" w:type="dxa"/>
            </w:tcMar>
            <w:vAlign w:val="center"/>
          </w:tcPr>
          <w:p w14:paraId="3F371683">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301</w:t>
            </w:r>
          </w:p>
        </w:tc>
        <w:tc>
          <w:tcPr>
            <w:tcW w:w="2119" w:type="dxa"/>
            <w:shd w:val="clear" w:color="auto" w:fill="auto"/>
            <w:noWrap/>
            <w:tcMar>
              <w:top w:w="15" w:type="dxa"/>
              <w:left w:w="15" w:type="dxa"/>
              <w:right w:w="15" w:type="dxa"/>
            </w:tcMar>
            <w:vAlign w:val="center"/>
          </w:tcPr>
          <w:p w14:paraId="3ED39B12">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XD-P10.1-D301</w:t>
            </w:r>
          </w:p>
        </w:tc>
        <w:tc>
          <w:tcPr>
            <w:tcW w:w="2093" w:type="dxa"/>
            <w:shd w:val="clear" w:color="auto" w:fill="auto"/>
            <w:noWrap/>
            <w:tcMar>
              <w:top w:w="15" w:type="dxa"/>
              <w:left w:w="15" w:type="dxa"/>
              <w:right w:w="15" w:type="dxa"/>
            </w:tcMar>
            <w:vAlign w:val="center"/>
          </w:tcPr>
          <w:p w14:paraId="106DCFBC">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物流园区</w:t>
            </w:r>
          </w:p>
        </w:tc>
        <w:tc>
          <w:tcPr>
            <w:tcW w:w="2060" w:type="dxa"/>
            <w:shd w:val="clear" w:color="auto" w:fill="auto"/>
            <w:noWrap/>
            <w:tcMar>
              <w:top w:w="15" w:type="dxa"/>
              <w:left w:w="15" w:type="dxa"/>
              <w:right w:w="15" w:type="dxa"/>
            </w:tcMar>
            <w:vAlign w:val="center"/>
          </w:tcPr>
          <w:p w14:paraId="0FB1BA04">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0.187224</w:t>
            </w:r>
          </w:p>
        </w:tc>
      </w:tr>
      <w:tr w14:paraId="6910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098" w:type="dxa"/>
            <w:shd w:val="clear" w:color="auto" w:fill="auto"/>
            <w:noWrap/>
            <w:tcMar>
              <w:top w:w="15" w:type="dxa"/>
              <w:left w:w="15" w:type="dxa"/>
              <w:right w:w="15" w:type="dxa"/>
            </w:tcMar>
            <w:vAlign w:val="center"/>
          </w:tcPr>
          <w:p w14:paraId="5E231549">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302</w:t>
            </w:r>
          </w:p>
        </w:tc>
        <w:tc>
          <w:tcPr>
            <w:tcW w:w="2119" w:type="dxa"/>
            <w:shd w:val="clear" w:color="auto" w:fill="auto"/>
            <w:noWrap/>
            <w:tcMar>
              <w:top w:w="15" w:type="dxa"/>
              <w:left w:w="15" w:type="dxa"/>
              <w:right w:w="15" w:type="dxa"/>
            </w:tcMar>
            <w:vAlign w:val="center"/>
          </w:tcPr>
          <w:p w14:paraId="24BC0712">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XD-P11.1-D302</w:t>
            </w:r>
          </w:p>
        </w:tc>
        <w:tc>
          <w:tcPr>
            <w:tcW w:w="2093" w:type="dxa"/>
            <w:shd w:val="clear" w:color="auto" w:fill="auto"/>
            <w:noWrap/>
            <w:tcMar>
              <w:top w:w="15" w:type="dxa"/>
              <w:left w:w="15" w:type="dxa"/>
              <w:right w:w="15" w:type="dxa"/>
            </w:tcMar>
            <w:vAlign w:val="center"/>
          </w:tcPr>
          <w:p w14:paraId="16156F2D">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南部工业区</w:t>
            </w:r>
          </w:p>
        </w:tc>
        <w:tc>
          <w:tcPr>
            <w:tcW w:w="2060" w:type="dxa"/>
            <w:shd w:val="clear" w:color="auto" w:fill="auto"/>
            <w:noWrap/>
            <w:tcMar>
              <w:top w:w="15" w:type="dxa"/>
              <w:left w:w="15" w:type="dxa"/>
              <w:right w:w="15" w:type="dxa"/>
            </w:tcMar>
            <w:vAlign w:val="center"/>
          </w:tcPr>
          <w:p w14:paraId="53F53069">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0.653379</w:t>
            </w:r>
          </w:p>
        </w:tc>
      </w:tr>
      <w:tr w14:paraId="287F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5310" w:type="dxa"/>
            <w:gridSpan w:val="3"/>
            <w:shd w:val="clear" w:color="auto" w:fill="auto"/>
            <w:noWrap/>
            <w:tcMar>
              <w:top w:w="15" w:type="dxa"/>
              <w:left w:w="15" w:type="dxa"/>
              <w:right w:w="15" w:type="dxa"/>
            </w:tcMar>
            <w:vAlign w:val="center"/>
          </w:tcPr>
          <w:p w14:paraId="74FCD27F">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2060" w:type="dxa"/>
            <w:shd w:val="clear" w:color="auto" w:fill="auto"/>
            <w:noWrap/>
            <w:tcMar>
              <w:top w:w="15" w:type="dxa"/>
              <w:left w:w="15" w:type="dxa"/>
              <w:right w:w="15" w:type="dxa"/>
            </w:tcMar>
            <w:vAlign w:val="center"/>
          </w:tcPr>
          <w:p w14:paraId="06ED71CB">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0.840603</w:t>
            </w:r>
          </w:p>
        </w:tc>
      </w:tr>
    </w:tbl>
    <w:p w14:paraId="5FACD20D">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171" w:name="_Toc12050_WPSOffice_Level2"/>
      <w:r>
        <w:rPr>
          <w:rFonts w:hint="eastAsia" w:ascii="Times New Roman" w:hAnsi="Times New Roman" w:eastAsia="黑体" w:cs="Times New Roman"/>
          <w:b/>
          <w:bCs/>
          <w:sz w:val="28"/>
          <w:szCs w:val="28"/>
          <w:lang w:val="en-US" w:eastAsia="zh-CN"/>
        </w:rPr>
        <w:t>4.5 主城区</w:t>
      </w:r>
      <w:r>
        <w:rPr>
          <w:rFonts w:hint="default" w:ascii="Times New Roman" w:hAnsi="Times New Roman" w:eastAsia="黑体" w:cs="Times New Roman"/>
          <w:b/>
          <w:bCs/>
          <w:sz w:val="28"/>
          <w:szCs w:val="28"/>
          <w:lang w:val="en-US" w:eastAsia="zh-CN"/>
        </w:rPr>
        <w:t>4a</w:t>
      </w:r>
      <w:r>
        <w:rPr>
          <w:rFonts w:hint="eastAsia" w:ascii="Times New Roman" w:hAnsi="Times New Roman" w:eastAsia="黑体" w:cs="Times New Roman"/>
          <w:b/>
          <w:bCs/>
          <w:sz w:val="28"/>
          <w:szCs w:val="28"/>
          <w:lang w:val="en-US" w:eastAsia="zh-CN"/>
        </w:rPr>
        <w:t>、4b</w:t>
      </w:r>
      <w:r>
        <w:rPr>
          <w:rFonts w:hint="default" w:ascii="Times New Roman" w:hAnsi="Times New Roman" w:eastAsia="黑体" w:cs="Times New Roman"/>
          <w:b/>
          <w:bCs/>
          <w:sz w:val="28"/>
          <w:szCs w:val="28"/>
          <w:lang w:val="en-US" w:eastAsia="zh-CN"/>
        </w:rPr>
        <w:t>类区划分结果</w:t>
      </w:r>
      <w:bookmarkEnd w:id="171"/>
    </w:p>
    <w:p w14:paraId="5E99ADD2">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4.5.1 </w:t>
      </w:r>
      <w:r>
        <w:rPr>
          <w:rFonts w:hint="default" w:ascii="Times New Roman" w:hAnsi="Times New Roman" w:eastAsia="宋体" w:cs="Times New Roman"/>
          <w:b/>
          <w:bCs/>
          <w:sz w:val="28"/>
          <w:szCs w:val="28"/>
          <w:lang w:val="en-US" w:eastAsia="zh-CN"/>
        </w:rPr>
        <w:t>4a类声环境功能区划分结果</w:t>
      </w:r>
    </w:p>
    <w:p w14:paraId="281134C6">
      <w:pPr>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1）4类区划结果</w:t>
      </w:r>
    </w:p>
    <w:p w14:paraId="6DA72CF8">
      <w:pPr>
        <w:keepNext w:val="0"/>
        <w:keepLines w:val="0"/>
        <w:pageBreakBefore w:val="0"/>
        <w:widowControl w:val="0"/>
        <w:tabs>
          <w:tab w:val="left" w:pos="2700"/>
          <w:tab w:val="left" w:pos="5220"/>
        </w:tabs>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Times New Roman" w:hAnsi="Times New Roman" w:cs="Times New Roman" w:eastAsiaTheme="minorEastAsia"/>
          <w:b w:val="0"/>
          <w:bCs w:val="0"/>
          <w:color w:val="auto"/>
          <w:sz w:val="28"/>
          <w:szCs w:val="28"/>
          <w:lang w:eastAsia="zh-CN"/>
        </w:rPr>
      </w:pPr>
      <w:r>
        <w:rPr>
          <w:rFonts w:hint="eastAsia" w:ascii="Times New Roman" w:hAnsi="Times New Roman" w:cs="Times New Roman"/>
          <w:b w:val="0"/>
          <w:bCs w:val="0"/>
          <w:color w:val="auto"/>
          <w:sz w:val="28"/>
          <w:szCs w:val="28"/>
          <w:lang w:val="en-US" w:eastAsia="zh-CN"/>
        </w:rPr>
        <w:t>4a类</w:t>
      </w:r>
      <w:r>
        <w:rPr>
          <w:rFonts w:hint="default" w:ascii="Times New Roman" w:hAnsi="Times New Roman" w:cs="Times New Roman" w:eastAsiaTheme="minorEastAsia"/>
          <w:b w:val="0"/>
          <w:bCs w:val="0"/>
          <w:color w:val="auto"/>
          <w:sz w:val="28"/>
          <w:szCs w:val="28"/>
        </w:rPr>
        <w:t>区。适用区划分中</w:t>
      </w:r>
      <w:r>
        <w:rPr>
          <w:rFonts w:hint="default" w:ascii="Times New Roman" w:hAnsi="Times New Roman" w:cs="Times New Roman"/>
          <w:b w:val="0"/>
          <w:bCs w:val="0"/>
          <w:color w:val="auto"/>
          <w:sz w:val="28"/>
          <w:szCs w:val="28"/>
          <w:lang w:val="en-US" w:eastAsia="zh-CN"/>
        </w:rPr>
        <w:t>2</w:t>
      </w:r>
      <w:r>
        <w:rPr>
          <w:rFonts w:hint="default" w:ascii="Times New Roman" w:hAnsi="Times New Roman" w:cs="Times New Roman" w:eastAsiaTheme="minorEastAsia"/>
          <w:b w:val="0"/>
          <w:bCs w:val="0"/>
          <w:color w:val="auto"/>
          <w:sz w:val="28"/>
          <w:szCs w:val="28"/>
        </w:rPr>
        <w:t>个单元</w:t>
      </w:r>
      <w:r>
        <w:rPr>
          <w:rFonts w:hint="default" w:ascii="Times New Roman" w:hAnsi="Times New Roman" w:cs="Times New Roman"/>
          <w:b w:val="0"/>
          <w:bCs w:val="0"/>
          <w:color w:val="auto"/>
          <w:sz w:val="28"/>
          <w:szCs w:val="28"/>
          <w:lang w:eastAsia="zh-CN"/>
        </w:rPr>
        <w:t>：</w:t>
      </w:r>
      <w:r>
        <w:rPr>
          <w:rFonts w:hint="eastAsia" w:ascii="Times New Roman" w:hAnsi="Times New Roman" w:cs="Times New Roman"/>
          <w:b w:val="0"/>
          <w:bCs w:val="0"/>
          <w:color w:val="auto"/>
          <w:sz w:val="28"/>
          <w:szCs w:val="28"/>
          <w:lang w:val="en-US" w:eastAsia="zh-CN"/>
        </w:rPr>
        <w:t>县客运站、规划公路用地，区</w:t>
      </w:r>
      <w:r>
        <w:rPr>
          <w:rFonts w:hint="default" w:ascii="Times New Roman" w:hAnsi="Times New Roman" w:cs="Times New Roman" w:eastAsiaTheme="minorEastAsia"/>
          <w:b w:val="0"/>
          <w:bCs w:val="0"/>
          <w:color w:val="auto"/>
          <w:sz w:val="28"/>
          <w:szCs w:val="28"/>
        </w:rPr>
        <w:t>划面积</w:t>
      </w:r>
      <w:r>
        <w:rPr>
          <w:rFonts w:hint="default" w:ascii="Times New Roman" w:hAnsi="Times New Roman"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84</w:t>
      </w:r>
      <w:r>
        <w:rPr>
          <w:rFonts w:hint="default" w:ascii="Times New Roman" w:hAnsi="Times New Roman" w:cs="Times New Roman" w:eastAsiaTheme="minorEastAsia"/>
          <w:b w:val="0"/>
          <w:bCs w:val="0"/>
          <w:color w:val="auto"/>
          <w:sz w:val="28"/>
          <w:szCs w:val="28"/>
        </w:rPr>
        <w:t>km</w:t>
      </w:r>
      <w:r>
        <w:rPr>
          <w:rFonts w:hint="default" w:ascii="Times New Roman" w:hAnsi="Times New Roman" w:cs="Times New Roman" w:eastAsiaTheme="minorEastAsia"/>
          <w:b w:val="0"/>
          <w:bCs w:val="0"/>
          <w:color w:val="auto"/>
          <w:sz w:val="28"/>
          <w:szCs w:val="28"/>
          <w:vertAlign w:val="superscript"/>
        </w:rPr>
        <w:t>2</w:t>
      </w:r>
      <w:r>
        <w:rPr>
          <w:rFonts w:hint="default" w:ascii="Times New Roman" w:hAnsi="Times New Roman" w:cs="Times New Roman" w:eastAsiaTheme="minorEastAsia"/>
          <w:b w:val="0"/>
          <w:bCs w:val="0"/>
          <w:color w:val="auto"/>
          <w:sz w:val="28"/>
          <w:szCs w:val="28"/>
          <w:lang w:eastAsia="zh-CN"/>
        </w:rPr>
        <w:t>。</w:t>
      </w:r>
    </w:p>
    <w:p w14:paraId="14FF2C3B">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4.4-3 3类区区划单元结果</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043"/>
        <w:gridCol w:w="2762"/>
        <w:gridCol w:w="2138"/>
        <w:gridCol w:w="2128"/>
      </w:tblGrid>
      <w:tr w14:paraId="6F0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2043" w:type="dxa"/>
            <w:shd w:val="clear" w:color="auto" w:fill="auto"/>
            <w:noWrap/>
            <w:tcMar>
              <w:top w:w="15" w:type="dxa"/>
              <w:left w:w="15" w:type="dxa"/>
              <w:right w:w="15" w:type="dxa"/>
            </w:tcMar>
            <w:vAlign w:val="center"/>
          </w:tcPr>
          <w:p w14:paraId="4F942495">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序号</w:t>
            </w:r>
          </w:p>
        </w:tc>
        <w:tc>
          <w:tcPr>
            <w:tcW w:w="2762" w:type="dxa"/>
            <w:shd w:val="clear" w:color="auto" w:fill="auto"/>
            <w:noWrap/>
            <w:tcMar>
              <w:top w:w="15" w:type="dxa"/>
              <w:left w:w="15" w:type="dxa"/>
              <w:right w:w="15" w:type="dxa"/>
            </w:tcMar>
            <w:vAlign w:val="center"/>
          </w:tcPr>
          <w:p w14:paraId="50B56761">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编号</w:t>
            </w:r>
          </w:p>
        </w:tc>
        <w:tc>
          <w:tcPr>
            <w:tcW w:w="2138" w:type="dxa"/>
            <w:shd w:val="clear" w:color="auto" w:fill="auto"/>
            <w:noWrap/>
            <w:tcMar>
              <w:top w:w="15" w:type="dxa"/>
              <w:left w:w="15" w:type="dxa"/>
              <w:right w:w="15" w:type="dxa"/>
            </w:tcMar>
            <w:vAlign w:val="center"/>
          </w:tcPr>
          <w:p w14:paraId="7EC6F223">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名称</w:t>
            </w:r>
          </w:p>
        </w:tc>
        <w:tc>
          <w:tcPr>
            <w:tcW w:w="2128" w:type="dxa"/>
            <w:shd w:val="clear" w:color="auto" w:fill="auto"/>
            <w:noWrap/>
            <w:tcMar>
              <w:top w:w="15" w:type="dxa"/>
              <w:left w:w="15" w:type="dxa"/>
              <w:right w:w="15" w:type="dxa"/>
            </w:tcMar>
            <w:vAlign w:val="center"/>
          </w:tcPr>
          <w:p w14:paraId="4D5CFC43">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面积/km</w:t>
            </w:r>
            <w:r>
              <w:rPr>
                <w:rFonts w:hint="default" w:ascii="Times New Roman" w:hAnsi="Times New Roman" w:eastAsia="宋体" w:cs="Times New Roman"/>
                <w:i w:val="0"/>
                <w:color w:val="000000"/>
                <w:kern w:val="0"/>
                <w:sz w:val="24"/>
                <w:szCs w:val="24"/>
                <w:u w:val="none"/>
                <w:vertAlign w:val="superscript"/>
                <w:lang w:val="en-US" w:eastAsia="zh-CN" w:bidi="ar"/>
              </w:rPr>
              <w:t>2</w:t>
            </w:r>
          </w:p>
        </w:tc>
      </w:tr>
      <w:tr w14:paraId="6DE7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043" w:type="dxa"/>
            <w:shd w:val="clear" w:color="auto" w:fill="auto"/>
            <w:noWrap/>
            <w:tcMar>
              <w:top w:w="15" w:type="dxa"/>
              <w:left w:w="15" w:type="dxa"/>
              <w:right w:w="15" w:type="dxa"/>
            </w:tcMar>
            <w:vAlign w:val="center"/>
          </w:tcPr>
          <w:p w14:paraId="6AF3E3A5">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4001</w:t>
            </w:r>
          </w:p>
        </w:tc>
        <w:tc>
          <w:tcPr>
            <w:tcW w:w="2762" w:type="dxa"/>
            <w:shd w:val="clear" w:color="auto" w:fill="auto"/>
            <w:noWrap/>
            <w:tcMar>
              <w:top w:w="15" w:type="dxa"/>
              <w:left w:w="15" w:type="dxa"/>
              <w:right w:w="15" w:type="dxa"/>
            </w:tcMar>
            <w:vAlign w:val="center"/>
          </w:tcPr>
          <w:p w14:paraId="09B5E904">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XD-P9.5-D4a01</w:t>
            </w:r>
          </w:p>
        </w:tc>
        <w:tc>
          <w:tcPr>
            <w:tcW w:w="2138" w:type="dxa"/>
            <w:shd w:val="clear" w:color="auto" w:fill="auto"/>
            <w:noWrap/>
            <w:tcMar>
              <w:top w:w="15" w:type="dxa"/>
              <w:left w:w="15" w:type="dxa"/>
              <w:right w:w="15" w:type="dxa"/>
            </w:tcMar>
            <w:vAlign w:val="center"/>
          </w:tcPr>
          <w:p w14:paraId="429916F7">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县客运站</w:t>
            </w:r>
          </w:p>
        </w:tc>
        <w:tc>
          <w:tcPr>
            <w:tcW w:w="2128" w:type="dxa"/>
            <w:shd w:val="clear" w:color="auto" w:fill="auto"/>
            <w:noWrap/>
            <w:tcMar>
              <w:top w:w="15" w:type="dxa"/>
              <w:left w:w="15" w:type="dxa"/>
              <w:right w:w="15" w:type="dxa"/>
            </w:tcMar>
            <w:vAlign w:val="center"/>
          </w:tcPr>
          <w:p w14:paraId="19EBFD71">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0.042</w:t>
            </w:r>
          </w:p>
        </w:tc>
      </w:tr>
      <w:tr w14:paraId="60EA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2043" w:type="dxa"/>
            <w:shd w:val="clear" w:color="auto" w:fill="auto"/>
            <w:noWrap/>
            <w:tcMar>
              <w:top w:w="15" w:type="dxa"/>
              <w:left w:w="15" w:type="dxa"/>
              <w:right w:w="15" w:type="dxa"/>
            </w:tcMar>
            <w:vAlign w:val="center"/>
          </w:tcPr>
          <w:p w14:paraId="27FB6C84">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4002</w:t>
            </w:r>
          </w:p>
        </w:tc>
        <w:tc>
          <w:tcPr>
            <w:tcW w:w="2762" w:type="dxa"/>
            <w:shd w:val="clear" w:color="auto" w:fill="auto"/>
            <w:noWrap/>
            <w:tcMar>
              <w:top w:w="15" w:type="dxa"/>
              <w:left w:w="15" w:type="dxa"/>
              <w:right w:w="15" w:type="dxa"/>
            </w:tcMar>
            <w:vAlign w:val="center"/>
          </w:tcPr>
          <w:p w14:paraId="7FF9CC1D">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XD-P9.</w:t>
            </w: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-D4a0</w:t>
            </w:r>
            <w:r>
              <w:rPr>
                <w:rFonts w:hint="eastAsia" w:ascii="Times New Roman" w:hAnsi="Times New Roman" w:eastAsia="宋体" w:cs="Times New Roman"/>
                <w:i w:val="0"/>
                <w:color w:val="000000"/>
                <w:kern w:val="0"/>
                <w:sz w:val="24"/>
                <w:szCs w:val="24"/>
                <w:u w:val="none"/>
                <w:lang w:val="en-US" w:eastAsia="zh-CN" w:bidi="ar"/>
              </w:rPr>
              <w:t>2</w:t>
            </w:r>
          </w:p>
        </w:tc>
        <w:tc>
          <w:tcPr>
            <w:tcW w:w="2138" w:type="dxa"/>
            <w:shd w:val="clear" w:color="auto" w:fill="auto"/>
            <w:noWrap/>
            <w:tcMar>
              <w:top w:w="15" w:type="dxa"/>
              <w:left w:w="15" w:type="dxa"/>
              <w:right w:w="15" w:type="dxa"/>
            </w:tcMar>
            <w:vAlign w:val="center"/>
          </w:tcPr>
          <w:p w14:paraId="0AE0184B">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规划公路用地</w:t>
            </w:r>
          </w:p>
        </w:tc>
        <w:tc>
          <w:tcPr>
            <w:tcW w:w="2128" w:type="dxa"/>
            <w:shd w:val="clear" w:color="auto" w:fill="auto"/>
            <w:noWrap/>
            <w:tcMar>
              <w:top w:w="15" w:type="dxa"/>
              <w:left w:w="15" w:type="dxa"/>
              <w:right w:w="15" w:type="dxa"/>
            </w:tcMar>
            <w:vAlign w:val="center"/>
          </w:tcPr>
          <w:p w14:paraId="702DEC34">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0.022</w:t>
            </w:r>
          </w:p>
        </w:tc>
      </w:tr>
      <w:tr w14:paraId="6F0B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6943" w:type="dxa"/>
            <w:gridSpan w:val="3"/>
            <w:shd w:val="clear" w:color="auto" w:fill="auto"/>
            <w:noWrap/>
            <w:tcMar>
              <w:top w:w="15" w:type="dxa"/>
              <w:left w:w="15" w:type="dxa"/>
              <w:right w:w="15" w:type="dxa"/>
            </w:tcMar>
            <w:vAlign w:val="center"/>
          </w:tcPr>
          <w:p w14:paraId="21B6E190">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2128" w:type="dxa"/>
            <w:shd w:val="clear" w:color="auto" w:fill="auto"/>
            <w:noWrap/>
            <w:tcMar>
              <w:top w:w="15" w:type="dxa"/>
              <w:left w:w="15" w:type="dxa"/>
              <w:right w:w="15" w:type="dxa"/>
            </w:tcMar>
            <w:vAlign w:val="center"/>
          </w:tcPr>
          <w:p w14:paraId="57D1F632">
            <w:pPr>
              <w:keepNext w:val="0"/>
              <w:keepLines w:val="0"/>
              <w:widowControl/>
              <w:suppressLineNumbers w:val="0"/>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0.064</w:t>
            </w:r>
          </w:p>
        </w:tc>
      </w:tr>
    </w:tbl>
    <w:p w14:paraId="2695A05B">
      <w:pPr>
        <w:keepNext w:val="0"/>
        <w:keepLines w:val="0"/>
        <w:pageBreakBefore/>
        <w:widowControl w:val="0"/>
        <w:kinsoku/>
        <w:wordWrap/>
        <w:overflowPunct/>
        <w:topLinePunct w:val="0"/>
        <w:autoSpaceDE/>
        <w:autoSpaceDN/>
        <w:bidi w:val="0"/>
        <w:adjustRightInd/>
        <w:snapToGrid/>
        <w:textAlignment w:val="auto"/>
        <w:rPr>
          <w:rFonts w:hint="default"/>
          <w:lang w:val="en-US" w:eastAsia="zh-CN"/>
        </w:rPr>
      </w:pPr>
      <w:r>
        <w:rPr>
          <w:rFonts w:hint="eastAsia" w:ascii="Times New Roman" w:hAnsi="Times New Roman" w:eastAsia="宋体" w:cs="Times New Roman"/>
          <w:b/>
          <w:bCs/>
          <w:sz w:val="28"/>
          <w:szCs w:val="28"/>
          <w:lang w:val="en-US" w:eastAsia="zh-CN"/>
        </w:rPr>
        <w:t>2）城市主干路划分情况</w:t>
      </w:r>
    </w:p>
    <w:p w14:paraId="5CE836B9">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表4.</w:t>
      </w:r>
      <w:r>
        <w:rPr>
          <w:rFonts w:hint="eastAsia"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lang w:val="en-US" w:eastAsia="zh-CN"/>
        </w:rPr>
        <w:t>-1 4a类声环境功能区的</w:t>
      </w:r>
      <w:r>
        <w:rPr>
          <w:rFonts w:hint="eastAsia" w:ascii="Times New Roman" w:hAnsi="Times New Roman" w:eastAsia="宋体" w:cs="Times New Roman"/>
          <w:b/>
          <w:bCs/>
          <w:sz w:val="24"/>
          <w:szCs w:val="24"/>
          <w:lang w:val="en-US" w:eastAsia="zh-CN"/>
        </w:rPr>
        <w:t>城市主干路</w:t>
      </w:r>
    </w:p>
    <w:tbl>
      <w:tblPr>
        <w:tblStyle w:val="8"/>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85"/>
        <w:gridCol w:w="2162"/>
        <w:gridCol w:w="1985"/>
        <w:gridCol w:w="1352"/>
        <w:gridCol w:w="1353"/>
      </w:tblGrid>
      <w:tr w14:paraId="3050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0FCBB2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序号</w:t>
            </w:r>
          </w:p>
        </w:tc>
        <w:tc>
          <w:tcPr>
            <w:tcW w:w="2162" w:type="dxa"/>
            <w:shd w:val="clear" w:color="auto" w:fill="auto"/>
            <w:noWrap/>
            <w:tcMar>
              <w:top w:w="15" w:type="dxa"/>
              <w:left w:w="15" w:type="dxa"/>
              <w:right w:w="15" w:type="dxa"/>
            </w:tcMar>
            <w:vAlign w:val="center"/>
          </w:tcPr>
          <w:p w14:paraId="03EC84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道路名称</w:t>
            </w:r>
          </w:p>
        </w:tc>
        <w:tc>
          <w:tcPr>
            <w:tcW w:w="1985" w:type="dxa"/>
            <w:shd w:val="clear" w:color="auto" w:fill="auto"/>
            <w:noWrap/>
            <w:tcMar>
              <w:top w:w="15" w:type="dxa"/>
              <w:left w:w="15" w:type="dxa"/>
              <w:right w:w="15" w:type="dxa"/>
            </w:tcMar>
            <w:vAlign w:val="center"/>
          </w:tcPr>
          <w:p w14:paraId="068B96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编号</w:t>
            </w:r>
          </w:p>
        </w:tc>
        <w:tc>
          <w:tcPr>
            <w:tcW w:w="1352" w:type="dxa"/>
            <w:shd w:val="clear" w:color="auto" w:fill="auto"/>
            <w:noWrap/>
            <w:tcMar>
              <w:top w:w="15" w:type="dxa"/>
              <w:left w:w="15" w:type="dxa"/>
              <w:right w:w="15" w:type="dxa"/>
            </w:tcMar>
            <w:vAlign w:val="center"/>
          </w:tcPr>
          <w:p w14:paraId="2962F0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长度/km</w:t>
            </w:r>
          </w:p>
        </w:tc>
        <w:tc>
          <w:tcPr>
            <w:tcW w:w="1353" w:type="dxa"/>
            <w:shd w:val="clear" w:color="auto" w:fill="auto"/>
            <w:noWrap/>
            <w:tcMar>
              <w:top w:w="15" w:type="dxa"/>
              <w:left w:w="15" w:type="dxa"/>
              <w:right w:w="15" w:type="dxa"/>
            </w:tcMar>
            <w:vAlign w:val="center"/>
          </w:tcPr>
          <w:p w14:paraId="3759C4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面积/km</w:t>
            </w:r>
            <w:r>
              <w:rPr>
                <w:rFonts w:hint="default" w:ascii="Times New Roman" w:hAnsi="Times New Roman" w:eastAsia="宋体" w:cs="Times New Roman"/>
                <w:i w:val="0"/>
                <w:color w:val="000000"/>
                <w:kern w:val="0"/>
                <w:sz w:val="24"/>
                <w:szCs w:val="24"/>
                <w:u w:val="none"/>
                <w:vertAlign w:val="superscript"/>
                <w:lang w:val="en-US" w:eastAsia="zh-CN" w:bidi="ar"/>
              </w:rPr>
              <w:t>2</w:t>
            </w:r>
          </w:p>
        </w:tc>
      </w:tr>
      <w:tr w14:paraId="2EB9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548141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62" w:type="dxa"/>
            <w:shd w:val="clear" w:color="auto" w:fill="auto"/>
            <w:noWrap/>
            <w:tcMar>
              <w:top w:w="15" w:type="dxa"/>
              <w:left w:w="15" w:type="dxa"/>
              <w:right w:w="15" w:type="dxa"/>
            </w:tcMar>
            <w:vAlign w:val="center"/>
          </w:tcPr>
          <w:p w14:paraId="79659A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文苑路</w:t>
            </w:r>
          </w:p>
        </w:tc>
        <w:tc>
          <w:tcPr>
            <w:tcW w:w="1985" w:type="dxa"/>
            <w:shd w:val="clear" w:color="auto" w:fill="auto"/>
            <w:noWrap/>
            <w:tcMar>
              <w:top w:w="15" w:type="dxa"/>
              <w:left w:w="15" w:type="dxa"/>
              <w:right w:w="15" w:type="dxa"/>
            </w:tcMar>
            <w:vAlign w:val="center"/>
          </w:tcPr>
          <w:p w14:paraId="0E6E19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zdA1</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001</w:t>
            </w:r>
          </w:p>
        </w:tc>
        <w:tc>
          <w:tcPr>
            <w:tcW w:w="1352" w:type="dxa"/>
            <w:shd w:val="clear" w:color="auto" w:fill="auto"/>
            <w:noWrap/>
            <w:tcMar>
              <w:top w:w="15" w:type="dxa"/>
              <w:left w:w="15" w:type="dxa"/>
              <w:right w:w="15" w:type="dxa"/>
            </w:tcMar>
            <w:vAlign w:val="center"/>
          </w:tcPr>
          <w:p w14:paraId="09E80C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2.319555</w:t>
            </w:r>
          </w:p>
        </w:tc>
        <w:tc>
          <w:tcPr>
            <w:tcW w:w="1353" w:type="dxa"/>
            <w:shd w:val="clear" w:color="auto" w:fill="auto"/>
            <w:noWrap/>
            <w:tcMar>
              <w:top w:w="15" w:type="dxa"/>
              <w:left w:w="15" w:type="dxa"/>
              <w:right w:w="15" w:type="dxa"/>
            </w:tcMar>
            <w:vAlign w:val="center"/>
          </w:tcPr>
          <w:p w14:paraId="47E673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0.070988</w:t>
            </w:r>
          </w:p>
        </w:tc>
      </w:tr>
      <w:tr w14:paraId="6FB0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5D9482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162" w:type="dxa"/>
            <w:shd w:val="clear" w:color="auto" w:fill="auto"/>
            <w:noWrap/>
            <w:tcMar>
              <w:top w:w="15" w:type="dxa"/>
              <w:left w:w="15" w:type="dxa"/>
              <w:right w:w="15" w:type="dxa"/>
            </w:tcMar>
            <w:vAlign w:val="center"/>
          </w:tcPr>
          <w:p w14:paraId="331871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月甲路</w:t>
            </w:r>
          </w:p>
        </w:tc>
        <w:tc>
          <w:tcPr>
            <w:tcW w:w="1985" w:type="dxa"/>
            <w:shd w:val="clear" w:color="auto" w:fill="auto"/>
            <w:noWrap/>
            <w:tcMar>
              <w:top w:w="15" w:type="dxa"/>
              <w:left w:w="15" w:type="dxa"/>
              <w:right w:w="15" w:type="dxa"/>
            </w:tcMar>
            <w:vAlign w:val="center"/>
          </w:tcPr>
          <w:p w14:paraId="5A4BFC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zdA2</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002</w:t>
            </w:r>
          </w:p>
        </w:tc>
        <w:tc>
          <w:tcPr>
            <w:tcW w:w="1352" w:type="dxa"/>
            <w:shd w:val="clear" w:color="auto" w:fill="auto"/>
            <w:noWrap/>
            <w:tcMar>
              <w:top w:w="15" w:type="dxa"/>
              <w:left w:w="15" w:type="dxa"/>
              <w:right w:w="15" w:type="dxa"/>
            </w:tcMar>
            <w:vAlign w:val="center"/>
          </w:tcPr>
          <w:p w14:paraId="5AD3F6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1.509777</w:t>
            </w:r>
          </w:p>
        </w:tc>
        <w:tc>
          <w:tcPr>
            <w:tcW w:w="1353" w:type="dxa"/>
            <w:shd w:val="clear" w:color="auto" w:fill="auto"/>
            <w:noWrap/>
            <w:tcMar>
              <w:top w:w="15" w:type="dxa"/>
              <w:left w:w="15" w:type="dxa"/>
              <w:right w:w="15" w:type="dxa"/>
            </w:tcMar>
            <w:vAlign w:val="center"/>
          </w:tcPr>
          <w:p w14:paraId="7F2AF9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0.043958</w:t>
            </w:r>
          </w:p>
        </w:tc>
      </w:tr>
      <w:tr w14:paraId="5531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170D72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162" w:type="dxa"/>
            <w:shd w:val="clear" w:color="auto" w:fill="auto"/>
            <w:noWrap/>
            <w:tcMar>
              <w:top w:w="15" w:type="dxa"/>
              <w:left w:w="15" w:type="dxa"/>
              <w:right w:w="15" w:type="dxa"/>
            </w:tcMar>
            <w:vAlign w:val="center"/>
          </w:tcPr>
          <w:p w14:paraId="75FF8C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钟灵路</w:t>
            </w:r>
          </w:p>
        </w:tc>
        <w:tc>
          <w:tcPr>
            <w:tcW w:w="1985" w:type="dxa"/>
            <w:shd w:val="clear" w:color="auto" w:fill="auto"/>
            <w:noWrap/>
            <w:tcMar>
              <w:top w:w="15" w:type="dxa"/>
              <w:left w:w="15" w:type="dxa"/>
              <w:right w:w="15" w:type="dxa"/>
            </w:tcMar>
            <w:vAlign w:val="center"/>
          </w:tcPr>
          <w:p w14:paraId="6121DD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zdA3</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003</w:t>
            </w:r>
          </w:p>
        </w:tc>
        <w:tc>
          <w:tcPr>
            <w:tcW w:w="1352" w:type="dxa"/>
            <w:shd w:val="clear" w:color="auto" w:fill="auto"/>
            <w:noWrap/>
            <w:tcMar>
              <w:top w:w="15" w:type="dxa"/>
              <w:left w:w="15" w:type="dxa"/>
              <w:right w:w="15" w:type="dxa"/>
            </w:tcMar>
            <w:vAlign w:val="center"/>
          </w:tcPr>
          <w:p w14:paraId="4107B5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2.025818</w:t>
            </w:r>
          </w:p>
        </w:tc>
        <w:tc>
          <w:tcPr>
            <w:tcW w:w="1353" w:type="dxa"/>
            <w:shd w:val="clear" w:color="auto" w:fill="auto"/>
            <w:noWrap/>
            <w:tcMar>
              <w:top w:w="15" w:type="dxa"/>
              <w:left w:w="15" w:type="dxa"/>
              <w:right w:w="15" w:type="dxa"/>
            </w:tcMar>
            <w:vAlign w:val="center"/>
          </w:tcPr>
          <w:p w14:paraId="673848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0.059715</w:t>
            </w:r>
          </w:p>
        </w:tc>
      </w:tr>
      <w:tr w14:paraId="17C5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20C281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2162" w:type="dxa"/>
            <w:shd w:val="clear" w:color="auto" w:fill="auto"/>
            <w:noWrap/>
            <w:tcMar>
              <w:top w:w="15" w:type="dxa"/>
              <w:left w:w="15" w:type="dxa"/>
              <w:right w:w="15" w:type="dxa"/>
            </w:tcMar>
            <w:vAlign w:val="center"/>
          </w:tcPr>
          <w:p w14:paraId="48259C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凤梧路</w:t>
            </w:r>
          </w:p>
        </w:tc>
        <w:tc>
          <w:tcPr>
            <w:tcW w:w="1985" w:type="dxa"/>
            <w:shd w:val="clear" w:color="auto" w:fill="auto"/>
            <w:noWrap/>
            <w:tcMar>
              <w:top w:w="15" w:type="dxa"/>
              <w:left w:w="15" w:type="dxa"/>
              <w:right w:w="15" w:type="dxa"/>
            </w:tcMar>
            <w:vAlign w:val="center"/>
          </w:tcPr>
          <w:p w14:paraId="44B0EA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zdA4</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004</w:t>
            </w:r>
          </w:p>
        </w:tc>
        <w:tc>
          <w:tcPr>
            <w:tcW w:w="1352" w:type="dxa"/>
            <w:shd w:val="clear" w:color="auto" w:fill="auto"/>
            <w:noWrap/>
            <w:tcMar>
              <w:top w:w="15" w:type="dxa"/>
              <w:left w:w="15" w:type="dxa"/>
              <w:right w:w="15" w:type="dxa"/>
            </w:tcMar>
            <w:vAlign w:val="center"/>
          </w:tcPr>
          <w:p w14:paraId="38CB5C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3.237339</w:t>
            </w:r>
          </w:p>
        </w:tc>
        <w:tc>
          <w:tcPr>
            <w:tcW w:w="1353" w:type="dxa"/>
            <w:shd w:val="clear" w:color="auto" w:fill="auto"/>
            <w:noWrap/>
            <w:tcMar>
              <w:top w:w="15" w:type="dxa"/>
              <w:left w:w="15" w:type="dxa"/>
              <w:right w:w="15" w:type="dxa"/>
            </w:tcMar>
            <w:vAlign w:val="center"/>
          </w:tcPr>
          <w:p w14:paraId="098B70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0.096854</w:t>
            </w:r>
          </w:p>
        </w:tc>
      </w:tr>
      <w:tr w14:paraId="47ED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42A4C2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162" w:type="dxa"/>
            <w:shd w:val="clear" w:color="auto" w:fill="auto"/>
            <w:noWrap/>
            <w:tcMar>
              <w:top w:w="15" w:type="dxa"/>
              <w:left w:w="15" w:type="dxa"/>
              <w:right w:w="15" w:type="dxa"/>
            </w:tcMar>
            <w:vAlign w:val="center"/>
          </w:tcPr>
          <w:p w14:paraId="15F270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龙泉路</w:t>
            </w:r>
          </w:p>
        </w:tc>
        <w:tc>
          <w:tcPr>
            <w:tcW w:w="1985" w:type="dxa"/>
            <w:shd w:val="clear" w:color="auto" w:fill="auto"/>
            <w:noWrap/>
            <w:tcMar>
              <w:top w:w="15" w:type="dxa"/>
              <w:left w:w="15" w:type="dxa"/>
              <w:right w:w="15" w:type="dxa"/>
            </w:tcMar>
            <w:vAlign w:val="center"/>
          </w:tcPr>
          <w:p w14:paraId="1A49E2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zdA5</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005</w:t>
            </w:r>
          </w:p>
        </w:tc>
        <w:tc>
          <w:tcPr>
            <w:tcW w:w="1352" w:type="dxa"/>
            <w:shd w:val="clear" w:color="auto" w:fill="auto"/>
            <w:noWrap/>
            <w:tcMar>
              <w:top w:w="15" w:type="dxa"/>
              <w:left w:w="15" w:type="dxa"/>
              <w:right w:w="15" w:type="dxa"/>
            </w:tcMar>
            <w:vAlign w:val="center"/>
          </w:tcPr>
          <w:p w14:paraId="70D136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5.395785</w:t>
            </w:r>
          </w:p>
        </w:tc>
        <w:tc>
          <w:tcPr>
            <w:tcW w:w="1353" w:type="dxa"/>
            <w:shd w:val="clear" w:color="auto" w:fill="auto"/>
            <w:noWrap/>
            <w:tcMar>
              <w:top w:w="15" w:type="dxa"/>
              <w:left w:w="15" w:type="dxa"/>
              <w:right w:w="15" w:type="dxa"/>
            </w:tcMar>
            <w:vAlign w:val="center"/>
          </w:tcPr>
          <w:p w14:paraId="48B5B7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0.217217</w:t>
            </w:r>
          </w:p>
        </w:tc>
      </w:tr>
      <w:tr w14:paraId="5073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4B8C1D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162" w:type="dxa"/>
            <w:shd w:val="clear" w:color="auto" w:fill="auto"/>
            <w:noWrap/>
            <w:tcMar>
              <w:top w:w="15" w:type="dxa"/>
              <w:left w:w="15" w:type="dxa"/>
              <w:right w:w="15" w:type="dxa"/>
            </w:tcMar>
            <w:vAlign w:val="center"/>
          </w:tcPr>
          <w:p w14:paraId="613418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牧靡路</w:t>
            </w:r>
          </w:p>
        </w:tc>
        <w:tc>
          <w:tcPr>
            <w:tcW w:w="1985" w:type="dxa"/>
            <w:shd w:val="clear" w:color="auto" w:fill="auto"/>
            <w:noWrap/>
            <w:tcMar>
              <w:top w:w="15" w:type="dxa"/>
              <w:left w:w="15" w:type="dxa"/>
              <w:right w:w="15" w:type="dxa"/>
            </w:tcMar>
            <w:vAlign w:val="center"/>
          </w:tcPr>
          <w:p w14:paraId="75F279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zdA6</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006</w:t>
            </w:r>
          </w:p>
        </w:tc>
        <w:tc>
          <w:tcPr>
            <w:tcW w:w="1352" w:type="dxa"/>
            <w:shd w:val="clear" w:color="auto" w:fill="auto"/>
            <w:noWrap/>
            <w:tcMar>
              <w:top w:w="15" w:type="dxa"/>
              <w:left w:w="15" w:type="dxa"/>
              <w:right w:w="15" w:type="dxa"/>
            </w:tcMar>
            <w:vAlign w:val="center"/>
          </w:tcPr>
          <w:p w14:paraId="331B20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5.37814</w:t>
            </w:r>
          </w:p>
        </w:tc>
        <w:tc>
          <w:tcPr>
            <w:tcW w:w="1353" w:type="dxa"/>
            <w:shd w:val="clear" w:color="auto" w:fill="auto"/>
            <w:noWrap/>
            <w:tcMar>
              <w:top w:w="15" w:type="dxa"/>
              <w:left w:w="15" w:type="dxa"/>
              <w:right w:w="15" w:type="dxa"/>
            </w:tcMar>
            <w:vAlign w:val="center"/>
          </w:tcPr>
          <w:p w14:paraId="52CA1A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0.216595</w:t>
            </w:r>
          </w:p>
        </w:tc>
      </w:tr>
      <w:tr w14:paraId="63C4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061FFF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162" w:type="dxa"/>
            <w:shd w:val="clear" w:color="auto" w:fill="auto"/>
            <w:noWrap/>
            <w:tcMar>
              <w:top w:w="15" w:type="dxa"/>
              <w:left w:w="15" w:type="dxa"/>
              <w:right w:w="15" w:type="dxa"/>
            </w:tcMar>
            <w:vAlign w:val="center"/>
          </w:tcPr>
          <w:p w14:paraId="4C1593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规划29号路</w:t>
            </w:r>
          </w:p>
        </w:tc>
        <w:tc>
          <w:tcPr>
            <w:tcW w:w="1985" w:type="dxa"/>
            <w:shd w:val="clear" w:color="auto" w:fill="auto"/>
            <w:noWrap/>
            <w:tcMar>
              <w:top w:w="15" w:type="dxa"/>
              <w:left w:w="15" w:type="dxa"/>
              <w:right w:w="15" w:type="dxa"/>
            </w:tcMar>
            <w:vAlign w:val="center"/>
          </w:tcPr>
          <w:p w14:paraId="226F80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zdA7</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007</w:t>
            </w:r>
          </w:p>
        </w:tc>
        <w:tc>
          <w:tcPr>
            <w:tcW w:w="1352" w:type="dxa"/>
            <w:shd w:val="clear" w:color="auto" w:fill="auto"/>
            <w:noWrap/>
            <w:tcMar>
              <w:top w:w="15" w:type="dxa"/>
              <w:left w:w="15" w:type="dxa"/>
              <w:right w:w="15" w:type="dxa"/>
            </w:tcMar>
            <w:vAlign w:val="center"/>
          </w:tcPr>
          <w:p w14:paraId="633C90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2.99597</w:t>
            </w:r>
          </w:p>
        </w:tc>
        <w:tc>
          <w:tcPr>
            <w:tcW w:w="1353" w:type="dxa"/>
            <w:shd w:val="clear" w:color="auto" w:fill="auto"/>
            <w:noWrap/>
            <w:tcMar>
              <w:top w:w="15" w:type="dxa"/>
              <w:left w:w="15" w:type="dxa"/>
              <w:right w:w="15" w:type="dxa"/>
            </w:tcMar>
            <w:vAlign w:val="center"/>
          </w:tcPr>
          <w:p w14:paraId="25D422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0.083294</w:t>
            </w:r>
          </w:p>
        </w:tc>
      </w:tr>
      <w:tr w14:paraId="0DB0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02F310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2162" w:type="dxa"/>
            <w:shd w:val="clear" w:color="auto" w:fill="auto"/>
            <w:noWrap/>
            <w:tcMar>
              <w:top w:w="15" w:type="dxa"/>
              <w:left w:w="15" w:type="dxa"/>
              <w:right w:w="15" w:type="dxa"/>
            </w:tcMar>
            <w:vAlign w:val="center"/>
          </w:tcPr>
          <w:p w14:paraId="1B567C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规划#1号路</w:t>
            </w:r>
          </w:p>
        </w:tc>
        <w:tc>
          <w:tcPr>
            <w:tcW w:w="1985" w:type="dxa"/>
            <w:shd w:val="clear" w:color="auto" w:fill="auto"/>
            <w:noWrap/>
            <w:tcMar>
              <w:top w:w="15" w:type="dxa"/>
              <w:left w:w="15" w:type="dxa"/>
              <w:right w:w="15" w:type="dxa"/>
            </w:tcMar>
            <w:vAlign w:val="center"/>
          </w:tcPr>
          <w:p w14:paraId="0A7B59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XD-zdA8</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008</w:t>
            </w:r>
          </w:p>
        </w:tc>
        <w:tc>
          <w:tcPr>
            <w:tcW w:w="1352" w:type="dxa"/>
            <w:shd w:val="clear" w:color="auto" w:fill="auto"/>
            <w:noWrap/>
            <w:tcMar>
              <w:top w:w="15" w:type="dxa"/>
              <w:left w:w="15" w:type="dxa"/>
              <w:right w:w="15" w:type="dxa"/>
            </w:tcMar>
            <w:vAlign w:val="center"/>
          </w:tcPr>
          <w:p w14:paraId="153EE3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2.823812</w:t>
            </w:r>
          </w:p>
        </w:tc>
        <w:tc>
          <w:tcPr>
            <w:tcW w:w="1353" w:type="dxa"/>
            <w:shd w:val="clear" w:color="auto" w:fill="auto"/>
            <w:noWrap/>
            <w:tcMar>
              <w:top w:w="15" w:type="dxa"/>
              <w:left w:w="15" w:type="dxa"/>
              <w:right w:w="15" w:type="dxa"/>
            </w:tcMar>
            <w:vAlign w:val="center"/>
          </w:tcPr>
          <w:p w14:paraId="31B784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0.084446</w:t>
            </w:r>
          </w:p>
        </w:tc>
      </w:tr>
      <w:tr w14:paraId="4B57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78C83D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162" w:type="dxa"/>
            <w:shd w:val="clear" w:color="auto" w:fill="auto"/>
            <w:noWrap/>
            <w:tcMar>
              <w:top w:w="15" w:type="dxa"/>
              <w:left w:w="15" w:type="dxa"/>
              <w:right w:w="15" w:type="dxa"/>
            </w:tcMar>
            <w:vAlign w:val="center"/>
          </w:tcPr>
          <w:p w14:paraId="6490C6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北二环（凤龙路）</w:t>
            </w:r>
          </w:p>
        </w:tc>
        <w:tc>
          <w:tcPr>
            <w:tcW w:w="1985" w:type="dxa"/>
            <w:shd w:val="clear" w:color="auto" w:fill="auto"/>
            <w:noWrap/>
            <w:tcMar>
              <w:top w:w="15" w:type="dxa"/>
              <w:left w:w="15" w:type="dxa"/>
              <w:right w:w="15" w:type="dxa"/>
            </w:tcMar>
            <w:vAlign w:val="center"/>
          </w:tcPr>
          <w:p w14:paraId="16CC24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hdA9</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009</w:t>
            </w:r>
          </w:p>
        </w:tc>
        <w:tc>
          <w:tcPr>
            <w:tcW w:w="1352" w:type="dxa"/>
            <w:shd w:val="clear" w:color="auto" w:fill="auto"/>
            <w:noWrap/>
            <w:tcMar>
              <w:top w:w="15" w:type="dxa"/>
              <w:left w:w="15" w:type="dxa"/>
              <w:right w:w="15" w:type="dxa"/>
            </w:tcMar>
            <w:vAlign w:val="center"/>
          </w:tcPr>
          <w:p w14:paraId="19B9CF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2.871793</w:t>
            </w:r>
          </w:p>
        </w:tc>
        <w:tc>
          <w:tcPr>
            <w:tcW w:w="1353" w:type="dxa"/>
            <w:shd w:val="clear" w:color="auto" w:fill="auto"/>
            <w:noWrap/>
            <w:tcMar>
              <w:top w:w="15" w:type="dxa"/>
              <w:left w:w="15" w:type="dxa"/>
              <w:right w:w="15" w:type="dxa"/>
            </w:tcMar>
            <w:vAlign w:val="center"/>
          </w:tcPr>
          <w:p w14:paraId="38B12B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0.086259</w:t>
            </w:r>
          </w:p>
        </w:tc>
      </w:tr>
      <w:tr w14:paraId="6EDD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7FB2E0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62" w:type="dxa"/>
            <w:shd w:val="clear" w:color="auto" w:fill="auto"/>
            <w:noWrap/>
            <w:tcMar>
              <w:top w:w="15" w:type="dxa"/>
              <w:left w:w="15" w:type="dxa"/>
              <w:right w:w="15" w:type="dxa"/>
            </w:tcMar>
            <w:vAlign w:val="center"/>
          </w:tcPr>
          <w:p w14:paraId="3A8E79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星河路</w:t>
            </w:r>
          </w:p>
        </w:tc>
        <w:tc>
          <w:tcPr>
            <w:tcW w:w="1985" w:type="dxa"/>
            <w:shd w:val="clear" w:color="auto" w:fill="auto"/>
            <w:noWrap/>
            <w:tcMar>
              <w:top w:w="15" w:type="dxa"/>
              <w:left w:w="15" w:type="dxa"/>
              <w:right w:w="15" w:type="dxa"/>
            </w:tcMar>
            <w:vAlign w:val="center"/>
          </w:tcPr>
          <w:p w14:paraId="6E85CE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hdA10</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010</w:t>
            </w:r>
          </w:p>
        </w:tc>
        <w:tc>
          <w:tcPr>
            <w:tcW w:w="1352" w:type="dxa"/>
            <w:shd w:val="clear" w:color="auto" w:fill="auto"/>
            <w:noWrap/>
            <w:tcMar>
              <w:top w:w="15" w:type="dxa"/>
              <w:left w:w="15" w:type="dxa"/>
              <w:right w:w="15" w:type="dxa"/>
            </w:tcMar>
            <w:vAlign w:val="center"/>
          </w:tcPr>
          <w:p w14:paraId="0BCC64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2.001502</w:t>
            </w:r>
          </w:p>
        </w:tc>
        <w:tc>
          <w:tcPr>
            <w:tcW w:w="1353" w:type="dxa"/>
            <w:shd w:val="clear" w:color="auto" w:fill="auto"/>
            <w:noWrap/>
            <w:tcMar>
              <w:top w:w="15" w:type="dxa"/>
              <w:left w:w="15" w:type="dxa"/>
              <w:right w:w="15" w:type="dxa"/>
            </w:tcMar>
            <w:vAlign w:val="center"/>
          </w:tcPr>
          <w:p w14:paraId="63E764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0.060386</w:t>
            </w:r>
          </w:p>
        </w:tc>
      </w:tr>
      <w:tr w14:paraId="05E4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094A86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2162" w:type="dxa"/>
            <w:shd w:val="clear" w:color="auto" w:fill="auto"/>
            <w:noWrap/>
            <w:tcMar>
              <w:top w:w="15" w:type="dxa"/>
              <w:left w:w="15" w:type="dxa"/>
              <w:right w:w="15" w:type="dxa"/>
            </w:tcMar>
            <w:vAlign w:val="center"/>
          </w:tcPr>
          <w:p w14:paraId="524C25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月秀路</w:t>
            </w:r>
          </w:p>
        </w:tc>
        <w:tc>
          <w:tcPr>
            <w:tcW w:w="1985" w:type="dxa"/>
            <w:shd w:val="clear" w:color="auto" w:fill="auto"/>
            <w:noWrap/>
            <w:tcMar>
              <w:top w:w="15" w:type="dxa"/>
              <w:left w:w="15" w:type="dxa"/>
              <w:right w:w="15" w:type="dxa"/>
            </w:tcMar>
            <w:vAlign w:val="center"/>
          </w:tcPr>
          <w:p w14:paraId="73C62D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hdA11</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011</w:t>
            </w:r>
          </w:p>
        </w:tc>
        <w:tc>
          <w:tcPr>
            <w:tcW w:w="1352" w:type="dxa"/>
            <w:shd w:val="clear" w:color="auto" w:fill="auto"/>
            <w:noWrap/>
            <w:tcMar>
              <w:top w:w="15" w:type="dxa"/>
              <w:left w:w="15" w:type="dxa"/>
              <w:right w:w="15" w:type="dxa"/>
            </w:tcMar>
            <w:vAlign w:val="center"/>
          </w:tcPr>
          <w:p w14:paraId="326D2A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2.777865</w:t>
            </w:r>
          </w:p>
        </w:tc>
        <w:tc>
          <w:tcPr>
            <w:tcW w:w="1353" w:type="dxa"/>
            <w:shd w:val="clear" w:color="auto" w:fill="auto"/>
            <w:noWrap/>
            <w:tcMar>
              <w:top w:w="15" w:type="dxa"/>
              <w:left w:w="15" w:type="dxa"/>
              <w:right w:w="15" w:type="dxa"/>
            </w:tcMar>
            <w:vAlign w:val="center"/>
          </w:tcPr>
          <w:p w14:paraId="66149A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0.109974</w:t>
            </w:r>
          </w:p>
        </w:tc>
      </w:tr>
      <w:tr w14:paraId="08F1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3F14F5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162" w:type="dxa"/>
            <w:shd w:val="clear" w:color="auto" w:fill="auto"/>
            <w:noWrap/>
            <w:tcMar>
              <w:top w:w="15" w:type="dxa"/>
              <w:left w:w="15" w:type="dxa"/>
              <w:right w:w="15" w:type="dxa"/>
            </w:tcMar>
            <w:vAlign w:val="center"/>
          </w:tcPr>
          <w:p w14:paraId="4CB28C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月华路</w:t>
            </w:r>
          </w:p>
        </w:tc>
        <w:tc>
          <w:tcPr>
            <w:tcW w:w="1985" w:type="dxa"/>
            <w:shd w:val="clear" w:color="auto" w:fill="auto"/>
            <w:noWrap/>
            <w:tcMar>
              <w:top w:w="15" w:type="dxa"/>
              <w:left w:w="15" w:type="dxa"/>
              <w:right w:w="15" w:type="dxa"/>
            </w:tcMar>
            <w:vAlign w:val="center"/>
          </w:tcPr>
          <w:p w14:paraId="7E2E76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hdA12</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012</w:t>
            </w:r>
          </w:p>
        </w:tc>
        <w:tc>
          <w:tcPr>
            <w:tcW w:w="1352" w:type="dxa"/>
            <w:shd w:val="clear" w:color="auto" w:fill="auto"/>
            <w:noWrap/>
            <w:tcMar>
              <w:top w:w="15" w:type="dxa"/>
              <w:left w:w="15" w:type="dxa"/>
              <w:right w:w="15" w:type="dxa"/>
            </w:tcMar>
            <w:vAlign w:val="center"/>
          </w:tcPr>
          <w:p w14:paraId="20FDFF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2.686573</w:t>
            </w:r>
          </w:p>
        </w:tc>
        <w:tc>
          <w:tcPr>
            <w:tcW w:w="1353" w:type="dxa"/>
            <w:shd w:val="clear" w:color="auto" w:fill="auto"/>
            <w:noWrap/>
            <w:tcMar>
              <w:top w:w="15" w:type="dxa"/>
              <w:left w:w="15" w:type="dxa"/>
              <w:right w:w="15" w:type="dxa"/>
            </w:tcMar>
            <w:vAlign w:val="center"/>
          </w:tcPr>
          <w:p w14:paraId="466E8E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0.079829</w:t>
            </w:r>
          </w:p>
        </w:tc>
      </w:tr>
      <w:tr w14:paraId="2FDC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61F8FB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2162" w:type="dxa"/>
            <w:shd w:val="clear" w:color="auto" w:fill="auto"/>
            <w:noWrap/>
            <w:tcMar>
              <w:top w:w="15" w:type="dxa"/>
              <w:left w:w="15" w:type="dxa"/>
              <w:right w:w="15" w:type="dxa"/>
            </w:tcMar>
            <w:vAlign w:val="center"/>
          </w:tcPr>
          <w:p w14:paraId="7F615C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月中路</w:t>
            </w:r>
          </w:p>
        </w:tc>
        <w:tc>
          <w:tcPr>
            <w:tcW w:w="1985" w:type="dxa"/>
            <w:shd w:val="clear" w:color="auto" w:fill="auto"/>
            <w:noWrap/>
            <w:tcMar>
              <w:top w:w="15" w:type="dxa"/>
              <w:left w:w="15" w:type="dxa"/>
              <w:right w:w="15" w:type="dxa"/>
            </w:tcMar>
            <w:vAlign w:val="center"/>
          </w:tcPr>
          <w:p w14:paraId="456C40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XD-hdA13</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013</w:t>
            </w:r>
          </w:p>
        </w:tc>
        <w:tc>
          <w:tcPr>
            <w:tcW w:w="1352" w:type="dxa"/>
            <w:shd w:val="clear" w:color="auto" w:fill="auto"/>
            <w:noWrap/>
            <w:tcMar>
              <w:top w:w="15" w:type="dxa"/>
              <w:left w:w="15" w:type="dxa"/>
              <w:right w:w="15" w:type="dxa"/>
            </w:tcMar>
            <w:vAlign w:val="center"/>
          </w:tcPr>
          <w:p w14:paraId="48D5A8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2.618674</w:t>
            </w:r>
          </w:p>
        </w:tc>
        <w:tc>
          <w:tcPr>
            <w:tcW w:w="1353" w:type="dxa"/>
            <w:shd w:val="clear" w:color="auto" w:fill="auto"/>
            <w:noWrap/>
            <w:tcMar>
              <w:top w:w="15" w:type="dxa"/>
              <w:left w:w="15" w:type="dxa"/>
              <w:right w:w="15" w:type="dxa"/>
            </w:tcMar>
            <w:vAlign w:val="center"/>
          </w:tcPr>
          <w:p w14:paraId="1C36DA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0.102154</w:t>
            </w:r>
          </w:p>
        </w:tc>
      </w:tr>
      <w:tr w14:paraId="3E24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3684FC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2162" w:type="dxa"/>
            <w:shd w:val="clear" w:color="auto" w:fill="auto"/>
            <w:noWrap/>
            <w:tcMar>
              <w:top w:w="15" w:type="dxa"/>
              <w:left w:w="15" w:type="dxa"/>
              <w:right w:w="15" w:type="dxa"/>
            </w:tcMar>
            <w:vAlign w:val="center"/>
          </w:tcPr>
          <w:p w14:paraId="1139C8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规划15号路</w:t>
            </w:r>
          </w:p>
        </w:tc>
        <w:tc>
          <w:tcPr>
            <w:tcW w:w="1985" w:type="dxa"/>
            <w:shd w:val="clear" w:color="auto" w:fill="auto"/>
            <w:noWrap/>
            <w:tcMar>
              <w:top w:w="15" w:type="dxa"/>
              <w:left w:w="15" w:type="dxa"/>
              <w:right w:w="15" w:type="dxa"/>
            </w:tcMar>
            <w:vAlign w:val="center"/>
          </w:tcPr>
          <w:p w14:paraId="536657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XD-hdA14</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014</w:t>
            </w:r>
          </w:p>
        </w:tc>
        <w:tc>
          <w:tcPr>
            <w:tcW w:w="1352" w:type="dxa"/>
            <w:shd w:val="clear" w:color="auto" w:fill="auto"/>
            <w:noWrap/>
            <w:tcMar>
              <w:top w:w="15" w:type="dxa"/>
              <w:left w:w="15" w:type="dxa"/>
              <w:right w:w="15" w:type="dxa"/>
            </w:tcMar>
            <w:vAlign w:val="center"/>
          </w:tcPr>
          <w:p w14:paraId="6D4F0F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1.799599</w:t>
            </w:r>
          </w:p>
        </w:tc>
        <w:tc>
          <w:tcPr>
            <w:tcW w:w="1353" w:type="dxa"/>
            <w:shd w:val="clear" w:color="auto" w:fill="auto"/>
            <w:noWrap/>
            <w:tcMar>
              <w:top w:w="15" w:type="dxa"/>
              <w:left w:w="15" w:type="dxa"/>
              <w:right w:w="15" w:type="dxa"/>
            </w:tcMar>
            <w:vAlign w:val="center"/>
          </w:tcPr>
          <w:p w14:paraId="593A0D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0.054648</w:t>
            </w:r>
          </w:p>
        </w:tc>
      </w:tr>
      <w:tr w14:paraId="32A7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85" w:type="dxa"/>
            <w:shd w:val="clear" w:color="auto" w:fill="auto"/>
            <w:noWrap/>
            <w:tcMar>
              <w:top w:w="15" w:type="dxa"/>
              <w:left w:w="15" w:type="dxa"/>
              <w:right w:w="15" w:type="dxa"/>
            </w:tcMar>
            <w:vAlign w:val="center"/>
          </w:tcPr>
          <w:p w14:paraId="21771E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162" w:type="dxa"/>
            <w:shd w:val="clear" w:color="auto" w:fill="auto"/>
            <w:noWrap/>
            <w:tcMar>
              <w:top w:w="15" w:type="dxa"/>
              <w:left w:w="15" w:type="dxa"/>
              <w:right w:w="15" w:type="dxa"/>
            </w:tcMar>
            <w:vAlign w:val="center"/>
          </w:tcPr>
          <w:p w14:paraId="6C9141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规划12号线</w:t>
            </w:r>
          </w:p>
        </w:tc>
        <w:tc>
          <w:tcPr>
            <w:tcW w:w="1985" w:type="dxa"/>
            <w:shd w:val="clear" w:color="auto" w:fill="auto"/>
            <w:noWrap/>
            <w:tcMar>
              <w:top w:w="15" w:type="dxa"/>
              <w:left w:w="15" w:type="dxa"/>
              <w:right w:w="15" w:type="dxa"/>
            </w:tcMar>
            <w:vAlign w:val="center"/>
          </w:tcPr>
          <w:p w14:paraId="0053AA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hdA15</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015</w:t>
            </w:r>
          </w:p>
        </w:tc>
        <w:tc>
          <w:tcPr>
            <w:tcW w:w="1352" w:type="dxa"/>
            <w:shd w:val="clear" w:color="auto" w:fill="auto"/>
            <w:noWrap/>
            <w:tcMar>
              <w:top w:w="15" w:type="dxa"/>
              <w:left w:w="15" w:type="dxa"/>
              <w:right w:w="15" w:type="dxa"/>
            </w:tcMar>
            <w:vAlign w:val="center"/>
          </w:tcPr>
          <w:p w14:paraId="5BB665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1.519955</w:t>
            </w:r>
          </w:p>
        </w:tc>
        <w:tc>
          <w:tcPr>
            <w:tcW w:w="1353" w:type="dxa"/>
            <w:shd w:val="clear" w:color="auto" w:fill="auto"/>
            <w:noWrap/>
            <w:tcMar>
              <w:top w:w="15" w:type="dxa"/>
              <w:left w:w="15" w:type="dxa"/>
              <w:right w:w="15" w:type="dxa"/>
            </w:tcMar>
            <w:vAlign w:val="center"/>
          </w:tcPr>
          <w:p w14:paraId="36CC188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0.045513</w:t>
            </w:r>
          </w:p>
        </w:tc>
      </w:tr>
      <w:tr w14:paraId="7C99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232" w:type="dxa"/>
            <w:gridSpan w:val="3"/>
            <w:shd w:val="clear" w:color="auto" w:fill="auto"/>
            <w:noWrap/>
            <w:tcMar>
              <w:top w:w="15" w:type="dxa"/>
              <w:left w:w="15" w:type="dxa"/>
              <w:right w:w="15" w:type="dxa"/>
            </w:tcMar>
            <w:vAlign w:val="center"/>
          </w:tcPr>
          <w:p w14:paraId="2FAFAA93">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合计</w:t>
            </w:r>
          </w:p>
        </w:tc>
        <w:tc>
          <w:tcPr>
            <w:tcW w:w="1352" w:type="dxa"/>
            <w:shd w:val="clear" w:color="auto" w:fill="auto"/>
            <w:noWrap/>
            <w:tcMar>
              <w:top w:w="15" w:type="dxa"/>
              <w:left w:w="15" w:type="dxa"/>
              <w:right w:w="15" w:type="dxa"/>
            </w:tcMar>
            <w:vAlign w:val="center"/>
          </w:tcPr>
          <w:p w14:paraId="0E706DAF">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41.96</w:t>
            </w:r>
          </w:p>
        </w:tc>
        <w:tc>
          <w:tcPr>
            <w:tcW w:w="1353" w:type="dxa"/>
            <w:shd w:val="clear" w:color="auto" w:fill="auto"/>
            <w:noWrap/>
            <w:tcMar>
              <w:top w:w="15" w:type="dxa"/>
              <w:left w:w="15" w:type="dxa"/>
              <w:right w:w="15" w:type="dxa"/>
            </w:tcMar>
            <w:vAlign w:val="center"/>
          </w:tcPr>
          <w:p w14:paraId="52561AA4">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1.412</w:t>
            </w:r>
          </w:p>
        </w:tc>
      </w:tr>
    </w:tbl>
    <w:p w14:paraId="38FB081B">
      <w:pPr>
        <w:keepNext w:val="0"/>
        <w:keepLines w:val="0"/>
        <w:pageBreakBefore/>
        <w:widowControl w:val="0"/>
        <w:numPr>
          <w:ilvl w:val="0"/>
          <w:numId w:val="0"/>
        </w:numPr>
        <w:tabs>
          <w:tab w:val="left" w:pos="7062"/>
        </w:tabs>
        <w:kinsoku/>
        <w:wordWrap/>
        <w:overflowPunct/>
        <w:topLinePunct w:val="0"/>
        <w:autoSpaceDE/>
        <w:autoSpaceDN/>
        <w:bidi w:val="0"/>
        <w:adjustRightInd/>
        <w:snapToGrid/>
        <w:spacing w:line="360" w:lineRule="auto"/>
        <w:ind w:leftChars="-172" w:right="238" w:rightChars="0"/>
        <w:jc w:val="left"/>
        <w:textAlignment w:val="auto"/>
        <w:outlineLvl w:val="9"/>
        <w:rPr>
          <w:rFonts w:hint="default" w:ascii="Times New Roman" w:hAnsi="Times New Roman" w:cs="Times New Roman" w:eastAsiaTheme="minorEastAsia"/>
          <w:b w:val="0"/>
          <w:bCs w:val="0"/>
          <w:sz w:val="28"/>
          <w:szCs w:val="28"/>
          <w:lang w:eastAsia="zh-CN"/>
        </w:rPr>
      </w:pPr>
      <w:r>
        <w:rPr>
          <w:rFonts w:hint="eastAsia" w:ascii="Times New Roman" w:hAnsi="Times New Roman" w:cs="Times New Roman"/>
          <w:b w:val="0"/>
          <w:bCs w:val="0"/>
          <w:color w:val="000000"/>
          <w:sz w:val="28"/>
          <w:szCs w:val="28"/>
          <w:lang w:val="en-US" w:eastAsia="zh-CN"/>
        </w:rPr>
        <w:t>2）</w:t>
      </w:r>
      <w:r>
        <w:rPr>
          <w:rFonts w:hint="default" w:ascii="Times New Roman" w:hAnsi="Times New Roman" w:cs="Times New Roman" w:eastAsiaTheme="minorEastAsia"/>
          <w:b w:val="0"/>
          <w:bCs w:val="0"/>
          <w:color w:val="000000"/>
          <w:sz w:val="28"/>
          <w:szCs w:val="28"/>
        </w:rPr>
        <w:t>城市</w:t>
      </w:r>
      <w:r>
        <w:rPr>
          <w:rFonts w:hint="eastAsia" w:ascii="Times New Roman" w:hAnsi="Times New Roman" w:cs="Times New Roman"/>
          <w:b w:val="0"/>
          <w:bCs w:val="0"/>
          <w:color w:val="000000"/>
          <w:sz w:val="28"/>
          <w:szCs w:val="28"/>
          <w:lang w:eastAsia="zh-CN"/>
        </w:rPr>
        <w:t>次干道</w:t>
      </w:r>
      <w:r>
        <w:rPr>
          <w:rFonts w:hint="default" w:ascii="Times New Roman" w:hAnsi="Times New Roman" w:cs="Times New Roman" w:eastAsiaTheme="minorEastAsia"/>
          <w:b w:val="0"/>
          <w:bCs w:val="0"/>
          <w:color w:val="000000"/>
          <w:sz w:val="28"/>
          <w:szCs w:val="28"/>
          <w:lang w:eastAsia="zh-CN"/>
        </w:rPr>
        <w:tab/>
      </w:r>
    </w:p>
    <w:p w14:paraId="320CA9D4">
      <w:pPr>
        <w:keepNext w:val="0"/>
        <w:keepLines w:val="0"/>
        <w:pageBreakBefore w:val="0"/>
        <w:widowControl w:val="0"/>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w:t>
      </w:r>
      <w:r>
        <w:rPr>
          <w:rFonts w:hint="eastAsia"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 xml:space="preserve"> 划分4a类声环境功能区的城市</w:t>
      </w:r>
      <w:r>
        <w:rPr>
          <w:rFonts w:hint="eastAsia" w:ascii="Times New Roman" w:hAnsi="Times New Roman" w:eastAsia="宋体" w:cs="Times New Roman"/>
          <w:b/>
          <w:bCs/>
          <w:sz w:val="24"/>
          <w:szCs w:val="24"/>
          <w:lang w:val="en-US" w:eastAsia="zh-CN"/>
        </w:rPr>
        <w:t>次</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08"/>
        <w:gridCol w:w="2037"/>
        <w:gridCol w:w="2227"/>
        <w:gridCol w:w="1680"/>
        <w:gridCol w:w="1519"/>
      </w:tblGrid>
      <w:tr w14:paraId="51F3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1A2E03B4">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序号</w:t>
            </w:r>
          </w:p>
        </w:tc>
        <w:tc>
          <w:tcPr>
            <w:tcW w:w="2037" w:type="dxa"/>
            <w:shd w:val="clear" w:color="auto" w:fill="auto"/>
            <w:noWrap/>
            <w:tcMar>
              <w:top w:w="15" w:type="dxa"/>
              <w:left w:w="15" w:type="dxa"/>
              <w:right w:w="15" w:type="dxa"/>
            </w:tcMar>
            <w:vAlign w:val="center"/>
          </w:tcPr>
          <w:p w14:paraId="70F8835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道路名称</w:t>
            </w:r>
          </w:p>
        </w:tc>
        <w:tc>
          <w:tcPr>
            <w:tcW w:w="2227" w:type="dxa"/>
            <w:shd w:val="clear" w:color="auto" w:fill="auto"/>
            <w:noWrap/>
            <w:tcMar>
              <w:top w:w="15" w:type="dxa"/>
              <w:left w:w="15" w:type="dxa"/>
              <w:right w:w="15" w:type="dxa"/>
            </w:tcMar>
            <w:vAlign w:val="center"/>
          </w:tcPr>
          <w:p w14:paraId="4DA81630">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编号</w:t>
            </w:r>
          </w:p>
        </w:tc>
        <w:tc>
          <w:tcPr>
            <w:tcW w:w="1680" w:type="dxa"/>
            <w:shd w:val="clear" w:color="auto" w:fill="auto"/>
            <w:noWrap/>
            <w:tcMar>
              <w:top w:w="15" w:type="dxa"/>
              <w:left w:w="15" w:type="dxa"/>
              <w:right w:w="15" w:type="dxa"/>
            </w:tcMar>
            <w:vAlign w:val="center"/>
          </w:tcPr>
          <w:p w14:paraId="1A24DA6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长度/km</w:t>
            </w:r>
          </w:p>
        </w:tc>
        <w:tc>
          <w:tcPr>
            <w:tcW w:w="1519" w:type="dxa"/>
            <w:shd w:val="clear" w:color="auto" w:fill="auto"/>
            <w:noWrap/>
            <w:tcMar>
              <w:top w:w="15" w:type="dxa"/>
              <w:left w:w="15" w:type="dxa"/>
              <w:right w:w="15" w:type="dxa"/>
            </w:tcMar>
            <w:vAlign w:val="center"/>
          </w:tcPr>
          <w:p w14:paraId="7034A25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vertAlign w:val="superscript"/>
                <w:lang w:val="en-US" w:eastAsia="zh-CN" w:bidi="ar"/>
              </w:rPr>
            </w:pPr>
            <w:r>
              <w:rPr>
                <w:rFonts w:hint="eastAsia" w:ascii="Times New Roman" w:hAnsi="Times New Roman" w:eastAsia="宋体" w:cs="Times New Roman"/>
                <w:i w:val="0"/>
                <w:color w:val="000000"/>
                <w:kern w:val="0"/>
                <w:sz w:val="24"/>
                <w:szCs w:val="24"/>
                <w:u w:val="none"/>
                <w:lang w:val="en-US" w:eastAsia="zh-CN" w:bidi="ar"/>
              </w:rPr>
              <w:t>面积km</w:t>
            </w:r>
            <w:r>
              <w:rPr>
                <w:rFonts w:hint="eastAsia" w:ascii="Times New Roman" w:hAnsi="Times New Roman" w:eastAsia="宋体" w:cs="Times New Roman"/>
                <w:i w:val="0"/>
                <w:color w:val="000000"/>
                <w:kern w:val="0"/>
                <w:sz w:val="24"/>
                <w:szCs w:val="24"/>
                <w:u w:val="none"/>
                <w:vertAlign w:val="superscript"/>
                <w:lang w:val="en-US" w:eastAsia="zh-CN" w:bidi="ar"/>
              </w:rPr>
              <w:t>2</w:t>
            </w:r>
          </w:p>
        </w:tc>
      </w:tr>
      <w:tr w14:paraId="3D1A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7E92DC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2037" w:type="dxa"/>
            <w:shd w:val="clear" w:color="auto" w:fill="auto"/>
            <w:noWrap/>
            <w:tcMar>
              <w:top w:w="15" w:type="dxa"/>
              <w:left w:w="15" w:type="dxa"/>
              <w:right w:w="15" w:type="dxa"/>
            </w:tcMar>
            <w:vAlign w:val="center"/>
          </w:tcPr>
          <w:p w14:paraId="7BC5A2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北观路</w:t>
            </w:r>
          </w:p>
        </w:tc>
        <w:tc>
          <w:tcPr>
            <w:tcW w:w="2227" w:type="dxa"/>
            <w:shd w:val="clear" w:color="auto" w:fill="auto"/>
            <w:noWrap/>
            <w:tcMar>
              <w:top w:w="15" w:type="dxa"/>
              <w:left w:w="15" w:type="dxa"/>
              <w:right w:w="15" w:type="dxa"/>
            </w:tcMar>
            <w:vAlign w:val="center"/>
          </w:tcPr>
          <w:p w14:paraId="530C01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zdB1</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016</w:t>
            </w:r>
          </w:p>
        </w:tc>
        <w:tc>
          <w:tcPr>
            <w:tcW w:w="1680" w:type="dxa"/>
            <w:shd w:val="clear" w:color="auto" w:fill="auto"/>
            <w:noWrap/>
            <w:tcMar>
              <w:top w:w="15" w:type="dxa"/>
              <w:left w:w="15" w:type="dxa"/>
              <w:right w:w="15" w:type="dxa"/>
            </w:tcMar>
            <w:vAlign w:val="center"/>
          </w:tcPr>
          <w:p w14:paraId="2A66FC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1.90656</w:t>
            </w:r>
          </w:p>
        </w:tc>
        <w:tc>
          <w:tcPr>
            <w:tcW w:w="1519" w:type="dxa"/>
            <w:shd w:val="clear" w:color="auto" w:fill="auto"/>
            <w:noWrap/>
            <w:tcMar>
              <w:top w:w="15" w:type="dxa"/>
              <w:left w:w="15" w:type="dxa"/>
              <w:right w:w="15" w:type="dxa"/>
            </w:tcMar>
            <w:vAlign w:val="center"/>
          </w:tcPr>
          <w:p w14:paraId="662F5D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0.083082</w:t>
            </w:r>
          </w:p>
        </w:tc>
      </w:tr>
      <w:tr w14:paraId="38CF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3C1FC9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2037" w:type="dxa"/>
            <w:shd w:val="clear" w:color="auto" w:fill="auto"/>
            <w:noWrap/>
            <w:tcMar>
              <w:top w:w="15" w:type="dxa"/>
              <w:left w:w="15" w:type="dxa"/>
              <w:right w:w="15" w:type="dxa"/>
            </w:tcMar>
            <w:vAlign w:val="center"/>
          </w:tcPr>
          <w:p w14:paraId="5D658D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屏江北路</w:t>
            </w:r>
          </w:p>
        </w:tc>
        <w:tc>
          <w:tcPr>
            <w:tcW w:w="2227" w:type="dxa"/>
            <w:shd w:val="clear" w:color="auto" w:fill="auto"/>
            <w:noWrap/>
            <w:tcMar>
              <w:top w:w="15" w:type="dxa"/>
              <w:left w:w="15" w:type="dxa"/>
              <w:right w:w="15" w:type="dxa"/>
            </w:tcMar>
            <w:vAlign w:val="center"/>
          </w:tcPr>
          <w:p w14:paraId="6562BC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zdB2</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017</w:t>
            </w:r>
          </w:p>
        </w:tc>
        <w:tc>
          <w:tcPr>
            <w:tcW w:w="1680" w:type="dxa"/>
            <w:shd w:val="clear" w:color="auto" w:fill="auto"/>
            <w:noWrap/>
            <w:tcMar>
              <w:top w:w="15" w:type="dxa"/>
              <w:left w:w="15" w:type="dxa"/>
              <w:right w:w="15" w:type="dxa"/>
            </w:tcMar>
            <w:vAlign w:val="center"/>
          </w:tcPr>
          <w:p w14:paraId="7A9508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2.157587</w:t>
            </w:r>
          </w:p>
        </w:tc>
        <w:tc>
          <w:tcPr>
            <w:tcW w:w="1519" w:type="dxa"/>
            <w:shd w:val="clear" w:color="auto" w:fill="auto"/>
            <w:noWrap/>
            <w:tcMar>
              <w:top w:w="15" w:type="dxa"/>
              <w:left w:w="15" w:type="dxa"/>
              <w:right w:w="15" w:type="dxa"/>
            </w:tcMar>
            <w:vAlign w:val="center"/>
          </w:tcPr>
          <w:p w14:paraId="6FE00B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0.043207</w:t>
            </w:r>
          </w:p>
        </w:tc>
      </w:tr>
      <w:tr w14:paraId="3B4F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50FD5E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37" w:type="dxa"/>
            <w:shd w:val="clear" w:color="auto" w:fill="auto"/>
            <w:noWrap/>
            <w:tcMar>
              <w:top w:w="15" w:type="dxa"/>
              <w:left w:w="15" w:type="dxa"/>
              <w:right w:w="15" w:type="dxa"/>
            </w:tcMar>
            <w:vAlign w:val="center"/>
          </w:tcPr>
          <w:p w14:paraId="37491D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屏月北路</w:t>
            </w:r>
          </w:p>
        </w:tc>
        <w:tc>
          <w:tcPr>
            <w:tcW w:w="2227" w:type="dxa"/>
            <w:shd w:val="clear" w:color="auto" w:fill="auto"/>
            <w:noWrap/>
            <w:tcMar>
              <w:top w:w="15" w:type="dxa"/>
              <w:left w:w="15" w:type="dxa"/>
              <w:right w:w="15" w:type="dxa"/>
            </w:tcMar>
            <w:vAlign w:val="center"/>
          </w:tcPr>
          <w:p w14:paraId="65D537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zdB3</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018</w:t>
            </w:r>
          </w:p>
        </w:tc>
        <w:tc>
          <w:tcPr>
            <w:tcW w:w="1680" w:type="dxa"/>
            <w:shd w:val="clear" w:color="auto" w:fill="auto"/>
            <w:noWrap/>
            <w:tcMar>
              <w:top w:w="15" w:type="dxa"/>
              <w:left w:w="15" w:type="dxa"/>
              <w:right w:w="15" w:type="dxa"/>
            </w:tcMar>
            <w:vAlign w:val="center"/>
          </w:tcPr>
          <w:p w14:paraId="726D13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1.192669</w:t>
            </w:r>
          </w:p>
        </w:tc>
        <w:tc>
          <w:tcPr>
            <w:tcW w:w="1519" w:type="dxa"/>
            <w:shd w:val="clear" w:color="auto" w:fill="auto"/>
            <w:noWrap/>
            <w:tcMar>
              <w:top w:w="15" w:type="dxa"/>
              <w:left w:w="15" w:type="dxa"/>
              <w:right w:w="15" w:type="dxa"/>
            </w:tcMar>
            <w:vAlign w:val="center"/>
          </w:tcPr>
          <w:p w14:paraId="486B59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0.023768</w:t>
            </w:r>
          </w:p>
        </w:tc>
      </w:tr>
      <w:tr w14:paraId="7BE8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557CEF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2037" w:type="dxa"/>
            <w:shd w:val="clear" w:color="auto" w:fill="auto"/>
            <w:noWrap/>
            <w:tcMar>
              <w:top w:w="15" w:type="dxa"/>
              <w:left w:w="15" w:type="dxa"/>
              <w:right w:w="15" w:type="dxa"/>
            </w:tcMar>
            <w:vAlign w:val="center"/>
          </w:tcPr>
          <w:p w14:paraId="548B4C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规划25号路</w:t>
            </w:r>
          </w:p>
        </w:tc>
        <w:tc>
          <w:tcPr>
            <w:tcW w:w="2227" w:type="dxa"/>
            <w:shd w:val="clear" w:color="auto" w:fill="auto"/>
            <w:noWrap/>
            <w:tcMar>
              <w:top w:w="15" w:type="dxa"/>
              <w:left w:w="15" w:type="dxa"/>
              <w:right w:w="15" w:type="dxa"/>
            </w:tcMar>
            <w:vAlign w:val="center"/>
          </w:tcPr>
          <w:p w14:paraId="66B655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zdB4</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019</w:t>
            </w:r>
          </w:p>
        </w:tc>
        <w:tc>
          <w:tcPr>
            <w:tcW w:w="1680" w:type="dxa"/>
            <w:shd w:val="clear" w:color="auto" w:fill="auto"/>
            <w:noWrap/>
            <w:tcMar>
              <w:top w:w="15" w:type="dxa"/>
              <w:left w:w="15" w:type="dxa"/>
              <w:right w:w="15" w:type="dxa"/>
            </w:tcMar>
            <w:vAlign w:val="center"/>
          </w:tcPr>
          <w:p w14:paraId="6431C5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1.180184</w:t>
            </w:r>
          </w:p>
        </w:tc>
        <w:tc>
          <w:tcPr>
            <w:tcW w:w="1519" w:type="dxa"/>
            <w:shd w:val="clear" w:color="auto" w:fill="auto"/>
            <w:noWrap/>
            <w:tcMar>
              <w:top w:w="15" w:type="dxa"/>
              <w:left w:w="15" w:type="dxa"/>
              <w:right w:w="15" w:type="dxa"/>
            </w:tcMar>
            <w:vAlign w:val="center"/>
          </w:tcPr>
          <w:p w14:paraId="2FEA35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0.024945</w:t>
            </w:r>
          </w:p>
        </w:tc>
      </w:tr>
      <w:tr w14:paraId="6E9A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56A2CE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2037" w:type="dxa"/>
            <w:shd w:val="clear" w:color="auto" w:fill="auto"/>
            <w:noWrap/>
            <w:tcMar>
              <w:top w:w="15" w:type="dxa"/>
              <w:left w:w="15" w:type="dxa"/>
              <w:right w:w="15" w:type="dxa"/>
            </w:tcMar>
            <w:vAlign w:val="center"/>
          </w:tcPr>
          <w:p w14:paraId="1BC364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规划27号路</w:t>
            </w:r>
          </w:p>
        </w:tc>
        <w:tc>
          <w:tcPr>
            <w:tcW w:w="2227" w:type="dxa"/>
            <w:shd w:val="clear" w:color="auto" w:fill="auto"/>
            <w:noWrap/>
            <w:tcMar>
              <w:top w:w="15" w:type="dxa"/>
              <w:left w:w="15" w:type="dxa"/>
              <w:right w:w="15" w:type="dxa"/>
            </w:tcMar>
            <w:vAlign w:val="center"/>
          </w:tcPr>
          <w:p w14:paraId="34BDE7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zdB5</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020</w:t>
            </w:r>
          </w:p>
        </w:tc>
        <w:tc>
          <w:tcPr>
            <w:tcW w:w="1680" w:type="dxa"/>
            <w:shd w:val="clear" w:color="auto" w:fill="auto"/>
            <w:noWrap/>
            <w:tcMar>
              <w:top w:w="15" w:type="dxa"/>
              <w:left w:w="15" w:type="dxa"/>
              <w:right w:w="15" w:type="dxa"/>
            </w:tcMar>
            <w:vAlign w:val="center"/>
          </w:tcPr>
          <w:p w14:paraId="5498FA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3.151173</w:t>
            </w:r>
          </w:p>
        </w:tc>
        <w:tc>
          <w:tcPr>
            <w:tcW w:w="1519" w:type="dxa"/>
            <w:shd w:val="clear" w:color="auto" w:fill="auto"/>
            <w:noWrap/>
            <w:tcMar>
              <w:top w:w="15" w:type="dxa"/>
              <w:left w:w="15" w:type="dxa"/>
              <w:right w:w="15" w:type="dxa"/>
            </w:tcMar>
            <w:vAlign w:val="center"/>
          </w:tcPr>
          <w:p w14:paraId="0C2A7E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0.063304</w:t>
            </w:r>
          </w:p>
        </w:tc>
      </w:tr>
      <w:tr w14:paraId="396F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4D1057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2037" w:type="dxa"/>
            <w:shd w:val="clear" w:color="auto" w:fill="auto"/>
            <w:noWrap/>
            <w:tcMar>
              <w:top w:w="15" w:type="dxa"/>
              <w:left w:w="15" w:type="dxa"/>
              <w:right w:w="15" w:type="dxa"/>
            </w:tcMar>
            <w:vAlign w:val="center"/>
          </w:tcPr>
          <w:p w14:paraId="740C6E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玉屏南街</w:t>
            </w:r>
          </w:p>
        </w:tc>
        <w:tc>
          <w:tcPr>
            <w:tcW w:w="2227" w:type="dxa"/>
            <w:shd w:val="clear" w:color="auto" w:fill="auto"/>
            <w:noWrap/>
            <w:tcMar>
              <w:top w:w="15" w:type="dxa"/>
              <w:left w:w="15" w:type="dxa"/>
              <w:right w:w="15" w:type="dxa"/>
            </w:tcMar>
            <w:vAlign w:val="center"/>
          </w:tcPr>
          <w:p w14:paraId="05B2DF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zdB6</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021</w:t>
            </w:r>
          </w:p>
        </w:tc>
        <w:tc>
          <w:tcPr>
            <w:tcW w:w="1680" w:type="dxa"/>
            <w:shd w:val="clear" w:color="auto" w:fill="auto"/>
            <w:noWrap/>
            <w:tcMar>
              <w:top w:w="15" w:type="dxa"/>
              <w:left w:w="15" w:type="dxa"/>
              <w:right w:w="15" w:type="dxa"/>
            </w:tcMar>
            <w:vAlign w:val="center"/>
          </w:tcPr>
          <w:p w14:paraId="7080FF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1.942096</w:t>
            </w:r>
          </w:p>
        </w:tc>
        <w:tc>
          <w:tcPr>
            <w:tcW w:w="1519" w:type="dxa"/>
            <w:shd w:val="clear" w:color="auto" w:fill="auto"/>
            <w:noWrap/>
            <w:tcMar>
              <w:top w:w="15" w:type="dxa"/>
              <w:left w:w="15" w:type="dxa"/>
              <w:right w:w="15" w:type="dxa"/>
            </w:tcMar>
            <w:vAlign w:val="center"/>
          </w:tcPr>
          <w:p w14:paraId="4AE6BA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0.029603</w:t>
            </w:r>
          </w:p>
        </w:tc>
      </w:tr>
      <w:tr w14:paraId="5CFC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21D116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2037" w:type="dxa"/>
            <w:shd w:val="clear" w:color="auto" w:fill="auto"/>
            <w:noWrap/>
            <w:tcMar>
              <w:top w:w="15" w:type="dxa"/>
              <w:left w:w="15" w:type="dxa"/>
              <w:right w:w="15" w:type="dxa"/>
            </w:tcMar>
            <w:vAlign w:val="center"/>
          </w:tcPr>
          <w:p w14:paraId="1EEAAB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屏江南路</w:t>
            </w:r>
          </w:p>
        </w:tc>
        <w:tc>
          <w:tcPr>
            <w:tcW w:w="2227" w:type="dxa"/>
            <w:shd w:val="clear" w:color="auto" w:fill="auto"/>
            <w:noWrap/>
            <w:tcMar>
              <w:top w:w="15" w:type="dxa"/>
              <w:left w:w="15" w:type="dxa"/>
              <w:right w:w="15" w:type="dxa"/>
            </w:tcMar>
            <w:vAlign w:val="center"/>
          </w:tcPr>
          <w:p w14:paraId="5118AA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zdB7</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022</w:t>
            </w:r>
          </w:p>
        </w:tc>
        <w:tc>
          <w:tcPr>
            <w:tcW w:w="1680" w:type="dxa"/>
            <w:shd w:val="clear" w:color="auto" w:fill="auto"/>
            <w:noWrap/>
            <w:tcMar>
              <w:top w:w="15" w:type="dxa"/>
              <w:left w:w="15" w:type="dxa"/>
              <w:right w:w="15" w:type="dxa"/>
            </w:tcMar>
            <w:vAlign w:val="center"/>
          </w:tcPr>
          <w:p w14:paraId="6B63FE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2.142114</w:t>
            </w:r>
          </w:p>
        </w:tc>
        <w:tc>
          <w:tcPr>
            <w:tcW w:w="1519" w:type="dxa"/>
            <w:shd w:val="clear" w:color="auto" w:fill="auto"/>
            <w:noWrap/>
            <w:tcMar>
              <w:top w:w="15" w:type="dxa"/>
              <w:left w:w="15" w:type="dxa"/>
              <w:right w:w="15" w:type="dxa"/>
            </w:tcMar>
            <w:vAlign w:val="center"/>
          </w:tcPr>
          <w:p w14:paraId="1459B2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0.052058</w:t>
            </w:r>
          </w:p>
        </w:tc>
      </w:tr>
      <w:tr w14:paraId="7FD8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10DA2D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2037" w:type="dxa"/>
            <w:shd w:val="clear" w:color="auto" w:fill="auto"/>
            <w:noWrap/>
            <w:tcMar>
              <w:top w:w="15" w:type="dxa"/>
              <w:left w:w="15" w:type="dxa"/>
              <w:right w:w="15" w:type="dxa"/>
            </w:tcMar>
            <w:vAlign w:val="center"/>
          </w:tcPr>
          <w:p w14:paraId="2C59FF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屏月西路（海坝路）</w:t>
            </w:r>
          </w:p>
        </w:tc>
        <w:tc>
          <w:tcPr>
            <w:tcW w:w="2227" w:type="dxa"/>
            <w:shd w:val="clear" w:color="auto" w:fill="auto"/>
            <w:noWrap/>
            <w:tcMar>
              <w:top w:w="15" w:type="dxa"/>
              <w:left w:w="15" w:type="dxa"/>
              <w:right w:w="15" w:type="dxa"/>
            </w:tcMar>
            <w:vAlign w:val="center"/>
          </w:tcPr>
          <w:p w14:paraId="699EB7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zdB8</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023</w:t>
            </w:r>
          </w:p>
        </w:tc>
        <w:tc>
          <w:tcPr>
            <w:tcW w:w="1680" w:type="dxa"/>
            <w:shd w:val="clear" w:color="auto" w:fill="auto"/>
            <w:noWrap/>
            <w:tcMar>
              <w:top w:w="15" w:type="dxa"/>
              <w:left w:w="15" w:type="dxa"/>
              <w:right w:w="15" w:type="dxa"/>
            </w:tcMar>
            <w:vAlign w:val="center"/>
          </w:tcPr>
          <w:p w14:paraId="1FF6F6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3.380024</w:t>
            </w:r>
          </w:p>
        </w:tc>
        <w:tc>
          <w:tcPr>
            <w:tcW w:w="1519" w:type="dxa"/>
            <w:shd w:val="clear" w:color="auto" w:fill="auto"/>
            <w:noWrap/>
            <w:tcMar>
              <w:top w:w="15" w:type="dxa"/>
              <w:left w:w="15" w:type="dxa"/>
              <w:right w:w="15" w:type="dxa"/>
            </w:tcMar>
            <w:vAlign w:val="center"/>
          </w:tcPr>
          <w:p w14:paraId="5A3889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0.06737</w:t>
            </w:r>
          </w:p>
        </w:tc>
      </w:tr>
      <w:tr w14:paraId="4F28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1EC6CA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37" w:type="dxa"/>
            <w:shd w:val="clear" w:color="auto" w:fill="auto"/>
            <w:noWrap/>
            <w:tcMar>
              <w:top w:w="15" w:type="dxa"/>
              <w:left w:w="15" w:type="dxa"/>
              <w:right w:w="15" w:type="dxa"/>
            </w:tcMar>
            <w:vAlign w:val="center"/>
          </w:tcPr>
          <w:p w14:paraId="484712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清河路</w:t>
            </w:r>
          </w:p>
        </w:tc>
        <w:tc>
          <w:tcPr>
            <w:tcW w:w="2227" w:type="dxa"/>
            <w:shd w:val="clear" w:color="auto" w:fill="auto"/>
            <w:noWrap/>
            <w:tcMar>
              <w:top w:w="15" w:type="dxa"/>
              <w:left w:w="15" w:type="dxa"/>
              <w:right w:w="15" w:type="dxa"/>
            </w:tcMar>
            <w:vAlign w:val="center"/>
          </w:tcPr>
          <w:p w14:paraId="3441C9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zdB9</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024</w:t>
            </w:r>
          </w:p>
        </w:tc>
        <w:tc>
          <w:tcPr>
            <w:tcW w:w="1680" w:type="dxa"/>
            <w:shd w:val="clear" w:color="auto" w:fill="auto"/>
            <w:noWrap/>
            <w:tcMar>
              <w:top w:w="15" w:type="dxa"/>
              <w:left w:w="15" w:type="dxa"/>
              <w:right w:w="15" w:type="dxa"/>
            </w:tcMar>
            <w:vAlign w:val="center"/>
          </w:tcPr>
          <w:p w14:paraId="5D7583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3.260188</w:t>
            </w:r>
          </w:p>
        </w:tc>
        <w:tc>
          <w:tcPr>
            <w:tcW w:w="1519" w:type="dxa"/>
            <w:shd w:val="clear" w:color="auto" w:fill="auto"/>
            <w:noWrap/>
            <w:tcMar>
              <w:top w:w="15" w:type="dxa"/>
              <w:left w:w="15" w:type="dxa"/>
              <w:right w:w="15" w:type="dxa"/>
            </w:tcMar>
            <w:vAlign w:val="center"/>
          </w:tcPr>
          <w:p w14:paraId="180147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0.065076</w:t>
            </w:r>
          </w:p>
        </w:tc>
      </w:tr>
      <w:tr w14:paraId="61DC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5B1C75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37" w:type="dxa"/>
            <w:shd w:val="clear" w:color="auto" w:fill="auto"/>
            <w:noWrap/>
            <w:tcMar>
              <w:top w:w="15" w:type="dxa"/>
              <w:left w:w="15" w:type="dxa"/>
              <w:right w:w="15" w:type="dxa"/>
            </w:tcMar>
            <w:vAlign w:val="center"/>
          </w:tcPr>
          <w:p w14:paraId="029E4E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规划#2号路</w:t>
            </w:r>
          </w:p>
        </w:tc>
        <w:tc>
          <w:tcPr>
            <w:tcW w:w="2227" w:type="dxa"/>
            <w:shd w:val="clear" w:color="auto" w:fill="auto"/>
            <w:noWrap/>
            <w:tcMar>
              <w:top w:w="15" w:type="dxa"/>
              <w:left w:w="15" w:type="dxa"/>
              <w:right w:w="15" w:type="dxa"/>
            </w:tcMar>
            <w:vAlign w:val="center"/>
          </w:tcPr>
          <w:p w14:paraId="49E03C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zdB10</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025</w:t>
            </w:r>
          </w:p>
        </w:tc>
        <w:tc>
          <w:tcPr>
            <w:tcW w:w="1680" w:type="dxa"/>
            <w:shd w:val="clear" w:color="auto" w:fill="auto"/>
            <w:noWrap/>
            <w:tcMar>
              <w:top w:w="15" w:type="dxa"/>
              <w:left w:w="15" w:type="dxa"/>
              <w:right w:w="15" w:type="dxa"/>
            </w:tcMar>
            <w:vAlign w:val="center"/>
          </w:tcPr>
          <w:p w14:paraId="2C5C70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2.999553</w:t>
            </w:r>
          </w:p>
        </w:tc>
        <w:tc>
          <w:tcPr>
            <w:tcW w:w="1519" w:type="dxa"/>
            <w:shd w:val="clear" w:color="auto" w:fill="auto"/>
            <w:noWrap/>
            <w:tcMar>
              <w:top w:w="15" w:type="dxa"/>
              <w:left w:w="15" w:type="dxa"/>
              <w:right w:w="15" w:type="dxa"/>
            </w:tcMar>
            <w:vAlign w:val="center"/>
          </w:tcPr>
          <w:p w14:paraId="01DA27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0.061008</w:t>
            </w:r>
          </w:p>
        </w:tc>
      </w:tr>
      <w:tr w14:paraId="69CB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0BB87A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37" w:type="dxa"/>
            <w:shd w:val="clear" w:color="auto" w:fill="auto"/>
            <w:noWrap/>
            <w:tcMar>
              <w:top w:w="15" w:type="dxa"/>
              <w:left w:w="15" w:type="dxa"/>
              <w:right w:w="15" w:type="dxa"/>
            </w:tcMar>
            <w:vAlign w:val="center"/>
          </w:tcPr>
          <w:p w14:paraId="40CFA0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北一环（凤凰路）</w:t>
            </w:r>
          </w:p>
        </w:tc>
        <w:tc>
          <w:tcPr>
            <w:tcW w:w="2227" w:type="dxa"/>
            <w:shd w:val="clear" w:color="auto" w:fill="auto"/>
            <w:noWrap/>
            <w:tcMar>
              <w:top w:w="15" w:type="dxa"/>
              <w:left w:w="15" w:type="dxa"/>
              <w:right w:w="15" w:type="dxa"/>
            </w:tcMar>
            <w:vAlign w:val="center"/>
          </w:tcPr>
          <w:p w14:paraId="36E856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hdB11</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026</w:t>
            </w:r>
          </w:p>
        </w:tc>
        <w:tc>
          <w:tcPr>
            <w:tcW w:w="1680" w:type="dxa"/>
            <w:shd w:val="clear" w:color="auto" w:fill="auto"/>
            <w:noWrap/>
            <w:tcMar>
              <w:top w:w="15" w:type="dxa"/>
              <w:left w:w="15" w:type="dxa"/>
              <w:right w:w="15" w:type="dxa"/>
            </w:tcMar>
            <w:vAlign w:val="center"/>
          </w:tcPr>
          <w:p w14:paraId="1F5CE4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3.408439</w:t>
            </w:r>
          </w:p>
        </w:tc>
        <w:tc>
          <w:tcPr>
            <w:tcW w:w="1519" w:type="dxa"/>
            <w:shd w:val="clear" w:color="auto" w:fill="auto"/>
            <w:noWrap/>
            <w:tcMar>
              <w:top w:w="15" w:type="dxa"/>
              <w:left w:w="15" w:type="dxa"/>
              <w:right w:w="15" w:type="dxa"/>
            </w:tcMar>
            <w:vAlign w:val="center"/>
          </w:tcPr>
          <w:p w14:paraId="06F86E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0.067433</w:t>
            </w:r>
          </w:p>
        </w:tc>
      </w:tr>
      <w:tr w14:paraId="7E5C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0FCB93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2037" w:type="dxa"/>
            <w:shd w:val="clear" w:color="auto" w:fill="auto"/>
            <w:noWrap/>
            <w:tcMar>
              <w:top w:w="15" w:type="dxa"/>
              <w:left w:w="15" w:type="dxa"/>
              <w:right w:w="15" w:type="dxa"/>
            </w:tcMar>
            <w:vAlign w:val="center"/>
          </w:tcPr>
          <w:p w14:paraId="46F429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翠苑路</w:t>
            </w:r>
          </w:p>
        </w:tc>
        <w:tc>
          <w:tcPr>
            <w:tcW w:w="2227" w:type="dxa"/>
            <w:shd w:val="clear" w:color="auto" w:fill="auto"/>
            <w:noWrap/>
            <w:tcMar>
              <w:top w:w="15" w:type="dxa"/>
              <w:left w:w="15" w:type="dxa"/>
              <w:right w:w="15" w:type="dxa"/>
            </w:tcMar>
            <w:vAlign w:val="center"/>
          </w:tcPr>
          <w:p w14:paraId="0D4F3F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hdB12</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027</w:t>
            </w:r>
          </w:p>
        </w:tc>
        <w:tc>
          <w:tcPr>
            <w:tcW w:w="1680" w:type="dxa"/>
            <w:shd w:val="clear" w:color="auto" w:fill="auto"/>
            <w:noWrap/>
            <w:tcMar>
              <w:top w:w="15" w:type="dxa"/>
              <w:left w:w="15" w:type="dxa"/>
              <w:right w:w="15" w:type="dxa"/>
            </w:tcMar>
            <w:vAlign w:val="center"/>
          </w:tcPr>
          <w:p w14:paraId="59D2A9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0.601326</w:t>
            </w:r>
          </w:p>
        </w:tc>
        <w:tc>
          <w:tcPr>
            <w:tcW w:w="1519" w:type="dxa"/>
            <w:shd w:val="clear" w:color="auto" w:fill="auto"/>
            <w:noWrap/>
            <w:tcMar>
              <w:top w:w="15" w:type="dxa"/>
              <w:left w:w="15" w:type="dxa"/>
              <w:right w:w="15" w:type="dxa"/>
            </w:tcMar>
            <w:vAlign w:val="center"/>
          </w:tcPr>
          <w:p w14:paraId="7567AD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0.012233</w:t>
            </w:r>
          </w:p>
        </w:tc>
      </w:tr>
      <w:tr w14:paraId="59B1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0454D6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2037" w:type="dxa"/>
            <w:shd w:val="clear" w:color="auto" w:fill="auto"/>
            <w:noWrap/>
            <w:tcMar>
              <w:top w:w="15" w:type="dxa"/>
              <w:left w:w="15" w:type="dxa"/>
              <w:right w:w="15" w:type="dxa"/>
            </w:tcMar>
            <w:vAlign w:val="center"/>
          </w:tcPr>
          <w:p w14:paraId="29FFA0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翠苑东路</w:t>
            </w:r>
          </w:p>
        </w:tc>
        <w:tc>
          <w:tcPr>
            <w:tcW w:w="2227" w:type="dxa"/>
            <w:shd w:val="clear" w:color="auto" w:fill="auto"/>
            <w:noWrap/>
            <w:tcMar>
              <w:top w:w="15" w:type="dxa"/>
              <w:left w:w="15" w:type="dxa"/>
              <w:right w:w="15" w:type="dxa"/>
            </w:tcMar>
            <w:vAlign w:val="center"/>
          </w:tcPr>
          <w:p w14:paraId="7545EC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hdB13</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028</w:t>
            </w:r>
          </w:p>
        </w:tc>
        <w:tc>
          <w:tcPr>
            <w:tcW w:w="1680" w:type="dxa"/>
            <w:shd w:val="clear" w:color="auto" w:fill="auto"/>
            <w:noWrap/>
            <w:tcMar>
              <w:top w:w="15" w:type="dxa"/>
              <w:left w:w="15" w:type="dxa"/>
              <w:right w:w="15" w:type="dxa"/>
            </w:tcMar>
            <w:vAlign w:val="center"/>
          </w:tcPr>
          <w:p w14:paraId="081B15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2.127523</w:t>
            </w:r>
          </w:p>
        </w:tc>
        <w:tc>
          <w:tcPr>
            <w:tcW w:w="1519" w:type="dxa"/>
            <w:shd w:val="clear" w:color="auto" w:fill="auto"/>
            <w:noWrap/>
            <w:tcMar>
              <w:top w:w="15" w:type="dxa"/>
              <w:left w:w="15" w:type="dxa"/>
              <w:right w:w="15" w:type="dxa"/>
            </w:tcMar>
            <w:vAlign w:val="center"/>
          </w:tcPr>
          <w:p w14:paraId="3579A1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0.043688</w:t>
            </w:r>
          </w:p>
        </w:tc>
      </w:tr>
      <w:tr w14:paraId="3C23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4F02ED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2037" w:type="dxa"/>
            <w:shd w:val="clear" w:color="auto" w:fill="auto"/>
            <w:noWrap/>
            <w:tcMar>
              <w:top w:w="15" w:type="dxa"/>
              <w:left w:w="15" w:type="dxa"/>
              <w:right w:w="15" w:type="dxa"/>
            </w:tcMar>
            <w:vAlign w:val="center"/>
          </w:tcPr>
          <w:p w14:paraId="307BDF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青龙路</w:t>
            </w:r>
          </w:p>
        </w:tc>
        <w:tc>
          <w:tcPr>
            <w:tcW w:w="2227" w:type="dxa"/>
            <w:shd w:val="clear" w:color="auto" w:fill="auto"/>
            <w:noWrap/>
            <w:tcMar>
              <w:top w:w="15" w:type="dxa"/>
              <w:left w:w="15" w:type="dxa"/>
              <w:right w:w="15" w:type="dxa"/>
            </w:tcMar>
            <w:vAlign w:val="center"/>
          </w:tcPr>
          <w:p w14:paraId="649526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hdB14</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029</w:t>
            </w:r>
          </w:p>
        </w:tc>
        <w:tc>
          <w:tcPr>
            <w:tcW w:w="1680" w:type="dxa"/>
            <w:shd w:val="clear" w:color="auto" w:fill="auto"/>
            <w:noWrap/>
            <w:tcMar>
              <w:top w:w="15" w:type="dxa"/>
              <w:left w:w="15" w:type="dxa"/>
              <w:right w:w="15" w:type="dxa"/>
            </w:tcMar>
            <w:vAlign w:val="center"/>
          </w:tcPr>
          <w:p w14:paraId="1DE318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0.517165</w:t>
            </w:r>
          </w:p>
        </w:tc>
        <w:tc>
          <w:tcPr>
            <w:tcW w:w="1519" w:type="dxa"/>
            <w:shd w:val="clear" w:color="auto" w:fill="auto"/>
            <w:noWrap/>
            <w:tcMar>
              <w:top w:w="15" w:type="dxa"/>
              <w:left w:w="15" w:type="dxa"/>
              <w:right w:w="15" w:type="dxa"/>
            </w:tcMar>
            <w:vAlign w:val="center"/>
          </w:tcPr>
          <w:p w14:paraId="6AD4A1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0.010721</w:t>
            </w:r>
          </w:p>
        </w:tc>
      </w:tr>
      <w:tr w14:paraId="286B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5081BC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37" w:type="dxa"/>
            <w:shd w:val="clear" w:color="auto" w:fill="auto"/>
            <w:noWrap/>
            <w:tcMar>
              <w:top w:w="15" w:type="dxa"/>
              <w:left w:w="15" w:type="dxa"/>
              <w:right w:w="15" w:type="dxa"/>
            </w:tcMar>
            <w:vAlign w:val="center"/>
          </w:tcPr>
          <w:p w14:paraId="788BE3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东门街</w:t>
            </w:r>
          </w:p>
        </w:tc>
        <w:tc>
          <w:tcPr>
            <w:tcW w:w="2227" w:type="dxa"/>
            <w:shd w:val="clear" w:color="auto" w:fill="auto"/>
            <w:noWrap/>
            <w:tcMar>
              <w:top w:w="15" w:type="dxa"/>
              <w:left w:w="15" w:type="dxa"/>
              <w:right w:w="15" w:type="dxa"/>
            </w:tcMar>
            <w:vAlign w:val="center"/>
          </w:tcPr>
          <w:p w14:paraId="0E664B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hdB15</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030</w:t>
            </w:r>
          </w:p>
        </w:tc>
        <w:tc>
          <w:tcPr>
            <w:tcW w:w="1680" w:type="dxa"/>
            <w:shd w:val="clear" w:color="auto" w:fill="auto"/>
            <w:noWrap/>
            <w:tcMar>
              <w:top w:w="15" w:type="dxa"/>
              <w:left w:w="15" w:type="dxa"/>
              <w:right w:w="15" w:type="dxa"/>
            </w:tcMar>
            <w:vAlign w:val="center"/>
          </w:tcPr>
          <w:p w14:paraId="7EF27B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0.338929</w:t>
            </w:r>
          </w:p>
        </w:tc>
        <w:tc>
          <w:tcPr>
            <w:tcW w:w="1519" w:type="dxa"/>
            <w:shd w:val="clear" w:color="auto" w:fill="auto"/>
            <w:noWrap/>
            <w:tcMar>
              <w:top w:w="15" w:type="dxa"/>
              <w:left w:w="15" w:type="dxa"/>
              <w:right w:w="15" w:type="dxa"/>
            </w:tcMar>
            <w:vAlign w:val="center"/>
          </w:tcPr>
          <w:p w14:paraId="5FB419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0.006749</w:t>
            </w:r>
          </w:p>
        </w:tc>
      </w:tr>
      <w:tr w14:paraId="21EB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2D27EA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2037" w:type="dxa"/>
            <w:shd w:val="clear" w:color="auto" w:fill="auto"/>
            <w:noWrap/>
            <w:tcMar>
              <w:top w:w="15" w:type="dxa"/>
              <w:left w:w="15" w:type="dxa"/>
              <w:right w:w="15" w:type="dxa"/>
            </w:tcMar>
            <w:vAlign w:val="center"/>
          </w:tcPr>
          <w:p w14:paraId="50827F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规划1号路</w:t>
            </w:r>
          </w:p>
        </w:tc>
        <w:tc>
          <w:tcPr>
            <w:tcW w:w="2227" w:type="dxa"/>
            <w:shd w:val="clear" w:color="auto" w:fill="auto"/>
            <w:noWrap/>
            <w:tcMar>
              <w:top w:w="15" w:type="dxa"/>
              <w:left w:w="15" w:type="dxa"/>
              <w:right w:w="15" w:type="dxa"/>
            </w:tcMar>
            <w:vAlign w:val="center"/>
          </w:tcPr>
          <w:p w14:paraId="5B33F0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hdB16</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031</w:t>
            </w:r>
          </w:p>
        </w:tc>
        <w:tc>
          <w:tcPr>
            <w:tcW w:w="1680" w:type="dxa"/>
            <w:shd w:val="clear" w:color="auto" w:fill="auto"/>
            <w:noWrap/>
            <w:tcMar>
              <w:top w:w="15" w:type="dxa"/>
              <w:left w:w="15" w:type="dxa"/>
              <w:right w:w="15" w:type="dxa"/>
            </w:tcMar>
            <w:vAlign w:val="center"/>
          </w:tcPr>
          <w:p w14:paraId="6F29BD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0.636313</w:t>
            </w:r>
          </w:p>
        </w:tc>
        <w:tc>
          <w:tcPr>
            <w:tcW w:w="1519" w:type="dxa"/>
            <w:shd w:val="clear" w:color="auto" w:fill="auto"/>
            <w:noWrap/>
            <w:tcMar>
              <w:top w:w="15" w:type="dxa"/>
              <w:left w:w="15" w:type="dxa"/>
              <w:right w:w="15" w:type="dxa"/>
            </w:tcMar>
            <w:vAlign w:val="center"/>
          </w:tcPr>
          <w:p w14:paraId="59320B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0.012971</w:t>
            </w:r>
          </w:p>
        </w:tc>
      </w:tr>
      <w:tr w14:paraId="1617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301057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2037" w:type="dxa"/>
            <w:shd w:val="clear" w:color="auto" w:fill="auto"/>
            <w:noWrap/>
            <w:tcMar>
              <w:top w:w="15" w:type="dxa"/>
              <w:left w:w="15" w:type="dxa"/>
              <w:right w:w="15" w:type="dxa"/>
            </w:tcMar>
            <w:vAlign w:val="center"/>
          </w:tcPr>
          <w:p w14:paraId="03C413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青江路</w:t>
            </w:r>
          </w:p>
        </w:tc>
        <w:tc>
          <w:tcPr>
            <w:tcW w:w="2227" w:type="dxa"/>
            <w:shd w:val="clear" w:color="auto" w:fill="auto"/>
            <w:noWrap/>
            <w:tcMar>
              <w:top w:w="15" w:type="dxa"/>
              <w:left w:w="15" w:type="dxa"/>
              <w:right w:w="15" w:type="dxa"/>
            </w:tcMar>
            <w:vAlign w:val="center"/>
          </w:tcPr>
          <w:p w14:paraId="5AD14A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hdB17</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032</w:t>
            </w:r>
          </w:p>
        </w:tc>
        <w:tc>
          <w:tcPr>
            <w:tcW w:w="1680" w:type="dxa"/>
            <w:shd w:val="clear" w:color="auto" w:fill="auto"/>
            <w:noWrap/>
            <w:tcMar>
              <w:top w:w="15" w:type="dxa"/>
              <w:left w:w="15" w:type="dxa"/>
              <w:right w:w="15" w:type="dxa"/>
            </w:tcMar>
            <w:vAlign w:val="center"/>
          </w:tcPr>
          <w:p w14:paraId="10A7EE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0.63057</w:t>
            </w:r>
          </w:p>
        </w:tc>
        <w:tc>
          <w:tcPr>
            <w:tcW w:w="1519" w:type="dxa"/>
            <w:shd w:val="clear" w:color="auto" w:fill="auto"/>
            <w:noWrap/>
            <w:tcMar>
              <w:top w:w="15" w:type="dxa"/>
              <w:left w:w="15" w:type="dxa"/>
              <w:right w:w="15" w:type="dxa"/>
            </w:tcMar>
            <w:vAlign w:val="center"/>
          </w:tcPr>
          <w:p w14:paraId="1565FA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0.01248</w:t>
            </w:r>
          </w:p>
        </w:tc>
      </w:tr>
      <w:tr w14:paraId="4159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710058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2037" w:type="dxa"/>
            <w:shd w:val="clear" w:color="auto" w:fill="auto"/>
            <w:noWrap/>
            <w:tcMar>
              <w:top w:w="15" w:type="dxa"/>
              <w:left w:w="15" w:type="dxa"/>
              <w:right w:w="15" w:type="dxa"/>
            </w:tcMar>
            <w:vAlign w:val="center"/>
          </w:tcPr>
          <w:p w14:paraId="336E58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规划20号路</w:t>
            </w:r>
          </w:p>
        </w:tc>
        <w:tc>
          <w:tcPr>
            <w:tcW w:w="2227" w:type="dxa"/>
            <w:shd w:val="clear" w:color="auto" w:fill="auto"/>
            <w:noWrap/>
            <w:tcMar>
              <w:top w:w="15" w:type="dxa"/>
              <w:left w:w="15" w:type="dxa"/>
              <w:right w:w="15" w:type="dxa"/>
            </w:tcMar>
            <w:vAlign w:val="center"/>
          </w:tcPr>
          <w:p w14:paraId="79CD06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hdB18</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033</w:t>
            </w:r>
          </w:p>
        </w:tc>
        <w:tc>
          <w:tcPr>
            <w:tcW w:w="1680" w:type="dxa"/>
            <w:shd w:val="clear" w:color="auto" w:fill="auto"/>
            <w:noWrap/>
            <w:tcMar>
              <w:top w:w="15" w:type="dxa"/>
              <w:left w:w="15" w:type="dxa"/>
              <w:right w:w="15" w:type="dxa"/>
            </w:tcMar>
            <w:vAlign w:val="center"/>
          </w:tcPr>
          <w:p w14:paraId="6334A3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1519" w:type="dxa"/>
            <w:shd w:val="clear" w:color="auto" w:fill="auto"/>
            <w:noWrap/>
            <w:tcMar>
              <w:top w:w="15" w:type="dxa"/>
              <w:left w:w="15" w:type="dxa"/>
              <w:right w:w="15" w:type="dxa"/>
            </w:tcMar>
            <w:vAlign w:val="center"/>
          </w:tcPr>
          <w:p w14:paraId="464EBE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0.011868</w:t>
            </w:r>
          </w:p>
        </w:tc>
      </w:tr>
      <w:tr w14:paraId="17A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5D5176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2037" w:type="dxa"/>
            <w:shd w:val="clear" w:color="auto" w:fill="auto"/>
            <w:noWrap/>
            <w:tcMar>
              <w:top w:w="15" w:type="dxa"/>
              <w:left w:w="15" w:type="dxa"/>
              <w:right w:w="15" w:type="dxa"/>
            </w:tcMar>
            <w:vAlign w:val="center"/>
          </w:tcPr>
          <w:p w14:paraId="6CD701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欣荣街</w:t>
            </w:r>
          </w:p>
        </w:tc>
        <w:tc>
          <w:tcPr>
            <w:tcW w:w="2227" w:type="dxa"/>
            <w:shd w:val="clear" w:color="auto" w:fill="auto"/>
            <w:noWrap/>
            <w:tcMar>
              <w:top w:w="15" w:type="dxa"/>
              <w:left w:w="15" w:type="dxa"/>
              <w:right w:w="15" w:type="dxa"/>
            </w:tcMar>
            <w:vAlign w:val="center"/>
          </w:tcPr>
          <w:p w14:paraId="5C82B9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hdB19</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034</w:t>
            </w:r>
          </w:p>
        </w:tc>
        <w:tc>
          <w:tcPr>
            <w:tcW w:w="1680" w:type="dxa"/>
            <w:shd w:val="clear" w:color="auto" w:fill="auto"/>
            <w:noWrap/>
            <w:tcMar>
              <w:top w:w="15" w:type="dxa"/>
              <w:left w:w="15" w:type="dxa"/>
              <w:right w:w="15" w:type="dxa"/>
            </w:tcMar>
            <w:vAlign w:val="center"/>
          </w:tcPr>
          <w:p w14:paraId="571EBA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1.599171</w:t>
            </w:r>
          </w:p>
        </w:tc>
        <w:tc>
          <w:tcPr>
            <w:tcW w:w="1519" w:type="dxa"/>
            <w:shd w:val="clear" w:color="auto" w:fill="auto"/>
            <w:noWrap/>
            <w:tcMar>
              <w:top w:w="15" w:type="dxa"/>
              <w:left w:w="15" w:type="dxa"/>
              <w:right w:w="15" w:type="dxa"/>
            </w:tcMar>
            <w:vAlign w:val="center"/>
          </w:tcPr>
          <w:p w14:paraId="4CEFF3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0.039062</w:t>
            </w:r>
          </w:p>
        </w:tc>
      </w:tr>
      <w:tr w14:paraId="3192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76A1FA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2037" w:type="dxa"/>
            <w:shd w:val="clear" w:color="auto" w:fill="auto"/>
            <w:noWrap/>
            <w:tcMar>
              <w:top w:w="15" w:type="dxa"/>
              <w:left w:w="15" w:type="dxa"/>
              <w:right w:w="15" w:type="dxa"/>
            </w:tcMar>
            <w:vAlign w:val="center"/>
          </w:tcPr>
          <w:p w14:paraId="75E3F7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规划11号路</w:t>
            </w:r>
          </w:p>
        </w:tc>
        <w:tc>
          <w:tcPr>
            <w:tcW w:w="2227" w:type="dxa"/>
            <w:shd w:val="clear" w:color="auto" w:fill="auto"/>
            <w:noWrap/>
            <w:tcMar>
              <w:top w:w="15" w:type="dxa"/>
              <w:left w:w="15" w:type="dxa"/>
              <w:right w:w="15" w:type="dxa"/>
            </w:tcMar>
            <w:vAlign w:val="center"/>
          </w:tcPr>
          <w:p w14:paraId="18CB85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hdB20</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035</w:t>
            </w:r>
          </w:p>
        </w:tc>
        <w:tc>
          <w:tcPr>
            <w:tcW w:w="1680" w:type="dxa"/>
            <w:shd w:val="clear" w:color="auto" w:fill="auto"/>
            <w:noWrap/>
            <w:tcMar>
              <w:top w:w="15" w:type="dxa"/>
              <w:left w:w="15" w:type="dxa"/>
              <w:right w:w="15" w:type="dxa"/>
            </w:tcMar>
            <w:vAlign w:val="center"/>
          </w:tcPr>
          <w:p w14:paraId="6C85ED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1.337712</w:t>
            </w:r>
          </w:p>
        </w:tc>
        <w:tc>
          <w:tcPr>
            <w:tcW w:w="1519" w:type="dxa"/>
            <w:shd w:val="clear" w:color="auto" w:fill="auto"/>
            <w:noWrap/>
            <w:tcMar>
              <w:top w:w="15" w:type="dxa"/>
              <w:left w:w="15" w:type="dxa"/>
              <w:right w:w="15" w:type="dxa"/>
            </w:tcMar>
            <w:vAlign w:val="center"/>
          </w:tcPr>
          <w:p w14:paraId="5B0B02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0.027874</w:t>
            </w:r>
          </w:p>
        </w:tc>
      </w:tr>
      <w:tr w14:paraId="5846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8" w:type="dxa"/>
            <w:shd w:val="clear" w:color="auto" w:fill="auto"/>
            <w:noWrap/>
            <w:tcMar>
              <w:top w:w="15" w:type="dxa"/>
              <w:left w:w="15" w:type="dxa"/>
              <w:right w:w="15" w:type="dxa"/>
            </w:tcMar>
            <w:vAlign w:val="center"/>
          </w:tcPr>
          <w:p w14:paraId="5218A5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2037" w:type="dxa"/>
            <w:shd w:val="clear" w:color="auto" w:fill="auto"/>
            <w:noWrap/>
            <w:tcMar>
              <w:top w:w="15" w:type="dxa"/>
              <w:left w:w="15" w:type="dxa"/>
              <w:right w:w="15" w:type="dxa"/>
            </w:tcMar>
            <w:vAlign w:val="center"/>
          </w:tcPr>
          <w:p w14:paraId="6D104D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规划16号路</w:t>
            </w:r>
          </w:p>
        </w:tc>
        <w:tc>
          <w:tcPr>
            <w:tcW w:w="2227" w:type="dxa"/>
            <w:shd w:val="clear" w:color="auto" w:fill="auto"/>
            <w:noWrap/>
            <w:tcMar>
              <w:top w:w="15" w:type="dxa"/>
              <w:left w:w="15" w:type="dxa"/>
              <w:right w:w="15" w:type="dxa"/>
            </w:tcMar>
            <w:vAlign w:val="center"/>
          </w:tcPr>
          <w:p w14:paraId="1B87B0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XD</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hdB21</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036</w:t>
            </w:r>
          </w:p>
        </w:tc>
        <w:tc>
          <w:tcPr>
            <w:tcW w:w="1680" w:type="dxa"/>
            <w:shd w:val="clear" w:color="auto" w:fill="auto"/>
            <w:noWrap/>
            <w:tcMar>
              <w:top w:w="15" w:type="dxa"/>
              <w:left w:w="15" w:type="dxa"/>
              <w:right w:w="15" w:type="dxa"/>
            </w:tcMar>
            <w:vAlign w:val="center"/>
          </w:tcPr>
          <w:p w14:paraId="422139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1.658228</w:t>
            </w:r>
          </w:p>
        </w:tc>
        <w:tc>
          <w:tcPr>
            <w:tcW w:w="1519" w:type="dxa"/>
            <w:shd w:val="clear" w:color="auto" w:fill="auto"/>
            <w:noWrap/>
            <w:tcMar>
              <w:top w:w="15" w:type="dxa"/>
              <w:left w:w="15" w:type="dxa"/>
              <w:right w:w="15" w:type="dxa"/>
            </w:tcMar>
            <w:vAlign w:val="center"/>
          </w:tcPr>
          <w:p w14:paraId="54796D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0.033817</w:t>
            </w:r>
          </w:p>
        </w:tc>
      </w:tr>
      <w:tr w14:paraId="5571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872" w:type="dxa"/>
            <w:gridSpan w:val="3"/>
            <w:shd w:val="clear" w:color="auto" w:fill="auto"/>
            <w:noWrap/>
            <w:tcMar>
              <w:top w:w="15" w:type="dxa"/>
              <w:left w:w="15" w:type="dxa"/>
              <w:right w:w="15" w:type="dxa"/>
            </w:tcMar>
            <w:vAlign w:val="center"/>
          </w:tcPr>
          <w:p w14:paraId="5032F792">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合计</w:t>
            </w:r>
          </w:p>
        </w:tc>
        <w:tc>
          <w:tcPr>
            <w:tcW w:w="1680" w:type="dxa"/>
            <w:shd w:val="clear" w:color="auto" w:fill="auto"/>
            <w:noWrap/>
            <w:tcMar>
              <w:top w:w="15" w:type="dxa"/>
              <w:left w:w="15" w:type="dxa"/>
              <w:right w:w="15" w:type="dxa"/>
            </w:tcMar>
            <w:vAlign w:val="center"/>
          </w:tcPr>
          <w:p w14:paraId="04B578D9">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36.768</w:t>
            </w:r>
          </w:p>
        </w:tc>
        <w:tc>
          <w:tcPr>
            <w:tcW w:w="1519" w:type="dxa"/>
            <w:shd w:val="clear" w:color="auto" w:fill="auto"/>
            <w:noWrap/>
            <w:tcMar>
              <w:top w:w="15" w:type="dxa"/>
              <w:left w:w="15" w:type="dxa"/>
              <w:right w:w="15" w:type="dxa"/>
            </w:tcMar>
            <w:vAlign w:val="center"/>
          </w:tcPr>
          <w:p w14:paraId="6714F65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0.792</w:t>
            </w:r>
          </w:p>
        </w:tc>
      </w:tr>
    </w:tbl>
    <w:p w14:paraId="455037BD">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4.5.2 </w:t>
      </w:r>
      <w:r>
        <w:rPr>
          <w:rFonts w:hint="default" w:ascii="Times New Roman" w:hAnsi="Times New Roman" w:eastAsia="宋体" w:cs="Times New Roman"/>
          <w:b/>
          <w:bCs/>
          <w:sz w:val="28"/>
          <w:szCs w:val="28"/>
          <w:lang w:val="en-US" w:eastAsia="zh-CN"/>
        </w:rPr>
        <w:t>4b类区划分结果</w:t>
      </w:r>
    </w:p>
    <w:p w14:paraId="2B5345C8">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表4.3-1  划分4b类声环境功能区的普速铁路干线</w:t>
      </w:r>
    </w:p>
    <w:tbl>
      <w:tblPr>
        <w:tblStyle w:val="8"/>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56"/>
        <w:gridCol w:w="948"/>
        <w:gridCol w:w="930"/>
        <w:gridCol w:w="1062"/>
        <w:gridCol w:w="850"/>
        <w:gridCol w:w="1226"/>
        <w:gridCol w:w="1312"/>
        <w:gridCol w:w="1153"/>
      </w:tblGrid>
      <w:tr w14:paraId="27A7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456" w:type="dxa"/>
            <w:tcBorders>
              <w:tl2br w:val="nil"/>
              <w:tr2bl w:val="nil"/>
            </w:tcBorders>
            <w:shd w:val="clear" w:color="auto" w:fill="auto"/>
            <w:tcMar>
              <w:top w:w="12" w:type="dxa"/>
              <w:left w:w="12" w:type="dxa"/>
              <w:right w:w="12" w:type="dxa"/>
            </w:tcMar>
            <w:vAlign w:val="center"/>
          </w:tcPr>
          <w:p w14:paraId="7E70E53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序号</w:t>
            </w:r>
          </w:p>
        </w:tc>
        <w:tc>
          <w:tcPr>
            <w:tcW w:w="948" w:type="dxa"/>
            <w:tcBorders>
              <w:tl2br w:val="nil"/>
              <w:tr2bl w:val="nil"/>
            </w:tcBorders>
            <w:shd w:val="clear" w:color="auto" w:fill="auto"/>
            <w:tcMar>
              <w:top w:w="12" w:type="dxa"/>
              <w:left w:w="12" w:type="dxa"/>
              <w:right w:w="12" w:type="dxa"/>
            </w:tcMar>
            <w:vAlign w:val="center"/>
          </w:tcPr>
          <w:p w14:paraId="6BC45F7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eastAsia="zh-CN"/>
              </w:rPr>
            </w:pPr>
            <w:r>
              <w:rPr>
                <w:rFonts w:hint="default" w:ascii="Times New Roman" w:hAnsi="Times New Roman" w:eastAsia="宋体" w:cs="Times New Roman"/>
                <w:i w:val="0"/>
                <w:color w:val="000000"/>
                <w:kern w:val="0"/>
                <w:sz w:val="28"/>
                <w:szCs w:val="28"/>
                <w:u w:val="none"/>
                <w:lang w:val="en-US" w:eastAsia="zh-CN" w:bidi="ar"/>
              </w:rPr>
              <w:t>编号</w:t>
            </w:r>
          </w:p>
        </w:tc>
        <w:tc>
          <w:tcPr>
            <w:tcW w:w="930" w:type="dxa"/>
            <w:tcBorders>
              <w:tl2br w:val="nil"/>
              <w:tr2bl w:val="nil"/>
            </w:tcBorders>
            <w:shd w:val="clear" w:color="auto" w:fill="auto"/>
            <w:tcMar>
              <w:top w:w="12" w:type="dxa"/>
              <w:left w:w="12" w:type="dxa"/>
              <w:right w:w="12" w:type="dxa"/>
            </w:tcMar>
            <w:vAlign w:val="center"/>
          </w:tcPr>
          <w:p w14:paraId="6D297D3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名称</w:t>
            </w:r>
          </w:p>
        </w:tc>
        <w:tc>
          <w:tcPr>
            <w:tcW w:w="1062" w:type="dxa"/>
            <w:tcBorders>
              <w:tl2br w:val="nil"/>
              <w:tr2bl w:val="nil"/>
            </w:tcBorders>
            <w:shd w:val="clear" w:color="auto" w:fill="auto"/>
            <w:tcMar>
              <w:top w:w="12" w:type="dxa"/>
              <w:left w:w="12" w:type="dxa"/>
              <w:right w:w="12" w:type="dxa"/>
            </w:tcMar>
            <w:vAlign w:val="center"/>
          </w:tcPr>
          <w:p w14:paraId="6E552BE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等级</w:t>
            </w:r>
          </w:p>
        </w:tc>
        <w:tc>
          <w:tcPr>
            <w:tcW w:w="850" w:type="dxa"/>
            <w:tcBorders>
              <w:tl2br w:val="nil"/>
              <w:tr2bl w:val="nil"/>
            </w:tcBorders>
            <w:shd w:val="clear" w:color="auto" w:fill="auto"/>
            <w:tcMar>
              <w:top w:w="12" w:type="dxa"/>
              <w:left w:w="12" w:type="dxa"/>
              <w:right w:w="12" w:type="dxa"/>
            </w:tcMar>
            <w:vAlign w:val="center"/>
          </w:tcPr>
          <w:p w14:paraId="78705C5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里程</w:t>
            </w:r>
            <w:r>
              <w:rPr>
                <w:rFonts w:hint="eastAsia" w:ascii="Times New Roman" w:hAnsi="Times New Roman" w:eastAsia="宋体" w:cs="Times New Roman"/>
                <w:i w:val="0"/>
                <w:color w:val="000000"/>
                <w:kern w:val="0"/>
                <w:sz w:val="28"/>
                <w:szCs w:val="28"/>
                <w:u w:val="none"/>
                <w:lang w:val="en-US" w:eastAsia="zh-CN" w:bidi="ar"/>
              </w:rPr>
              <w:t>/</w:t>
            </w:r>
            <w:r>
              <w:rPr>
                <w:rFonts w:hint="default" w:ascii="Times New Roman" w:hAnsi="Times New Roman" w:eastAsia="宋体" w:cs="Times New Roman"/>
                <w:i w:val="0"/>
                <w:color w:val="000000"/>
                <w:kern w:val="0"/>
                <w:sz w:val="28"/>
                <w:szCs w:val="28"/>
                <w:u w:val="none"/>
                <w:lang w:val="en-US" w:eastAsia="zh-CN" w:bidi="ar"/>
              </w:rPr>
              <w:t>km</w:t>
            </w:r>
          </w:p>
        </w:tc>
        <w:tc>
          <w:tcPr>
            <w:tcW w:w="1226" w:type="dxa"/>
            <w:tcBorders>
              <w:tl2br w:val="nil"/>
              <w:tr2bl w:val="nil"/>
            </w:tcBorders>
            <w:shd w:val="clear" w:color="auto" w:fill="auto"/>
            <w:tcMar>
              <w:top w:w="12" w:type="dxa"/>
              <w:left w:w="12" w:type="dxa"/>
              <w:right w:w="12" w:type="dxa"/>
            </w:tcMar>
            <w:vAlign w:val="center"/>
          </w:tcPr>
          <w:p w14:paraId="5CC99C7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路幅度宽度</w:t>
            </w:r>
            <w:r>
              <w:rPr>
                <w:rFonts w:hint="eastAsia" w:ascii="Times New Roman" w:hAnsi="Times New Roman" w:eastAsia="宋体" w:cs="Times New Roman"/>
                <w:i w:val="0"/>
                <w:color w:val="000000"/>
                <w:kern w:val="0"/>
                <w:sz w:val="28"/>
                <w:szCs w:val="28"/>
                <w:u w:val="none"/>
                <w:lang w:val="en-US" w:eastAsia="zh-CN" w:bidi="ar"/>
              </w:rPr>
              <w:t>/</w:t>
            </w:r>
            <w:r>
              <w:rPr>
                <w:rFonts w:hint="default" w:ascii="Times New Roman" w:hAnsi="Times New Roman" w:eastAsia="宋体" w:cs="Times New Roman"/>
                <w:i w:val="0"/>
                <w:color w:val="000000"/>
                <w:kern w:val="0"/>
                <w:sz w:val="28"/>
                <w:szCs w:val="28"/>
                <w:u w:val="none"/>
                <w:lang w:val="en-US" w:eastAsia="zh-CN" w:bidi="ar"/>
              </w:rPr>
              <w:t>km</w:t>
            </w:r>
          </w:p>
        </w:tc>
        <w:tc>
          <w:tcPr>
            <w:tcW w:w="1312" w:type="dxa"/>
            <w:tcBorders>
              <w:tl2br w:val="nil"/>
              <w:tr2bl w:val="nil"/>
            </w:tcBorders>
            <w:shd w:val="clear" w:color="auto" w:fill="auto"/>
            <w:tcMar>
              <w:top w:w="12" w:type="dxa"/>
              <w:left w:w="12" w:type="dxa"/>
              <w:right w:w="12" w:type="dxa"/>
            </w:tcMar>
            <w:vAlign w:val="center"/>
          </w:tcPr>
          <w:p w14:paraId="3318F130">
            <w:pPr>
              <w:keepNext w:val="0"/>
              <w:keepLines w:val="0"/>
              <w:widowControl/>
              <w:suppressLineNumbers w:val="0"/>
              <w:jc w:val="center"/>
              <w:textAlignment w:val="center"/>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道路面积</w:t>
            </w:r>
            <w:r>
              <w:rPr>
                <w:rFonts w:hint="eastAsia" w:ascii="Times New Roman" w:hAnsi="Times New Roman" w:eastAsia="宋体" w:cs="Times New Roman"/>
                <w:i w:val="0"/>
                <w:color w:val="000000"/>
                <w:kern w:val="0"/>
                <w:sz w:val="28"/>
                <w:szCs w:val="28"/>
                <w:u w:val="none"/>
                <w:lang w:val="en-US" w:eastAsia="zh-CN" w:bidi="ar"/>
              </w:rPr>
              <w:t>/</w:t>
            </w:r>
            <w:r>
              <w:rPr>
                <w:rFonts w:hint="default" w:ascii="Times New Roman" w:hAnsi="Times New Roman" w:eastAsia="宋体" w:cs="Times New Roman"/>
                <w:b w:val="0"/>
                <w:bCs w:val="0"/>
                <w:color w:val="000000"/>
                <w:kern w:val="0"/>
                <w:sz w:val="28"/>
                <w:szCs w:val="28"/>
              </w:rPr>
              <w:t>km</w:t>
            </w:r>
            <w:r>
              <w:rPr>
                <w:rFonts w:hint="default" w:ascii="Times New Roman" w:hAnsi="Times New Roman" w:eastAsia="宋体" w:cs="Times New Roman"/>
                <w:b w:val="0"/>
                <w:bCs w:val="0"/>
                <w:color w:val="000000"/>
                <w:kern w:val="0"/>
                <w:sz w:val="28"/>
                <w:szCs w:val="28"/>
                <w:vertAlign w:val="superscript"/>
              </w:rPr>
              <w:t>2</w:t>
            </w:r>
          </w:p>
        </w:tc>
        <w:tc>
          <w:tcPr>
            <w:tcW w:w="1153" w:type="dxa"/>
            <w:tcBorders>
              <w:tl2br w:val="nil"/>
              <w:tr2bl w:val="nil"/>
            </w:tcBorders>
            <w:shd w:val="clear" w:color="auto" w:fill="auto"/>
            <w:tcMar>
              <w:top w:w="12" w:type="dxa"/>
              <w:left w:w="12" w:type="dxa"/>
              <w:right w:w="12" w:type="dxa"/>
            </w:tcMar>
            <w:vAlign w:val="center"/>
          </w:tcPr>
          <w:p w14:paraId="684F2CD0">
            <w:pPr>
              <w:keepNext w:val="0"/>
              <w:keepLines w:val="0"/>
              <w:widowControl/>
              <w:suppressLineNumbers w:val="0"/>
              <w:jc w:val="center"/>
              <w:textAlignment w:val="center"/>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区划面积</w:t>
            </w:r>
            <w:r>
              <w:rPr>
                <w:rFonts w:hint="eastAsia" w:ascii="Times New Roman" w:hAnsi="Times New Roman" w:eastAsia="宋体" w:cs="Times New Roman"/>
                <w:i w:val="0"/>
                <w:color w:val="000000"/>
                <w:kern w:val="0"/>
                <w:sz w:val="28"/>
                <w:szCs w:val="28"/>
                <w:u w:val="none"/>
                <w:lang w:val="en-US" w:eastAsia="zh-CN" w:bidi="ar"/>
              </w:rPr>
              <w:t>/</w:t>
            </w:r>
            <w:r>
              <w:rPr>
                <w:rFonts w:hint="default" w:ascii="Times New Roman" w:hAnsi="Times New Roman" w:eastAsia="宋体" w:cs="Times New Roman"/>
                <w:b w:val="0"/>
                <w:bCs w:val="0"/>
                <w:color w:val="000000"/>
                <w:kern w:val="0"/>
                <w:sz w:val="28"/>
                <w:szCs w:val="28"/>
              </w:rPr>
              <w:t>km</w:t>
            </w:r>
            <w:r>
              <w:rPr>
                <w:rFonts w:hint="default" w:ascii="Times New Roman" w:hAnsi="Times New Roman" w:eastAsia="宋体" w:cs="Times New Roman"/>
                <w:b w:val="0"/>
                <w:bCs w:val="0"/>
                <w:color w:val="000000"/>
                <w:kern w:val="0"/>
                <w:sz w:val="28"/>
                <w:szCs w:val="28"/>
                <w:vertAlign w:val="superscript"/>
              </w:rPr>
              <w:t>2</w:t>
            </w:r>
          </w:p>
        </w:tc>
      </w:tr>
      <w:tr w14:paraId="5E37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456" w:type="dxa"/>
            <w:tcBorders>
              <w:tl2br w:val="nil"/>
              <w:tr2bl w:val="nil"/>
            </w:tcBorders>
            <w:shd w:val="clear" w:color="auto" w:fill="auto"/>
            <w:tcMar>
              <w:top w:w="12" w:type="dxa"/>
              <w:left w:w="12" w:type="dxa"/>
              <w:right w:w="12" w:type="dxa"/>
            </w:tcMar>
            <w:vAlign w:val="center"/>
          </w:tcPr>
          <w:p w14:paraId="094313B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eastAsia="zh-CN"/>
              </w:rPr>
            </w:pPr>
            <w:r>
              <w:rPr>
                <w:rFonts w:hint="default" w:ascii="Times New Roman" w:hAnsi="Times New Roman" w:eastAsia="宋体" w:cs="Times New Roman"/>
                <w:i w:val="0"/>
                <w:color w:val="000000"/>
                <w:sz w:val="28"/>
                <w:szCs w:val="28"/>
                <w:u w:val="none"/>
                <w:lang w:val="en-US" w:eastAsia="zh-CN"/>
              </w:rPr>
              <w:t>1</w:t>
            </w:r>
          </w:p>
        </w:tc>
        <w:tc>
          <w:tcPr>
            <w:tcW w:w="948" w:type="dxa"/>
            <w:tcBorders>
              <w:tl2br w:val="nil"/>
              <w:tr2bl w:val="nil"/>
            </w:tcBorders>
            <w:shd w:val="clear" w:color="auto" w:fill="auto"/>
            <w:tcMar>
              <w:top w:w="12" w:type="dxa"/>
              <w:left w:w="12" w:type="dxa"/>
              <w:right w:w="12" w:type="dxa"/>
            </w:tcMar>
            <w:vAlign w:val="center"/>
          </w:tcPr>
          <w:p w14:paraId="6F6CB3A9">
            <w:pPr>
              <w:jc w:val="center"/>
              <w:rPr>
                <w:rFonts w:hint="default" w:ascii="Times New Roman" w:hAnsi="Times New Roman" w:eastAsia="宋体" w:cs="Times New Roman"/>
                <w:i w:val="0"/>
                <w:color w:val="000000"/>
                <w:sz w:val="28"/>
                <w:szCs w:val="28"/>
                <w:u w:val="none"/>
                <w:lang w:val="en-US" w:eastAsia="zh-CN"/>
              </w:rPr>
            </w:pPr>
            <w:r>
              <w:rPr>
                <w:rFonts w:hint="default" w:ascii="Times New Roman" w:hAnsi="Times New Roman" w:eastAsia="宋体" w:cs="Times New Roman"/>
                <w:i w:val="0"/>
                <w:color w:val="000000"/>
                <w:sz w:val="28"/>
                <w:szCs w:val="28"/>
                <w:u w:val="none"/>
                <w:lang w:val="en-US" w:eastAsia="zh-CN"/>
              </w:rPr>
              <w:t>XDtl01</w:t>
            </w:r>
          </w:p>
        </w:tc>
        <w:tc>
          <w:tcPr>
            <w:tcW w:w="930" w:type="dxa"/>
            <w:tcBorders>
              <w:tl2br w:val="nil"/>
              <w:tr2bl w:val="nil"/>
            </w:tcBorders>
            <w:shd w:val="clear" w:color="auto" w:fill="auto"/>
            <w:tcMar>
              <w:top w:w="12" w:type="dxa"/>
              <w:left w:w="12" w:type="dxa"/>
              <w:right w:w="12" w:type="dxa"/>
            </w:tcMar>
            <w:vAlign w:val="center"/>
          </w:tcPr>
          <w:p w14:paraId="7995443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东川线</w:t>
            </w:r>
          </w:p>
        </w:tc>
        <w:tc>
          <w:tcPr>
            <w:tcW w:w="1062" w:type="dxa"/>
            <w:tcBorders>
              <w:tl2br w:val="nil"/>
              <w:tr2bl w:val="nil"/>
            </w:tcBorders>
            <w:shd w:val="clear" w:color="auto" w:fill="auto"/>
            <w:tcMar>
              <w:top w:w="12" w:type="dxa"/>
              <w:left w:w="12" w:type="dxa"/>
              <w:right w:w="12" w:type="dxa"/>
            </w:tcMar>
            <w:vAlign w:val="center"/>
          </w:tcPr>
          <w:p w14:paraId="4C9C494F">
            <w:pPr>
              <w:jc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sz w:val="28"/>
                <w:szCs w:val="28"/>
                <w:u w:val="none"/>
                <w:lang w:val="en-US" w:eastAsia="zh-CN"/>
              </w:rPr>
              <w:t>普通铁路线</w:t>
            </w:r>
          </w:p>
        </w:tc>
        <w:tc>
          <w:tcPr>
            <w:tcW w:w="850" w:type="dxa"/>
            <w:tcBorders>
              <w:tl2br w:val="nil"/>
              <w:tr2bl w:val="nil"/>
            </w:tcBorders>
            <w:shd w:val="clear" w:color="auto" w:fill="auto"/>
            <w:tcMar>
              <w:top w:w="12" w:type="dxa"/>
              <w:left w:w="12" w:type="dxa"/>
              <w:right w:w="12" w:type="dxa"/>
            </w:tcMar>
            <w:vAlign w:val="center"/>
          </w:tcPr>
          <w:p w14:paraId="6A817EB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ascii="Times New Roman" w:hAnsi="Times New Roman" w:eastAsia="宋体" w:cs="Times New Roman"/>
                <w:i w:val="0"/>
                <w:color w:val="000000"/>
                <w:kern w:val="0"/>
                <w:sz w:val="28"/>
                <w:szCs w:val="28"/>
                <w:u w:val="none"/>
                <w:lang w:val="en-US" w:eastAsia="zh-CN" w:bidi="ar"/>
              </w:rPr>
              <w:t>5.843</w:t>
            </w:r>
          </w:p>
        </w:tc>
        <w:tc>
          <w:tcPr>
            <w:tcW w:w="1226" w:type="dxa"/>
            <w:tcBorders>
              <w:tl2br w:val="nil"/>
              <w:tr2bl w:val="nil"/>
            </w:tcBorders>
            <w:shd w:val="clear" w:color="auto" w:fill="auto"/>
            <w:tcMar>
              <w:top w:w="12" w:type="dxa"/>
              <w:left w:w="12" w:type="dxa"/>
              <w:right w:w="12" w:type="dxa"/>
            </w:tcMar>
            <w:vAlign w:val="center"/>
          </w:tcPr>
          <w:p w14:paraId="5BC8AAA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0.014</w:t>
            </w:r>
          </w:p>
        </w:tc>
        <w:tc>
          <w:tcPr>
            <w:tcW w:w="1312" w:type="dxa"/>
            <w:tcBorders>
              <w:tl2br w:val="nil"/>
              <w:tr2bl w:val="nil"/>
            </w:tcBorders>
            <w:shd w:val="clear" w:color="auto" w:fill="auto"/>
            <w:tcMar>
              <w:top w:w="12" w:type="dxa"/>
              <w:left w:w="12" w:type="dxa"/>
              <w:right w:w="12" w:type="dxa"/>
            </w:tcMar>
            <w:vAlign w:val="center"/>
          </w:tcPr>
          <w:p w14:paraId="7B05168F">
            <w:pPr>
              <w:keepNext w:val="0"/>
              <w:keepLines w:val="0"/>
              <w:widowControl/>
              <w:suppressLineNumbers w:val="0"/>
              <w:jc w:val="center"/>
              <w:textAlignment w:val="center"/>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0.054</w:t>
            </w:r>
          </w:p>
        </w:tc>
        <w:tc>
          <w:tcPr>
            <w:tcW w:w="1153" w:type="dxa"/>
            <w:tcBorders>
              <w:tl2br w:val="nil"/>
              <w:tr2bl w:val="nil"/>
            </w:tcBorders>
            <w:shd w:val="clear" w:color="auto" w:fill="auto"/>
            <w:tcMar>
              <w:top w:w="12" w:type="dxa"/>
              <w:left w:w="12" w:type="dxa"/>
              <w:right w:w="12" w:type="dxa"/>
            </w:tcMar>
            <w:vAlign w:val="center"/>
          </w:tcPr>
          <w:p w14:paraId="44472D85">
            <w:pPr>
              <w:keepNext w:val="0"/>
              <w:keepLines w:val="0"/>
              <w:widowControl/>
              <w:suppressLineNumbers w:val="0"/>
              <w:jc w:val="center"/>
              <w:textAlignment w:val="center"/>
              <w:rPr>
                <w:rFonts w:hint="default" w:ascii="Times New Roman" w:hAnsi="Times New Roman" w:eastAsia="宋体" w:cs="Times New Roman"/>
                <w:i w:val="0"/>
                <w:color w:val="000000"/>
                <w:kern w:val="0"/>
                <w:sz w:val="28"/>
                <w:szCs w:val="28"/>
                <w:u w:val="none"/>
                <w:lang w:val="en-US" w:eastAsia="zh-CN" w:bidi="ar"/>
              </w:rPr>
            </w:pPr>
            <w:r>
              <w:rPr>
                <w:rFonts w:hint="eastAsia" w:ascii="Times New Roman" w:hAnsi="Times New Roman" w:eastAsia="宋体" w:cs="Times New Roman"/>
                <w:i w:val="0"/>
                <w:color w:val="000000"/>
                <w:kern w:val="0"/>
                <w:sz w:val="28"/>
                <w:szCs w:val="28"/>
                <w:u w:val="none"/>
                <w:lang w:val="en-US" w:eastAsia="zh-CN" w:bidi="ar"/>
              </w:rPr>
              <w:t>0.1201</w:t>
            </w:r>
          </w:p>
        </w:tc>
      </w:tr>
    </w:tbl>
    <w:p w14:paraId="76D53DAE">
      <w:pPr>
        <w:keepNext w:val="0"/>
        <w:keepLines w:val="0"/>
        <w:pageBreakBefore w:val="0"/>
        <w:widowControl w:val="0"/>
        <w:kinsoku/>
        <w:wordWrap/>
        <w:overflowPunct/>
        <w:topLinePunct w:val="0"/>
        <w:autoSpaceDE/>
        <w:autoSpaceDN/>
        <w:bidi w:val="0"/>
        <w:adjustRightInd/>
        <w:snapToGrid/>
        <w:spacing w:before="100" w:beforeAutospacing="1" w:line="240" w:lineRule="auto"/>
        <w:ind w:right="238" w:firstLine="560" w:firstLineChars="200"/>
        <w:jc w:val="left"/>
        <w:textAlignment w:val="auto"/>
        <w:rPr>
          <w:rFonts w:hint="default" w:ascii="Times New Roman" w:hAnsi="Times New Roman" w:cs="Times New Roman" w:eastAsiaTheme="minorEastAsia"/>
          <w:b w:val="0"/>
          <w:bCs w:val="0"/>
          <w:color w:val="auto"/>
          <w:sz w:val="28"/>
          <w:szCs w:val="28"/>
          <w:lang w:val="en-US" w:eastAsia="zh-CN"/>
        </w:rPr>
      </w:pPr>
      <w:r>
        <w:rPr>
          <w:rFonts w:hint="default" w:ascii="Times New Roman" w:hAnsi="Times New Roman" w:cs="Times New Roman"/>
          <w:b w:val="0"/>
          <w:bCs w:val="0"/>
          <w:color w:val="auto"/>
          <w:sz w:val="28"/>
          <w:szCs w:val="28"/>
          <w:lang w:val="en-US" w:eastAsia="zh-CN"/>
        </w:rPr>
        <w:t>经过</w:t>
      </w:r>
      <w:r>
        <w:rPr>
          <w:rFonts w:hint="default" w:ascii="Times New Roman" w:hAnsi="Times New Roman" w:cs="Times New Roman" w:eastAsiaTheme="minorEastAsia"/>
          <w:b w:val="0"/>
          <w:bCs w:val="0"/>
          <w:color w:val="auto"/>
          <w:sz w:val="28"/>
          <w:szCs w:val="28"/>
          <w:lang w:val="en-US" w:eastAsia="zh-CN"/>
        </w:rPr>
        <w:t>中心城区</w:t>
      </w:r>
      <w:r>
        <w:rPr>
          <w:rFonts w:hint="default" w:ascii="Times New Roman" w:hAnsi="Times New Roman" w:cs="Times New Roman"/>
          <w:b w:val="0"/>
          <w:bCs w:val="0"/>
          <w:color w:val="auto"/>
          <w:sz w:val="28"/>
          <w:szCs w:val="28"/>
          <w:lang w:val="en-US" w:eastAsia="zh-CN"/>
        </w:rPr>
        <w:t>规划范围线的只有一条东川铁路线，东川铁路线位于主城区的西侧，铁路沿线建设里整个的防护片区，东川铁路线里程</w:t>
      </w:r>
      <w:r>
        <w:rPr>
          <w:rFonts w:hint="eastAsia" w:ascii="Times New Roman" w:hAnsi="Times New Roman" w:cs="Times New Roman"/>
          <w:b w:val="0"/>
          <w:bCs w:val="0"/>
          <w:color w:val="auto"/>
          <w:sz w:val="28"/>
          <w:szCs w:val="28"/>
          <w:lang w:val="en-US" w:eastAsia="zh-CN"/>
        </w:rPr>
        <w:t>5.843</w:t>
      </w:r>
      <w:r>
        <w:rPr>
          <w:rFonts w:hint="default" w:ascii="Times New Roman" w:hAnsi="Times New Roman" w:cs="Times New Roman"/>
          <w:b w:val="0"/>
          <w:bCs w:val="0"/>
          <w:color w:val="auto"/>
          <w:sz w:val="28"/>
          <w:szCs w:val="28"/>
          <w:lang w:val="en-US" w:eastAsia="zh-CN"/>
        </w:rPr>
        <w:t>km，按铁路的基准轨道宽度1.435m，路基13m</w:t>
      </w:r>
      <w:r>
        <w:rPr>
          <w:rFonts w:hint="eastAsia" w:ascii="Times New Roman" w:hAnsi="Times New Roman" w:cs="Times New Roman"/>
          <w:b w:val="0"/>
          <w:bCs w:val="0"/>
          <w:color w:val="auto"/>
          <w:sz w:val="28"/>
          <w:szCs w:val="28"/>
          <w:lang w:val="en-US" w:eastAsia="zh-CN"/>
        </w:rPr>
        <w:t>，</w:t>
      </w:r>
      <w:r>
        <w:rPr>
          <w:rFonts w:hint="default" w:ascii="Times New Roman" w:hAnsi="Times New Roman" w:cs="Times New Roman" w:eastAsiaTheme="minorEastAsia"/>
          <w:b w:val="0"/>
          <w:bCs w:val="0"/>
          <w:color w:val="auto"/>
          <w:sz w:val="28"/>
          <w:szCs w:val="28"/>
          <w:lang w:val="en-US" w:eastAsia="zh-CN"/>
        </w:rPr>
        <w:t>故</w:t>
      </w:r>
      <w:r>
        <w:rPr>
          <w:rFonts w:hint="default" w:ascii="Times New Roman" w:hAnsi="Times New Roman" w:cs="Times New Roman"/>
          <w:b w:val="0"/>
          <w:bCs w:val="0"/>
          <w:color w:val="auto"/>
          <w:sz w:val="28"/>
          <w:szCs w:val="28"/>
          <w:lang w:val="en-US" w:eastAsia="zh-CN"/>
        </w:rPr>
        <w:t>道路面积0.054</w:t>
      </w:r>
      <w:r>
        <w:rPr>
          <w:rFonts w:hint="default" w:ascii="Times New Roman" w:hAnsi="Times New Roman" w:cs="Times New Roman" w:eastAsiaTheme="minorEastAsia"/>
          <w:b w:val="0"/>
          <w:bCs w:val="0"/>
          <w:color w:val="auto"/>
          <w:sz w:val="28"/>
          <w:szCs w:val="28"/>
          <w:lang w:val="en-US" w:eastAsia="zh-CN"/>
        </w:rPr>
        <w:t>km</w:t>
      </w:r>
      <w:r>
        <w:rPr>
          <w:rFonts w:hint="default" w:ascii="Times New Roman" w:hAnsi="Times New Roman" w:cs="Times New Roman" w:eastAsiaTheme="minorEastAsia"/>
          <w:b w:val="0"/>
          <w:bCs w:val="0"/>
          <w:color w:val="auto"/>
          <w:sz w:val="28"/>
          <w:szCs w:val="28"/>
          <w:vertAlign w:val="superscript"/>
          <w:lang w:val="en-US" w:eastAsia="zh-CN"/>
        </w:rPr>
        <w:t>2</w:t>
      </w:r>
      <w:r>
        <w:rPr>
          <w:rFonts w:hint="default" w:ascii="Times New Roman" w:hAnsi="Times New Roman" w:cs="Times New Roman"/>
          <w:b w:val="0"/>
          <w:bCs w:val="0"/>
          <w:color w:val="auto"/>
          <w:sz w:val="28"/>
          <w:szCs w:val="28"/>
          <w:vertAlign w:val="baseline"/>
          <w:lang w:val="en-US" w:eastAsia="zh-CN"/>
        </w:rPr>
        <w:t>，</w:t>
      </w:r>
      <w:r>
        <w:rPr>
          <w:rFonts w:hint="default" w:ascii="Times New Roman" w:hAnsi="Times New Roman" w:cs="Times New Roman" w:eastAsiaTheme="minorEastAsia"/>
          <w:b w:val="0"/>
          <w:bCs w:val="0"/>
          <w:color w:val="auto"/>
          <w:sz w:val="28"/>
          <w:szCs w:val="28"/>
          <w:lang w:val="en-US" w:eastAsia="zh-CN"/>
        </w:rPr>
        <w:t>区域面积为</w:t>
      </w:r>
      <w:r>
        <w:rPr>
          <w:rFonts w:hint="default" w:ascii="Times New Roman" w:hAnsi="Times New Roman"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12</w:t>
      </w:r>
      <w:r>
        <w:rPr>
          <w:rFonts w:hint="default" w:ascii="Times New Roman" w:hAnsi="Times New Roman" w:cs="Times New Roman" w:eastAsiaTheme="minorEastAsia"/>
          <w:b w:val="0"/>
          <w:bCs w:val="0"/>
          <w:color w:val="auto"/>
          <w:sz w:val="28"/>
          <w:szCs w:val="28"/>
          <w:lang w:val="en-US" w:eastAsia="zh-CN"/>
        </w:rPr>
        <w:t>km</w:t>
      </w:r>
      <w:r>
        <w:rPr>
          <w:rFonts w:hint="default" w:ascii="Times New Roman" w:hAnsi="Times New Roman" w:cs="Times New Roman" w:eastAsiaTheme="minorEastAsia"/>
          <w:b w:val="0"/>
          <w:bCs w:val="0"/>
          <w:color w:val="auto"/>
          <w:sz w:val="28"/>
          <w:szCs w:val="28"/>
          <w:vertAlign w:val="superscript"/>
          <w:lang w:val="en-US" w:eastAsia="zh-CN"/>
        </w:rPr>
        <w:t>2</w:t>
      </w:r>
      <w:r>
        <w:rPr>
          <w:rFonts w:hint="default" w:ascii="Times New Roman" w:hAnsi="Times New Roman" w:cs="Times New Roman" w:eastAsiaTheme="minorEastAsia"/>
          <w:b w:val="0"/>
          <w:bCs w:val="0"/>
          <w:color w:val="auto"/>
          <w:sz w:val="28"/>
          <w:szCs w:val="28"/>
          <w:lang w:val="en-US" w:eastAsia="zh-CN"/>
        </w:rPr>
        <w:t>。</w:t>
      </w:r>
    </w:p>
    <w:p w14:paraId="2146EF1E">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172" w:name="_Toc21443_WPSOffice_Level2"/>
      <w:r>
        <w:rPr>
          <w:rFonts w:hint="eastAsia" w:ascii="Times New Roman" w:hAnsi="Times New Roman" w:eastAsia="黑体" w:cs="Times New Roman"/>
          <w:b/>
          <w:bCs/>
          <w:sz w:val="28"/>
          <w:szCs w:val="28"/>
          <w:lang w:val="en-US" w:eastAsia="zh-CN"/>
        </w:rPr>
        <w:t>4.6 主城区</w:t>
      </w:r>
      <w:r>
        <w:rPr>
          <w:rFonts w:hint="default" w:ascii="Times New Roman" w:hAnsi="Times New Roman" w:eastAsia="黑体" w:cs="Times New Roman"/>
          <w:b/>
          <w:bCs/>
          <w:sz w:val="28"/>
          <w:szCs w:val="28"/>
          <w:lang w:val="en-US" w:eastAsia="zh-CN"/>
        </w:rPr>
        <w:t>区划结果汇总</w:t>
      </w:r>
      <w:bookmarkEnd w:id="172"/>
    </w:p>
    <w:p w14:paraId="5652825B">
      <w:pPr>
        <w:numPr>
          <w:ilvl w:val="0"/>
          <w:numId w:val="0"/>
        </w:numPr>
        <w:kinsoku/>
        <w:wordWrap/>
        <w:overflowPunct/>
        <w:topLinePunct w:val="0"/>
        <w:autoSpaceDE/>
        <w:autoSpaceDN/>
        <w:bidi w:val="0"/>
        <w:spacing w:line="360" w:lineRule="auto"/>
        <w:outlineLvl w:val="2"/>
        <w:rPr>
          <w:rFonts w:hint="default" w:ascii="Times New Roman" w:hAnsi="Times New Roman" w:cs="Times New Roman" w:eastAsiaTheme="minorEastAsia"/>
          <w:b w:val="0"/>
          <w:bCs w:val="0"/>
          <w:sz w:val="28"/>
          <w:szCs w:val="28"/>
          <w:lang w:val="en-US" w:eastAsia="zh-CN"/>
        </w:rPr>
      </w:pPr>
      <w:r>
        <w:rPr>
          <w:rFonts w:hint="eastAsia" w:ascii="Times New Roman" w:hAnsi="Times New Roman" w:cs="Times New Roman"/>
          <w:b w:val="0"/>
          <w:bCs w:val="0"/>
          <w:sz w:val="28"/>
          <w:szCs w:val="28"/>
          <w:lang w:val="en-US" w:eastAsia="zh-CN"/>
        </w:rPr>
        <w:t>1）</w:t>
      </w:r>
      <w:r>
        <w:rPr>
          <w:rFonts w:hint="default" w:ascii="Times New Roman" w:hAnsi="Times New Roman" w:cs="Times New Roman" w:eastAsiaTheme="minorEastAsia"/>
          <w:b w:val="0"/>
          <w:bCs w:val="0"/>
          <w:sz w:val="28"/>
          <w:szCs w:val="28"/>
          <w:lang w:val="en-US" w:eastAsia="zh-CN"/>
        </w:rPr>
        <w:t>4类功能区交通干线统计</w:t>
      </w:r>
    </w:p>
    <w:p w14:paraId="1B55DE90">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表4.6-1 4类功能区交通干线统计表</w:t>
      </w:r>
    </w:p>
    <w:tbl>
      <w:tblPr>
        <w:tblStyle w:val="8"/>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83"/>
        <w:gridCol w:w="1317"/>
        <w:gridCol w:w="1319"/>
        <w:gridCol w:w="2312"/>
        <w:gridCol w:w="2006"/>
      </w:tblGrid>
      <w:tr w14:paraId="2D33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983" w:type="dxa"/>
            <w:shd w:val="clear" w:color="auto" w:fill="auto"/>
            <w:tcMar>
              <w:top w:w="12" w:type="dxa"/>
              <w:left w:w="12" w:type="dxa"/>
              <w:right w:w="12" w:type="dxa"/>
            </w:tcMar>
            <w:vAlign w:val="center"/>
          </w:tcPr>
          <w:p w14:paraId="1793C7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类别</w:t>
            </w:r>
          </w:p>
        </w:tc>
        <w:tc>
          <w:tcPr>
            <w:tcW w:w="1317" w:type="dxa"/>
            <w:shd w:val="clear" w:color="auto" w:fill="auto"/>
            <w:tcMar>
              <w:top w:w="12" w:type="dxa"/>
              <w:left w:w="12" w:type="dxa"/>
              <w:right w:w="12" w:type="dxa"/>
            </w:tcMar>
            <w:vAlign w:val="center"/>
          </w:tcPr>
          <w:p w14:paraId="439239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数量(条)</w:t>
            </w:r>
          </w:p>
        </w:tc>
        <w:tc>
          <w:tcPr>
            <w:tcW w:w="1319" w:type="dxa"/>
            <w:shd w:val="clear" w:color="auto" w:fill="auto"/>
            <w:tcMar>
              <w:top w:w="12" w:type="dxa"/>
              <w:left w:w="12" w:type="dxa"/>
              <w:right w:w="12" w:type="dxa"/>
            </w:tcMar>
            <w:vAlign w:val="center"/>
          </w:tcPr>
          <w:p w14:paraId="6A6E9C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里程km</w:t>
            </w:r>
          </w:p>
        </w:tc>
        <w:tc>
          <w:tcPr>
            <w:tcW w:w="2312" w:type="dxa"/>
            <w:shd w:val="clear" w:color="auto" w:fill="auto"/>
            <w:tcMar>
              <w:top w:w="12" w:type="dxa"/>
              <w:left w:w="12" w:type="dxa"/>
              <w:right w:w="12" w:type="dxa"/>
            </w:tcMar>
            <w:vAlign w:val="center"/>
          </w:tcPr>
          <w:p w14:paraId="3F8967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道路平均宽度</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km</w:t>
            </w:r>
          </w:p>
        </w:tc>
        <w:tc>
          <w:tcPr>
            <w:tcW w:w="2006" w:type="dxa"/>
            <w:shd w:val="clear" w:color="auto" w:fill="auto"/>
            <w:tcMar>
              <w:top w:w="12" w:type="dxa"/>
              <w:left w:w="12" w:type="dxa"/>
              <w:right w:w="12" w:type="dxa"/>
            </w:tcMar>
            <w:vAlign w:val="center"/>
          </w:tcPr>
          <w:p w14:paraId="33B33A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道路</w:t>
            </w:r>
            <w:r>
              <w:rPr>
                <w:rFonts w:hint="eastAsia" w:ascii="Times New Roman" w:hAnsi="Times New Roman" w:eastAsia="宋体" w:cs="Times New Roman"/>
                <w:i w:val="0"/>
                <w:color w:val="000000"/>
                <w:kern w:val="0"/>
                <w:sz w:val="24"/>
                <w:szCs w:val="24"/>
                <w:u w:val="none"/>
                <w:lang w:val="en-US" w:eastAsia="zh-CN" w:bidi="ar"/>
              </w:rPr>
              <w:t>面积/</w:t>
            </w:r>
            <w:r>
              <w:rPr>
                <w:rFonts w:hint="default" w:ascii="Times New Roman" w:hAnsi="Times New Roman" w:eastAsia="宋体" w:cs="Times New Roman"/>
                <w:i w:val="0"/>
                <w:color w:val="000000"/>
                <w:kern w:val="0"/>
                <w:sz w:val="24"/>
                <w:szCs w:val="24"/>
                <w:u w:val="none"/>
                <w:lang w:val="en-US" w:eastAsia="zh-CN" w:bidi="ar"/>
              </w:rPr>
              <w:t>km</w:t>
            </w:r>
            <w:r>
              <w:rPr>
                <w:rFonts w:hint="default" w:ascii="Times New Roman" w:hAnsi="Times New Roman" w:eastAsia="宋体" w:cs="Times New Roman"/>
                <w:i w:val="0"/>
                <w:color w:val="000000"/>
                <w:kern w:val="0"/>
                <w:sz w:val="24"/>
                <w:szCs w:val="24"/>
                <w:u w:val="none"/>
                <w:vertAlign w:val="superscript"/>
                <w:lang w:val="en-US" w:eastAsia="zh-CN" w:bidi="ar"/>
              </w:rPr>
              <w:t>2</w:t>
            </w:r>
          </w:p>
        </w:tc>
      </w:tr>
      <w:tr w14:paraId="5655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983" w:type="dxa"/>
            <w:shd w:val="clear" w:color="auto" w:fill="auto"/>
            <w:tcMar>
              <w:top w:w="12" w:type="dxa"/>
              <w:left w:w="12" w:type="dxa"/>
              <w:right w:w="12" w:type="dxa"/>
            </w:tcMar>
            <w:vAlign w:val="center"/>
          </w:tcPr>
          <w:p w14:paraId="7D8A30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主干道</w:t>
            </w:r>
          </w:p>
        </w:tc>
        <w:tc>
          <w:tcPr>
            <w:tcW w:w="1317" w:type="dxa"/>
            <w:shd w:val="clear" w:color="auto" w:fill="auto"/>
            <w:tcMar>
              <w:top w:w="12" w:type="dxa"/>
              <w:left w:w="12" w:type="dxa"/>
              <w:right w:w="12" w:type="dxa"/>
            </w:tcMar>
            <w:vAlign w:val="center"/>
          </w:tcPr>
          <w:p w14:paraId="0327E0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15</w:t>
            </w:r>
          </w:p>
        </w:tc>
        <w:tc>
          <w:tcPr>
            <w:tcW w:w="1319" w:type="dxa"/>
            <w:shd w:val="clear" w:color="auto" w:fill="auto"/>
            <w:tcMar>
              <w:top w:w="12" w:type="dxa"/>
              <w:left w:w="12" w:type="dxa"/>
              <w:right w:w="12" w:type="dxa"/>
            </w:tcMar>
            <w:vAlign w:val="center"/>
          </w:tcPr>
          <w:p w14:paraId="3868C1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41.96</w:t>
            </w:r>
          </w:p>
        </w:tc>
        <w:tc>
          <w:tcPr>
            <w:tcW w:w="2312" w:type="dxa"/>
            <w:shd w:val="clear" w:color="auto" w:fill="auto"/>
            <w:tcMar>
              <w:top w:w="12" w:type="dxa"/>
              <w:left w:w="12" w:type="dxa"/>
              <w:right w:w="12" w:type="dxa"/>
            </w:tcMar>
            <w:vAlign w:val="center"/>
          </w:tcPr>
          <w:p w14:paraId="4A3CFC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0.016 </w:t>
            </w:r>
          </w:p>
        </w:tc>
        <w:tc>
          <w:tcPr>
            <w:tcW w:w="2006" w:type="dxa"/>
            <w:shd w:val="clear" w:color="auto" w:fill="auto"/>
            <w:tcMar>
              <w:top w:w="12" w:type="dxa"/>
              <w:left w:w="12" w:type="dxa"/>
              <w:right w:w="12" w:type="dxa"/>
            </w:tcMar>
            <w:vAlign w:val="center"/>
          </w:tcPr>
          <w:p w14:paraId="4A20F3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1.412</w:t>
            </w:r>
          </w:p>
        </w:tc>
      </w:tr>
      <w:tr w14:paraId="507D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983" w:type="dxa"/>
            <w:shd w:val="clear" w:color="auto" w:fill="auto"/>
            <w:tcMar>
              <w:top w:w="12" w:type="dxa"/>
              <w:left w:w="12" w:type="dxa"/>
              <w:right w:w="12" w:type="dxa"/>
            </w:tcMar>
            <w:vAlign w:val="center"/>
          </w:tcPr>
          <w:p w14:paraId="01EAFC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次干道</w:t>
            </w:r>
          </w:p>
        </w:tc>
        <w:tc>
          <w:tcPr>
            <w:tcW w:w="1317" w:type="dxa"/>
            <w:shd w:val="clear" w:color="auto" w:fill="auto"/>
            <w:tcMar>
              <w:top w:w="12" w:type="dxa"/>
              <w:left w:w="12" w:type="dxa"/>
              <w:right w:w="12" w:type="dxa"/>
            </w:tcMar>
            <w:vAlign w:val="center"/>
          </w:tcPr>
          <w:p w14:paraId="63C10F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r>
              <w:rPr>
                <w:rFonts w:hint="eastAsia" w:ascii="Times New Roman" w:hAnsi="Times New Roman" w:eastAsia="宋体" w:cs="Times New Roman"/>
                <w:i w:val="0"/>
                <w:color w:val="000000"/>
                <w:kern w:val="0"/>
                <w:sz w:val="24"/>
                <w:szCs w:val="24"/>
                <w:u w:val="none"/>
                <w:lang w:val="en-US" w:eastAsia="zh-CN" w:bidi="ar"/>
              </w:rPr>
              <w:t>1</w:t>
            </w:r>
          </w:p>
        </w:tc>
        <w:tc>
          <w:tcPr>
            <w:tcW w:w="1319" w:type="dxa"/>
            <w:shd w:val="clear" w:color="auto" w:fill="auto"/>
            <w:tcMar>
              <w:top w:w="12" w:type="dxa"/>
              <w:left w:w="12" w:type="dxa"/>
              <w:right w:w="12" w:type="dxa"/>
            </w:tcMar>
            <w:vAlign w:val="center"/>
          </w:tcPr>
          <w:p w14:paraId="1B83BC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36.768</w:t>
            </w:r>
          </w:p>
        </w:tc>
        <w:tc>
          <w:tcPr>
            <w:tcW w:w="2312" w:type="dxa"/>
            <w:shd w:val="clear" w:color="auto" w:fill="auto"/>
            <w:tcMar>
              <w:top w:w="12" w:type="dxa"/>
              <w:left w:w="12" w:type="dxa"/>
              <w:right w:w="12" w:type="dxa"/>
            </w:tcMar>
            <w:vAlign w:val="center"/>
          </w:tcPr>
          <w:p w14:paraId="1F27A2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0.025 </w:t>
            </w:r>
          </w:p>
        </w:tc>
        <w:tc>
          <w:tcPr>
            <w:tcW w:w="2006" w:type="dxa"/>
            <w:shd w:val="clear" w:color="auto" w:fill="auto"/>
            <w:tcMar>
              <w:top w:w="12" w:type="dxa"/>
              <w:left w:w="12" w:type="dxa"/>
              <w:right w:w="12" w:type="dxa"/>
            </w:tcMar>
            <w:vAlign w:val="center"/>
          </w:tcPr>
          <w:p w14:paraId="357A2F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0.792</w:t>
            </w:r>
          </w:p>
        </w:tc>
      </w:tr>
      <w:tr w14:paraId="49DE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983" w:type="dxa"/>
            <w:shd w:val="clear" w:color="auto" w:fill="auto"/>
            <w:tcMar>
              <w:top w:w="12" w:type="dxa"/>
              <w:left w:w="12" w:type="dxa"/>
              <w:right w:w="12" w:type="dxa"/>
            </w:tcMar>
            <w:vAlign w:val="center"/>
          </w:tcPr>
          <w:p w14:paraId="4F29A6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铁路4b</w:t>
            </w:r>
          </w:p>
        </w:tc>
        <w:tc>
          <w:tcPr>
            <w:tcW w:w="1317" w:type="dxa"/>
            <w:shd w:val="clear" w:color="auto" w:fill="auto"/>
            <w:tcMar>
              <w:top w:w="12" w:type="dxa"/>
              <w:left w:w="12" w:type="dxa"/>
              <w:right w:w="12" w:type="dxa"/>
            </w:tcMar>
            <w:vAlign w:val="center"/>
          </w:tcPr>
          <w:p w14:paraId="39D69C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319" w:type="dxa"/>
            <w:shd w:val="clear" w:color="auto" w:fill="auto"/>
            <w:tcMar>
              <w:top w:w="12" w:type="dxa"/>
              <w:left w:w="12" w:type="dxa"/>
              <w:right w:w="12" w:type="dxa"/>
            </w:tcMar>
            <w:vAlign w:val="center"/>
          </w:tcPr>
          <w:p w14:paraId="7F5612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5.84</w:t>
            </w:r>
          </w:p>
        </w:tc>
        <w:tc>
          <w:tcPr>
            <w:tcW w:w="2312" w:type="dxa"/>
            <w:shd w:val="clear" w:color="auto" w:fill="auto"/>
            <w:tcMar>
              <w:top w:w="12" w:type="dxa"/>
              <w:left w:w="12" w:type="dxa"/>
              <w:right w:w="12" w:type="dxa"/>
            </w:tcMar>
            <w:vAlign w:val="center"/>
          </w:tcPr>
          <w:p w14:paraId="0BC694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0.014 </w:t>
            </w:r>
          </w:p>
        </w:tc>
        <w:tc>
          <w:tcPr>
            <w:tcW w:w="2006" w:type="dxa"/>
            <w:shd w:val="clear" w:color="auto" w:fill="auto"/>
            <w:tcMar>
              <w:top w:w="12" w:type="dxa"/>
              <w:left w:w="12" w:type="dxa"/>
              <w:right w:w="12" w:type="dxa"/>
            </w:tcMar>
            <w:vAlign w:val="center"/>
          </w:tcPr>
          <w:p w14:paraId="53C928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0.12</w:t>
            </w:r>
          </w:p>
        </w:tc>
      </w:tr>
      <w:tr w14:paraId="112D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983" w:type="dxa"/>
            <w:shd w:val="clear" w:color="auto" w:fill="auto"/>
            <w:tcMar>
              <w:top w:w="12" w:type="dxa"/>
              <w:left w:w="12" w:type="dxa"/>
              <w:right w:w="12" w:type="dxa"/>
            </w:tcMar>
            <w:vAlign w:val="center"/>
          </w:tcPr>
          <w:p w14:paraId="5BF288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合计</w:t>
            </w:r>
          </w:p>
        </w:tc>
        <w:tc>
          <w:tcPr>
            <w:tcW w:w="1317" w:type="dxa"/>
            <w:shd w:val="clear" w:color="auto" w:fill="auto"/>
            <w:tcMar>
              <w:top w:w="12" w:type="dxa"/>
              <w:left w:w="12" w:type="dxa"/>
              <w:right w:w="12" w:type="dxa"/>
            </w:tcMar>
            <w:vAlign w:val="center"/>
          </w:tcPr>
          <w:p w14:paraId="5ED108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37</w:t>
            </w:r>
          </w:p>
        </w:tc>
        <w:tc>
          <w:tcPr>
            <w:tcW w:w="1319" w:type="dxa"/>
            <w:shd w:val="clear" w:color="auto" w:fill="auto"/>
            <w:tcMar>
              <w:top w:w="12" w:type="dxa"/>
              <w:left w:w="12" w:type="dxa"/>
              <w:right w:w="12" w:type="dxa"/>
            </w:tcMar>
            <w:vAlign w:val="center"/>
          </w:tcPr>
          <w:p w14:paraId="1129F6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84.57</w:t>
            </w:r>
          </w:p>
        </w:tc>
        <w:tc>
          <w:tcPr>
            <w:tcW w:w="2312" w:type="dxa"/>
            <w:shd w:val="clear" w:color="auto" w:fill="auto"/>
            <w:tcMar>
              <w:top w:w="12" w:type="dxa"/>
              <w:left w:w="12" w:type="dxa"/>
              <w:right w:w="12" w:type="dxa"/>
            </w:tcMar>
            <w:vAlign w:val="center"/>
          </w:tcPr>
          <w:p w14:paraId="3959FF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06" w:type="dxa"/>
            <w:shd w:val="clear" w:color="auto" w:fill="auto"/>
            <w:tcMar>
              <w:top w:w="12" w:type="dxa"/>
              <w:left w:w="12" w:type="dxa"/>
              <w:right w:w="12" w:type="dxa"/>
            </w:tcMar>
            <w:vAlign w:val="center"/>
          </w:tcPr>
          <w:p w14:paraId="5F401C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2.324</w:t>
            </w:r>
          </w:p>
        </w:tc>
      </w:tr>
    </w:tbl>
    <w:p w14:paraId="7E73D798">
      <w:pPr>
        <w:keepNext w:val="0"/>
        <w:keepLines w:val="0"/>
        <w:pageBreakBefore/>
        <w:widowControl w:val="0"/>
        <w:numPr>
          <w:ilvl w:val="0"/>
          <w:numId w:val="11"/>
        </w:numPr>
        <w:kinsoku/>
        <w:wordWrap/>
        <w:overflowPunct/>
        <w:topLinePunct w:val="0"/>
        <w:autoSpaceDE/>
        <w:autoSpaceDN/>
        <w:bidi w:val="0"/>
        <w:adjustRightInd/>
        <w:snapToGrid/>
        <w:spacing w:before="300" w:after="300" w:line="480" w:lineRule="auto"/>
        <w:jc w:val="both"/>
        <w:textAlignment w:val="auto"/>
        <w:outlineLvl w:val="2"/>
        <w:rPr>
          <w:rFonts w:hint="eastAsia" w:ascii="宋体" w:hAnsi="宋体" w:eastAsia="宋体" w:cs="宋体"/>
          <w:b w:val="0"/>
          <w:bCs w:val="0"/>
          <w:sz w:val="28"/>
          <w:szCs w:val="28"/>
          <w:lang w:val="en-US" w:eastAsia="zh-CN"/>
        </w:rPr>
      </w:pPr>
      <w:r>
        <w:rPr>
          <w:rFonts w:hint="eastAsia" w:ascii="Times New Roman" w:hAnsi="Times New Roman" w:cs="Times New Roman"/>
          <w:b w:val="0"/>
          <w:bCs w:val="0"/>
          <w:sz w:val="28"/>
          <w:szCs w:val="28"/>
          <w:lang w:val="en-US" w:eastAsia="zh-CN"/>
        </w:rPr>
        <w:t>声</w:t>
      </w:r>
      <w:r>
        <w:rPr>
          <w:rFonts w:hint="default" w:ascii="Times New Roman" w:hAnsi="Times New Roman" w:cs="Times New Roman" w:eastAsiaTheme="minorEastAsia"/>
          <w:b w:val="0"/>
          <w:bCs w:val="0"/>
          <w:sz w:val="28"/>
          <w:szCs w:val="28"/>
          <w:lang w:val="en-US" w:eastAsia="zh-CN"/>
        </w:rPr>
        <w:t>环境功能区区划成果汇总</w:t>
      </w:r>
    </w:p>
    <w:p w14:paraId="76650141">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表4.6-2 0-4类声环境功能区统计表</w:t>
      </w:r>
    </w:p>
    <w:tbl>
      <w:tblPr>
        <w:tblStyle w:val="9"/>
        <w:tblW w:w="8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990"/>
        <w:gridCol w:w="1304"/>
        <w:gridCol w:w="1238"/>
        <w:gridCol w:w="1080"/>
        <w:gridCol w:w="1365"/>
        <w:gridCol w:w="1319"/>
      </w:tblGrid>
      <w:tr w14:paraId="1B84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52" w:type="dxa"/>
            <w:gridSpan w:val="2"/>
            <w:vMerge w:val="restart"/>
            <w:vAlign w:val="center"/>
          </w:tcPr>
          <w:p w14:paraId="1D18EFE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类别</w:t>
            </w:r>
          </w:p>
        </w:tc>
        <w:tc>
          <w:tcPr>
            <w:tcW w:w="1304" w:type="dxa"/>
            <w:vMerge w:val="restart"/>
            <w:vAlign w:val="center"/>
          </w:tcPr>
          <w:p w14:paraId="3504ACE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单元数量</w:t>
            </w:r>
          </w:p>
        </w:tc>
        <w:tc>
          <w:tcPr>
            <w:tcW w:w="1238" w:type="dxa"/>
            <w:vMerge w:val="restart"/>
            <w:vAlign w:val="center"/>
          </w:tcPr>
          <w:p w14:paraId="0AFE5F0B">
            <w:pPr>
              <w:kinsoku/>
              <w:wordWrap/>
              <w:overflowPunct/>
              <w:topLinePunct w:val="0"/>
              <w:autoSpaceDE/>
              <w:autoSpaceDN/>
              <w:bidi w:val="0"/>
              <w:spacing w:line="36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面积/km </w:t>
            </w:r>
            <w:r>
              <w:rPr>
                <w:rFonts w:hint="default" w:ascii="Times New Roman" w:hAnsi="Times New Roman" w:eastAsia="宋体" w:cs="Times New Roman"/>
                <w:b w:val="0"/>
                <w:bCs w:val="0"/>
                <w:sz w:val="24"/>
                <w:szCs w:val="24"/>
                <w:vertAlign w:val="superscript"/>
                <w:lang w:val="en-US" w:eastAsia="zh-CN"/>
              </w:rPr>
              <w:t>2</w:t>
            </w:r>
          </w:p>
        </w:tc>
        <w:tc>
          <w:tcPr>
            <w:tcW w:w="1080" w:type="dxa"/>
            <w:vMerge w:val="restart"/>
            <w:vAlign w:val="center"/>
          </w:tcPr>
          <w:p w14:paraId="2C91250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比例%</w:t>
            </w:r>
          </w:p>
        </w:tc>
        <w:tc>
          <w:tcPr>
            <w:tcW w:w="2684" w:type="dxa"/>
            <w:gridSpan w:val="2"/>
            <w:vAlign w:val="center"/>
          </w:tcPr>
          <w:p w14:paraId="51ADA5E9">
            <w:pPr>
              <w:kinsoku/>
              <w:wordWrap/>
              <w:overflowPunct/>
              <w:topLinePunct w:val="0"/>
              <w:autoSpaceDE/>
              <w:autoSpaceDN/>
              <w:bidi w:val="0"/>
              <w:spacing w:line="36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执</w:t>
            </w:r>
            <w:r>
              <w:rPr>
                <w:rFonts w:hint="eastAsia" w:ascii="Times New Roman" w:hAnsi="Times New Roman" w:eastAsia="宋体" w:cs="Times New Roman"/>
                <w:b w:val="0"/>
                <w:bCs w:val="0"/>
                <w:sz w:val="24"/>
                <w:szCs w:val="24"/>
                <w:vertAlign w:val="baseline"/>
                <w:lang w:val="en-US" w:eastAsia="zh-CN"/>
              </w:rPr>
              <w:t>行</w:t>
            </w:r>
            <w:r>
              <w:rPr>
                <w:rFonts w:hint="default" w:ascii="Times New Roman" w:hAnsi="Times New Roman" w:eastAsia="宋体" w:cs="Times New Roman"/>
                <w:b w:val="0"/>
                <w:bCs w:val="0"/>
                <w:sz w:val="24"/>
                <w:szCs w:val="24"/>
                <w:vertAlign w:val="baseline"/>
                <w:lang w:val="en-US" w:eastAsia="zh-CN"/>
              </w:rPr>
              <w:t>标准L</w:t>
            </w:r>
            <w:r>
              <w:rPr>
                <w:rFonts w:hint="default" w:ascii="Times New Roman" w:hAnsi="Times New Roman" w:eastAsia="宋体" w:cs="Times New Roman"/>
                <w:b w:val="0"/>
                <w:bCs w:val="0"/>
                <w:sz w:val="24"/>
                <w:szCs w:val="24"/>
                <w:vertAlign w:val="subscript"/>
                <w:lang w:val="en-US" w:eastAsia="zh-CN"/>
              </w:rPr>
              <w:t>Aep</w:t>
            </w:r>
            <w:r>
              <w:rPr>
                <w:rFonts w:hint="default" w:ascii="Times New Roman" w:hAnsi="Times New Roman" w:eastAsia="宋体" w:cs="Times New Roman"/>
                <w:b w:val="0"/>
                <w:bCs w:val="0"/>
                <w:sz w:val="24"/>
                <w:szCs w:val="24"/>
                <w:vertAlign w:val="baseline"/>
                <w:lang w:val="en-US" w:eastAsia="zh-CN"/>
              </w:rPr>
              <w:t>[dB(A)]</w:t>
            </w:r>
          </w:p>
        </w:tc>
      </w:tr>
      <w:tr w14:paraId="1E4B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52" w:type="dxa"/>
            <w:gridSpan w:val="2"/>
            <w:vMerge w:val="continue"/>
            <w:vAlign w:val="center"/>
          </w:tcPr>
          <w:p w14:paraId="53ACC971">
            <w:pPr>
              <w:kinsoku/>
              <w:wordWrap/>
              <w:overflowPunct/>
              <w:topLinePunct w:val="0"/>
              <w:autoSpaceDE/>
              <w:autoSpaceDN/>
              <w:bidi w:val="0"/>
              <w:spacing w:line="360" w:lineRule="auto"/>
              <w:rPr>
                <w:rFonts w:hint="default" w:ascii="Times New Roman" w:hAnsi="Times New Roman" w:eastAsia="宋体" w:cs="Times New Roman"/>
                <w:b w:val="0"/>
                <w:bCs w:val="0"/>
                <w:sz w:val="24"/>
                <w:szCs w:val="24"/>
                <w:vertAlign w:val="baseline"/>
                <w:lang w:val="en-US" w:eastAsia="zh-CN"/>
              </w:rPr>
            </w:pPr>
          </w:p>
        </w:tc>
        <w:tc>
          <w:tcPr>
            <w:tcW w:w="1304" w:type="dxa"/>
            <w:vMerge w:val="continue"/>
            <w:vAlign w:val="center"/>
          </w:tcPr>
          <w:p w14:paraId="165F938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238" w:type="dxa"/>
            <w:vMerge w:val="continue"/>
            <w:vAlign w:val="center"/>
          </w:tcPr>
          <w:p w14:paraId="40E7982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080" w:type="dxa"/>
            <w:vMerge w:val="continue"/>
            <w:vAlign w:val="center"/>
          </w:tcPr>
          <w:p w14:paraId="3165D1B2">
            <w:pPr>
              <w:kinsoku/>
              <w:wordWrap/>
              <w:overflowPunct/>
              <w:topLinePunct w:val="0"/>
              <w:autoSpaceDE/>
              <w:autoSpaceDN/>
              <w:bidi w:val="0"/>
              <w:spacing w:line="360" w:lineRule="auto"/>
              <w:rPr>
                <w:rFonts w:hint="default" w:ascii="Times New Roman" w:hAnsi="Times New Roman" w:eastAsia="宋体" w:cs="Times New Roman"/>
                <w:b w:val="0"/>
                <w:bCs w:val="0"/>
                <w:sz w:val="24"/>
                <w:szCs w:val="24"/>
                <w:vertAlign w:val="baseline"/>
                <w:lang w:val="en-US" w:eastAsia="zh-CN"/>
              </w:rPr>
            </w:pPr>
          </w:p>
        </w:tc>
        <w:tc>
          <w:tcPr>
            <w:tcW w:w="1365" w:type="dxa"/>
            <w:vAlign w:val="center"/>
          </w:tcPr>
          <w:p w14:paraId="76CBA3B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昼</w:t>
            </w:r>
          </w:p>
        </w:tc>
        <w:tc>
          <w:tcPr>
            <w:tcW w:w="1319" w:type="dxa"/>
            <w:vAlign w:val="center"/>
          </w:tcPr>
          <w:p w14:paraId="6C7AA0C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夜</w:t>
            </w:r>
          </w:p>
        </w:tc>
      </w:tr>
      <w:tr w14:paraId="7FBC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52" w:type="dxa"/>
            <w:gridSpan w:val="2"/>
            <w:vAlign w:val="center"/>
          </w:tcPr>
          <w:p w14:paraId="480C417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0类功能区</w:t>
            </w:r>
          </w:p>
        </w:tc>
        <w:tc>
          <w:tcPr>
            <w:tcW w:w="1304" w:type="dxa"/>
            <w:vAlign w:val="center"/>
          </w:tcPr>
          <w:p w14:paraId="3F66339F">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0</w:t>
            </w:r>
          </w:p>
        </w:tc>
        <w:tc>
          <w:tcPr>
            <w:tcW w:w="1238" w:type="dxa"/>
            <w:vAlign w:val="center"/>
          </w:tcPr>
          <w:p w14:paraId="60EBCD46">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0</w:t>
            </w:r>
          </w:p>
        </w:tc>
        <w:tc>
          <w:tcPr>
            <w:tcW w:w="1080" w:type="dxa"/>
            <w:vAlign w:val="center"/>
          </w:tcPr>
          <w:p w14:paraId="6130B3E9">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0</w:t>
            </w:r>
          </w:p>
        </w:tc>
        <w:tc>
          <w:tcPr>
            <w:tcW w:w="1365" w:type="dxa"/>
            <w:vAlign w:val="center"/>
          </w:tcPr>
          <w:p w14:paraId="6027BE4D">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50</w:t>
            </w:r>
          </w:p>
        </w:tc>
        <w:tc>
          <w:tcPr>
            <w:tcW w:w="1319" w:type="dxa"/>
            <w:vAlign w:val="center"/>
          </w:tcPr>
          <w:p w14:paraId="1CC84E77">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40</w:t>
            </w:r>
          </w:p>
        </w:tc>
      </w:tr>
      <w:tr w14:paraId="09D1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52" w:type="dxa"/>
            <w:gridSpan w:val="2"/>
            <w:vAlign w:val="center"/>
          </w:tcPr>
          <w:p w14:paraId="01CC721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1类功能区</w:t>
            </w:r>
          </w:p>
        </w:tc>
        <w:tc>
          <w:tcPr>
            <w:tcW w:w="1304" w:type="dxa"/>
            <w:vAlign w:val="center"/>
          </w:tcPr>
          <w:p w14:paraId="071D912E">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28</w:t>
            </w:r>
          </w:p>
        </w:tc>
        <w:tc>
          <w:tcPr>
            <w:tcW w:w="1238" w:type="dxa"/>
            <w:vAlign w:val="center"/>
          </w:tcPr>
          <w:p w14:paraId="2993A862">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16.8039</w:t>
            </w:r>
          </w:p>
        </w:tc>
        <w:tc>
          <w:tcPr>
            <w:tcW w:w="1080" w:type="dxa"/>
            <w:vAlign w:val="center"/>
          </w:tcPr>
          <w:p w14:paraId="5AFFADEE">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79.50</w:t>
            </w:r>
            <w:r>
              <w:rPr>
                <w:rFonts w:hint="default" w:ascii="Times New Roman" w:hAnsi="Times New Roman" w:eastAsia="宋体" w:cs="Times New Roman"/>
                <w:i w:val="0"/>
                <w:color w:val="000000"/>
                <w:kern w:val="0"/>
                <w:sz w:val="24"/>
                <w:szCs w:val="24"/>
                <w:u w:val="none"/>
                <w:lang w:val="en-US" w:eastAsia="zh-CN" w:bidi="ar"/>
              </w:rPr>
              <w:t>%</w:t>
            </w:r>
          </w:p>
        </w:tc>
        <w:tc>
          <w:tcPr>
            <w:tcW w:w="1365" w:type="dxa"/>
            <w:vAlign w:val="center"/>
          </w:tcPr>
          <w:p w14:paraId="66CD8F6D">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55</w:t>
            </w:r>
          </w:p>
        </w:tc>
        <w:tc>
          <w:tcPr>
            <w:tcW w:w="1319" w:type="dxa"/>
            <w:vAlign w:val="center"/>
          </w:tcPr>
          <w:p w14:paraId="52FBB0D0">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45</w:t>
            </w:r>
          </w:p>
        </w:tc>
      </w:tr>
      <w:tr w14:paraId="09C9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52" w:type="dxa"/>
            <w:gridSpan w:val="2"/>
            <w:vAlign w:val="center"/>
          </w:tcPr>
          <w:p w14:paraId="3E748FB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2类功能区</w:t>
            </w:r>
          </w:p>
        </w:tc>
        <w:tc>
          <w:tcPr>
            <w:tcW w:w="1304" w:type="dxa"/>
            <w:vAlign w:val="center"/>
          </w:tcPr>
          <w:p w14:paraId="23720524">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9</w:t>
            </w:r>
          </w:p>
        </w:tc>
        <w:tc>
          <w:tcPr>
            <w:tcW w:w="1238" w:type="dxa"/>
            <w:vAlign w:val="center"/>
          </w:tcPr>
          <w:p w14:paraId="247512C2">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1.1848</w:t>
            </w:r>
          </w:p>
        </w:tc>
        <w:tc>
          <w:tcPr>
            <w:tcW w:w="1080" w:type="dxa"/>
            <w:vAlign w:val="center"/>
          </w:tcPr>
          <w:p w14:paraId="29DE35FD">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5.61</w:t>
            </w:r>
            <w:r>
              <w:rPr>
                <w:rFonts w:hint="default" w:ascii="Times New Roman" w:hAnsi="Times New Roman" w:eastAsia="宋体" w:cs="Times New Roman"/>
                <w:i w:val="0"/>
                <w:color w:val="000000"/>
                <w:kern w:val="0"/>
                <w:sz w:val="24"/>
                <w:szCs w:val="24"/>
                <w:u w:val="none"/>
                <w:lang w:val="en-US" w:eastAsia="zh-CN" w:bidi="ar"/>
              </w:rPr>
              <w:t>%</w:t>
            </w:r>
          </w:p>
        </w:tc>
        <w:tc>
          <w:tcPr>
            <w:tcW w:w="1365" w:type="dxa"/>
            <w:vAlign w:val="center"/>
          </w:tcPr>
          <w:p w14:paraId="7155AC09">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60</w:t>
            </w:r>
          </w:p>
        </w:tc>
        <w:tc>
          <w:tcPr>
            <w:tcW w:w="1319" w:type="dxa"/>
            <w:vAlign w:val="center"/>
          </w:tcPr>
          <w:p w14:paraId="6B8FE297">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50</w:t>
            </w:r>
          </w:p>
        </w:tc>
      </w:tr>
      <w:tr w14:paraId="0A55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52" w:type="dxa"/>
            <w:gridSpan w:val="2"/>
            <w:vAlign w:val="center"/>
          </w:tcPr>
          <w:p w14:paraId="7FF3BF0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3类功能区</w:t>
            </w:r>
          </w:p>
        </w:tc>
        <w:tc>
          <w:tcPr>
            <w:tcW w:w="1304" w:type="dxa"/>
            <w:vAlign w:val="center"/>
          </w:tcPr>
          <w:p w14:paraId="001BF315">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2</w:t>
            </w:r>
          </w:p>
        </w:tc>
        <w:tc>
          <w:tcPr>
            <w:tcW w:w="1238" w:type="dxa"/>
            <w:vAlign w:val="center"/>
          </w:tcPr>
          <w:p w14:paraId="624841CF">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0.8406</w:t>
            </w:r>
            <w:r>
              <w:rPr>
                <w:rFonts w:hint="default" w:ascii="Times New Roman" w:hAnsi="Times New Roman" w:eastAsia="宋体" w:cs="Times New Roman"/>
                <w:i w:val="0"/>
                <w:color w:val="000000"/>
                <w:kern w:val="0"/>
                <w:sz w:val="24"/>
                <w:szCs w:val="24"/>
                <w:u w:val="none"/>
                <w:lang w:val="en-US" w:eastAsia="zh-CN" w:bidi="ar"/>
              </w:rPr>
              <w:t xml:space="preserve"> </w:t>
            </w:r>
          </w:p>
        </w:tc>
        <w:tc>
          <w:tcPr>
            <w:tcW w:w="1080" w:type="dxa"/>
            <w:vAlign w:val="center"/>
          </w:tcPr>
          <w:p w14:paraId="462F32D6">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3.98</w:t>
            </w:r>
            <w:r>
              <w:rPr>
                <w:rFonts w:hint="default" w:ascii="Times New Roman" w:hAnsi="Times New Roman" w:eastAsia="宋体" w:cs="Times New Roman"/>
                <w:i w:val="0"/>
                <w:color w:val="000000"/>
                <w:kern w:val="0"/>
                <w:sz w:val="24"/>
                <w:szCs w:val="24"/>
                <w:u w:val="none"/>
                <w:lang w:val="en-US" w:eastAsia="zh-CN" w:bidi="ar"/>
              </w:rPr>
              <w:t>%</w:t>
            </w:r>
          </w:p>
        </w:tc>
        <w:tc>
          <w:tcPr>
            <w:tcW w:w="1365" w:type="dxa"/>
            <w:vAlign w:val="center"/>
          </w:tcPr>
          <w:p w14:paraId="6E44D004">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65</w:t>
            </w:r>
          </w:p>
        </w:tc>
        <w:tc>
          <w:tcPr>
            <w:tcW w:w="1319" w:type="dxa"/>
            <w:vAlign w:val="center"/>
          </w:tcPr>
          <w:p w14:paraId="542C76BD">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55</w:t>
            </w:r>
          </w:p>
        </w:tc>
      </w:tr>
      <w:tr w14:paraId="279E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2" w:type="dxa"/>
            <w:vMerge w:val="restart"/>
            <w:vAlign w:val="center"/>
          </w:tcPr>
          <w:p w14:paraId="4073CE2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4类功能区</w:t>
            </w:r>
          </w:p>
        </w:tc>
        <w:tc>
          <w:tcPr>
            <w:tcW w:w="990" w:type="dxa"/>
            <w:vAlign w:val="center"/>
          </w:tcPr>
          <w:p w14:paraId="17A34A1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w:t>
            </w:r>
            <w:r>
              <w:rPr>
                <w:rFonts w:hint="eastAsia" w:ascii="Times New Roman" w:hAnsi="Times New Roman" w:eastAsia="宋体" w:cs="Times New Roman"/>
                <w:b w:val="0"/>
                <w:bCs w:val="0"/>
                <w:sz w:val="24"/>
                <w:szCs w:val="24"/>
                <w:vertAlign w:val="baseline"/>
                <w:lang w:val="en-US" w:eastAsia="zh-CN"/>
              </w:rPr>
              <w:t>a</w:t>
            </w:r>
          </w:p>
        </w:tc>
        <w:tc>
          <w:tcPr>
            <w:tcW w:w="1304" w:type="dxa"/>
            <w:vAlign w:val="center"/>
          </w:tcPr>
          <w:p w14:paraId="081C840D">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2</w:t>
            </w:r>
          </w:p>
        </w:tc>
        <w:tc>
          <w:tcPr>
            <w:tcW w:w="1238" w:type="dxa"/>
            <w:vAlign w:val="center"/>
          </w:tcPr>
          <w:p w14:paraId="4F8C338A">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0.0644</w:t>
            </w:r>
          </w:p>
        </w:tc>
        <w:tc>
          <w:tcPr>
            <w:tcW w:w="1080" w:type="dxa"/>
            <w:vAlign w:val="center"/>
          </w:tcPr>
          <w:p w14:paraId="75098D75">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0.305</w:t>
            </w:r>
            <w:r>
              <w:rPr>
                <w:rFonts w:hint="default" w:ascii="Times New Roman" w:hAnsi="Times New Roman" w:eastAsia="宋体" w:cs="Times New Roman"/>
                <w:i w:val="0"/>
                <w:color w:val="000000"/>
                <w:kern w:val="0"/>
                <w:sz w:val="24"/>
                <w:szCs w:val="24"/>
                <w:u w:val="none"/>
                <w:lang w:val="en-US" w:eastAsia="zh-CN" w:bidi="ar"/>
              </w:rPr>
              <w:t>%</w:t>
            </w:r>
          </w:p>
        </w:tc>
        <w:tc>
          <w:tcPr>
            <w:tcW w:w="1365" w:type="dxa"/>
            <w:vAlign w:val="center"/>
          </w:tcPr>
          <w:p w14:paraId="14242633">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70</w:t>
            </w:r>
          </w:p>
        </w:tc>
        <w:tc>
          <w:tcPr>
            <w:tcW w:w="1319" w:type="dxa"/>
            <w:vAlign w:val="center"/>
          </w:tcPr>
          <w:p w14:paraId="59B1A55D">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55</w:t>
            </w:r>
          </w:p>
        </w:tc>
      </w:tr>
      <w:tr w14:paraId="73C2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2" w:type="dxa"/>
            <w:vMerge w:val="continue"/>
            <w:vAlign w:val="center"/>
          </w:tcPr>
          <w:p w14:paraId="69B5A3A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990" w:type="dxa"/>
            <w:vAlign w:val="center"/>
          </w:tcPr>
          <w:p w14:paraId="25C2306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4b</w:t>
            </w:r>
          </w:p>
        </w:tc>
        <w:tc>
          <w:tcPr>
            <w:tcW w:w="1304" w:type="dxa"/>
            <w:vAlign w:val="center"/>
          </w:tcPr>
          <w:p w14:paraId="3A35FB24">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w:t>
            </w:r>
          </w:p>
        </w:tc>
        <w:tc>
          <w:tcPr>
            <w:tcW w:w="1238" w:type="dxa"/>
            <w:vAlign w:val="center"/>
          </w:tcPr>
          <w:p w14:paraId="79BE3AC9">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0.015</w:t>
            </w:r>
          </w:p>
        </w:tc>
        <w:tc>
          <w:tcPr>
            <w:tcW w:w="1080" w:type="dxa"/>
            <w:vAlign w:val="center"/>
          </w:tcPr>
          <w:p w14:paraId="0B68294C">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0.071%</w:t>
            </w:r>
          </w:p>
        </w:tc>
        <w:tc>
          <w:tcPr>
            <w:tcW w:w="1365" w:type="dxa"/>
            <w:vAlign w:val="center"/>
          </w:tcPr>
          <w:p w14:paraId="54561CFC">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70</w:t>
            </w:r>
          </w:p>
        </w:tc>
        <w:tc>
          <w:tcPr>
            <w:tcW w:w="1319" w:type="dxa"/>
            <w:vAlign w:val="center"/>
          </w:tcPr>
          <w:p w14:paraId="56D9B756">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60</w:t>
            </w:r>
          </w:p>
        </w:tc>
      </w:tr>
      <w:tr w14:paraId="58D8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52" w:type="dxa"/>
            <w:gridSpan w:val="2"/>
            <w:vMerge w:val="restart"/>
            <w:vAlign w:val="center"/>
          </w:tcPr>
          <w:p w14:paraId="7A93977A">
            <w:pPr>
              <w:kinsoku/>
              <w:wordWrap/>
              <w:overflowPunct/>
              <w:topLinePunct w:val="0"/>
              <w:autoSpaceDE/>
              <w:autoSpaceDN/>
              <w:bidi w:val="0"/>
              <w:spacing w:line="360" w:lineRule="auto"/>
              <w:jc w:val="center"/>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道路面</w:t>
            </w:r>
          </w:p>
        </w:tc>
        <w:tc>
          <w:tcPr>
            <w:tcW w:w="1304" w:type="dxa"/>
            <w:vAlign w:val="center"/>
          </w:tcPr>
          <w:p w14:paraId="6E0B6CD0">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公路36条</w:t>
            </w:r>
          </w:p>
        </w:tc>
        <w:tc>
          <w:tcPr>
            <w:tcW w:w="1238" w:type="dxa"/>
            <w:vAlign w:val="center"/>
          </w:tcPr>
          <w:p w14:paraId="06BCE38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2.204</w:t>
            </w:r>
          </w:p>
        </w:tc>
        <w:tc>
          <w:tcPr>
            <w:tcW w:w="1080" w:type="dxa"/>
            <w:vAlign w:val="center"/>
          </w:tcPr>
          <w:p w14:paraId="747D6FC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10.43%</w:t>
            </w:r>
          </w:p>
        </w:tc>
        <w:tc>
          <w:tcPr>
            <w:tcW w:w="1365" w:type="dxa"/>
            <w:vAlign w:val="center"/>
          </w:tcPr>
          <w:p w14:paraId="45A1A29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70</w:t>
            </w:r>
          </w:p>
        </w:tc>
        <w:tc>
          <w:tcPr>
            <w:tcW w:w="1319" w:type="dxa"/>
            <w:vAlign w:val="center"/>
          </w:tcPr>
          <w:p w14:paraId="681FFE37">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55</w:t>
            </w:r>
          </w:p>
        </w:tc>
      </w:tr>
      <w:tr w14:paraId="0DA8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52" w:type="dxa"/>
            <w:gridSpan w:val="2"/>
            <w:vMerge w:val="continue"/>
            <w:vAlign w:val="center"/>
          </w:tcPr>
          <w:p w14:paraId="101A76DE">
            <w:pPr>
              <w:kinsoku/>
              <w:wordWrap/>
              <w:overflowPunct/>
              <w:topLinePunct w:val="0"/>
              <w:autoSpaceDE/>
              <w:autoSpaceDN/>
              <w:bidi w:val="0"/>
              <w:spacing w:line="360" w:lineRule="auto"/>
              <w:jc w:val="center"/>
              <w:rPr>
                <w:rFonts w:hint="eastAsia" w:ascii="Times New Roman" w:hAnsi="Times New Roman" w:eastAsia="宋体" w:cs="Times New Roman"/>
                <w:b w:val="0"/>
                <w:bCs w:val="0"/>
                <w:sz w:val="24"/>
                <w:szCs w:val="24"/>
                <w:vertAlign w:val="baseline"/>
                <w:lang w:val="en-US" w:eastAsia="zh-CN"/>
              </w:rPr>
            </w:pPr>
          </w:p>
        </w:tc>
        <w:tc>
          <w:tcPr>
            <w:tcW w:w="1304" w:type="dxa"/>
            <w:vAlign w:val="center"/>
          </w:tcPr>
          <w:p w14:paraId="3646E7E6">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铁路1条</w:t>
            </w:r>
          </w:p>
        </w:tc>
        <w:tc>
          <w:tcPr>
            <w:tcW w:w="1238" w:type="dxa"/>
            <w:vAlign w:val="center"/>
          </w:tcPr>
          <w:p w14:paraId="33541204">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0.1201</w:t>
            </w:r>
          </w:p>
        </w:tc>
        <w:tc>
          <w:tcPr>
            <w:tcW w:w="1080" w:type="dxa"/>
            <w:vAlign w:val="center"/>
          </w:tcPr>
          <w:p w14:paraId="6697566B">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0.568%</w:t>
            </w:r>
          </w:p>
        </w:tc>
        <w:tc>
          <w:tcPr>
            <w:tcW w:w="1365" w:type="dxa"/>
            <w:vAlign w:val="center"/>
          </w:tcPr>
          <w:p w14:paraId="3D75ABD4">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70</w:t>
            </w:r>
          </w:p>
        </w:tc>
        <w:tc>
          <w:tcPr>
            <w:tcW w:w="1319" w:type="dxa"/>
            <w:vAlign w:val="center"/>
          </w:tcPr>
          <w:p w14:paraId="18CE151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60</w:t>
            </w:r>
          </w:p>
        </w:tc>
      </w:tr>
      <w:tr w14:paraId="4D85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52" w:type="dxa"/>
            <w:gridSpan w:val="2"/>
            <w:vAlign w:val="center"/>
          </w:tcPr>
          <w:p w14:paraId="3A588089">
            <w:pPr>
              <w:kinsoku/>
              <w:wordWrap/>
              <w:overflowPunct/>
              <w:topLinePunct w:val="0"/>
              <w:autoSpaceDE/>
              <w:autoSpaceDN/>
              <w:bidi w:val="0"/>
              <w:spacing w:line="360" w:lineRule="auto"/>
              <w:jc w:val="center"/>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水域面</w:t>
            </w:r>
          </w:p>
        </w:tc>
        <w:tc>
          <w:tcPr>
            <w:tcW w:w="1304" w:type="dxa"/>
            <w:vAlign w:val="center"/>
          </w:tcPr>
          <w:p w14:paraId="63C967D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w:t>
            </w:r>
          </w:p>
        </w:tc>
        <w:tc>
          <w:tcPr>
            <w:tcW w:w="1238" w:type="dxa"/>
            <w:vAlign w:val="center"/>
          </w:tcPr>
          <w:p w14:paraId="514A48F9">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0.7442</w:t>
            </w:r>
          </w:p>
        </w:tc>
        <w:tc>
          <w:tcPr>
            <w:tcW w:w="1080" w:type="dxa"/>
            <w:vAlign w:val="center"/>
          </w:tcPr>
          <w:p w14:paraId="3C33641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3.52%</w:t>
            </w:r>
          </w:p>
        </w:tc>
        <w:tc>
          <w:tcPr>
            <w:tcW w:w="1365" w:type="dxa"/>
            <w:vAlign w:val="center"/>
          </w:tcPr>
          <w:p w14:paraId="5CFBDAFE">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val="0"/>
                <w:bCs w:val="0"/>
                <w:sz w:val="24"/>
                <w:szCs w:val="24"/>
                <w:vertAlign w:val="baseline"/>
                <w:lang w:val="en-US" w:eastAsia="zh-CN"/>
              </w:rPr>
              <w:t>——</w:t>
            </w:r>
          </w:p>
        </w:tc>
        <w:tc>
          <w:tcPr>
            <w:tcW w:w="1319" w:type="dxa"/>
            <w:vAlign w:val="center"/>
          </w:tcPr>
          <w:p w14:paraId="4983780E">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b w:val="0"/>
                <w:bCs w:val="0"/>
                <w:sz w:val="24"/>
                <w:szCs w:val="24"/>
                <w:vertAlign w:val="baseline"/>
                <w:lang w:val="en-US" w:eastAsia="zh-CN"/>
              </w:rPr>
              <w:t>——</w:t>
            </w:r>
          </w:p>
        </w:tc>
      </w:tr>
      <w:tr w14:paraId="4355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52" w:type="dxa"/>
            <w:gridSpan w:val="2"/>
            <w:vAlign w:val="center"/>
          </w:tcPr>
          <w:p w14:paraId="0205D2B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合计</w:t>
            </w:r>
          </w:p>
        </w:tc>
        <w:tc>
          <w:tcPr>
            <w:tcW w:w="1304" w:type="dxa"/>
            <w:vAlign w:val="center"/>
          </w:tcPr>
          <w:p w14:paraId="3BD6F017">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238" w:type="dxa"/>
            <w:vAlign w:val="center"/>
          </w:tcPr>
          <w:p w14:paraId="5D876256">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21.1364</w:t>
            </w:r>
          </w:p>
        </w:tc>
        <w:tc>
          <w:tcPr>
            <w:tcW w:w="1080" w:type="dxa"/>
            <w:vAlign w:val="center"/>
          </w:tcPr>
          <w:p w14:paraId="7947E3B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100%</w:t>
            </w:r>
          </w:p>
        </w:tc>
        <w:tc>
          <w:tcPr>
            <w:tcW w:w="1365" w:type="dxa"/>
            <w:vAlign w:val="center"/>
          </w:tcPr>
          <w:p w14:paraId="137DC9B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w:t>
            </w:r>
          </w:p>
        </w:tc>
        <w:tc>
          <w:tcPr>
            <w:tcW w:w="1319" w:type="dxa"/>
            <w:vAlign w:val="center"/>
          </w:tcPr>
          <w:p w14:paraId="6815C41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w:t>
            </w:r>
          </w:p>
        </w:tc>
      </w:tr>
    </w:tbl>
    <w:p w14:paraId="49B600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eastAsiaTheme="minorEastAsia"/>
          <w:b w:val="0"/>
          <w:bCs w:val="0"/>
          <w:sz w:val="28"/>
          <w:szCs w:val="28"/>
          <w:vertAlign w:val="baseline"/>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cs="Times New Roman" w:eastAsiaTheme="minorEastAsia"/>
          <w:b w:val="0"/>
          <w:bCs w:val="0"/>
          <w:sz w:val="28"/>
          <w:szCs w:val="28"/>
        </w:rPr>
        <w:t>0、1、2、3</w:t>
      </w:r>
      <w:r>
        <w:rPr>
          <w:rFonts w:hint="default" w:ascii="Times New Roman" w:hAnsi="Times New Roman" w:cs="Times New Roman" w:eastAsiaTheme="minorEastAsia"/>
          <w:b w:val="0"/>
          <w:bCs w:val="0"/>
          <w:sz w:val="28"/>
          <w:szCs w:val="28"/>
          <w:highlight w:val="none"/>
        </w:rPr>
        <w:t>类声</w:t>
      </w:r>
      <w:r>
        <w:rPr>
          <w:rFonts w:hint="default" w:ascii="Times New Roman" w:hAnsi="Times New Roman" w:cs="Times New Roman" w:eastAsiaTheme="minorEastAsia"/>
          <w:b w:val="0"/>
          <w:bCs w:val="0"/>
          <w:sz w:val="28"/>
          <w:szCs w:val="28"/>
        </w:rPr>
        <w:t>环境功能区划总面积</w:t>
      </w:r>
      <w:r>
        <w:rPr>
          <w:rFonts w:hint="eastAsia" w:ascii="Times New Roman" w:hAnsi="Times New Roman" w:cs="Times New Roman"/>
          <w:b w:val="0"/>
          <w:bCs w:val="0"/>
          <w:sz w:val="28"/>
          <w:szCs w:val="28"/>
          <w:lang w:val="en-US" w:eastAsia="zh-CN"/>
        </w:rPr>
        <w:t>17.99</w:t>
      </w:r>
      <w:r>
        <w:rPr>
          <w:rFonts w:hint="default" w:ascii="Times New Roman" w:hAnsi="Times New Roman" w:cs="Times New Roman" w:eastAsiaTheme="minorEastAsia"/>
          <w:b w:val="0"/>
          <w:bCs w:val="0"/>
          <w:sz w:val="28"/>
          <w:szCs w:val="28"/>
        </w:rPr>
        <w:t>km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，其中：1</w:t>
      </w:r>
      <w:r>
        <w:rPr>
          <w:rFonts w:hint="default" w:ascii="Times New Roman" w:hAnsi="Times New Roman" w:cs="Times New Roman" w:eastAsiaTheme="minorEastAsia"/>
          <w:b w:val="0"/>
          <w:bCs w:val="0"/>
          <w:sz w:val="28"/>
          <w:szCs w:val="28"/>
          <w:highlight w:val="none"/>
        </w:rPr>
        <w:t>类声</w:t>
      </w:r>
      <w:r>
        <w:rPr>
          <w:rFonts w:hint="default" w:ascii="Times New Roman" w:hAnsi="Times New Roman" w:cs="Times New Roman" w:eastAsiaTheme="minorEastAsia"/>
          <w:b w:val="0"/>
          <w:bCs w:val="0"/>
          <w:sz w:val="28"/>
          <w:szCs w:val="28"/>
        </w:rPr>
        <w:t>环境功能区</w:t>
      </w:r>
      <w:r>
        <w:rPr>
          <w:rFonts w:hint="eastAsia" w:ascii="Times New Roman" w:hAnsi="Times New Roman" w:cs="Times New Roman"/>
          <w:b w:val="0"/>
          <w:bCs w:val="0"/>
          <w:sz w:val="28"/>
          <w:szCs w:val="28"/>
          <w:lang w:val="en-US" w:eastAsia="zh-CN"/>
        </w:rPr>
        <w:t>28</w:t>
      </w:r>
      <w:r>
        <w:rPr>
          <w:rFonts w:hint="default" w:ascii="Times New Roman" w:hAnsi="Times New Roman" w:cs="Times New Roman" w:eastAsiaTheme="minorEastAsia"/>
          <w:b w:val="0"/>
          <w:bCs w:val="0"/>
          <w:sz w:val="28"/>
          <w:szCs w:val="28"/>
          <w:lang w:val="en-US" w:eastAsia="zh-CN"/>
        </w:rPr>
        <w:t>个</w:t>
      </w:r>
      <w:r>
        <w:rPr>
          <w:rFonts w:hint="eastAsia" w:ascii="Times New Roman" w:hAnsi="Times New Roman" w:cs="Times New Roman"/>
          <w:b w:val="0"/>
          <w:bCs w:val="0"/>
          <w:sz w:val="28"/>
          <w:szCs w:val="28"/>
          <w:lang w:val="en-US" w:eastAsia="zh-CN"/>
        </w:rPr>
        <w:t>单元</w:t>
      </w:r>
      <w:r>
        <w:rPr>
          <w:rFonts w:hint="default" w:ascii="Times New Roman" w:hAnsi="Times New Roman" w:cs="Times New Roman" w:eastAsiaTheme="minorEastAsia"/>
          <w:b w:val="0"/>
          <w:bCs w:val="0"/>
          <w:sz w:val="28"/>
          <w:szCs w:val="28"/>
        </w:rPr>
        <w:t>面积</w:t>
      </w:r>
      <w:r>
        <w:rPr>
          <w:rFonts w:hint="eastAsia" w:ascii="Times New Roman" w:hAnsi="Times New Roman" w:cs="Times New Roman"/>
          <w:b w:val="0"/>
          <w:bCs w:val="0"/>
          <w:sz w:val="28"/>
          <w:szCs w:val="28"/>
          <w:lang w:val="en-US" w:eastAsia="zh-CN"/>
        </w:rPr>
        <w:t>16.80</w:t>
      </w:r>
      <w:r>
        <w:rPr>
          <w:rFonts w:hint="default" w:ascii="Times New Roman" w:hAnsi="Times New Roman" w:cs="Times New Roman" w:eastAsiaTheme="minorEastAsia"/>
          <w:b w:val="0"/>
          <w:bCs w:val="0"/>
          <w:sz w:val="28"/>
          <w:szCs w:val="28"/>
        </w:rPr>
        <w:t>km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，占</w:t>
      </w:r>
      <w:r>
        <w:rPr>
          <w:rFonts w:hint="eastAsia" w:ascii="Times New Roman" w:hAnsi="Times New Roman" w:cs="Times New Roman"/>
          <w:b w:val="0"/>
          <w:bCs w:val="0"/>
          <w:sz w:val="28"/>
          <w:szCs w:val="28"/>
          <w:lang w:eastAsia="zh-CN"/>
        </w:rPr>
        <w:t>总区划面积的</w:t>
      </w:r>
      <w:r>
        <w:rPr>
          <w:rFonts w:hint="eastAsia" w:ascii="Times New Roman" w:hAnsi="Times New Roman" w:cs="Times New Roman"/>
          <w:b w:val="0"/>
          <w:bCs w:val="0"/>
          <w:sz w:val="28"/>
          <w:szCs w:val="28"/>
          <w:lang w:val="en-US" w:eastAsia="zh-CN"/>
        </w:rPr>
        <w:t>79.50</w:t>
      </w:r>
      <w:r>
        <w:rPr>
          <w:rFonts w:hint="default" w:ascii="Times New Roman" w:hAnsi="Times New Roman" w:cs="Times New Roman" w:eastAsiaTheme="minorEastAsia"/>
          <w:b w:val="0"/>
          <w:bCs w:val="0"/>
          <w:sz w:val="28"/>
          <w:szCs w:val="28"/>
        </w:rPr>
        <w:t>%</w:t>
      </w:r>
      <w:r>
        <w:rPr>
          <w:rFonts w:hint="eastAsia" w:ascii="Times New Roman" w:hAnsi="Times New Roman" w:cs="Times New Roman"/>
          <w:b w:val="0"/>
          <w:bCs w:val="0"/>
          <w:sz w:val="28"/>
          <w:szCs w:val="28"/>
          <w:lang w:eastAsia="zh-CN"/>
        </w:rPr>
        <w:t>（下同）</w:t>
      </w:r>
      <w:r>
        <w:rPr>
          <w:rFonts w:hint="default" w:ascii="Times New Roman" w:hAnsi="Times New Roman" w:cs="Times New Roman" w:eastAsiaTheme="minorEastAsia"/>
          <w:b w:val="0"/>
          <w:bCs w:val="0"/>
          <w:sz w:val="28"/>
          <w:szCs w:val="28"/>
        </w:rPr>
        <w:t>；2</w:t>
      </w:r>
      <w:r>
        <w:rPr>
          <w:rFonts w:hint="default" w:ascii="Times New Roman" w:hAnsi="Times New Roman" w:cs="Times New Roman" w:eastAsiaTheme="minorEastAsia"/>
          <w:b w:val="0"/>
          <w:bCs w:val="0"/>
          <w:sz w:val="28"/>
          <w:szCs w:val="28"/>
          <w:highlight w:val="none"/>
        </w:rPr>
        <w:t>类声</w:t>
      </w:r>
      <w:r>
        <w:rPr>
          <w:rFonts w:hint="default" w:ascii="Times New Roman" w:hAnsi="Times New Roman" w:cs="Times New Roman" w:eastAsiaTheme="minorEastAsia"/>
          <w:b w:val="0"/>
          <w:bCs w:val="0"/>
          <w:sz w:val="28"/>
          <w:szCs w:val="28"/>
        </w:rPr>
        <w:t>环境功</w:t>
      </w:r>
      <w:r>
        <w:rPr>
          <w:rFonts w:hint="eastAsia" w:ascii="Times New Roman" w:hAnsi="Times New Roman" w:cs="Times New Roman"/>
          <w:b w:val="0"/>
          <w:bCs w:val="0"/>
          <w:sz w:val="28"/>
          <w:szCs w:val="28"/>
          <w:lang w:val="en-US" w:eastAsia="zh-CN"/>
        </w:rPr>
        <w:t>9</w:t>
      </w:r>
      <w:r>
        <w:rPr>
          <w:rFonts w:hint="default" w:ascii="Times New Roman" w:hAnsi="Times New Roman" w:cs="Times New Roman" w:eastAsiaTheme="minorEastAsia"/>
          <w:b w:val="0"/>
          <w:bCs w:val="0"/>
          <w:sz w:val="28"/>
          <w:szCs w:val="28"/>
          <w:lang w:val="en-US" w:eastAsia="zh-CN"/>
        </w:rPr>
        <w:t>个</w:t>
      </w:r>
      <w:r>
        <w:rPr>
          <w:rFonts w:hint="eastAsia" w:ascii="Times New Roman" w:hAnsi="Times New Roman" w:cs="Times New Roman"/>
          <w:b w:val="0"/>
          <w:bCs w:val="0"/>
          <w:sz w:val="28"/>
          <w:szCs w:val="28"/>
          <w:lang w:val="en-US" w:eastAsia="zh-CN"/>
        </w:rPr>
        <w:t>单元</w:t>
      </w:r>
      <w:r>
        <w:rPr>
          <w:rFonts w:hint="default" w:ascii="Times New Roman" w:hAnsi="Times New Roman" w:cs="Times New Roman" w:eastAsiaTheme="minorEastAsia"/>
          <w:b w:val="0"/>
          <w:bCs w:val="0"/>
          <w:sz w:val="28"/>
          <w:szCs w:val="28"/>
        </w:rPr>
        <w:t>面积</w:t>
      </w:r>
      <w:r>
        <w:rPr>
          <w:rFonts w:hint="eastAsia" w:ascii="Times New Roman" w:hAnsi="Times New Roman" w:cs="Times New Roman"/>
          <w:b w:val="0"/>
          <w:bCs w:val="0"/>
          <w:sz w:val="28"/>
          <w:szCs w:val="28"/>
          <w:lang w:val="en-US" w:eastAsia="zh-CN"/>
        </w:rPr>
        <w:t>1.19</w:t>
      </w:r>
      <w:r>
        <w:rPr>
          <w:rFonts w:hint="default" w:ascii="Times New Roman" w:hAnsi="Times New Roman" w:cs="Times New Roman" w:eastAsiaTheme="minorEastAsia"/>
          <w:b w:val="0"/>
          <w:bCs w:val="0"/>
          <w:sz w:val="28"/>
          <w:szCs w:val="28"/>
        </w:rPr>
        <w:t>km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，占</w:t>
      </w:r>
      <w:r>
        <w:rPr>
          <w:rFonts w:hint="eastAsia" w:ascii="Times New Roman" w:hAnsi="Times New Roman" w:cs="Times New Roman"/>
          <w:b w:val="0"/>
          <w:bCs w:val="0"/>
          <w:sz w:val="28"/>
          <w:szCs w:val="28"/>
          <w:lang w:val="en-US" w:eastAsia="zh-CN"/>
        </w:rPr>
        <w:t>5.61</w:t>
      </w:r>
      <w:r>
        <w:rPr>
          <w:rFonts w:hint="default" w:ascii="Times New Roman" w:hAnsi="Times New Roman" w:cs="Times New Roman" w:eastAsiaTheme="minorEastAsia"/>
          <w:b w:val="0"/>
          <w:bCs w:val="0"/>
          <w:sz w:val="28"/>
          <w:szCs w:val="28"/>
        </w:rPr>
        <w:t>%；3</w:t>
      </w:r>
      <w:r>
        <w:rPr>
          <w:rFonts w:hint="default" w:ascii="Times New Roman" w:hAnsi="Times New Roman" w:cs="Times New Roman" w:eastAsiaTheme="minorEastAsia"/>
          <w:b w:val="0"/>
          <w:bCs w:val="0"/>
          <w:sz w:val="28"/>
          <w:szCs w:val="28"/>
          <w:highlight w:val="none"/>
        </w:rPr>
        <w:t>类声</w:t>
      </w:r>
      <w:r>
        <w:rPr>
          <w:rFonts w:hint="default" w:ascii="Times New Roman" w:hAnsi="Times New Roman" w:cs="Times New Roman" w:eastAsiaTheme="minorEastAsia"/>
          <w:b w:val="0"/>
          <w:bCs w:val="0"/>
          <w:sz w:val="28"/>
          <w:szCs w:val="28"/>
        </w:rPr>
        <w:t>环境功能区</w:t>
      </w:r>
      <w:r>
        <w:rPr>
          <w:rFonts w:hint="default" w:ascii="Times New Roman" w:hAnsi="Times New Roman" w:cs="Times New Roman"/>
          <w:b w:val="0"/>
          <w:bCs w:val="0"/>
          <w:sz w:val="28"/>
          <w:szCs w:val="28"/>
          <w:lang w:val="en-US" w:eastAsia="zh-CN"/>
        </w:rPr>
        <w:t>2</w:t>
      </w:r>
      <w:r>
        <w:rPr>
          <w:rFonts w:hint="default" w:ascii="Times New Roman" w:hAnsi="Times New Roman" w:cs="Times New Roman" w:eastAsiaTheme="minorEastAsia"/>
          <w:b w:val="0"/>
          <w:bCs w:val="0"/>
          <w:sz w:val="28"/>
          <w:szCs w:val="28"/>
          <w:lang w:val="en-US" w:eastAsia="zh-CN"/>
        </w:rPr>
        <w:t>个</w:t>
      </w:r>
      <w:r>
        <w:rPr>
          <w:rFonts w:hint="eastAsia" w:ascii="Times New Roman" w:hAnsi="Times New Roman" w:cs="Times New Roman"/>
          <w:b w:val="0"/>
          <w:bCs w:val="0"/>
          <w:sz w:val="28"/>
          <w:szCs w:val="28"/>
          <w:lang w:val="en-US" w:eastAsia="zh-CN"/>
        </w:rPr>
        <w:t>单元</w:t>
      </w:r>
      <w:r>
        <w:rPr>
          <w:rFonts w:hint="default" w:ascii="Times New Roman" w:hAnsi="Times New Roman" w:cs="Times New Roman" w:eastAsiaTheme="minorEastAsia"/>
          <w:b w:val="0"/>
          <w:bCs w:val="0"/>
          <w:sz w:val="28"/>
          <w:szCs w:val="28"/>
        </w:rPr>
        <w:t>面积</w:t>
      </w:r>
      <w:r>
        <w:rPr>
          <w:rFonts w:hint="default" w:ascii="Times New Roman" w:hAnsi="Times New Roman" w:cs="Times New Roman"/>
          <w:b w:val="0"/>
          <w:bCs w:val="0"/>
          <w:sz w:val="28"/>
          <w:szCs w:val="28"/>
          <w:lang w:val="en-US" w:eastAsia="zh-CN"/>
        </w:rPr>
        <w:t>0.</w:t>
      </w:r>
      <w:r>
        <w:rPr>
          <w:rFonts w:hint="eastAsia" w:ascii="Times New Roman" w:hAnsi="Times New Roman" w:cs="Times New Roman"/>
          <w:b w:val="0"/>
          <w:bCs w:val="0"/>
          <w:sz w:val="28"/>
          <w:szCs w:val="28"/>
          <w:lang w:val="en-US" w:eastAsia="zh-CN"/>
        </w:rPr>
        <w:t>84</w:t>
      </w:r>
      <w:r>
        <w:rPr>
          <w:rFonts w:hint="default" w:ascii="Times New Roman" w:hAnsi="Times New Roman" w:cs="Times New Roman" w:eastAsiaTheme="minorEastAsia"/>
          <w:b w:val="0"/>
          <w:bCs w:val="0"/>
          <w:sz w:val="28"/>
          <w:szCs w:val="28"/>
        </w:rPr>
        <w:t>km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，占</w:t>
      </w:r>
      <w:r>
        <w:rPr>
          <w:rFonts w:hint="eastAsia" w:ascii="Times New Roman" w:hAnsi="Times New Roman" w:cs="Times New Roman"/>
          <w:b w:val="0"/>
          <w:bCs w:val="0"/>
          <w:sz w:val="28"/>
          <w:szCs w:val="28"/>
          <w:lang w:val="en-US" w:eastAsia="zh-CN"/>
        </w:rPr>
        <w:t>3.98</w:t>
      </w:r>
      <w:r>
        <w:rPr>
          <w:rFonts w:hint="default" w:ascii="Times New Roman" w:hAnsi="Times New Roman" w:cs="Times New Roman" w:eastAsiaTheme="minorEastAsia"/>
          <w:b w:val="0"/>
          <w:bCs w:val="0"/>
          <w:sz w:val="28"/>
          <w:szCs w:val="28"/>
        </w:rPr>
        <w:t>%。4</w:t>
      </w:r>
      <w:r>
        <w:rPr>
          <w:rFonts w:hint="default" w:ascii="Times New Roman" w:hAnsi="Times New Roman" w:cs="Times New Roman" w:eastAsiaTheme="minorEastAsia"/>
          <w:b w:val="0"/>
          <w:bCs w:val="0"/>
          <w:sz w:val="28"/>
          <w:szCs w:val="28"/>
          <w:highlight w:val="none"/>
        </w:rPr>
        <w:t>类声</w:t>
      </w:r>
      <w:r>
        <w:rPr>
          <w:rFonts w:hint="default" w:ascii="Times New Roman" w:hAnsi="Times New Roman" w:cs="Times New Roman" w:eastAsiaTheme="minorEastAsia"/>
          <w:b w:val="0"/>
          <w:bCs w:val="0"/>
          <w:sz w:val="28"/>
          <w:szCs w:val="28"/>
        </w:rPr>
        <w:t>环境功能区包括</w:t>
      </w:r>
      <w:r>
        <w:rPr>
          <w:rFonts w:hint="eastAsia" w:ascii="Times New Roman" w:hAnsi="Times New Roman" w:cs="Times New Roman"/>
          <w:b w:val="0"/>
          <w:bCs w:val="0"/>
          <w:sz w:val="28"/>
          <w:szCs w:val="28"/>
          <w:lang w:val="en-US" w:eastAsia="zh-CN"/>
        </w:rPr>
        <w:t>2</w:t>
      </w:r>
      <w:r>
        <w:rPr>
          <w:rFonts w:hint="eastAsia" w:ascii="Times New Roman" w:hAnsi="Times New Roman" w:cs="Times New Roman"/>
          <w:b w:val="0"/>
          <w:bCs w:val="0"/>
          <w:sz w:val="28"/>
          <w:szCs w:val="28"/>
          <w:lang w:eastAsia="zh-CN"/>
        </w:rPr>
        <w:t>个</w:t>
      </w:r>
      <w:r>
        <w:rPr>
          <w:rFonts w:hint="eastAsia" w:ascii="Times New Roman" w:hAnsi="Times New Roman" w:cs="Times New Roman"/>
          <w:b w:val="0"/>
          <w:bCs w:val="0"/>
          <w:sz w:val="28"/>
          <w:szCs w:val="28"/>
          <w:lang w:val="en-US" w:eastAsia="zh-CN"/>
        </w:rPr>
        <w:t>4a</w:t>
      </w:r>
      <w:r>
        <w:rPr>
          <w:rFonts w:hint="eastAsia" w:ascii="Times New Roman" w:hAnsi="Times New Roman" w:cs="Times New Roman"/>
          <w:b w:val="0"/>
          <w:bCs w:val="0"/>
          <w:sz w:val="28"/>
          <w:szCs w:val="28"/>
          <w:lang w:eastAsia="zh-CN"/>
        </w:rPr>
        <w:t>单元面积</w:t>
      </w:r>
      <w:r>
        <w:rPr>
          <w:rFonts w:hint="eastAsia" w:ascii="Times New Roman" w:hAnsi="Times New Roman" w:cs="Times New Roman"/>
          <w:b w:val="0"/>
          <w:bCs w:val="0"/>
          <w:sz w:val="28"/>
          <w:szCs w:val="28"/>
          <w:lang w:val="en-US" w:eastAsia="zh-CN"/>
        </w:rPr>
        <w:t>0.0644km</w:t>
      </w:r>
      <w:r>
        <w:rPr>
          <w:rFonts w:hint="eastAsia" w:ascii="Times New Roman" w:hAnsi="Times New Roman" w:cs="Times New Roman"/>
          <w:b w:val="0"/>
          <w:bCs w:val="0"/>
          <w:sz w:val="28"/>
          <w:szCs w:val="28"/>
          <w:vertAlign w:val="superscript"/>
          <w:lang w:val="en-US" w:eastAsia="zh-CN"/>
        </w:rPr>
        <w:t>2</w:t>
      </w:r>
      <w:r>
        <w:rPr>
          <w:rFonts w:hint="eastAsia" w:ascii="Times New Roman" w:hAnsi="Times New Roman" w:cs="Times New Roman"/>
          <w:b w:val="0"/>
          <w:bCs w:val="0"/>
          <w:sz w:val="28"/>
          <w:szCs w:val="28"/>
          <w:vertAlign w:val="baseline"/>
          <w:lang w:val="en-US" w:eastAsia="zh-CN"/>
        </w:rPr>
        <w:t>，1个4b类单元面积0.015km</w:t>
      </w:r>
      <w:r>
        <w:rPr>
          <w:rFonts w:hint="eastAsia" w:ascii="Times New Roman" w:hAnsi="Times New Roman" w:cs="Times New Roman"/>
          <w:b w:val="0"/>
          <w:bCs w:val="0"/>
          <w:sz w:val="28"/>
          <w:szCs w:val="28"/>
          <w:vertAlign w:val="superscript"/>
          <w:lang w:val="en-US" w:eastAsia="zh-CN"/>
        </w:rPr>
        <w:t>2</w:t>
      </w:r>
      <w:r>
        <w:rPr>
          <w:rFonts w:hint="eastAsia" w:ascii="Times New Roman" w:hAnsi="Times New Roman" w:cs="Times New Roman"/>
          <w:b w:val="0"/>
          <w:bCs w:val="0"/>
          <w:sz w:val="28"/>
          <w:szCs w:val="28"/>
          <w:vertAlign w:val="baseline"/>
          <w:lang w:val="en-US" w:eastAsia="zh-CN"/>
        </w:rPr>
        <w:t>以及</w:t>
      </w:r>
      <w:r>
        <w:rPr>
          <w:rFonts w:hint="default" w:ascii="Times New Roman" w:hAnsi="Times New Roman" w:cs="Times New Roman" w:eastAsiaTheme="minorEastAsia"/>
          <w:b w:val="0"/>
          <w:bCs w:val="0"/>
          <w:sz w:val="28"/>
          <w:szCs w:val="28"/>
        </w:rPr>
        <w:t>交通干线</w:t>
      </w:r>
      <w:r>
        <w:rPr>
          <w:rFonts w:hint="default" w:ascii="Times New Roman" w:hAnsi="Times New Roman" w:cs="Times New Roman" w:eastAsiaTheme="minorEastAsia"/>
          <w:b w:val="0"/>
          <w:bCs w:val="0"/>
          <w:sz w:val="28"/>
          <w:szCs w:val="28"/>
          <w:lang w:eastAsia="zh-CN"/>
        </w:rPr>
        <w:t>、</w:t>
      </w:r>
      <w:r>
        <w:rPr>
          <w:rFonts w:hint="default" w:ascii="Times New Roman" w:hAnsi="Times New Roman" w:cs="Times New Roman" w:eastAsiaTheme="minorEastAsia"/>
          <w:b w:val="0"/>
          <w:bCs w:val="0"/>
          <w:sz w:val="28"/>
          <w:szCs w:val="28"/>
        </w:rPr>
        <w:t>特定路段两侧一定距离范围内区域</w:t>
      </w:r>
      <w:r>
        <w:rPr>
          <w:rFonts w:hint="default" w:ascii="Times New Roman" w:hAnsi="Times New Roman" w:cs="Times New Roman" w:eastAsiaTheme="minorEastAsia"/>
          <w:b w:val="0"/>
          <w:bCs w:val="0"/>
          <w:sz w:val="28"/>
          <w:szCs w:val="28"/>
          <w:lang w:val="en-US" w:eastAsia="zh-CN"/>
        </w:rPr>
        <w:t>及</w:t>
      </w:r>
      <w:r>
        <w:rPr>
          <w:rFonts w:hint="default" w:ascii="Times New Roman" w:hAnsi="Times New Roman" w:cs="Times New Roman" w:eastAsiaTheme="minorEastAsia"/>
          <w:b w:val="0"/>
          <w:bCs w:val="0"/>
          <w:sz w:val="28"/>
          <w:szCs w:val="28"/>
        </w:rPr>
        <w:t>具有一定规模的交通服务区域</w:t>
      </w:r>
      <w:r>
        <w:rPr>
          <w:rFonts w:hint="eastAsia" w:ascii="Times New Roman" w:hAnsi="Times New Roman" w:cs="Times New Roman"/>
          <w:b w:val="0"/>
          <w:bCs w:val="0"/>
          <w:sz w:val="28"/>
          <w:szCs w:val="28"/>
          <w:lang w:eastAsia="zh-CN"/>
        </w:rPr>
        <w:t>总面积</w:t>
      </w:r>
      <w:r>
        <w:rPr>
          <w:rFonts w:hint="eastAsia" w:ascii="Times New Roman" w:hAnsi="Times New Roman" w:cs="Times New Roman"/>
          <w:b w:val="0"/>
          <w:bCs w:val="0"/>
          <w:sz w:val="28"/>
          <w:szCs w:val="28"/>
          <w:lang w:val="en-US" w:eastAsia="zh-CN"/>
        </w:rPr>
        <w:t>3.083km</w:t>
      </w:r>
      <w:r>
        <w:rPr>
          <w:rFonts w:hint="eastAsia" w:ascii="Times New Roman" w:hAnsi="Times New Roman" w:cs="Times New Roman"/>
          <w:b w:val="0"/>
          <w:bCs w:val="0"/>
          <w:sz w:val="28"/>
          <w:szCs w:val="28"/>
          <w:vertAlign w:val="superscript"/>
          <w:lang w:val="en-US" w:eastAsia="zh-CN"/>
        </w:rPr>
        <w:t>2</w:t>
      </w:r>
      <w:r>
        <w:rPr>
          <w:rFonts w:hint="eastAsia" w:ascii="Times New Roman" w:hAnsi="Times New Roman" w:cs="Times New Roman"/>
          <w:b w:val="0"/>
          <w:bCs w:val="0"/>
          <w:sz w:val="28"/>
          <w:szCs w:val="28"/>
          <w:lang w:eastAsia="zh-CN"/>
        </w:rPr>
        <w:t>。</w:t>
      </w:r>
      <w:r>
        <w:rPr>
          <w:rFonts w:hint="default" w:ascii="Times New Roman" w:hAnsi="Times New Roman" w:cs="Times New Roman" w:eastAsiaTheme="minorEastAsia"/>
          <w:b w:val="0"/>
          <w:bCs w:val="0"/>
          <w:sz w:val="28"/>
          <w:szCs w:val="28"/>
        </w:rPr>
        <w:t>4</w:t>
      </w:r>
      <w:r>
        <w:rPr>
          <w:rFonts w:hint="default" w:ascii="Times New Roman" w:hAnsi="Times New Roman" w:cs="Times New Roman" w:eastAsiaTheme="minorEastAsia"/>
          <w:b w:val="0"/>
          <w:bCs w:val="0"/>
          <w:sz w:val="28"/>
          <w:szCs w:val="28"/>
          <w:highlight w:val="none"/>
        </w:rPr>
        <w:t>类声</w:t>
      </w:r>
      <w:r>
        <w:rPr>
          <w:rFonts w:hint="default" w:ascii="Times New Roman" w:hAnsi="Times New Roman" w:cs="Times New Roman" w:eastAsiaTheme="minorEastAsia"/>
          <w:b w:val="0"/>
          <w:bCs w:val="0"/>
          <w:sz w:val="28"/>
          <w:szCs w:val="28"/>
        </w:rPr>
        <w:t>环境功能区</w:t>
      </w:r>
      <w:r>
        <w:rPr>
          <w:rFonts w:hint="eastAsia" w:ascii="Times New Roman" w:hAnsi="Times New Roman" w:cs="Times New Roman"/>
          <w:b w:val="0"/>
          <w:bCs w:val="0"/>
          <w:sz w:val="28"/>
          <w:szCs w:val="28"/>
          <w:lang w:eastAsia="zh-CN"/>
        </w:rPr>
        <w:t>道路</w:t>
      </w:r>
      <w:r>
        <w:rPr>
          <w:rFonts w:hint="default" w:ascii="Times New Roman" w:hAnsi="Times New Roman" w:cs="Times New Roman" w:eastAsiaTheme="minorEastAsia"/>
          <w:b w:val="0"/>
          <w:bCs w:val="0"/>
          <w:sz w:val="28"/>
          <w:szCs w:val="28"/>
          <w:lang w:val="en-US" w:eastAsia="zh-CN"/>
        </w:rPr>
        <w:t>面积</w:t>
      </w:r>
      <w:r>
        <w:rPr>
          <w:rFonts w:hint="default" w:ascii="Times New Roman" w:hAnsi="Times New Roman" w:cs="Times New Roman" w:eastAsiaTheme="minorEastAsia"/>
          <w:b w:val="0"/>
          <w:bCs w:val="0"/>
          <w:sz w:val="28"/>
          <w:szCs w:val="28"/>
        </w:rPr>
        <w:t>约</w:t>
      </w:r>
      <w:r>
        <w:rPr>
          <w:rFonts w:hint="eastAsia" w:ascii="Times New Roman" w:hAnsi="Times New Roman" w:cs="Times New Roman"/>
          <w:b w:val="0"/>
          <w:bCs w:val="0"/>
          <w:sz w:val="28"/>
          <w:szCs w:val="28"/>
          <w:lang w:val="en-US" w:eastAsia="zh-CN"/>
        </w:rPr>
        <w:t>2.324</w:t>
      </w:r>
      <w:r>
        <w:rPr>
          <w:rFonts w:hint="default" w:ascii="Times New Roman" w:hAnsi="Times New Roman" w:cs="Times New Roman" w:eastAsiaTheme="minorEastAsia"/>
          <w:b w:val="0"/>
          <w:bCs w:val="0"/>
          <w:sz w:val="28"/>
          <w:szCs w:val="28"/>
        </w:rPr>
        <w:t>km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vertAlign w:val="baseline"/>
          <w:lang w:eastAsia="zh-CN"/>
        </w:rPr>
        <w:t>。</w:t>
      </w:r>
      <w:r>
        <w:rPr>
          <w:rFonts w:hint="default" w:ascii="Times New Roman" w:hAnsi="Times New Roman" w:cs="Times New Roman" w:eastAsiaTheme="minorEastAsia"/>
          <w:b w:val="0"/>
          <w:bCs w:val="0"/>
          <w:sz w:val="28"/>
          <w:szCs w:val="28"/>
        </w:rPr>
        <w:t>交通干线</w:t>
      </w:r>
      <w:r>
        <w:rPr>
          <w:rFonts w:hint="eastAsia" w:ascii="Times New Roman" w:hAnsi="Times New Roman" w:cs="Times New Roman"/>
          <w:b w:val="0"/>
          <w:bCs w:val="0"/>
          <w:sz w:val="28"/>
          <w:szCs w:val="28"/>
          <w:lang w:val="en-US" w:eastAsia="zh-CN"/>
        </w:rPr>
        <w:t>37</w:t>
      </w:r>
      <w:r>
        <w:rPr>
          <w:rFonts w:hint="default" w:ascii="Times New Roman" w:hAnsi="Times New Roman" w:cs="Times New Roman" w:eastAsiaTheme="minorEastAsia"/>
          <w:b w:val="0"/>
          <w:bCs w:val="0"/>
          <w:sz w:val="28"/>
          <w:szCs w:val="28"/>
        </w:rPr>
        <w:t>条，包括4a类交通干线</w:t>
      </w:r>
      <w:r>
        <w:rPr>
          <w:rFonts w:hint="eastAsia" w:ascii="Times New Roman" w:hAnsi="Times New Roman" w:cs="Times New Roman"/>
          <w:b w:val="0"/>
          <w:bCs w:val="0"/>
          <w:sz w:val="28"/>
          <w:szCs w:val="28"/>
          <w:lang w:val="en-US" w:eastAsia="zh-CN"/>
        </w:rPr>
        <w:t>36</w:t>
      </w:r>
      <w:r>
        <w:rPr>
          <w:rFonts w:hint="default" w:ascii="Times New Roman" w:hAnsi="Times New Roman" w:cs="Times New Roman" w:eastAsiaTheme="minorEastAsia"/>
          <w:b w:val="0"/>
          <w:bCs w:val="0"/>
          <w:sz w:val="28"/>
          <w:szCs w:val="28"/>
        </w:rPr>
        <w:t>条（城市主干路</w:t>
      </w:r>
      <w:r>
        <w:rPr>
          <w:rFonts w:hint="default" w:ascii="Times New Roman" w:hAnsi="Times New Roman" w:cs="Times New Roman"/>
          <w:b w:val="0"/>
          <w:bCs w:val="0"/>
          <w:sz w:val="28"/>
          <w:szCs w:val="28"/>
          <w:lang w:val="en-US" w:eastAsia="zh-CN"/>
        </w:rPr>
        <w:t>1</w:t>
      </w:r>
      <w:r>
        <w:rPr>
          <w:rFonts w:hint="eastAsia" w:ascii="Times New Roman" w:hAnsi="Times New Roman" w:cs="Times New Roman"/>
          <w:b w:val="0"/>
          <w:bCs w:val="0"/>
          <w:sz w:val="28"/>
          <w:szCs w:val="28"/>
          <w:lang w:val="en-US" w:eastAsia="zh-CN"/>
        </w:rPr>
        <w:t>5</w:t>
      </w:r>
      <w:r>
        <w:rPr>
          <w:rFonts w:hint="default" w:ascii="Times New Roman" w:hAnsi="Times New Roman" w:cs="Times New Roman" w:eastAsiaTheme="minorEastAsia"/>
          <w:b w:val="0"/>
          <w:bCs w:val="0"/>
          <w:sz w:val="28"/>
          <w:szCs w:val="28"/>
        </w:rPr>
        <w:t>条</w:t>
      </w:r>
      <w:r>
        <w:rPr>
          <w:rFonts w:hint="default" w:ascii="Times New Roman" w:hAnsi="Times New Roman" w:cs="Times New Roman" w:eastAsiaTheme="minorEastAsia"/>
          <w:b w:val="0"/>
          <w:bCs w:val="0"/>
          <w:color w:val="000000" w:themeColor="text1"/>
          <w:sz w:val="28"/>
          <w:szCs w:val="28"/>
          <w14:textFill>
            <w14:solidFill>
              <w14:schemeClr w14:val="tx1"/>
            </w14:solidFill>
          </w14:textFill>
        </w:rPr>
        <w:t>、</w:t>
      </w:r>
      <w:r>
        <w:rPr>
          <w:rFonts w:hint="default" w:ascii="Times New Roman" w:hAnsi="Times New Roman" w:cs="Times New Roman" w:eastAsiaTheme="minorEastAsia"/>
          <w:b w:val="0"/>
          <w:bCs w:val="0"/>
          <w:sz w:val="28"/>
          <w:szCs w:val="28"/>
        </w:rPr>
        <w:t>城市次干路</w:t>
      </w:r>
      <w:r>
        <w:rPr>
          <w:rFonts w:hint="eastAsia" w:ascii="Times New Roman" w:hAnsi="Times New Roman" w:cs="Times New Roman"/>
          <w:b w:val="0"/>
          <w:bCs w:val="0"/>
          <w:sz w:val="28"/>
          <w:szCs w:val="28"/>
          <w:lang w:val="en-US" w:eastAsia="zh-CN"/>
        </w:rPr>
        <w:t>21</w:t>
      </w:r>
      <w:r>
        <w:rPr>
          <w:rFonts w:hint="default" w:ascii="Times New Roman" w:hAnsi="Times New Roman" w:cs="Times New Roman" w:eastAsiaTheme="minorEastAsia"/>
          <w:b w:val="0"/>
          <w:bCs w:val="0"/>
          <w:sz w:val="28"/>
          <w:szCs w:val="28"/>
        </w:rPr>
        <w:t>条），4b类交通干线</w:t>
      </w:r>
      <w:r>
        <w:rPr>
          <w:rFonts w:hint="default" w:ascii="Times New Roman" w:hAnsi="Times New Roman" w:cs="Times New Roman" w:eastAsiaTheme="minorEastAsia"/>
          <w:b w:val="0"/>
          <w:bCs w:val="0"/>
          <w:sz w:val="28"/>
          <w:szCs w:val="28"/>
          <w:lang w:val="en-US" w:eastAsia="zh-CN"/>
        </w:rPr>
        <w:t>1</w:t>
      </w:r>
      <w:r>
        <w:rPr>
          <w:rFonts w:hint="default" w:ascii="Times New Roman" w:hAnsi="Times New Roman" w:cs="Times New Roman" w:eastAsiaTheme="minorEastAsia"/>
          <w:b w:val="0"/>
          <w:bCs w:val="0"/>
          <w:sz w:val="28"/>
          <w:szCs w:val="28"/>
        </w:rPr>
        <w:t>条</w:t>
      </w:r>
      <w:r>
        <w:rPr>
          <w:rFonts w:hint="eastAsia" w:ascii="Times New Roman" w:hAnsi="Times New Roman" w:cs="Times New Roman"/>
          <w:b w:val="0"/>
          <w:bCs w:val="0"/>
          <w:sz w:val="28"/>
          <w:szCs w:val="28"/>
          <w:lang w:val="en-US" w:eastAsia="zh-CN"/>
        </w:rPr>
        <w:t>。</w:t>
      </w:r>
    </w:p>
    <w:p w14:paraId="416CD292">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173" w:name="_Toc24037_WPSOffice_Level2"/>
      <w:r>
        <w:rPr>
          <w:rFonts w:hint="eastAsia" w:ascii="Times New Roman" w:hAnsi="Times New Roman" w:eastAsia="黑体" w:cs="Times New Roman"/>
          <w:b/>
          <w:bCs/>
          <w:sz w:val="28"/>
          <w:szCs w:val="28"/>
          <w:lang w:val="en-US" w:eastAsia="zh-CN"/>
        </w:rPr>
        <w:t>4.7 主城区</w:t>
      </w:r>
      <w:r>
        <w:rPr>
          <w:rFonts w:hint="default" w:ascii="Times New Roman" w:hAnsi="Times New Roman" w:eastAsia="黑体" w:cs="Times New Roman"/>
          <w:b/>
          <w:bCs/>
          <w:sz w:val="28"/>
          <w:szCs w:val="28"/>
          <w:lang w:val="en-US" w:eastAsia="zh-CN"/>
        </w:rPr>
        <w:t>与原区划对比分析</w:t>
      </w:r>
      <w:bookmarkEnd w:id="173"/>
    </w:p>
    <w:p w14:paraId="51C49F39">
      <w:pPr>
        <w:kinsoku/>
        <w:wordWrap/>
        <w:overflowPunct/>
        <w:topLinePunct w:val="0"/>
        <w:autoSpaceDE/>
        <w:autoSpaceDN/>
        <w:bidi w:val="0"/>
        <w:spacing w:line="360" w:lineRule="auto"/>
        <w:ind w:firstLine="560" w:firstLineChars="200"/>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寻甸县</w:t>
      </w:r>
      <w:r>
        <w:rPr>
          <w:rFonts w:hint="default" w:ascii="Times New Roman" w:hAnsi="Times New Roman" w:cs="Times New Roman" w:eastAsiaTheme="minorEastAsia"/>
          <w:b w:val="0"/>
          <w:bCs w:val="0"/>
          <w:sz w:val="28"/>
          <w:szCs w:val="28"/>
          <w:lang w:val="en-US" w:eastAsia="zh-CN"/>
        </w:rPr>
        <w:t>原区划</w:t>
      </w:r>
      <w:r>
        <w:rPr>
          <w:rFonts w:hint="default" w:ascii="Times New Roman" w:hAnsi="Times New Roman" w:cs="Times New Roman"/>
          <w:b w:val="0"/>
          <w:bCs w:val="0"/>
          <w:sz w:val="28"/>
          <w:szCs w:val="28"/>
          <w:lang w:val="en-US" w:eastAsia="zh-CN"/>
        </w:rPr>
        <w:t>是对整个县进行简单声环境功能区划分，如下图所示：</w:t>
      </w:r>
    </w:p>
    <w:p w14:paraId="740BE402">
      <w:pPr>
        <w:kinsoku/>
        <w:wordWrap/>
        <w:overflowPunct/>
        <w:topLinePunct w:val="0"/>
        <w:autoSpaceDE/>
        <w:autoSpaceDN/>
        <w:bidi w:val="0"/>
        <w:spacing w:line="360" w:lineRule="auto"/>
        <w:ind w:firstLine="560" w:firstLineChars="200"/>
        <w:rPr>
          <w:rFonts w:hint="default" w:ascii="Times New Roman" w:hAnsi="Times New Roman" w:cs="Times New Roman" w:eastAsiaTheme="minorEastAsia"/>
          <w:b w:val="0"/>
          <w:bCs w:val="0"/>
          <w:i w:val="0"/>
          <w:color w:val="000000"/>
          <w:kern w:val="0"/>
          <w:sz w:val="28"/>
          <w:szCs w:val="28"/>
          <w:u w:val="none"/>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cs="Times New Roman" w:eastAsiaTheme="minorEastAsia"/>
          <w:b w:val="0"/>
          <w:bCs w:val="0"/>
          <w:i w:val="0"/>
          <w:color w:val="000000"/>
          <w:kern w:val="0"/>
          <w:sz w:val="28"/>
          <w:szCs w:val="28"/>
          <w:u w:val="none"/>
          <w:lang w:val="en-US" w:eastAsia="zh-CN" w:bidi="ar"/>
        </w:rPr>
        <w:drawing>
          <wp:inline distT="0" distB="0" distL="114300" distR="114300">
            <wp:extent cx="5788660" cy="4093845"/>
            <wp:effectExtent l="0" t="0" r="2540" b="1905"/>
            <wp:docPr id="2" name="图片 2" descr="附图7  声环境功能区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图7  声环境功能区划图"/>
                    <pic:cNvPicPr>
                      <a:picLocks noChangeAspect="1"/>
                    </pic:cNvPicPr>
                  </pic:nvPicPr>
                  <pic:blipFill>
                    <a:blip r:embed="rId47"/>
                    <a:stretch>
                      <a:fillRect/>
                    </a:stretch>
                  </pic:blipFill>
                  <pic:spPr>
                    <a:xfrm>
                      <a:off x="0" y="0"/>
                      <a:ext cx="5788660" cy="4093845"/>
                    </a:xfrm>
                    <a:prstGeom prst="rect">
                      <a:avLst/>
                    </a:prstGeom>
                  </pic:spPr>
                </pic:pic>
              </a:graphicData>
            </a:graphic>
          </wp:inline>
        </w:drawing>
      </w:r>
    </w:p>
    <w:p w14:paraId="0AF31628">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174" w:name="_Toc3279_WPSOffice_Level2"/>
      <w:r>
        <w:rPr>
          <w:rFonts w:hint="eastAsia" w:ascii="Times New Roman" w:hAnsi="Times New Roman" w:eastAsia="黑体" w:cs="Times New Roman"/>
          <w:b/>
          <w:bCs/>
          <w:sz w:val="28"/>
          <w:szCs w:val="28"/>
          <w:lang w:val="en-US" w:eastAsia="zh-CN"/>
        </w:rPr>
        <w:t>4.8 金所片区0-3</w:t>
      </w:r>
      <w:r>
        <w:rPr>
          <w:rFonts w:hint="default" w:ascii="Times New Roman" w:hAnsi="Times New Roman" w:eastAsia="黑体" w:cs="Times New Roman"/>
          <w:b/>
          <w:bCs/>
          <w:sz w:val="28"/>
          <w:szCs w:val="28"/>
          <w:lang w:val="en-US" w:eastAsia="zh-CN"/>
        </w:rPr>
        <w:t>类区划分结果</w:t>
      </w:r>
      <w:bookmarkEnd w:id="174"/>
    </w:p>
    <w:p w14:paraId="7059EA76">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4.8.1 </w:t>
      </w:r>
      <w:r>
        <w:rPr>
          <w:rFonts w:hint="default" w:ascii="Times New Roman" w:hAnsi="Times New Roman" w:eastAsia="宋体" w:cs="Times New Roman"/>
          <w:b/>
          <w:bCs/>
          <w:sz w:val="28"/>
          <w:szCs w:val="28"/>
          <w:lang w:val="en-US" w:eastAsia="zh-CN"/>
        </w:rPr>
        <w:t>0类区区划结果</w:t>
      </w:r>
    </w:p>
    <w:p w14:paraId="7DA484D7">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2"/>
        <w:textAlignment w:val="auto"/>
        <w:rPr>
          <w:rFonts w:hint="default" w:ascii="Times New Roman" w:hAnsi="Times New Roman" w:cs="Times New Roman" w:eastAsiaTheme="minorEastAsia"/>
          <w:b w:val="0"/>
          <w:bCs w:val="0"/>
          <w:color w:val="auto"/>
          <w:sz w:val="28"/>
          <w:szCs w:val="28"/>
          <w:lang w:val="en-US" w:eastAsia="zh-CN"/>
        </w:rPr>
      </w:pPr>
      <w:r>
        <w:rPr>
          <w:rFonts w:hint="default" w:ascii="Times New Roman" w:hAnsi="Times New Roman" w:cs="Times New Roman" w:eastAsiaTheme="minorEastAsia"/>
          <w:b w:val="0"/>
          <w:bCs w:val="0"/>
          <w:color w:val="auto"/>
          <w:sz w:val="28"/>
          <w:szCs w:val="28"/>
        </w:rPr>
        <w:t>考虑到</w:t>
      </w:r>
      <w:r>
        <w:rPr>
          <w:rFonts w:hint="default" w:ascii="Times New Roman" w:hAnsi="Times New Roman" w:cs="Times New Roman" w:eastAsiaTheme="minorEastAsia"/>
          <w:b w:val="0"/>
          <w:bCs w:val="0"/>
          <w:color w:val="auto"/>
          <w:sz w:val="28"/>
          <w:szCs w:val="28"/>
          <w:lang w:val="en-US" w:eastAsia="zh-CN"/>
        </w:rPr>
        <w:t>寻甸回族彝族自治县</w:t>
      </w:r>
      <w:r>
        <w:rPr>
          <w:rFonts w:hint="default" w:ascii="Times New Roman" w:hAnsi="Times New Roman" w:cs="Times New Roman" w:eastAsiaTheme="minorEastAsia"/>
          <w:b w:val="0"/>
          <w:bCs w:val="0"/>
          <w:color w:val="auto"/>
          <w:sz w:val="28"/>
          <w:szCs w:val="28"/>
        </w:rPr>
        <w:t>市</w:t>
      </w:r>
      <w:r>
        <w:rPr>
          <w:rFonts w:hint="eastAsia" w:ascii="Times New Roman" w:hAnsi="Times New Roman" w:cs="Times New Roman"/>
          <w:b w:val="0"/>
          <w:bCs w:val="0"/>
          <w:color w:val="auto"/>
          <w:sz w:val="28"/>
          <w:szCs w:val="28"/>
          <w:lang w:eastAsia="zh-CN"/>
        </w:rPr>
        <w:t>金所片区</w:t>
      </w:r>
      <w:r>
        <w:rPr>
          <w:rFonts w:hint="default" w:ascii="Times New Roman" w:hAnsi="Times New Roman" w:cs="Times New Roman" w:eastAsiaTheme="minorEastAsia"/>
          <w:b w:val="0"/>
          <w:bCs w:val="0"/>
          <w:color w:val="auto"/>
          <w:sz w:val="28"/>
          <w:szCs w:val="28"/>
        </w:rPr>
        <w:t>规划无明显特别安静的疗养区、高级宾馆和别墅区，本着无此类区域的城市不要求硬性划定的原则，</w:t>
      </w:r>
      <w:r>
        <w:rPr>
          <w:rFonts w:hint="default" w:ascii="Times New Roman" w:hAnsi="Times New Roman" w:cs="Times New Roman" w:eastAsiaTheme="minorEastAsia"/>
          <w:b w:val="0"/>
          <w:bCs w:val="0"/>
          <w:color w:val="auto"/>
          <w:sz w:val="28"/>
          <w:szCs w:val="28"/>
          <w:lang w:val="en-US" w:eastAsia="zh-CN"/>
        </w:rPr>
        <w:t>不作划分。</w:t>
      </w:r>
    </w:p>
    <w:p w14:paraId="2E7D2D73">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4.8.2 </w:t>
      </w:r>
      <w:r>
        <w:rPr>
          <w:rFonts w:hint="default" w:ascii="Times New Roman" w:hAnsi="Times New Roman" w:eastAsia="宋体" w:cs="Times New Roman"/>
          <w:b/>
          <w:bCs/>
          <w:sz w:val="28"/>
          <w:szCs w:val="28"/>
          <w:lang w:val="en-US" w:eastAsia="zh-CN"/>
        </w:rPr>
        <w:t>1类区区划结果</w:t>
      </w:r>
    </w:p>
    <w:p w14:paraId="0DCFB0B1">
      <w:pPr>
        <w:numPr>
          <w:ilvl w:val="0"/>
          <w:numId w:val="0"/>
        </w:numPr>
        <w:tabs>
          <w:tab w:val="left" w:pos="2700"/>
          <w:tab w:val="left" w:pos="5220"/>
        </w:tabs>
        <w:kinsoku/>
        <w:wordWrap/>
        <w:overflowPunct/>
        <w:topLinePunct w:val="0"/>
        <w:autoSpaceDE/>
        <w:autoSpaceDN/>
        <w:bidi w:val="0"/>
        <w:spacing w:line="360" w:lineRule="auto"/>
        <w:ind w:leftChars="0" w:firstLine="560" w:firstLineChars="200"/>
        <w:outlineLvl w:val="9"/>
        <w:rPr>
          <w:rFonts w:hint="default" w:ascii="Times New Roman" w:hAnsi="Times New Roman" w:cs="Times New Roman"/>
          <w:b w:val="0"/>
          <w:bCs w:val="0"/>
          <w:color w:val="auto"/>
          <w:sz w:val="28"/>
          <w:szCs w:val="28"/>
          <w:vertAlign w:val="baseline"/>
          <w:lang w:eastAsia="zh-CN"/>
        </w:rPr>
      </w:pPr>
      <w:r>
        <w:rPr>
          <w:rFonts w:hint="default" w:ascii="Times New Roman" w:hAnsi="Times New Roman" w:cs="Times New Roman" w:eastAsiaTheme="minorEastAsia"/>
          <w:b w:val="0"/>
          <w:bCs w:val="0"/>
          <w:color w:val="auto"/>
          <w:sz w:val="28"/>
          <w:szCs w:val="28"/>
        </w:rPr>
        <w:t>1类区为居住、文教区。新规划适用区划分中1类区共</w:t>
      </w:r>
      <w:r>
        <w:rPr>
          <w:rFonts w:hint="eastAsia" w:ascii="Times New Roman" w:hAnsi="Times New Roman" w:cs="Times New Roman"/>
          <w:b w:val="0"/>
          <w:bCs w:val="0"/>
          <w:color w:val="auto"/>
          <w:sz w:val="28"/>
          <w:szCs w:val="28"/>
          <w:lang w:val="en-US" w:eastAsia="zh-CN"/>
        </w:rPr>
        <w:t>3</w:t>
      </w:r>
      <w:r>
        <w:rPr>
          <w:rFonts w:hint="default" w:ascii="Times New Roman" w:hAnsi="Times New Roman" w:cs="Times New Roman" w:eastAsiaTheme="minorEastAsia"/>
          <w:b w:val="0"/>
          <w:bCs w:val="0"/>
          <w:color w:val="auto"/>
          <w:sz w:val="28"/>
          <w:szCs w:val="28"/>
        </w:rPr>
        <w:t>个单元</w:t>
      </w:r>
      <w:r>
        <w:rPr>
          <w:rFonts w:hint="eastAsia" w:ascii="Times New Roman" w:hAnsi="Times New Roman" w:cs="Times New Roman"/>
          <w:b w:val="0"/>
          <w:bCs w:val="0"/>
          <w:color w:val="auto"/>
          <w:sz w:val="28"/>
          <w:szCs w:val="28"/>
          <w:lang w:eastAsia="zh-CN"/>
        </w:rPr>
        <w:t>，</w:t>
      </w:r>
      <w:r>
        <w:rPr>
          <w:rFonts w:hint="default" w:ascii="Times New Roman" w:hAnsi="Times New Roman" w:cs="Times New Roman" w:eastAsiaTheme="minorEastAsia"/>
          <w:b w:val="0"/>
          <w:bCs w:val="0"/>
          <w:color w:val="auto"/>
          <w:sz w:val="28"/>
          <w:szCs w:val="28"/>
        </w:rPr>
        <w:t>区划面积</w:t>
      </w:r>
      <w:r>
        <w:rPr>
          <w:rFonts w:hint="eastAsia" w:ascii="Times New Roman" w:hAnsi="Times New Roman" w:cs="Times New Roman"/>
          <w:b w:val="0"/>
          <w:bCs w:val="0"/>
          <w:color w:val="auto"/>
          <w:sz w:val="28"/>
          <w:szCs w:val="28"/>
          <w:lang w:val="en-US" w:eastAsia="zh-CN"/>
        </w:rPr>
        <w:t>2.46</w:t>
      </w:r>
      <w:r>
        <w:rPr>
          <w:rFonts w:hint="default" w:ascii="Times New Roman" w:hAnsi="Times New Roman" w:cs="Times New Roman" w:eastAsiaTheme="minorEastAsia"/>
          <w:b w:val="0"/>
          <w:bCs w:val="0"/>
          <w:color w:val="auto"/>
          <w:sz w:val="28"/>
          <w:szCs w:val="28"/>
        </w:rPr>
        <w:t>km</w:t>
      </w:r>
      <w:r>
        <w:rPr>
          <w:rFonts w:hint="default" w:ascii="Times New Roman" w:hAnsi="Times New Roman" w:cs="Times New Roman" w:eastAsiaTheme="minorEastAsia"/>
          <w:b w:val="0"/>
          <w:bCs w:val="0"/>
          <w:color w:val="auto"/>
          <w:sz w:val="28"/>
          <w:szCs w:val="28"/>
          <w:vertAlign w:val="superscript"/>
        </w:rPr>
        <w:t>2</w:t>
      </w:r>
      <w:r>
        <w:rPr>
          <w:rFonts w:hint="default" w:ascii="Times New Roman" w:hAnsi="Times New Roman" w:cs="Times New Roman"/>
          <w:b w:val="0"/>
          <w:bCs w:val="0"/>
          <w:color w:val="auto"/>
          <w:sz w:val="28"/>
          <w:szCs w:val="28"/>
          <w:vertAlign w:val="baseline"/>
          <w:lang w:eastAsia="zh-CN"/>
        </w:rPr>
        <w:t>。</w:t>
      </w:r>
    </w:p>
    <w:p w14:paraId="7E08A92E">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表4.8-1 1类区区划单元结果</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26"/>
        <w:gridCol w:w="2518"/>
        <w:gridCol w:w="3114"/>
        <w:gridCol w:w="2513"/>
      </w:tblGrid>
      <w:tr w14:paraId="00FC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4" w:hRule="atLeast"/>
          <w:jc w:val="center"/>
        </w:trPr>
        <w:tc>
          <w:tcPr>
            <w:tcW w:w="926" w:type="dxa"/>
            <w:shd w:val="clear" w:color="auto" w:fill="auto"/>
            <w:noWrap/>
            <w:tcMar>
              <w:top w:w="15" w:type="dxa"/>
              <w:left w:w="15" w:type="dxa"/>
              <w:right w:w="15" w:type="dxa"/>
            </w:tcMar>
            <w:vAlign w:val="center"/>
          </w:tcPr>
          <w:p w14:paraId="50D40B3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序号</w:t>
            </w:r>
          </w:p>
        </w:tc>
        <w:tc>
          <w:tcPr>
            <w:tcW w:w="2518" w:type="dxa"/>
            <w:shd w:val="clear" w:color="auto" w:fill="auto"/>
            <w:noWrap/>
            <w:tcMar>
              <w:top w:w="15" w:type="dxa"/>
              <w:left w:w="15" w:type="dxa"/>
              <w:right w:w="15" w:type="dxa"/>
            </w:tcMar>
            <w:vAlign w:val="center"/>
          </w:tcPr>
          <w:p w14:paraId="748273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编号</w:t>
            </w:r>
          </w:p>
        </w:tc>
        <w:tc>
          <w:tcPr>
            <w:tcW w:w="3114" w:type="dxa"/>
            <w:shd w:val="clear" w:color="auto" w:fill="auto"/>
            <w:noWrap/>
            <w:tcMar>
              <w:top w:w="15" w:type="dxa"/>
              <w:left w:w="15" w:type="dxa"/>
              <w:right w:w="15" w:type="dxa"/>
            </w:tcMar>
            <w:vAlign w:val="center"/>
          </w:tcPr>
          <w:p w14:paraId="0D4BF6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名称</w:t>
            </w:r>
          </w:p>
        </w:tc>
        <w:tc>
          <w:tcPr>
            <w:tcW w:w="2513" w:type="dxa"/>
            <w:shd w:val="clear" w:color="auto" w:fill="auto"/>
            <w:noWrap/>
            <w:tcMar>
              <w:top w:w="15" w:type="dxa"/>
              <w:left w:w="15" w:type="dxa"/>
              <w:right w:w="15" w:type="dxa"/>
            </w:tcMar>
            <w:vAlign w:val="center"/>
          </w:tcPr>
          <w:p w14:paraId="7A4FFF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面积</w:t>
            </w:r>
            <w:r>
              <w:rPr>
                <w:rFonts w:hint="eastAsia" w:ascii="Times New Roman" w:hAnsi="Times New Roman" w:eastAsia="宋体" w:cs="Times New Roman"/>
                <w:i w:val="0"/>
                <w:color w:val="000000"/>
                <w:kern w:val="0"/>
                <w:sz w:val="24"/>
                <w:szCs w:val="24"/>
                <w:u w:val="none"/>
                <w:lang w:val="en-US" w:eastAsia="zh-CN" w:bidi="ar"/>
              </w:rPr>
              <w:t>/km</w:t>
            </w:r>
            <w:r>
              <w:rPr>
                <w:rFonts w:hint="eastAsia" w:ascii="Times New Roman" w:hAnsi="Times New Roman" w:eastAsia="宋体" w:cs="Times New Roman"/>
                <w:i w:val="0"/>
                <w:color w:val="000000"/>
                <w:kern w:val="0"/>
                <w:sz w:val="24"/>
                <w:szCs w:val="24"/>
                <w:u w:val="none"/>
                <w:vertAlign w:val="superscript"/>
                <w:lang w:val="en-US" w:eastAsia="zh-CN" w:bidi="ar"/>
              </w:rPr>
              <w:t>2</w:t>
            </w:r>
          </w:p>
        </w:tc>
      </w:tr>
      <w:tr w14:paraId="6EEE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4" w:hRule="atLeast"/>
          <w:jc w:val="center"/>
        </w:trPr>
        <w:tc>
          <w:tcPr>
            <w:tcW w:w="926" w:type="dxa"/>
            <w:shd w:val="clear" w:color="auto" w:fill="auto"/>
            <w:noWrap/>
            <w:tcMar>
              <w:top w:w="15" w:type="dxa"/>
              <w:left w:w="15" w:type="dxa"/>
              <w:right w:w="15" w:type="dxa"/>
            </w:tcMar>
            <w:vAlign w:val="center"/>
          </w:tcPr>
          <w:p w14:paraId="42D987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101</w:t>
            </w:r>
          </w:p>
        </w:tc>
        <w:tc>
          <w:tcPr>
            <w:tcW w:w="2518" w:type="dxa"/>
            <w:shd w:val="clear" w:color="auto" w:fill="auto"/>
            <w:noWrap/>
            <w:tcMar>
              <w:top w:w="15" w:type="dxa"/>
              <w:left w:w="15" w:type="dxa"/>
              <w:right w:w="15" w:type="dxa"/>
            </w:tcMar>
            <w:vAlign w:val="center"/>
          </w:tcPr>
          <w:p w14:paraId="6FEA5B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JS-101-04</w:t>
            </w:r>
          </w:p>
        </w:tc>
        <w:tc>
          <w:tcPr>
            <w:tcW w:w="3114" w:type="dxa"/>
            <w:shd w:val="clear" w:color="auto" w:fill="auto"/>
            <w:noWrap/>
            <w:tcMar>
              <w:top w:w="15" w:type="dxa"/>
              <w:left w:w="15" w:type="dxa"/>
              <w:right w:w="15" w:type="dxa"/>
            </w:tcMar>
            <w:vAlign w:val="center"/>
          </w:tcPr>
          <w:p w14:paraId="2E1B43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村庄建设区</w:t>
            </w:r>
          </w:p>
        </w:tc>
        <w:tc>
          <w:tcPr>
            <w:tcW w:w="2513" w:type="dxa"/>
            <w:shd w:val="clear" w:color="auto" w:fill="auto"/>
            <w:noWrap/>
            <w:tcMar>
              <w:top w:w="15" w:type="dxa"/>
              <w:left w:w="15" w:type="dxa"/>
              <w:right w:w="15" w:type="dxa"/>
            </w:tcMar>
            <w:vAlign w:val="center"/>
          </w:tcPr>
          <w:p w14:paraId="36E4E8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0.964253</w:t>
            </w:r>
          </w:p>
        </w:tc>
      </w:tr>
      <w:tr w14:paraId="6E66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4" w:hRule="atLeast"/>
          <w:jc w:val="center"/>
        </w:trPr>
        <w:tc>
          <w:tcPr>
            <w:tcW w:w="926" w:type="dxa"/>
            <w:shd w:val="clear" w:color="auto" w:fill="auto"/>
            <w:noWrap/>
            <w:tcMar>
              <w:top w:w="15" w:type="dxa"/>
              <w:left w:w="15" w:type="dxa"/>
              <w:right w:w="15" w:type="dxa"/>
            </w:tcMar>
            <w:vAlign w:val="center"/>
          </w:tcPr>
          <w:p w14:paraId="198886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102</w:t>
            </w:r>
          </w:p>
        </w:tc>
        <w:tc>
          <w:tcPr>
            <w:tcW w:w="2518" w:type="dxa"/>
            <w:shd w:val="clear" w:color="auto" w:fill="auto"/>
            <w:noWrap/>
            <w:tcMar>
              <w:top w:w="15" w:type="dxa"/>
              <w:left w:w="15" w:type="dxa"/>
              <w:right w:w="15" w:type="dxa"/>
            </w:tcMar>
            <w:vAlign w:val="center"/>
          </w:tcPr>
          <w:p w14:paraId="1FAE67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JS-102-05</w:t>
            </w:r>
          </w:p>
        </w:tc>
        <w:tc>
          <w:tcPr>
            <w:tcW w:w="3114" w:type="dxa"/>
            <w:shd w:val="clear" w:color="auto" w:fill="auto"/>
            <w:noWrap/>
            <w:tcMar>
              <w:top w:w="15" w:type="dxa"/>
              <w:left w:w="15" w:type="dxa"/>
              <w:right w:w="15" w:type="dxa"/>
            </w:tcMar>
            <w:vAlign w:val="center"/>
          </w:tcPr>
          <w:p w14:paraId="614904E0">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绿色景观</w:t>
            </w:r>
          </w:p>
        </w:tc>
        <w:tc>
          <w:tcPr>
            <w:tcW w:w="2513" w:type="dxa"/>
            <w:shd w:val="clear" w:color="auto" w:fill="auto"/>
            <w:noWrap/>
            <w:tcMar>
              <w:top w:w="15" w:type="dxa"/>
              <w:left w:w="15" w:type="dxa"/>
              <w:right w:w="15" w:type="dxa"/>
            </w:tcMar>
            <w:vAlign w:val="center"/>
          </w:tcPr>
          <w:p w14:paraId="799EAE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0.899061</w:t>
            </w:r>
          </w:p>
        </w:tc>
      </w:tr>
      <w:tr w14:paraId="5C35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4" w:hRule="atLeast"/>
          <w:jc w:val="center"/>
        </w:trPr>
        <w:tc>
          <w:tcPr>
            <w:tcW w:w="926" w:type="dxa"/>
            <w:shd w:val="clear" w:color="auto" w:fill="auto"/>
            <w:noWrap/>
            <w:tcMar>
              <w:top w:w="15" w:type="dxa"/>
              <w:left w:w="15" w:type="dxa"/>
              <w:right w:w="15" w:type="dxa"/>
            </w:tcMar>
            <w:vAlign w:val="center"/>
          </w:tcPr>
          <w:p w14:paraId="7096A8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103</w:t>
            </w:r>
          </w:p>
        </w:tc>
        <w:tc>
          <w:tcPr>
            <w:tcW w:w="2518" w:type="dxa"/>
            <w:shd w:val="clear" w:color="auto" w:fill="auto"/>
            <w:noWrap/>
            <w:tcMar>
              <w:top w:w="15" w:type="dxa"/>
              <w:left w:w="15" w:type="dxa"/>
              <w:right w:w="15" w:type="dxa"/>
            </w:tcMar>
            <w:vAlign w:val="center"/>
          </w:tcPr>
          <w:p w14:paraId="39012E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JS-103-11</w:t>
            </w:r>
          </w:p>
        </w:tc>
        <w:tc>
          <w:tcPr>
            <w:tcW w:w="3114" w:type="dxa"/>
            <w:shd w:val="clear" w:color="auto" w:fill="auto"/>
            <w:noWrap/>
            <w:tcMar>
              <w:top w:w="15" w:type="dxa"/>
              <w:left w:w="15" w:type="dxa"/>
              <w:right w:w="15" w:type="dxa"/>
            </w:tcMar>
            <w:vAlign w:val="center"/>
          </w:tcPr>
          <w:p w14:paraId="5B0BF6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防护绿地</w:t>
            </w:r>
          </w:p>
        </w:tc>
        <w:tc>
          <w:tcPr>
            <w:tcW w:w="2513" w:type="dxa"/>
            <w:shd w:val="clear" w:color="auto" w:fill="auto"/>
            <w:noWrap/>
            <w:tcMar>
              <w:top w:w="15" w:type="dxa"/>
              <w:left w:w="15" w:type="dxa"/>
              <w:right w:w="15" w:type="dxa"/>
            </w:tcMar>
            <w:vAlign w:val="center"/>
          </w:tcPr>
          <w:p w14:paraId="1EE8C2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0.596789</w:t>
            </w:r>
          </w:p>
        </w:tc>
      </w:tr>
      <w:tr w14:paraId="0FB4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4" w:hRule="atLeast"/>
          <w:jc w:val="center"/>
        </w:trPr>
        <w:tc>
          <w:tcPr>
            <w:tcW w:w="6558" w:type="dxa"/>
            <w:gridSpan w:val="3"/>
            <w:shd w:val="clear" w:color="auto" w:fill="auto"/>
            <w:noWrap/>
            <w:tcMar>
              <w:top w:w="15" w:type="dxa"/>
              <w:left w:w="15" w:type="dxa"/>
              <w:right w:w="15" w:type="dxa"/>
            </w:tcMar>
            <w:vAlign w:val="center"/>
          </w:tcPr>
          <w:p w14:paraId="043150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2513" w:type="dxa"/>
            <w:shd w:val="clear" w:color="auto" w:fill="auto"/>
            <w:noWrap/>
            <w:tcMar>
              <w:top w:w="15" w:type="dxa"/>
              <w:left w:w="15" w:type="dxa"/>
              <w:right w:w="15" w:type="dxa"/>
            </w:tcMar>
            <w:vAlign w:val="center"/>
          </w:tcPr>
          <w:p w14:paraId="4787A5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2.46</w:t>
            </w:r>
          </w:p>
        </w:tc>
      </w:tr>
    </w:tbl>
    <w:p w14:paraId="59FB9C55">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4.8.3 2</w:t>
      </w:r>
      <w:r>
        <w:rPr>
          <w:rFonts w:hint="default" w:ascii="Times New Roman" w:hAnsi="Times New Roman" w:eastAsia="宋体" w:cs="Times New Roman"/>
          <w:b/>
          <w:bCs/>
          <w:sz w:val="28"/>
          <w:szCs w:val="28"/>
          <w:lang w:val="en-US" w:eastAsia="zh-CN"/>
        </w:rPr>
        <w:t>类区区划结果</w:t>
      </w:r>
    </w:p>
    <w:p w14:paraId="08737ECC">
      <w:pPr>
        <w:keepNext w:val="0"/>
        <w:keepLines w:val="0"/>
        <w:pageBreakBefore w:val="0"/>
        <w:widowControl w:val="0"/>
        <w:tabs>
          <w:tab w:val="left" w:pos="2700"/>
          <w:tab w:val="left" w:pos="5220"/>
        </w:tabs>
        <w:kinsoku/>
        <w:wordWrap/>
        <w:overflowPunct/>
        <w:topLinePunct w:val="0"/>
        <w:autoSpaceDE/>
        <w:autoSpaceDN/>
        <w:bidi w:val="0"/>
        <w:adjustRightInd/>
        <w:snapToGrid/>
        <w:spacing w:line="240" w:lineRule="auto"/>
        <w:ind w:firstLine="482"/>
        <w:textAlignment w:val="auto"/>
        <w:rPr>
          <w:rFonts w:hint="default" w:ascii="Times New Roman" w:hAnsi="Times New Roman" w:cs="Times New Roman" w:eastAsiaTheme="minorEastAsia"/>
          <w:b w:val="0"/>
          <w:bCs w:val="0"/>
          <w:color w:val="auto"/>
          <w:sz w:val="28"/>
          <w:szCs w:val="28"/>
        </w:rPr>
      </w:pPr>
      <w:r>
        <w:rPr>
          <w:rFonts w:hint="default" w:ascii="Times New Roman" w:hAnsi="Times New Roman" w:cs="Times New Roman" w:eastAsiaTheme="minorEastAsia"/>
          <w:b w:val="0"/>
          <w:bCs w:val="0"/>
          <w:color w:val="auto"/>
          <w:sz w:val="28"/>
          <w:szCs w:val="28"/>
        </w:rPr>
        <w:t>2</w:t>
      </w:r>
      <w:r>
        <w:rPr>
          <w:rFonts w:hint="default" w:ascii="Times New Roman" w:hAnsi="Times New Roman" w:cs="Times New Roman" w:eastAsiaTheme="minorEastAsia"/>
          <w:b w:val="0"/>
          <w:bCs w:val="0"/>
          <w:color w:val="auto"/>
          <w:sz w:val="28"/>
          <w:szCs w:val="28"/>
          <w:highlight w:val="none"/>
        </w:rPr>
        <w:t>类区为</w:t>
      </w:r>
      <w:r>
        <w:rPr>
          <w:rFonts w:hint="default" w:ascii="Times New Roman" w:hAnsi="Times New Roman" w:cs="Times New Roman" w:eastAsiaTheme="minorEastAsia"/>
          <w:b w:val="0"/>
          <w:bCs w:val="0"/>
          <w:color w:val="auto"/>
          <w:sz w:val="28"/>
          <w:szCs w:val="28"/>
        </w:rPr>
        <w:t>居住、商业、工业混杂区。适用区划分中2类区共</w:t>
      </w:r>
      <w:r>
        <w:rPr>
          <w:rFonts w:hint="eastAsia" w:ascii="Times New Roman" w:hAnsi="Times New Roman" w:cs="Times New Roman"/>
          <w:b w:val="0"/>
          <w:bCs w:val="0"/>
          <w:color w:val="auto"/>
          <w:sz w:val="28"/>
          <w:szCs w:val="28"/>
          <w:lang w:val="en-US" w:eastAsia="zh-CN"/>
        </w:rPr>
        <w:t>1</w:t>
      </w:r>
      <w:r>
        <w:rPr>
          <w:rFonts w:hint="default" w:ascii="Times New Roman" w:hAnsi="Times New Roman" w:cs="Times New Roman" w:eastAsiaTheme="minorEastAsia"/>
          <w:b w:val="0"/>
          <w:bCs w:val="0"/>
          <w:color w:val="auto"/>
          <w:sz w:val="28"/>
          <w:szCs w:val="28"/>
        </w:rPr>
        <w:t>个单元，区划面积</w:t>
      </w:r>
      <w:r>
        <w:rPr>
          <w:rFonts w:hint="eastAsia" w:ascii="Times New Roman" w:hAnsi="Times New Roman" w:cs="Times New Roman"/>
          <w:b w:val="0"/>
          <w:bCs w:val="0"/>
          <w:color w:val="auto"/>
          <w:sz w:val="28"/>
          <w:szCs w:val="28"/>
          <w:lang w:val="en-US" w:eastAsia="zh-CN"/>
        </w:rPr>
        <w:t>0.86</w:t>
      </w:r>
      <w:r>
        <w:rPr>
          <w:rFonts w:hint="default" w:ascii="Times New Roman" w:hAnsi="Times New Roman" w:cs="Times New Roman" w:eastAsiaTheme="minorEastAsia"/>
          <w:b w:val="0"/>
          <w:bCs w:val="0"/>
          <w:color w:val="auto"/>
          <w:sz w:val="28"/>
          <w:szCs w:val="28"/>
        </w:rPr>
        <w:t>km</w:t>
      </w:r>
      <w:r>
        <w:rPr>
          <w:rFonts w:hint="default" w:ascii="Times New Roman" w:hAnsi="Times New Roman" w:cs="Times New Roman" w:eastAsiaTheme="minorEastAsia"/>
          <w:b w:val="0"/>
          <w:bCs w:val="0"/>
          <w:color w:val="auto"/>
          <w:sz w:val="28"/>
          <w:szCs w:val="28"/>
          <w:vertAlign w:val="superscript"/>
        </w:rPr>
        <w:t>2</w:t>
      </w:r>
      <w:r>
        <w:rPr>
          <w:rFonts w:hint="default" w:ascii="Times New Roman" w:hAnsi="Times New Roman" w:cs="Times New Roman" w:eastAsiaTheme="minorEastAsia"/>
          <w:b w:val="0"/>
          <w:bCs w:val="0"/>
          <w:color w:val="auto"/>
          <w:sz w:val="28"/>
          <w:szCs w:val="28"/>
        </w:rPr>
        <w:t>。</w:t>
      </w:r>
    </w:p>
    <w:p w14:paraId="3D7D7B6E">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表4.8-2 2类区区划单元结果</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65"/>
        <w:gridCol w:w="2523"/>
        <w:gridCol w:w="3095"/>
        <w:gridCol w:w="2775"/>
      </w:tblGrid>
      <w:tr w14:paraId="37AF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165" w:type="dxa"/>
            <w:shd w:val="clear" w:color="auto" w:fill="auto"/>
            <w:noWrap/>
            <w:tcMar>
              <w:top w:w="15" w:type="dxa"/>
              <w:left w:w="15" w:type="dxa"/>
              <w:right w:w="15" w:type="dxa"/>
            </w:tcMar>
            <w:vAlign w:val="center"/>
          </w:tcPr>
          <w:p w14:paraId="7EADBB11">
            <w:pPr>
              <w:keepNext w:val="0"/>
              <w:keepLines w:val="0"/>
              <w:widowControl/>
              <w:suppressLineNumbers w:val="0"/>
              <w:tabs>
                <w:tab w:val="center" w:pos="567"/>
                <w:tab w:val="right" w:pos="1255"/>
              </w:tabs>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序号</w:t>
            </w:r>
          </w:p>
        </w:tc>
        <w:tc>
          <w:tcPr>
            <w:tcW w:w="2523" w:type="dxa"/>
            <w:shd w:val="clear" w:color="auto" w:fill="auto"/>
            <w:noWrap/>
            <w:tcMar>
              <w:top w:w="15" w:type="dxa"/>
              <w:left w:w="15" w:type="dxa"/>
              <w:right w:w="15" w:type="dxa"/>
            </w:tcMar>
            <w:vAlign w:val="center"/>
          </w:tcPr>
          <w:p w14:paraId="4CA6217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编号</w:t>
            </w:r>
          </w:p>
        </w:tc>
        <w:tc>
          <w:tcPr>
            <w:tcW w:w="3095" w:type="dxa"/>
            <w:shd w:val="clear" w:color="auto" w:fill="auto"/>
            <w:noWrap/>
            <w:tcMar>
              <w:top w:w="15" w:type="dxa"/>
              <w:left w:w="15" w:type="dxa"/>
              <w:right w:w="15" w:type="dxa"/>
            </w:tcMar>
            <w:vAlign w:val="center"/>
          </w:tcPr>
          <w:p w14:paraId="50D5850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名称</w:t>
            </w:r>
          </w:p>
        </w:tc>
        <w:tc>
          <w:tcPr>
            <w:tcW w:w="2775" w:type="dxa"/>
            <w:shd w:val="clear" w:color="auto" w:fill="auto"/>
            <w:noWrap/>
            <w:tcMar>
              <w:top w:w="15" w:type="dxa"/>
              <w:left w:w="15" w:type="dxa"/>
              <w:right w:w="15" w:type="dxa"/>
            </w:tcMar>
            <w:vAlign w:val="center"/>
          </w:tcPr>
          <w:p w14:paraId="6407A891">
            <w:pPr>
              <w:keepNext w:val="0"/>
              <w:keepLines w:val="0"/>
              <w:widowControl/>
              <w:suppressLineNumbers w:val="0"/>
              <w:jc w:val="center"/>
              <w:textAlignment w:val="center"/>
              <w:rPr>
                <w:rFonts w:hint="default" w:ascii="宋体" w:hAnsi="宋体" w:eastAsia="宋体" w:cs="宋体"/>
                <w:i w:val="0"/>
                <w:color w:val="000000"/>
                <w:kern w:val="0"/>
                <w:sz w:val="24"/>
                <w:szCs w:val="24"/>
                <w:u w:val="none"/>
                <w:vertAlign w:val="superscript"/>
                <w:lang w:val="en-US" w:eastAsia="zh-CN" w:bidi="ar"/>
              </w:rPr>
            </w:pPr>
            <w:r>
              <w:rPr>
                <w:rFonts w:hint="eastAsia" w:ascii="宋体" w:hAnsi="宋体" w:eastAsia="宋体" w:cs="宋体"/>
                <w:i w:val="0"/>
                <w:color w:val="000000"/>
                <w:kern w:val="0"/>
                <w:sz w:val="24"/>
                <w:szCs w:val="24"/>
                <w:u w:val="none"/>
                <w:lang w:val="en-US" w:eastAsia="zh-CN" w:bidi="ar"/>
              </w:rPr>
              <w:t>面积/km</w:t>
            </w:r>
            <w:r>
              <w:rPr>
                <w:rFonts w:hint="eastAsia" w:ascii="宋体" w:hAnsi="宋体" w:eastAsia="宋体" w:cs="宋体"/>
                <w:i w:val="0"/>
                <w:color w:val="000000"/>
                <w:kern w:val="0"/>
                <w:sz w:val="24"/>
                <w:szCs w:val="24"/>
                <w:u w:val="none"/>
                <w:vertAlign w:val="superscript"/>
                <w:lang w:val="en-US" w:eastAsia="zh-CN" w:bidi="ar"/>
              </w:rPr>
              <w:t>2</w:t>
            </w:r>
          </w:p>
        </w:tc>
      </w:tr>
      <w:tr w14:paraId="42A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165" w:type="dxa"/>
            <w:shd w:val="clear" w:color="auto" w:fill="auto"/>
            <w:noWrap/>
            <w:tcMar>
              <w:top w:w="15" w:type="dxa"/>
              <w:left w:w="15" w:type="dxa"/>
              <w:right w:w="15" w:type="dxa"/>
            </w:tcMar>
            <w:vAlign w:val="center"/>
          </w:tcPr>
          <w:p w14:paraId="38894341">
            <w:pPr>
              <w:keepNext w:val="0"/>
              <w:keepLines w:val="0"/>
              <w:widowControl/>
              <w:suppressLineNumbers w:val="0"/>
              <w:tabs>
                <w:tab w:val="center" w:pos="567"/>
                <w:tab w:val="right" w:pos="1255"/>
              </w:tabs>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201</w:t>
            </w:r>
          </w:p>
        </w:tc>
        <w:tc>
          <w:tcPr>
            <w:tcW w:w="2523" w:type="dxa"/>
            <w:shd w:val="clear" w:color="auto" w:fill="auto"/>
            <w:noWrap/>
            <w:tcMar>
              <w:top w:w="15" w:type="dxa"/>
              <w:left w:w="15" w:type="dxa"/>
              <w:right w:w="15" w:type="dxa"/>
            </w:tcMar>
            <w:vAlign w:val="center"/>
          </w:tcPr>
          <w:p w14:paraId="41843E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JS-201-10</w:t>
            </w:r>
          </w:p>
        </w:tc>
        <w:tc>
          <w:tcPr>
            <w:tcW w:w="3095" w:type="dxa"/>
            <w:shd w:val="clear" w:color="auto" w:fill="auto"/>
            <w:noWrap/>
            <w:tcMar>
              <w:top w:w="15" w:type="dxa"/>
              <w:left w:w="15" w:type="dxa"/>
              <w:right w:w="15" w:type="dxa"/>
            </w:tcMar>
            <w:vAlign w:val="center"/>
          </w:tcPr>
          <w:p w14:paraId="1A4190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金锁综合服务区</w:t>
            </w:r>
          </w:p>
        </w:tc>
        <w:tc>
          <w:tcPr>
            <w:tcW w:w="2775" w:type="dxa"/>
            <w:shd w:val="clear" w:color="auto" w:fill="auto"/>
            <w:noWrap/>
            <w:tcMar>
              <w:top w:w="15" w:type="dxa"/>
              <w:left w:w="15" w:type="dxa"/>
              <w:right w:w="15" w:type="dxa"/>
            </w:tcMar>
            <w:vAlign w:val="center"/>
          </w:tcPr>
          <w:p w14:paraId="56C27B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0.855424</w:t>
            </w:r>
          </w:p>
        </w:tc>
      </w:tr>
    </w:tbl>
    <w:p w14:paraId="4130B4A9">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4.8.4 </w:t>
      </w:r>
      <w:r>
        <w:rPr>
          <w:rFonts w:hint="default" w:ascii="Times New Roman" w:hAnsi="Times New Roman" w:eastAsia="宋体" w:cs="Times New Roman"/>
          <w:b/>
          <w:bCs/>
          <w:sz w:val="28"/>
          <w:szCs w:val="28"/>
          <w:lang w:val="en-US" w:eastAsia="zh-CN"/>
        </w:rPr>
        <w:t>3类区区划结果</w:t>
      </w:r>
    </w:p>
    <w:p w14:paraId="0DD823AC">
      <w:pPr>
        <w:tabs>
          <w:tab w:val="left" w:pos="2700"/>
          <w:tab w:val="left" w:pos="5220"/>
        </w:tabs>
        <w:kinsoku/>
        <w:wordWrap/>
        <w:overflowPunct/>
        <w:topLinePunct w:val="0"/>
        <w:autoSpaceDE/>
        <w:autoSpaceDN/>
        <w:bidi w:val="0"/>
        <w:spacing w:line="360" w:lineRule="auto"/>
        <w:ind w:firstLine="560" w:firstLineChars="200"/>
        <w:rPr>
          <w:rFonts w:hint="default" w:ascii="Times New Roman" w:hAnsi="Times New Roman" w:cs="Times New Roman" w:eastAsiaTheme="minorEastAsia"/>
          <w:b w:val="0"/>
          <w:bCs w:val="0"/>
          <w:color w:val="auto"/>
          <w:sz w:val="28"/>
          <w:szCs w:val="28"/>
          <w:lang w:eastAsia="zh-CN"/>
        </w:rPr>
      </w:pPr>
      <w:r>
        <w:rPr>
          <w:rFonts w:hint="default" w:ascii="Times New Roman" w:hAnsi="Times New Roman" w:cs="Times New Roman" w:eastAsiaTheme="minorEastAsia"/>
          <w:b w:val="0"/>
          <w:bCs w:val="0"/>
          <w:color w:val="auto"/>
          <w:sz w:val="28"/>
          <w:szCs w:val="28"/>
        </w:rPr>
        <w:t>3</w:t>
      </w:r>
      <w:r>
        <w:rPr>
          <w:rFonts w:hint="default" w:ascii="Times New Roman" w:hAnsi="Times New Roman" w:cs="Times New Roman" w:eastAsiaTheme="minorEastAsia"/>
          <w:b w:val="0"/>
          <w:bCs w:val="0"/>
          <w:color w:val="auto"/>
          <w:sz w:val="28"/>
          <w:szCs w:val="28"/>
          <w:highlight w:val="none"/>
        </w:rPr>
        <w:t>类区为</w:t>
      </w:r>
      <w:r>
        <w:rPr>
          <w:rFonts w:hint="default" w:ascii="Times New Roman" w:hAnsi="Times New Roman" w:cs="Times New Roman" w:eastAsiaTheme="minorEastAsia"/>
          <w:b w:val="0"/>
          <w:bCs w:val="0"/>
          <w:color w:val="auto"/>
          <w:sz w:val="28"/>
          <w:szCs w:val="28"/>
        </w:rPr>
        <w:t>工业区。适用区划分中</w:t>
      </w:r>
      <w:r>
        <w:rPr>
          <w:rFonts w:hint="eastAsia" w:ascii="Times New Roman" w:hAnsi="Times New Roman" w:cs="Times New Roman"/>
          <w:b w:val="0"/>
          <w:bCs w:val="0"/>
          <w:color w:val="auto"/>
          <w:sz w:val="28"/>
          <w:szCs w:val="28"/>
          <w:lang w:val="en-US" w:eastAsia="zh-CN"/>
        </w:rPr>
        <w:t>7</w:t>
      </w:r>
      <w:r>
        <w:rPr>
          <w:rFonts w:hint="default" w:ascii="Times New Roman" w:hAnsi="Times New Roman" w:cs="Times New Roman" w:eastAsiaTheme="minorEastAsia"/>
          <w:b w:val="0"/>
          <w:bCs w:val="0"/>
          <w:color w:val="auto"/>
          <w:sz w:val="28"/>
          <w:szCs w:val="28"/>
        </w:rPr>
        <w:t>个单元</w:t>
      </w:r>
      <w:r>
        <w:rPr>
          <w:rFonts w:hint="eastAsia" w:ascii="Times New Roman" w:hAnsi="Times New Roman" w:cs="Times New Roman"/>
          <w:b w:val="0"/>
          <w:bCs w:val="0"/>
          <w:color w:val="auto"/>
          <w:sz w:val="28"/>
          <w:szCs w:val="28"/>
          <w:lang w:val="en-US" w:eastAsia="zh-CN"/>
        </w:rPr>
        <w:t>，区</w:t>
      </w:r>
      <w:r>
        <w:rPr>
          <w:rFonts w:hint="default" w:ascii="Times New Roman" w:hAnsi="Times New Roman" w:cs="Times New Roman" w:eastAsiaTheme="minorEastAsia"/>
          <w:b w:val="0"/>
          <w:bCs w:val="0"/>
          <w:color w:val="auto"/>
          <w:sz w:val="28"/>
          <w:szCs w:val="28"/>
        </w:rPr>
        <w:t>划面积</w:t>
      </w:r>
      <w:r>
        <w:rPr>
          <w:rFonts w:hint="default" w:ascii="Times New Roman" w:hAnsi="Times New Roman"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84</w:t>
      </w:r>
      <w:r>
        <w:rPr>
          <w:rFonts w:hint="default" w:ascii="Times New Roman" w:hAnsi="Times New Roman" w:cs="Times New Roman" w:eastAsiaTheme="minorEastAsia"/>
          <w:b w:val="0"/>
          <w:bCs w:val="0"/>
          <w:color w:val="auto"/>
          <w:sz w:val="28"/>
          <w:szCs w:val="28"/>
        </w:rPr>
        <w:t>km</w:t>
      </w:r>
      <w:r>
        <w:rPr>
          <w:rFonts w:hint="default" w:ascii="Times New Roman" w:hAnsi="Times New Roman" w:cs="Times New Roman" w:eastAsiaTheme="minorEastAsia"/>
          <w:b w:val="0"/>
          <w:bCs w:val="0"/>
          <w:color w:val="auto"/>
          <w:sz w:val="28"/>
          <w:szCs w:val="28"/>
          <w:vertAlign w:val="superscript"/>
        </w:rPr>
        <w:t>2</w:t>
      </w:r>
      <w:r>
        <w:rPr>
          <w:rFonts w:hint="default" w:ascii="Times New Roman" w:hAnsi="Times New Roman" w:cs="Times New Roman" w:eastAsiaTheme="minorEastAsia"/>
          <w:b w:val="0"/>
          <w:bCs w:val="0"/>
          <w:color w:val="auto"/>
          <w:sz w:val="28"/>
          <w:szCs w:val="28"/>
          <w:lang w:eastAsia="zh-CN"/>
        </w:rPr>
        <w:t>。</w:t>
      </w:r>
    </w:p>
    <w:p w14:paraId="60C63CFD">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表4.8-3 3类区区划单元结果</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95"/>
        <w:gridCol w:w="3131"/>
        <w:gridCol w:w="2966"/>
        <w:gridCol w:w="1766"/>
      </w:tblGrid>
      <w:tr w14:paraId="09D2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695" w:type="dxa"/>
            <w:shd w:val="clear" w:color="auto" w:fill="auto"/>
            <w:noWrap/>
            <w:tcMar>
              <w:top w:w="15" w:type="dxa"/>
              <w:left w:w="15" w:type="dxa"/>
              <w:right w:w="15" w:type="dxa"/>
            </w:tcMar>
            <w:vAlign w:val="center"/>
          </w:tcPr>
          <w:p w14:paraId="17779E71">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序号</w:t>
            </w:r>
          </w:p>
        </w:tc>
        <w:tc>
          <w:tcPr>
            <w:tcW w:w="3131" w:type="dxa"/>
            <w:shd w:val="clear" w:color="auto" w:fill="auto"/>
            <w:noWrap/>
            <w:tcMar>
              <w:top w:w="15" w:type="dxa"/>
              <w:left w:w="15" w:type="dxa"/>
              <w:right w:w="15" w:type="dxa"/>
            </w:tcMar>
            <w:vAlign w:val="center"/>
          </w:tcPr>
          <w:p w14:paraId="246C48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编号</w:t>
            </w:r>
          </w:p>
        </w:tc>
        <w:tc>
          <w:tcPr>
            <w:tcW w:w="2966" w:type="dxa"/>
            <w:shd w:val="clear" w:color="auto" w:fill="auto"/>
            <w:noWrap/>
            <w:tcMar>
              <w:top w:w="15" w:type="dxa"/>
              <w:left w:w="15" w:type="dxa"/>
              <w:right w:w="15" w:type="dxa"/>
            </w:tcMar>
            <w:vAlign w:val="center"/>
          </w:tcPr>
          <w:p w14:paraId="3A5EBD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766" w:type="dxa"/>
            <w:shd w:val="clear" w:color="auto" w:fill="auto"/>
            <w:noWrap/>
            <w:tcMar>
              <w:top w:w="15" w:type="dxa"/>
              <w:left w:w="15" w:type="dxa"/>
              <w:right w:w="15" w:type="dxa"/>
            </w:tcMar>
            <w:vAlign w:val="center"/>
          </w:tcPr>
          <w:p w14:paraId="3672BE38">
            <w:pPr>
              <w:keepNext w:val="0"/>
              <w:keepLines w:val="0"/>
              <w:widowControl/>
              <w:suppressLineNumbers w:val="0"/>
              <w:jc w:val="center"/>
              <w:textAlignment w:val="center"/>
              <w:rPr>
                <w:rFonts w:hint="default" w:ascii="宋体" w:hAnsi="宋体" w:eastAsia="宋体" w:cs="宋体"/>
                <w:i w:val="0"/>
                <w:color w:val="000000"/>
                <w:sz w:val="24"/>
                <w:szCs w:val="24"/>
                <w:u w:val="none"/>
                <w:vertAlign w:val="superscript"/>
                <w:lang w:val="en-US"/>
              </w:rPr>
            </w:pPr>
            <w:r>
              <w:rPr>
                <w:rFonts w:hint="eastAsia" w:ascii="宋体" w:hAnsi="宋体" w:eastAsia="宋体" w:cs="宋体"/>
                <w:i w:val="0"/>
                <w:color w:val="000000"/>
                <w:kern w:val="0"/>
                <w:sz w:val="24"/>
                <w:szCs w:val="24"/>
                <w:u w:val="none"/>
                <w:lang w:val="en-US" w:eastAsia="zh-CN" w:bidi="ar"/>
              </w:rPr>
              <w:t>面积/km</w:t>
            </w:r>
            <w:r>
              <w:rPr>
                <w:rFonts w:hint="eastAsia" w:ascii="宋体" w:hAnsi="宋体" w:eastAsia="宋体" w:cs="宋体"/>
                <w:i w:val="0"/>
                <w:color w:val="000000"/>
                <w:kern w:val="0"/>
                <w:sz w:val="24"/>
                <w:szCs w:val="24"/>
                <w:u w:val="none"/>
                <w:vertAlign w:val="superscript"/>
                <w:lang w:val="en-US" w:eastAsia="zh-CN" w:bidi="ar"/>
              </w:rPr>
              <w:t>2</w:t>
            </w:r>
          </w:p>
        </w:tc>
      </w:tr>
      <w:tr w14:paraId="2C4A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695" w:type="dxa"/>
            <w:shd w:val="clear" w:color="auto" w:fill="auto"/>
            <w:noWrap/>
            <w:tcMar>
              <w:top w:w="15" w:type="dxa"/>
              <w:left w:w="15" w:type="dxa"/>
              <w:right w:w="15" w:type="dxa"/>
            </w:tcMar>
            <w:vAlign w:val="center"/>
          </w:tcPr>
          <w:p w14:paraId="4311AFDE">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301</w:t>
            </w:r>
          </w:p>
        </w:tc>
        <w:tc>
          <w:tcPr>
            <w:tcW w:w="3131" w:type="dxa"/>
            <w:shd w:val="clear" w:color="auto" w:fill="auto"/>
            <w:noWrap/>
            <w:tcMar>
              <w:top w:w="15" w:type="dxa"/>
              <w:left w:w="15" w:type="dxa"/>
              <w:right w:w="15" w:type="dxa"/>
            </w:tcMar>
            <w:vAlign w:val="center"/>
          </w:tcPr>
          <w:p w14:paraId="533CF9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JS-301-01</w:t>
            </w:r>
          </w:p>
        </w:tc>
        <w:tc>
          <w:tcPr>
            <w:tcW w:w="2966" w:type="dxa"/>
            <w:shd w:val="clear" w:color="auto" w:fill="auto"/>
            <w:noWrap/>
            <w:tcMar>
              <w:top w:w="15" w:type="dxa"/>
              <w:left w:w="15" w:type="dxa"/>
              <w:right w:w="15" w:type="dxa"/>
            </w:tcMar>
            <w:vAlign w:val="center"/>
          </w:tcPr>
          <w:p w14:paraId="55166D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新型建材产业区1</w:t>
            </w:r>
          </w:p>
        </w:tc>
        <w:tc>
          <w:tcPr>
            <w:tcW w:w="1766" w:type="dxa"/>
            <w:shd w:val="clear" w:color="auto" w:fill="auto"/>
            <w:noWrap/>
            <w:tcMar>
              <w:top w:w="15" w:type="dxa"/>
              <w:left w:w="15" w:type="dxa"/>
              <w:right w:w="15" w:type="dxa"/>
            </w:tcMar>
            <w:vAlign w:val="center"/>
          </w:tcPr>
          <w:p w14:paraId="7C344D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1.060523</w:t>
            </w:r>
          </w:p>
        </w:tc>
      </w:tr>
      <w:tr w14:paraId="30E5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5" w:type="dxa"/>
            <w:shd w:val="clear" w:color="auto" w:fill="auto"/>
            <w:noWrap/>
            <w:tcMar>
              <w:top w:w="15" w:type="dxa"/>
              <w:left w:w="15" w:type="dxa"/>
              <w:right w:w="15" w:type="dxa"/>
            </w:tcMar>
            <w:vAlign w:val="center"/>
          </w:tcPr>
          <w:p w14:paraId="14A2E972">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302</w:t>
            </w:r>
          </w:p>
        </w:tc>
        <w:tc>
          <w:tcPr>
            <w:tcW w:w="3131" w:type="dxa"/>
            <w:shd w:val="clear" w:color="auto" w:fill="auto"/>
            <w:noWrap/>
            <w:tcMar>
              <w:top w:w="15" w:type="dxa"/>
              <w:left w:w="15" w:type="dxa"/>
              <w:right w:w="15" w:type="dxa"/>
            </w:tcMar>
            <w:vAlign w:val="center"/>
          </w:tcPr>
          <w:p w14:paraId="71EF0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JS-302-02</w:t>
            </w:r>
          </w:p>
        </w:tc>
        <w:tc>
          <w:tcPr>
            <w:tcW w:w="2966" w:type="dxa"/>
            <w:shd w:val="clear" w:color="auto" w:fill="auto"/>
            <w:noWrap/>
            <w:tcMar>
              <w:top w:w="15" w:type="dxa"/>
              <w:left w:w="15" w:type="dxa"/>
              <w:right w:w="15" w:type="dxa"/>
            </w:tcMar>
            <w:vAlign w:val="center"/>
          </w:tcPr>
          <w:p w14:paraId="1A8D1D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新型建材产业区1</w:t>
            </w:r>
          </w:p>
        </w:tc>
        <w:tc>
          <w:tcPr>
            <w:tcW w:w="1766" w:type="dxa"/>
            <w:shd w:val="clear" w:color="auto" w:fill="auto"/>
            <w:noWrap/>
            <w:tcMar>
              <w:top w:w="15" w:type="dxa"/>
              <w:left w:w="15" w:type="dxa"/>
              <w:right w:w="15" w:type="dxa"/>
            </w:tcMar>
            <w:vAlign w:val="center"/>
          </w:tcPr>
          <w:p w14:paraId="79CF1E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0.794692</w:t>
            </w:r>
          </w:p>
        </w:tc>
      </w:tr>
      <w:tr w14:paraId="2161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695" w:type="dxa"/>
            <w:shd w:val="clear" w:color="auto" w:fill="auto"/>
            <w:noWrap/>
            <w:tcMar>
              <w:top w:w="15" w:type="dxa"/>
              <w:left w:w="15" w:type="dxa"/>
              <w:right w:w="15" w:type="dxa"/>
            </w:tcMar>
            <w:vAlign w:val="center"/>
          </w:tcPr>
          <w:p w14:paraId="3DC87F56">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303</w:t>
            </w:r>
          </w:p>
        </w:tc>
        <w:tc>
          <w:tcPr>
            <w:tcW w:w="3131" w:type="dxa"/>
            <w:shd w:val="clear" w:color="auto" w:fill="auto"/>
            <w:noWrap/>
            <w:tcMar>
              <w:top w:w="15" w:type="dxa"/>
              <w:left w:w="15" w:type="dxa"/>
              <w:right w:w="15" w:type="dxa"/>
            </w:tcMar>
            <w:vAlign w:val="center"/>
          </w:tcPr>
          <w:p w14:paraId="083E54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JS-303-03</w:t>
            </w:r>
          </w:p>
        </w:tc>
        <w:tc>
          <w:tcPr>
            <w:tcW w:w="2966" w:type="dxa"/>
            <w:shd w:val="clear" w:color="auto" w:fill="auto"/>
            <w:noWrap/>
            <w:tcMar>
              <w:top w:w="15" w:type="dxa"/>
              <w:left w:w="15" w:type="dxa"/>
              <w:right w:w="15" w:type="dxa"/>
            </w:tcMar>
            <w:vAlign w:val="center"/>
          </w:tcPr>
          <w:p w14:paraId="592764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盛飞胶囊片区</w:t>
            </w:r>
          </w:p>
        </w:tc>
        <w:tc>
          <w:tcPr>
            <w:tcW w:w="1766" w:type="dxa"/>
            <w:shd w:val="clear" w:color="auto" w:fill="auto"/>
            <w:noWrap/>
            <w:tcMar>
              <w:top w:w="15" w:type="dxa"/>
              <w:left w:w="15" w:type="dxa"/>
              <w:right w:w="15" w:type="dxa"/>
            </w:tcMar>
            <w:vAlign w:val="center"/>
          </w:tcPr>
          <w:p w14:paraId="2D28B1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0.397893</w:t>
            </w:r>
          </w:p>
        </w:tc>
      </w:tr>
      <w:tr w14:paraId="54F0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5" w:type="dxa"/>
            <w:shd w:val="clear" w:color="auto" w:fill="auto"/>
            <w:noWrap/>
            <w:tcMar>
              <w:top w:w="15" w:type="dxa"/>
              <w:left w:w="15" w:type="dxa"/>
              <w:right w:w="15" w:type="dxa"/>
            </w:tcMar>
            <w:vAlign w:val="center"/>
          </w:tcPr>
          <w:p w14:paraId="6D73EE56">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304</w:t>
            </w:r>
          </w:p>
        </w:tc>
        <w:tc>
          <w:tcPr>
            <w:tcW w:w="3131" w:type="dxa"/>
            <w:shd w:val="clear" w:color="auto" w:fill="auto"/>
            <w:noWrap/>
            <w:tcMar>
              <w:top w:w="15" w:type="dxa"/>
              <w:left w:w="15" w:type="dxa"/>
              <w:right w:w="15" w:type="dxa"/>
            </w:tcMar>
            <w:vAlign w:val="center"/>
          </w:tcPr>
          <w:p w14:paraId="77B9E2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JS-304-06</w:t>
            </w:r>
          </w:p>
        </w:tc>
        <w:tc>
          <w:tcPr>
            <w:tcW w:w="2966" w:type="dxa"/>
            <w:shd w:val="clear" w:color="auto" w:fill="auto"/>
            <w:noWrap/>
            <w:tcMar>
              <w:top w:w="15" w:type="dxa"/>
              <w:left w:w="15" w:type="dxa"/>
              <w:right w:w="15" w:type="dxa"/>
            </w:tcMar>
            <w:vAlign w:val="center"/>
          </w:tcPr>
          <w:p w14:paraId="1BC91F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龙蟒集团</w:t>
            </w:r>
          </w:p>
        </w:tc>
        <w:tc>
          <w:tcPr>
            <w:tcW w:w="1766" w:type="dxa"/>
            <w:shd w:val="clear" w:color="auto" w:fill="auto"/>
            <w:noWrap/>
            <w:tcMar>
              <w:top w:w="15" w:type="dxa"/>
              <w:left w:w="15" w:type="dxa"/>
              <w:right w:w="15" w:type="dxa"/>
            </w:tcMar>
            <w:vAlign w:val="center"/>
          </w:tcPr>
          <w:p w14:paraId="24E11C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1.187393</w:t>
            </w:r>
          </w:p>
        </w:tc>
      </w:tr>
      <w:tr w14:paraId="6B3E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695" w:type="dxa"/>
            <w:shd w:val="clear" w:color="auto" w:fill="auto"/>
            <w:noWrap/>
            <w:tcMar>
              <w:top w:w="15" w:type="dxa"/>
              <w:left w:w="15" w:type="dxa"/>
              <w:right w:w="15" w:type="dxa"/>
            </w:tcMar>
            <w:vAlign w:val="center"/>
          </w:tcPr>
          <w:p w14:paraId="66EB1EF8">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305</w:t>
            </w:r>
          </w:p>
        </w:tc>
        <w:tc>
          <w:tcPr>
            <w:tcW w:w="3131" w:type="dxa"/>
            <w:shd w:val="clear" w:color="auto" w:fill="auto"/>
            <w:noWrap/>
            <w:tcMar>
              <w:top w:w="15" w:type="dxa"/>
              <w:left w:w="15" w:type="dxa"/>
              <w:right w:w="15" w:type="dxa"/>
            </w:tcMar>
            <w:vAlign w:val="center"/>
          </w:tcPr>
          <w:p w14:paraId="3A613D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JS-305-07</w:t>
            </w:r>
          </w:p>
        </w:tc>
        <w:tc>
          <w:tcPr>
            <w:tcW w:w="2966" w:type="dxa"/>
            <w:shd w:val="clear" w:color="auto" w:fill="auto"/>
            <w:noWrap/>
            <w:tcMar>
              <w:top w:w="15" w:type="dxa"/>
              <w:left w:w="15" w:type="dxa"/>
              <w:right w:w="15" w:type="dxa"/>
            </w:tcMar>
            <w:vAlign w:val="center"/>
          </w:tcPr>
          <w:p w14:paraId="742FDF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污水处理厂片区</w:t>
            </w:r>
          </w:p>
        </w:tc>
        <w:tc>
          <w:tcPr>
            <w:tcW w:w="1766" w:type="dxa"/>
            <w:shd w:val="clear" w:color="auto" w:fill="auto"/>
            <w:noWrap/>
            <w:tcMar>
              <w:top w:w="15" w:type="dxa"/>
              <w:left w:w="15" w:type="dxa"/>
              <w:right w:w="15" w:type="dxa"/>
            </w:tcMar>
            <w:vAlign w:val="center"/>
          </w:tcPr>
          <w:p w14:paraId="33B392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0.913739</w:t>
            </w:r>
          </w:p>
        </w:tc>
      </w:tr>
      <w:tr w14:paraId="2B78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695" w:type="dxa"/>
            <w:shd w:val="clear" w:color="auto" w:fill="auto"/>
            <w:noWrap/>
            <w:tcMar>
              <w:top w:w="15" w:type="dxa"/>
              <w:left w:w="15" w:type="dxa"/>
              <w:right w:w="15" w:type="dxa"/>
            </w:tcMar>
            <w:vAlign w:val="center"/>
          </w:tcPr>
          <w:p w14:paraId="41A8CBCA">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306</w:t>
            </w:r>
          </w:p>
        </w:tc>
        <w:tc>
          <w:tcPr>
            <w:tcW w:w="3131" w:type="dxa"/>
            <w:shd w:val="clear" w:color="auto" w:fill="auto"/>
            <w:noWrap/>
            <w:tcMar>
              <w:top w:w="15" w:type="dxa"/>
              <w:left w:w="15" w:type="dxa"/>
              <w:right w:w="15" w:type="dxa"/>
            </w:tcMar>
            <w:vAlign w:val="center"/>
          </w:tcPr>
          <w:p w14:paraId="512B5B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JS-306-08</w:t>
            </w:r>
          </w:p>
        </w:tc>
        <w:tc>
          <w:tcPr>
            <w:tcW w:w="2966" w:type="dxa"/>
            <w:shd w:val="clear" w:color="auto" w:fill="auto"/>
            <w:noWrap/>
            <w:tcMar>
              <w:top w:w="15" w:type="dxa"/>
              <w:left w:w="15" w:type="dxa"/>
              <w:right w:w="15" w:type="dxa"/>
            </w:tcMar>
            <w:vAlign w:val="center"/>
          </w:tcPr>
          <w:p w14:paraId="0E1236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规划工业扩充区</w:t>
            </w:r>
          </w:p>
        </w:tc>
        <w:tc>
          <w:tcPr>
            <w:tcW w:w="1766" w:type="dxa"/>
            <w:shd w:val="clear" w:color="auto" w:fill="auto"/>
            <w:noWrap/>
            <w:tcMar>
              <w:top w:w="15" w:type="dxa"/>
              <w:left w:w="15" w:type="dxa"/>
              <w:right w:w="15" w:type="dxa"/>
            </w:tcMar>
            <w:vAlign w:val="center"/>
          </w:tcPr>
          <w:p w14:paraId="4541CE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1.472773</w:t>
            </w:r>
          </w:p>
        </w:tc>
      </w:tr>
      <w:tr w14:paraId="31BD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695" w:type="dxa"/>
            <w:shd w:val="clear" w:color="auto" w:fill="auto"/>
            <w:noWrap/>
            <w:tcMar>
              <w:top w:w="15" w:type="dxa"/>
              <w:left w:w="15" w:type="dxa"/>
              <w:right w:w="15" w:type="dxa"/>
            </w:tcMar>
            <w:vAlign w:val="center"/>
          </w:tcPr>
          <w:p w14:paraId="5024DE24">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307</w:t>
            </w:r>
          </w:p>
        </w:tc>
        <w:tc>
          <w:tcPr>
            <w:tcW w:w="3131" w:type="dxa"/>
            <w:shd w:val="clear" w:color="auto" w:fill="auto"/>
            <w:noWrap/>
            <w:tcMar>
              <w:top w:w="15" w:type="dxa"/>
              <w:left w:w="15" w:type="dxa"/>
              <w:right w:w="15" w:type="dxa"/>
            </w:tcMar>
            <w:vAlign w:val="center"/>
          </w:tcPr>
          <w:p w14:paraId="7DE54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JS-307-09</w:t>
            </w:r>
          </w:p>
        </w:tc>
        <w:tc>
          <w:tcPr>
            <w:tcW w:w="2966" w:type="dxa"/>
            <w:shd w:val="clear" w:color="auto" w:fill="auto"/>
            <w:noWrap/>
            <w:tcMar>
              <w:top w:w="15" w:type="dxa"/>
              <w:left w:w="15" w:type="dxa"/>
              <w:right w:w="15" w:type="dxa"/>
            </w:tcMar>
            <w:vAlign w:val="center"/>
          </w:tcPr>
          <w:p w14:paraId="7B6797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南磷集团</w:t>
            </w:r>
          </w:p>
        </w:tc>
        <w:tc>
          <w:tcPr>
            <w:tcW w:w="1766" w:type="dxa"/>
            <w:shd w:val="clear" w:color="auto" w:fill="auto"/>
            <w:noWrap/>
            <w:tcMar>
              <w:top w:w="15" w:type="dxa"/>
              <w:left w:w="15" w:type="dxa"/>
              <w:right w:w="15" w:type="dxa"/>
            </w:tcMar>
            <w:vAlign w:val="center"/>
          </w:tcPr>
          <w:p w14:paraId="6E04EA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0.376905</w:t>
            </w:r>
          </w:p>
        </w:tc>
      </w:tr>
      <w:tr w14:paraId="00BD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792" w:type="dxa"/>
            <w:gridSpan w:val="3"/>
            <w:shd w:val="clear" w:color="auto" w:fill="auto"/>
            <w:noWrap/>
            <w:tcMar>
              <w:top w:w="15" w:type="dxa"/>
              <w:left w:w="15" w:type="dxa"/>
              <w:right w:w="15" w:type="dxa"/>
            </w:tcMar>
            <w:vAlign w:val="center"/>
          </w:tcPr>
          <w:p w14:paraId="7E847F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766" w:type="dxa"/>
            <w:shd w:val="clear" w:color="auto" w:fill="auto"/>
            <w:noWrap/>
            <w:tcMar>
              <w:top w:w="15" w:type="dxa"/>
              <w:left w:w="15" w:type="dxa"/>
              <w:right w:w="15" w:type="dxa"/>
            </w:tcMar>
            <w:vAlign w:val="center"/>
          </w:tcPr>
          <w:p w14:paraId="1B7EB4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6.203918</w:t>
            </w:r>
          </w:p>
        </w:tc>
      </w:tr>
    </w:tbl>
    <w:p w14:paraId="766C91FB">
      <w:pPr>
        <w:rPr>
          <w:rFonts w:hint="default"/>
          <w:lang w:val="en-US" w:eastAsia="zh-CN"/>
        </w:rPr>
      </w:pPr>
    </w:p>
    <w:p w14:paraId="231A225E">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175" w:name="_Toc13901_WPSOffice_Level2"/>
      <w:r>
        <w:rPr>
          <w:rFonts w:hint="eastAsia" w:ascii="Times New Roman" w:hAnsi="Times New Roman" w:eastAsia="黑体" w:cs="Times New Roman"/>
          <w:b/>
          <w:bCs/>
          <w:sz w:val="28"/>
          <w:szCs w:val="28"/>
          <w:lang w:val="en-US" w:eastAsia="zh-CN"/>
        </w:rPr>
        <w:t>4.9 金所片区4</w:t>
      </w:r>
      <w:r>
        <w:rPr>
          <w:rFonts w:hint="default" w:ascii="Times New Roman" w:hAnsi="Times New Roman" w:eastAsia="黑体" w:cs="Times New Roman"/>
          <w:b/>
          <w:bCs/>
          <w:sz w:val="28"/>
          <w:szCs w:val="28"/>
          <w:lang w:val="en-US" w:eastAsia="zh-CN"/>
        </w:rPr>
        <w:t>类区划分结果</w:t>
      </w:r>
      <w:bookmarkEnd w:id="175"/>
    </w:p>
    <w:p w14:paraId="5EE9DBA1">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表4.</w:t>
      </w:r>
      <w:r>
        <w:rPr>
          <w:rFonts w:hint="eastAsia" w:ascii="Times New Roman" w:hAnsi="Times New Roman" w:eastAsia="宋体" w:cs="Times New Roman"/>
          <w:b/>
          <w:bCs/>
          <w:sz w:val="24"/>
          <w:szCs w:val="24"/>
          <w:lang w:val="en-US" w:eastAsia="zh-CN"/>
        </w:rPr>
        <w:t>9</w:t>
      </w:r>
      <w:r>
        <w:rPr>
          <w:rFonts w:hint="default" w:ascii="Times New Roman" w:hAnsi="Times New Roman" w:eastAsia="宋体" w:cs="Times New Roman"/>
          <w:b/>
          <w:bCs/>
          <w:sz w:val="24"/>
          <w:szCs w:val="24"/>
          <w:lang w:val="en-US" w:eastAsia="zh-CN"/>
        </w:rPr>
        <w:t>-1 4a类声环境功能区的</w:t>
      </w:r>
      <w:r>
        <w:rPr>
          <w:rFonts w:hint="eastAsia" w:ascii="Times New Roman" w:hAnsi="Times New Roman" w:eastAsia="宋体" w:cs="Times New Roman"/>
          <w:b/>
          <w:bCs/>
          <w:sz w:val="24"/>
          <w:szCs w:val="24"/>
          <w:lang w:val="en-US" w:eastAsia="zh-CN"/>
        </w:rPr>
        <w:t>城市道路</w:t>
      </w:r>
    </w:p>
    <w:tbl>
      <w:tblPr>
        <w:tblStyle w:val="8"/>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05"/>
        <w:gridCol w:w="2156"/>
        <w:gridCol w:w="1341"/>
        <w:gridCol w:w="1341"/>
        <w:gridCol w:w="1485"/>
        <w:gridCol w:w="1359"/>
      </w:tblGrid>
      <w:tr w14:paraId="290B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blHeader/>
          <w:jc w:val="center"/>
        </w:trPr>
        <w:tc>
          <w:tcPr>
            <w:tcW w:w="1305" w:type="dxa"/>
            <w:shd w:val="clear" w:color="auto" w:fill="auto"/>
            <w:noWrap/>
            <w:tcMar>
              <w:top w:w="15" w:type="dxa"/>
              <w:left w:w="15" w:type="dxa"/>
              <w:right w:w="15" w:type="dxa"/>
            </w:tcMar>
            <w:vAlign w:val="center"/>
          </w:tcPr>
          <w:p w14:paraId="4B2122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序号</w:t>
            </w:r>
          </w:p>
        </w:tc>
        <w:tc>
          <w:tcPr>
            <w:tcW w:w="2156" w:type="dxa"/>
            <w:shd w:val="clear" w:color="auto" w:fill="auto"/>
            <w:noWrap/>
            <w:tcMar>
              <w:top w:w="15" w:type="dxa"/>
              <w:left w:w="15" w:type="dxa"/>
              <w:right w:w="15" w:type="dxa"/>
            </w:tcMar>
            <w:vAlign w:val="center"/>
          </w:tcPr>
          <w:p w14:paraId="37C57A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道路名称</w:t>
            </w:r>
          </w:p>
        </w:tc>
        <w:tc>
          <w:tcPr>
            <w:tcW w:w="1341" w:type="dxa"/>
            <w:shd w:val="clear" w:color="auto" w:fill="auto"/>
            <w:noWrap/>
            <w:tcMar>
              <w:top w:w="15" w:type="dxa"/>
              <w:left w:w="15" w:type="dxa"/>
              <w:right w:w="15" w:type="dxa"/>
            </w:tcMar>
            <w:vAlign w:val="center"/>
          </w:tcPr>
          <w:p w14:paraId="074071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道路等级</w:t>
            </w:r>
          </w:p>
        </w:tc>
        <w:tc>
          <w:tcPr>
            <w:tcW w:w="1341" w:type="dxa"/>
            <w:shd w:val="clear" w:color="auto" w:fill="auto"/>
            <w:noWrap/>
            <w:tcMar>
              <w:top w:w="15" w:type="dxa"/>
              <w:left w:w="15" w:type="dxa"/>
              <w:right w:w="15" w:type="dxa"/>
            </w:tcMar>
            <w:vAlign w:val="center"/>
          </w:tcPr>
          <w:p w14:paraId="049400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道路编号</w:t>
            </w:r>
          </w:p>
        </w:tc>
        <w:tc>
          <w:tcPr>
            <w:tcW w:w="1485" w:type="dxa"/>
            <w:shd w:val="clear" w:color="auto" w:fill="auto"/>
            <w:noWrap/>
            <w:tcMar>
              <w:top w:w="15" w:type="dxa"/>
              <w:left w:w="15" w:type="dxa"/>
              <w:right w:w="15" w:type="dxa"/>
            </w:tcMar>
            <w:vAlign w:val="center"/>
          </w:tcPr>
          <w:p w14:paraId="4B6ACB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eastAsia="zh-CN"/>
              </w:rPr>
              <w:t>长度</w:t>
            </w:r>
            <w:r>
              <w:rPr>
                <w:rFonts w:hint="default" w:ascii="Times New Roman" w:hAnsi="Times New Roman" w:eastAsia="宋体" w:cs="Times New Roman"/>
                <w:i w:val="0"/>
                <w:color w:val="000000"/>
                <w:sz w:val="24"/>
                <w:szCs w:val="24"/>
                <w:u w:val="none"/>
                <w:lang w:val="en-US" w:eastAsia="zh-CN"/>
              </w:rPr>
              <w:t>/km</w:t>
            </w:r>
          </w:p>
        </w:tc>
        <w:tc>
          <w:tcPr>
            <w:tcW w:w="1359" w:type="dxa"/>
            <w:shd w:val="clear" w:color="auto" w:fill="auto"/>
            <w:noWrap/>
            <w:tcMar>
              <w:top w:w="15" w:type="dxa"/>
              <w:left w:w="15" w:type="dxa"/>
              <w:right w:w="15" w:type="dxa"/>
            </w:tcMar>
            <w:vAlign w:val="center"/>
          </w:tcPr>
          <w:p w14:paraId="536DA363">
            <w:pPr>
              <w:jc w:val="center"/>
              <w:rPr>
                <w:rFonts w:hint="default" w:ascii="Times New Roman" w:hAnsi="Times New Roman" w:eastAsia="宋体" w:cs="Times New Roman"/>
                <w:i w:val="0"/>
                <w:color w:val="000000"/>
                <w:sz w:val="24"/>
                <w:szCs w:val="24"/>
                <w:u w:val="none"/>
                <w:vertAlign w:val="superscript"/>
                <w:lang w:val="en-US" w:eastAsia="zh-CN"/>
              </w:rPr>
            </w:pPr>
            <w:r>
              <w:rPr>
                <w:rFonts w:hint="default" w:ascii="Times New Roman" w:hAnsi="Times New Roman" w:eastAsia="宋体" w:cs="Times New Roman"/>
                <w:i w:val="0"/>
                <w:color w:val="000000"/>
                <w:sz w:val="24"/>
                <w:szCs w:val="24"/>
                <w:u w:val="none"/>
                <w:lang w:eastAsia="zh-CN"/>
              </w:rPr>
              <w:t>面积</w:t>
            </w:r>
            <w:r>
              <w:rPr>
                <w:rFonts w:hint="default" w:ascii="Times New Roman" w:hAnsi="Times New Roman" w:eastAsia="宋体" w:cs="Times New Roman"/>
                <w:i w:val="0"/>
                <w:color w:val="000000"/>
                <w:sz w:val="24"/>
                <w:szCs w:val="24"/>
                <w:u w:val="none"/>
                <w:lang w:val="en-US" w:eastAsia="zh-CN"/>
              </w:rPr>
              <w:t>/km</w:t>
            </w:r>
            <w:r>
              <w:rPr>
                <w:rFonts w:hint="default" w:ascii="Times New Roman" w:hAnsi="Times New Roman" w:eastAsia="宋体" w:cs="Times New Roman"/>
                <w:i w:val="0"/>
                <w:color w:val="000000"/>
                <w:sz w:val="24"/>
                <w:szCs w:val="24"/>
                <w:u w:val="none"/>
                <w:vertAlign w:val="superscript"/>
                <w:lang w:val="en-US" w:eastAsia="zh-CN"/>
              </w:rPr>
              <w:t>2</w:t>
            </w:r>
          </w:p>
        </w:tc>
      </w:tr>
      <w:tr w14:paraId="2B97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520A14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56" w:type="dxa"/>
            <w:shd w:val="clear" w:color="auto" w:fill="auto"/>
            <w:noWrap/>
            <w:tcMar>
              <w:top w:w="15" w:type="dxa"/>
              <w:left w:w="15" w:type="dxa"/>
              <w:right w:w="15" w:type="dxa"/>
            </w:tcMar>
            <w:vAlign w:val="center"/>
          </w:tcPr>
          <w:p w14:paraId="55D277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渝昆高速</w:t>
            </w:r>
          </w:p>
        </w:tc>
        <w:tc>
          <w:tcPr>
            <w:tcW w:w="1341" w:type="dxa"/>
            <w:vMerge w:val="restart"/>
            <w:shd w:val="clear" w:color="auto" w:fill="auto"/>
            <w:noWrap/>
            <w:tcMar>
              <w:top w:w="15" w:type="dxa"/>
              <w:left w:w="15" w:type="dxa"/>
              <w:right w:w="15" w:type="dxa"/>
            </w:tcMar>
            <w:vAlign w:val="center"/>
          </w:tcPr>
          <w:p w14:paraId="783C288A">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高速路</w:t>
            </w:r>
          </w:p>
        </w:tc>
        <w:tc>
          <w:tcPr>
            <w:tcW w:w="1341" w:type="dxa"/>
            <w:shd w:val="clear" w:color="auto" w:fill="auto"/>
            <w:noWrap/>
            <w:tcMar>
              <w:top w:w="15" w:type="dxa"/>
              <w:left w:w="15" w:type="dxa"/>
              <w:right w:w="15" w:type="dxa"/>
            </w:tcMar>
            <w:vAlign w:val="center"/>
          </w:tcPr>
          <w:p w14:paraId="6B72A1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JS-GS-01</w:t>
            </w:r>
          </w:p>
        </w:tc>
        <w:tc>
          <w:tcPr>
            <w:tcW w:w="1485" w:type="dxa"/>
            <w:shd w:val="clear" w:color="auto" w:fill="auto"/>
            <w:noWrap/>
            <w:tcMar>
              <w:top w:w="15" w:type="dxa"/>
              <w:left w:w="15" w:type="dxa"/>
              <w:right w:w="15" w:type="dxa"/>
            </w:tcMar>
            <w:vAlign w:val="center"/>
          </w:tcPr>
          <w:p w14:paraId="463707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4.516661</w:t>
            </w:r>
          </w:p>
        </w:tc>
        <w:tc>
          <w:tcPr>
            <w:tcW w:w="1359" w:type="dxa"/>
            <w:shd w:val="clear" w:color="auto" w:fill="auto"/>
            <w:noWrap/>
            <w:tcMar>
              <w:top w:w="15" w:type="dxa"/>
              <w:left w:w="15" w:type="dxa"/>
              <w:right w:w="15" w:type="dxa"/>
            </w:tcMar>
            <w:vAlign w:val="center"/>
          </w:tcPr>
          <w:p w14:paraId="432DB4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0.117241</w:t>
            </w:r>
          </w:p>
        </w:tc>
      </w:tr>
      <w:tr w14:paraId="436F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4796E6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156" w:type="dxa"/>
            <w:shd w:val="clear" w:color="auto" w:fill="auto"/>
            <w:noWrap/>
            <w:tcMar>
              <w:top w:w="15" w:type="dxa"/>
              <w:left w:w="15" w:type="dxa"/>
              <w:right w:w="15" w:type="dxa"/>
            </w:tcMar>
            <w:vAlign w:val="center"/>
          </w:tcPr>
          <w:p w14:paraId="070B39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G213</w:t>
            </w:r>
          </w:p>
        </w:tc>
        <w:tc>
          <w:tcPr>
            <w:tcW w:w="1341" w:type="dxa"/>
            <w:vMerge w:val="continue"/>
            <w:shd w:val="clear" w:color="auto" w:fill="auto"/>
            <w:noWrap/>
            <w:tcMar>
              <w:top w:w="15" w:type="dxa"/>
              <w:left w:w="15" w:type="dxa"/>
              <w:right w:w="15" w:type="dxa"/>
            </w:tcMar>
            <w:vAlign w:val="center"/>
          </w:tcPr>
          <w:p w14:paraId="53651487">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341" w:type="dxa"/>
            <w:shd w:val="clear" w:color="auto" w:fill="auto"/>
            <w:noWrap/>
            <w:tcMar>
              <w:top w:w="15" w:type="dxa"/>
              <w:left w:w="15" w:type="dxa"/>
              <w:right w:w="15" w:type="dxa"/>
            </w:tcMar>
            <w:vAlign w:val="center"/>
          </w:tcPr>
          <w:p w14:paraId="749243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JS-GS-02</w:t>
            </w:r>
          </w:p>
        </w:tc>
        <w:tc>
          <w:tcPr>
            <w:tcW w:w="1485" w:type="dxa"/>
            <w:shd w:val="clear" w:color="auto" w:fill="auto"/>
            <w:noWrap/>
            <w:tcMar>
              <w:top w:w="15" w:type="dxa"/>
              <w:left w:w="15" w:type="dxa"/>
              <w:right w:w="15" w:type="dxa"/>
            </w:tcMar>
            <w:vAlign w:val="center"/>
          </w:tcPr>
          <w:p w14:paraId="48FF14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4.451887</w:t>
            </w:r>
          </w:p>
        </w:tc>
        <w:tc>
          <w:tcPr>
            <w:tcW w:w="1359" w:type="dxa"/>
            <w:shd w:val="clear" w:color="auto" w:fill="auto"/>
            <w:noWrap/>
            <w:tcMar>
              <w:top w:w="15" w:type="dxa"/>
              <w:left w:w="15" w:type="dxa"/>
              <w:right w:w="15" w:type="dxa"/>
            </w:tcMar>
            <w:vAlign w:val="center"/>
          </w:tcPr>
          <w:p w14:paraId="1F77EE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0.106886</w:t>
            </w:r>
          </w:p>
        </w:tc>
      </w:tr>
      <w:tr w14:paraId="1682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5273FB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156" w:type="dxa"/>
            <w:shd w:val="clear" w:color="auto" w:fill="auto"/>
            <w:noWrap/>
            <w:tcMar>
              <w:top w:w="15" w:type="dxa"/>
              <w:left w:w="15" w:type="dxa"/>
              <w:right w:w="15" w:type="dxa"/>
            </w:tcMar>
            <w:vAlign w:val="center"/>
          </w:tcPr>
          <w:p w14:paraId="6284C0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金锁中线#号路</w:t>
            </w:r>
          </w:p>
        </w:tc>
        <w:tc>
          <w:tcPr>
            <w:tcW w:w="1341" w:type="dxa"/>
            <w:vMerge w:val="restart"/>
            <w:shd w:val="clear" w:color="auto" w:fill="auto"/>
            <w:noWrap/>
            <w:tcMar>
              <w:top w:w="15" w:type="dxa"/>
              <w:left w:w="15" w:type="dxa"/>
              <w:right w:w="15" w:type="dxa"/>
            </w:tcMar>
            <w:vAlign w:val="center"/>
          </w:tcPr>
          <w:p w14:paraId="006C14B4">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快速路</w:t>
            </w:r>
          </w:p>
        </w:tc>
        <w:tc>
          <w:tcPr>
            <w:tcW w:w="1341" w:type="dxa"/>
            <w:shd w:val="clear" w:color="auto" w:fill="auto"/>
            <w:noWrap/>
            <w:tcMar>
              <w:top w:w="15" w:type="dxa"/>
              <w:left w:w="15" w:type="dxa"/>
              <w:right w:w="15" w:type="dxa"/>
            </w:tcMar>
            <w:vAlign w:val="center"/>
          </w:tcPr>
          <w:p w14:paraId="501B47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JS-A1-03</w:t>
            </w:r>
          </w:p>
        </w:tc>
        <w:tc>
          <w:tcPr>
            <w:tcW w:w="1485" w:type="dxa"/>
            <w:shd w:val="clear" w:color="auto" w:fill="auto"/>
            <w:noWrap/>
            <w:tcMar>
              <w:top w:w="15" w:type="dxa"/>
              <w:left w:w="15" w:type="dxa"/>
              <w:right w:w="15" w:type="dxa"/>
            </w:tcMar>
            <w:vAlign w:val="center"/>
          </w:tcPr>
          <w:p w14:paraId="647F41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5.160557</w:t>
            </w:r>
          </w:p>
        </w:tc>
        <w:tc>
          <w:tcPr>
            <w:tcW w:w="1359" w:type="dxa"/>
            <w:shd w:val="clear" w:color="auto" w:fill="auto"/>
            <w:noWrap/>
            <w:tcMar>
              <w:top w:w="15" w:type="dxa"/>
              <w:left w:w="15" w:type="dxa"/>
              <w:right w:w="15" w:type="dxa"/>
            </w:tcMar>
            <w:vAlign w:val="center"/>
          </w:tcPr>
          <w:p w14:paraId="3C522D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0.214682</w:t>
            </w:r>
          </w:p>
        </w:tc>
      </w:tr>
      <w:tr w14:paraId="7AED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095AB9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2156" w:type="dxa"/>
            <w:shd w:val="clear" w:color="auto" w:fill="auto"/>
            <w:noWrap/>
            <w:tcMar>
              <w:top w:w="15" w:type="dxa"/>
              <w:left w:w="15" w:type="dxa"/>
              <w:right w:w="15" w:type="dxa"/>
            </w:tcMar>
            <w:vAlign w:val="center"/>
          </w:tcPr>
          <w:p w14:paraId="35C4D4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A77县道</w:t>
            </w:r>
          </w:p>
        </w:tc>
        <w:tc>
          <w:tcPr>
            <w:tcW w:w="1341" w:type="dxa"/>
            <w:vMerge w:val="continue"/>
            <w:shd w:val="clear" w:color="auto" w:fill="auto"/>
            <w:noWrap/>
            <w:tcMar>
              <w:top w:w="15" w:type="dxa"/>
              <w:left w:w="15" w:type="dxa"/>
              <w:right w:w="15" w:type="dxa"/>
            </w:tcMar>
            <w:vAlign w:val="center"/>
          </w:tcPr>
          <w:p w14:paraId="55DAA61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341" w:type="dxa"/>
            <w:shd w:val="clear" w:color="auto" w:fill="auto"/>
            <w:noWrap/>
            <w:tcMar>
              <w:top w:w="15" w:type="dxa"/>
              <w:left w:w="15" w:type="dxa"/>
              <w:right w:w="15" w:type="dxa"/>
            </w:tcMar>
            <w:vAlign w:val="center"/>
          </w:tcPr>
          <w:p w14:paraId="45A2BD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JS-A2-04</w:t>
            </w:r>
          </w:p>
        </w:tc>
        <w:tc>
          <w:tcPr>
            <w:tcW w:w="1485" w:type="dxa"/>
            <w:shd w:val="clear" w:color="auto" w:fill="auto"/>
            <w:noWrap/>
            <w:tcMar>
              <w:top w:w="15" w:type="dxa"/>
              <w:left w:w="15" w:type="dxa"/>
              <w:right w:w="15" w:type="dxa"/>
            </w:tcMar>
            <w:vAlign w:val="center"/>
          </w:tcPr>
          <w:p w14:paraId="6777B1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3.765321</w:t>
            </w:r>
          </w:p>
        </w:tc>
        <w:tc>
          <w:tcPr>
            <w:tcW w:w="1359" w:type="dxa"/>
            <w:shd w:val="clear" w:color="auto" w:fill="auto"/>
            <w:noWrap/>
            <w:tcMar>
              <w:top w:w="15" w:type="dxa"/>
              <w:left w:w="15" w:type="dxa"/>
              <w:right w:w="15" w:type="dxa"/>
            </w:tcMar>
            <w:vAlign w:val="center"/>
          </w:tcPr>
          <w:p w14:paraId="33FE0A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0.132037</w:t>
            </w:r>
          </w:p>
        </w:tc>
      </w:tr>
      <w:tr w14:paraId="7A39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577AF3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156" w:type="dxa"/>
            <w:shd w:val="clear" w:color="auto" w:fill="auto"/>
            <w:noWrap/>
            <w:tcMar>
              <w:top w:w="15" w:type="dxa"/>
              <w:left w:w="15" w:type="dxa"/>
              <w:right w:w="15" w:type="dxa"/>
            </w:tcMar>
            <w:vAlign w:val="center"/>
          </w:tcPr>
          <w:p w14:paraId="1337FD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规划#1号路</w:t>
            </w:r>
          </w:p>
        </w:tc>
        <w:tc>
          <w:tcPr>
            <w:tcW w:w="1341" w:type="dxa"/>
            <w:vMerge w:val="restart"/>
            <w:shd w:val="clear" w:color="auto" w:fill="auto"/>
            <w:noWrap/>
            <w:tcMar>
              <w:top w:w="15" w:type="dxa"/>
              <w:left w:w="15" w:type="dxa"/>
              <w:right w:w="15" w:type="dxa"/>
            </w:tcMar>
            <w:vAlign w:val="center"/>
          </w:tcPr>
          <w:p w14:paraId="017264E9">
            <w:pPr>
              <w:keepNext w:val="0"/>
              <w:keepLines w:val="0"/>
              <w:widowControl/>
              <w:suppressLineNumbers w:val="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次干路</w:t>
            </w:r>
          </w:p>
          <w:p w14:paraId="61850BDB">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p>
        </w:tc>
        <w:tc>
          <w:tcPr>
            <w:tcW w:w="1341" w:type="dxa"/>
            <w:shd w:val="clear" w:color="auto" w:fill="auto"/>
            <w:noWrap/>
            <w:tcMar>
              <w:top w:w="15" w:type="dxa"/>
              <w:left w:w="15" w:type="dxa"/>
              <w:right w:w="15" w:type="dxa"/>
            </w:tcMar>
            <w:vAlign w:val="center"/>
          </w:tcPr>
          <w:p w14:paraId="139EAD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JS-B1-05</w:t>
            </w:r>
          </w:p>
        </w:tc>
        <w:tc>
          <w:tcPr>
            <w:tcW w:w="1485" w:type="dxa"/>
            <w:shd w:val="clear" w:color="auto" w:fill="auto"/>
            <w:noWrap/>
            <w:tcMar>
              <w:top w:w="15" w:type="dxa"/>
              <w:left w:w="15" w:type="dxa"/>
              <w:right w:w="15" w:type="dxa"/>
            </w:tcMar>
            <w:vAlign w:val="center"/>
          </w:tcPr>
          <w:p w14:paraId="350862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4.518911</w:t>
            </w:r>
          </w:p>
        </w:tc>
        <w:tc>
          <w:tcPr>
            <w:tcW w:w="1359" w:type="dxa"/>
            <w:shd w:val="clear" w:color="auto" w:fill="auto"/>
            <w:noWrap/>
            <w:tcMar>
              <w:top w:w="15" w:type="dxa"/>
              <w:left w:w="15" w:type="dxa"/>
              <w:right w:w="15" w:type="dxa"/>
            </w:tcMar>
            <w:vAlign w:val="center"/>
          </w:tcPr>
          <w:p w14:paraId="48AADA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0.103924</w:t>
            </w:r>
          </w:p>
        </w:tc>
      </w:tr>
      <w:tr w14:paraId="773A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23F541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156" w:type="dxa"/>
            <w:shd w:val="clear" w:color="auto" w:fill="auto"/>
            <w:noWrap/>
            <w:tcMar>
              <w:top w:w="15" w:type="dxa"/>
              <w:left w:w="15" w:type="dxa"/>
              <w:right w:w="15" w:type="dxa"/>
            </w:tcMar>
            <w:vAlign w:val="center"/>
          </w:tcPr>
          <w:p w14:paraId="3B579B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#1号路</w:t>
            </w:r>
          </w:p>
        </w:tc>
        <w:tc>
          <w:tcPr>
            <w:tcW w:w="1341" w:type="dxa"/>
            <w:vMerge w:val="continue"/>
            <w:shd w:val="clear" w:color="auto" w:fill="auto"/>
            <w:noWrap/>
            <w:tcMar>
              <w:top w:w="15" w:type="dxa"/>
              <w:left w:w="15" w:type="dxa"/>
              <w:right w:w="15" w:type="dxa"/>
            </w:tcMar>
            <w:vAlign w:val="center"/>
          </w:tcPr>
          <w:p w14:paraId="7D15245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341" w:type="dxa"/>
            <w:shd w:val="clear" w:color="auto" w:fill="auto"/>
            <w:noWrap/>
            <w:tcMar>
              <w:top w:w="15" w:type="dxa"/>
              <w:left w:w="15" w:type="dxa"/>
              <w:right w:w="15" w:type="dxa"/>
            </w:tcMar>
            <w:vAlign w:val="center"/>
          </w:tcPr>
          <w:p w14:paraId="2992D3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JS-B2-06</w:t>
            </w:r>
          </w:p>
        </w:tc>
        <w:tc>
          <w:tcPr>
            <w:tcW w:w="1485" w:type="dxa"/>
            <w:shd w:val="clear" w:color="auto" w:fill="auto"/>
            <w:noWrap/>
            <w:tcMar>
              <w:top w:w="15" w:type="dxa"/>
              <w:left w:w="15" w:type="dxa"/>
              <w:right w:w="15" w:type="dxa"/>
            </w:tcMar>
            <w:vAlign w:val="center"/>
          </w:tcPr>
          <w:p w14:paraId="47220D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1.177623</w:t>
            </w:r>
          </w:p>
        </w:tc>
        <w:tc>
          <w:tcPr>
            <w:tcW w:w="1359" w:type="dxa"/>
            <w:shd w:val="clear" w:color="auto" w:fill="auto"/>
            <w:noWrap/>
            <w:tcMar>
              <w:top w:w="15" w:type="dxa"/>
              <w:left w:w="15" w:type="dxa"/>
              <w:right w:w="15" w:type="dxa"/>
            </w:tcMar>
            <w:vAlign w:val="center"/>
          </w:tcPr>
          <w:p w14:paraId="6C9EDE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0.030963</w:t>
            </w:r>
          </w:p>
        </w:tc>
      </w:tr>
      <w:tr w14:paraId="3AD3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6B27C2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156" w:type="dxa"/>
            <w:shd w:val="clear" w:color="auto" w:fill="auto"/>
            <w:noWrap/>
            <w:tcMar>
              <w:top w:w="15" w:type="dxa"/>
              <w:left w:w="15" w:type="dxa"/>
              <w:right w:w="15" w:type="dxa"/>
            </w:tcMar>
            <w:vAlign w:val="center"/>
          </w:tcPr>
          <w:p w14:paraId="0B4A0A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#2号路</w:t>
            </w:r>
          </w:p>
        </w:tc>
        <w:tc>
          <w:tcPr>
            <w:tcW w:w="1341" w:type="dxa"/>
            <w:vMerge w:val="continue"/>
            <w:shd w:val="clear" w:color="auto" w:fill="auto"/>
            <w:noWrap/>
            <w:tcMar>
              <w:top w:w="15" w:type="dxa"/>
              <w:left w:w="15" w:type="dxa"/>
              <w:right w:w="15" w:type="dxa"/>
            </w:tcMar>
            <w:vAlign w:val="center"/>
          </w:tcPr>
          <w:p w14:paraId="0235CC3F">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341" w:type="dxa"/>
            <w:shd w:val="clear" w:color="auto" w:fill="auto"/>
            <w:noWrap/>
            <w:tcMar>
              <w:top w:w="15" w:type="dxa"/>
              <w:left w:w="15" w:type="dxa"/>
              <w:right w:w="15" w:type="dxa"/>
            </w:tcMar>
            <w:vAlign w:val="center"/>
          </w:tcPr>
          <w:p w14:paraId="6E00FA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JS-B3-07</w:t>
            </w:r>
          </w:p>
        </w:tc>
        <w:tc>
          <w:tcPr>
            <w:tcW w:w="1485" w:type="dxa"/>
            <w:shd w:val="clear" w:color="auto" w:fill="auto"/>
            <w:noWrap/>
            <w:tcMar>
              <w:top w:w="15" w:type="dxa"/>
              <w:left w:w="15" w:type="dxa"/>
              <w:right w:w="15" w:type="dxa"/>
            </w:tcMar>
            <w:vAlign w:val="center"/>
          </w:tcPr>
          <w:p w14:paraId="689CDB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1.291928</w:t>
            </w:r>
          </w:p>
        </w:tc>
        <w:tc>
          <w:tcPr>
            <w:tcW w:w="1359" w:type="dxa"/>
            <w:shd w:val="clear" w:color="auto" w:fill="auto"/>
            <w:noWrap/>
            <w:tcMar>
              <w:top w:w="15" w:type="dxa"/>
              <w:left w:w="15" w:type="dxa"/>
              <w:right w:w="15" w:type="dxa"/>
            </w:tcMar>
            <w:vAlign w:val="center"/>
          </w:tcPr>
          <w:p w14:paraId="299FB9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0.034786</w:t>
            </w:r>
          </w:p>
        </w:tc>
      </w:tr>
      <w:tr w14:paraId="514B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5F14AE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2156" w:type="dxa"/>
            <w:shd w:val="clear" w:color="auto" w:fill="auto"/>
            <w:noWrap/>
            <w:tcMar>
              <w:top w:w="15" w:type="dxa"/>
              <w:left w:w="15" w:type="dxa"/>
              <w:right w:w="15" w:type="dxa"/>
            </w:tcMar>
            <w:vAlign w:val="center"/>
          </w:tcPr>
          <w:p w14:paraId="7491DC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#3号路</w:t>
            </w:r>
          </w:p>
        </w:tc>
        <w:tc>
          <w:tcPr>
            <w:tcW w:w="1341" w:type="dxa"/>
            <w:vMerge w:val="continue"/>
            <w:shd w:val="clear" w:color="auto" w:fill="auto"/>
            <w:noWrap/>
            <w:tcMar>
              <w:top w:w="15" w:type="dxa"/>
              <w:left w:w="15" w:type="dxa"/>
              <w:right w:w="15" w:type="dxa"/>
            </w:tcMar>
            <w:vAlign w:val="center"/>
          </w:tcPr>
          <w:p w14:paraId="3EF30AFF">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341" w:type="dxa"/>
            <w:shd w:val="clear" w:color="auto" w:fill="auto"/>
            <w:noWrap/>
            <w:tcMar>
              <w:top w:w="15" w:type="dxa"/>
              <w:left w:w="15" w:type="dxa"/>
              <w:right w:w="15" w:type="dxa"/>
            </w:tcMar>
            <w:vAlign w:val="center"/>
          </w:tcPr>
          <w:p w14:paraId="64584D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JS-B4-08</w:t>
            </w:r>
          </w:p>
        </w:tc>
        <w:tc>
          <w:tcPr>
            <w:tcW w:w="1485" w:type="dxa"/>
            <w:shd w:val="clear" w:color="auto" w:fill="auto"/>
            <w:noWrap/>
            <w:tcMar>
              <w:top w:w="15" w:type="dxa"/>
              <w:left w:w="15" w:type="dxa"/>
              <w:right w:w="15" w:type="dxa"/>
            </w:tcMar>
            <w:vAlign w:val="center"/>
          </w:tcPr>
          <w:p w14:paraId="369EAC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1.817709</w:t>
            </w:r>
          </w:p>
        </w:tc>
        <w:tc>
          <w:tcPr>
            <w:tcW w:w="1359" w:type="dxa"/>
            <w:shd w:val="clear" w:color="auto" w:fill="auto"/>
            <w:noWrap/>
            <w:tcMar>
              <w:top w:w="15" w:type="dxa"/>
              <w:left w:w="15" w:type="dxa"/>
              <w:right w:w="15" w:type="dxa"/>
            </w:tcMar>
            <w:vAlign w:val="center"/>
          </w:tcPr>
          <w:p w14:paraId="57FE54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0.044381</w:t>
            </w:r>
          </w:p>
        </w:tc>
      </w:tr>
      <w:tr w14:paraId="6B55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3311A9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156" w:type="dxa"/>
            <w:shd w:val="clear" w:color="auto" w:fill="auto"/>
            <w:noWrap/>
            <w:tcMar>
              <w:top w:w="15" w:type="dxa"/>
              <w:left w:w="15" w:type="dxa"/>
              <w:right w:w="15" w:type="dxa"/>
            </w:tcMar>
            <w:vAlign w:val="center"/>
          </w:tcPr>
          <w:p w14:paraId="226D9B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规划#2号路</w:t>
            </w:r>
          </w:p>
        </w:tc>
        <w:tc>
          <w:tcPr>
            <w:tcW w:w="1341" w:type="dxa"/>
            <w:vMerge w:val="continue"/>
            <w:shd w:val="clear" w:color="auto" w:fill="auto"/>
            <w:noWrap/>
            <w:tcMar>
              <w:top w:w="15" w:type="dxa"/>
              <w:left w:w="15" w:type="dxa"/>
              <w:right w:w="15" w:type="dxa"/>
            </w:tcMar>
            <w:vAlign w:val="center"/>
          </w:tcPr>
          <w:p w14:paraId="55D3559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341" w:type="dxa"/>
            <w:shd w:val="clear" w:color="auto" w:fill="auto"/>
            <w:noWrap/>
            <w:tcMar>
              <w:top w:w="15" w:type="dxa"/>
              <w:left w:w="15" w:type="dxa"/>
              <w:right w:w="15" w:type="dxa"/>
            </w:tcMar>
            <w:vAlign w:val="center"/>
          </w:tcPr>
          <w:p w14:paraId="787066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JS-B5-09</w:t>
            </w:r>
          </w:p>
        </w:tc>
        <w:tc>
          <w:tcPr>
            <w:tcW w:w="1485" w:type="dxa"/>
            <w:shd w:val="clear" w:color="auto" w:fill="auto"/>
            <w:noWrap/>
            <w:tcMar>
              <w:top w:w="15" w:type="dxa"/>
              <w:left w:w="15" w:type="dxa"/>
              <w:right w:w="15" w:type="dxa"/>
            </w:tcMar>
            <w:vAlign w:val="center"/>
          </w:tcPr>
          <w:p w14:paraId="535F92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1.501183</w:t>
            </w:r>
          </w:p>
        </w:tc>
        <w:tc>
          <w:tcPr>
            <w:tcW w:w="1359" w:type="dxa"/>
            <w:shd w:val="clear" w:color="auto" w:fill="auto"/>
            <w:noWrap/>
            <w:tcMar>
              <w:top w:w="15" w:type="dxa"/>
              <w:left w:w="15" w:type="dxa"/>
              <w:right w:w="15" w:type="dxa"/>
            </w:tcMar>
            <w:vAlign w:val="center"/>
          </w:tcPr>
          <w:p w14:paraId="61AB9A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0.025236</w:t>
            </w:r>
          </w:p>
        </w:tc>
      </w:tr>
      <w:tr w14:paraId="7474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6EF168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56" w:type="dxa"/>
            <w:shd w:val="clear" w:color="auto" w:fill="auto"/>
            <w:noWrap/>
            <w:tcMar>
              <w:top w:w="15" w:type="dxa"/>
              <w:left w:w="15" w:type="dxa"/>
              <w:right w:w="15" w:type="dxa"/>
            </w:tcMar>
            <w:vAlign w:val="center"/>
          </w:tcPr>
          <w:p w14:paraId="5B030B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规划#3号路</w:t>
            </w:r>
          </w:p>
        </w:tc>
        <w:tc>
          <w:tcPr>
            <w:tcW w:w="1341" w:type="dxa"/>
            <w:vMerge w:val="continue"/>
            <w:shd w:val="clear" w:color="auto" w:fill="auto"/>
            <w:noWrap/>
            <w:tcMar>
              <w:top w:w="15" w:type="dxa"/>
              <w:left w:w="15" w:type="dxa"/>
              <w:right w:w="15" w:type="dxa"/>
            </w:tcMar>
            <w:vAlign w:val="center"/>
          </w:tcPr>
          <w:p w14:paraId="06E42827">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341" w:type="dxa"/>
            <w:shd w:val="clear" w:color="auto" w:fill="auto"/>
            <w:noWrap/>
            <w:tcMar>
              <w:top w:w="15" w:type="dxa"/>
              <w:left w:w="15" w:type="dxa"/>
              <w:right w:w="15" w:type="dxa"/>
            </w:tcMar>
            <w:vAlign w:val="center"/>
          </w:tcPr>
          <w:p w14:paraId="3F9688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JS-B6-010</w:t>
            </w:r>
          </w:p>
        </w:tc>
        <w:tc>
          <w:tcPr>
            <w:tcW w:w="1485" w:type="dxa"/>
            <w:shd w:val="clear" w:color="auto" w:fill="auto"/>
            <w:noWrap/>
            <w:tcMar>
              <w:top w:w="15" w:type="dxa"/>
              <w:left w:w="15" w:type="dxa"/>
              <w:right w:w="15" w:type="dxa"/>
            </w:tcMar>
            <w:vAlign w:val="center"/>
          </w:tcPr>
          <w:p w14:paraId="207CBD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1.381174</w:t>
            </w:r>
          </w:p>
        </w:tc>
        <w:tc>
          <w:tcPr>
            <w:tcW w:w="1359" w:type="dxa"/>
            <w:shd w:val="clear" w:color="auto" w:fill="auto"/>
            <w:noWrap/>
            <w:tcMar>
              <w:top w:w="15" w:type="dxa"/>
              <w:left w:w="15" w:type="dxa"/>
              <w:right w:w="15" w:type="dxa"/>
            </w:tcMar>
            <w:vAlign w:val="center"/>
          </w:tcPr>
          <w:p w14:paraId="1FDB3B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0.037135</w:t>
            </w:r>
          </w:p>
        </w:tc>
      </w:tr>
      <w:tr w14:paraId="3067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7DD6D6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2156" w:type="dxa"/>
            <w:shd w:val="clear" w:color="auto" w:fill="auto"/>
            <w:noWrap/>
            <w:tcMar>
              <w:top w:w="15" w:type="dxa"/>
              <w:left w:w="15" w:type="dxa"/>
              <w:right w:w="15" w:type="dxa"/>
            </w:tcMar>
            <w:vAlign w:val="center"/>
          </w:tcPr>
          <w:p w14:paraId="3E1DEF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Times New Roman" w:hAnsi="Times New Roman" w:eastAsia="宋体" w:cs="Times New Roman"/>
                <w:i w:val="0"/>
                <w:color w:val="000000"/>
                <w:kern w:val="0"/>
                <w:sz w:val="24"/>
                <w:szCs w:val="24"/>
                <w:u w:val="none"/>
                <w:lang w:val="en-US" w:eastAsia="zh-CN" w:bidi="ar"/>
              </w:rPr>
              <w:t>5</w:t>
            </w:r>
            <w:r>
              <w:rPr>
                <w:rFonts w:hint="default" w:ascii="Times New Roman" w:hAnsi="Times New Roman" w:eastAsia="宋体" w:cs="Times New Roman"/>
                <w:i w:val="0"/>
                <w:color w:val="000000"/>
                <w:kern w:val="0"/>
                <w:sz w:val="24"/>
                <w:szCs w:val="24"/>
                <w:u w:val="none"/>
                <w:lang w:val="en-US" w:eastAsia="zh-CN" w:bidi="ar"/>
              </w:rPr>
              <w:t>号路</w:t>
            </w:r>
          </w:p>
        </w:tc>
        <w:tc>
          <w:tcPr>
            <w:tcW w:w="1341" w:type="dxa"/>
            <w:vMerge w:val="continue"/>
            <w:shd w:val="clear" w:color="auto" w:fill="auto"/>
            <w:noWrap/>
            <w:tcMar>
              <w:top w:w="15" w:type="dxa"/>
              <w:left w:w="15" w:type="dxa"/>
              <w:right w:w="15" w:type="dxa"/>
            </w:tcMar>
            <w:vAlign w:val="center"/>
          </w:tcPr>
          <w:p w14:paraId="6E185E14">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341" w:type="dxa"/>
            <w:shd w:val="clear" w:color="auto" w:fill="auto"/>
            <w:noWrap/>
            <w:tcMar>
              <w:top w:w="15" w:type="dxa"/>
              <w:left w:w="15" w:type="dxa"/>
              <w:right w:w="15" w:type="dxa"/>
            </w:tcMar>
            <w:vAlign w:val="center"/>
          </w:tcPr>
          <w:p w14:paraId="6C8C59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JS-B7-011</w:t>
            </w:r>
          </w:p>
        </w:tc>
        <w:tc>
          <w:tcPr>
            <w:tcW w:w="1485" w:type="dxa"/>
            <w:shd w:val="clear" w:color="auto" w:fill="auto"/>
            <w:noWrap/>
            <w:tcMar>
              <w:top w:w="15" w:type="dxa"/>
              <w:left w:w="15" w:type="dxa"/>
              <w:right w:w="15" w:type="dxa"/>
            </w:tcMar>
            <w:vAlign w:val="center"/>
          </w:tcPr>
          <w:p w14:paraId="43C5D8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1.72701</w:t>
            </w:r>
          </w:p>
        </w:tc>
        <w:tc>
          <w:tcPr>
            <w:tcW w:w="1359" w:type="dxa"/>
            <w:shd w:val="clear" w:color="auto" w:fill="auto"/>
            <w:noWrap/>
            <w:tcMar>
              <w:top w:w="15" w:type="dxa"/>
              <w:left w:w="15" w:type="dxa"/>
              <w:right w:w="15" w:type="dxa"/>
            </w:tcMar>
            <w:vAlign w:val="center"/>
          </w:tcPr>
          <w:p w14:paraId="7C7175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0.049718</w:t>
            </w:r>
          </w:p>
        </w:tc>
      </w:tr>
      <w:tr w14:paraId="5730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7DCA8E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156" w:type="dxa"/>
            <w:shd w:val="clear" w:color="auto" w:fill="auto"/>
            <w:noWrap/>
            <w:tcMar>
              <w:top w:w="15" w:type="dxa"/>
              <w:left w:w="15" w:type="dxa"/>
              <w:right w:w="15" w:type="dxa"/>
            </w:tcMar>
            <w:vAlign w:val="center"/>
          </w:tcPr>
          <w:p w14:paraId="611D2C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034X</w:t>
            </w:r>
          </w:p>
        </w:tc>
        <w:tc>
          <w:tcPr>
            <w:tcW w:w="1341" w:type="dxa"/>
            <w:vMerge w:val="continue"/>
            <w:shd w:val="clear" w:color="auto" w:fill="auto"/>
            <w:noWrap/>
            <w:tcMar>
              <w:top w:w="15" w:type="dxa"/>
              <w:left w:w="15" w:type="dxa"/>
              <w:right w:w="15" w:type="dxa"/>
            </w:tcMar>
            <w:vAlign w:val="center"/>
          </w:tcPr>
          <w:p w14:paraId="4DC31069">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341" w:type="dxa"/>
            <w:shd w:val="clear" w:color="auto" w:fill="auto"/>
            <w:noWrap/>
            <w:tcMar>
              <w:top w:w="15" w:type="dxa"/>
              <w:left w:w="15" w:type="dxa"/>
              <w:right w:w="15" w:type="dxa"/>
            </w:tcMar>
            <w:vAlign w:val="center"/>
          </w:tcPr>
          <w:p w14:paraId="22865A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JS-B</w:t>
            </w:r>
            <w:r>
              <w:rPr>
                <w:rFonts w:hint="eastAsia" w:ascii="Times New Roman" w:hAnsi="Times New Roman" w:eastAsia="宋体" w:cs="Times New Roman"/>
                <w:i w:val="0"/>
                <w:color w:val="000000"/>
                <w:kern w:val="0"/>
                <w:sz w:val="24"/>
                <w:szCs w:val="24"/>
                <w:u w:val="none"/>
                <w:lang w:val="en-US" w:eastAsia="zh-CN" w:bidi="ar"/>
              </w:rPr>
              <w:t>8</w:t>
            </w:r>
            <w:r>
              <w:rPr>
                <w:rFonts w:hint="default" w:ascii="Times New Roman" w:hAnsi="Times New Roman" w:eastAsia="宋体" w:cs="Times New Roman"/>
                <w:i w:val="0"/>
                <w:color w:val="000000"/>
                <w:kern w:val="0"/>
                <w:sz w:val="24"/>
                <w:szCs w:val="24"/>
                <w:u w:val="none"/>
                <w:lang w:val="en-US" w:eastAsia="zh-CN" w:bidi="ar"/>
              </w:rPr>
              <w:t>-12</w:t>
            </w:r>
          </w:p>
        </w:tc>
        <w:tc>
          <w:tcPr>
            <w:tcW w:w="1485" w:type="dxa"/>
            <w:shd w:val="clear" w:color="auto" w:fill="auto"/>
            <w:noWrap/>
            <w:tcMar>
              <w:top w:w="15" w:type="dxa"/>
              <w:left w:w="15" w:type="dxa"/>
              <w:right w:w="15" w:type="dxa"/>
            </w:tcMar>
            <w:vAlign w:val="center"/>
          </w:tcPr>
          <w:p w14:paraId="3CE3AA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1.574008</w:t>
            </w:r>
          </w:p>
        </w:tc>
        <w:tc>
          <w:tcPr>
            <w:tcW w:w="1359" w:type="dxa"/>
            <w:shd w:val="clear" w:color="auto" w:fill="auto"/>
            <w:noWrap/>
            <w:tcMar>
              <w:top w:w="15" w:type="dxa"/>
              <w:left w:w="15" w:type="dxa"/>
              <w:right w:w="15" w:type="dxa"/>
            </w:tcMar>
            <w:vAlign w:val="center"/>
          </w:tcPr>
          <w:p w14:paraId="4104F8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0.035738</w:t>
            </w:r>
          </w:p>
        </w:tc>
      </w:tr>
      <w:tr w14:paraId="0BBD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0459BF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2156" w:type="dxa"/>
            <w:shd w:val="clear" w:color="auto" w:fill="auto"/>
            <w:noWrap/>
            <w:tcMar>
              <w:top w:w="15" w:type="dxa"/>
              <w:left w:w="15" w:type="dxa"/>
              <w:right w:w="15" w:type="dxa"/>
            </w:tcMar>
            <w:vAlign w:val="center"/>
          </w:tcPr>
          <w:p w14:paraId="316020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规划#4号路</w:t>
            </w:r>
          </w:p>
        </w:tc>
        <w:tc>
          <w:tcPr>
            <w:tcW w:w="1341" w:type="dxa"/>
            <w:vMerge w:val="continue"/>
            <w:shd w:val="clear" w:color="auto" w:fill="auto"/>
            <w:noWrap/>
            <w:tcMar>
              <w:top w:w="15" w:type="dxa"/>
              <w:left w:w="15" w:type="dxa"/>
              <w:right w:w="15" w:type="dxa"/>
            </w:tcMar>
            <w:vAlign w:val="center"/>
          </w:tcPr>
          <w:p w14:paraId="3A6D58E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341" w:type="dxa"/>
            <w:shd w:val="clear" w:color="auto" w:fill="auto"/>
            <w:noWrap/>
            <w:tcMar>
              <w:top w:w="15" w:type="dxa"/>
              <w:left w:w="15" w:type="dxa"/>
              <w:right w:w="15" w:type="dxa"/>
            </w:tcMar>
            <w:vAlign w:val="center"/>
          </w:tcPr>
          <w:p w14:paraId="164CB9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JS-B2-09</w:t>
            </w:r>
          </w:p>
        </w:tc>
        <w:tc>
          <w:tcPr>
            <w:tcW w:w="1485" w:type="dxa"/>
            <w:shd w:val="clear" w:color="auto" w:fill="auto"/>
            <w:noWrap/>
            <w:tcMar>
              <w:top w:w="15" w:type="dxa"/>
              <w:left w:w="15" w:type="dxa"/>
              <w:right w:w="15" w:type="dxa"/>
            </w:tcMar>
            <w:vAlign w:val="center"/>
          </w:tcPr>
          <w:p w14:paraId="17EF6B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1.030159</w:t>
            </w:r>
          </w:p>
        </w:tc>
        <w:tc>
          <w:tcPr>
            <w:tcW w:w="1359" w:type="dxa"/>
            <w:shd w:val="clear" w:color="auto" w:fill="auto"/>
            <w:noWrap/>
            <w:tcMar>
              <w:top w:w="15" w:type="dxa"/>
              <w:left w:w="15" w:type="dxa"/>
              <w:right w:w="15" w:type="dxa"/>
            </w:tcMar>
            <w:vAlign w:val="center"/>
          </w:tcPr>
          <w:p w14:paraId="536FE0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0.021187</w:t>
            </w:r>
          </w:p>
        </w:tc>
      </w:tr>
      <w:tr w14:paraId="76B3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305" w:type="dxa"/>
            <w:shd w:val="clear" w:color="auto" w:fill="auto"/>
            <w:noWrap/>
            <w:tcMar>
              <w:top w:w="15" w:type="dxa"/>
              <w:left w:w="15" w:type="dxa"/>
              <w:right w:w="15" w:type="dxa"/>
            </w:tcMar>
            <w:vAlign w:val="center"/>
          </w:tcPr>
          <w:p w14:paraId="572CD8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2156" w:type="dxa"/>
            <w:shd w:val="clear" w:color="auto" w:fill="auto"/>
            <w:noWrap/>
            <w:tcMar>
              <w:top w:w="15" w:type="dxa"/>
              <w:left w:w="15" w:type="dxa"/>
              <w:right w:w="15" w:type="dxa"/>
            </w:tcMar>
            <w:vAlign w:val="center"/>
          </w:tcPr>
          <w:p w14:paraId="115C3E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#4号路</w:t>
            </w:r>
          </w:p>
        </w:tc>
        <w:tc>
          <w:tcPr>
            <w:tcW w:w="1341" w:type="dxa"/>
            <w:vMerge w:val="continue"/>
            <w:shd w:val="clear" w:color="auto" w:fill="auto"/>
            <w:noWrap/>
            <w:tcMar>
              <w:top w:w="15" w:type="dxa"/>
              <w:left w:w="15" w:type="dxa"/>
              <w:right w:w="15" w:type="dxa"/>
            </w:tcMar>
            <w:vAlign w:val="center"/>
          </w:tcPr>
          <w:p w14:paraId="08423FFB">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341" w:type="dxa"/>
            <w:shd w:val="clear" w:color="auto" w:fill="auto"/>
            <w:noWrap/>
            <w:tcMar>
              <w:top w:w="15" w:type="dxa"/>
              <w:left w:w="15" w:type="dxa"/>
              <w:right w:w="15" w:type="dxa"/>
            </w:tcMar>
            <w:vAlign w:val="center"/>
          </w:tcPr>
          <w:p w14:paraId="2E600D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JS-C2-09</w:t>
            </w:r>
          </w:p>
        </w:tc>
        <w:tc>
          <w:tcPr>
            <w:tcW w:w="1485" w:type="dxa"/>
            <w:shd w:val="clear" w:color="auto" w:fill="auto"/>
            <w:noWrap/>
            <w:tcMar>
              <w:top w:w="15" w:type="dxa"/>
              <w:left w:w="15" w:type="dxa"/>
              <w:right w:w="15" w:type="dxa"/>
            </w:tcMar>
            <w:vAlign w:val="center"/>
          </w:tcPr>
          <w:p w14:paraId="747A9C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1.242038</w:t>
            </w:r>
          </w:p>
        </w:tc>
        <w:tc>
          <w:tcPr>
            <w:tcW w:w="1359" w:type="dxa"/>
            <w:shd w:val="clear" w:color="auto" w:fill="auto"/>
            <w:noWrap/>
            <w:tcMar>
              <w:top w:w="15" w:type="dxa"/>
              <w:left w:w="15" w:type="dxa"/>
              <w:right w:w="15" w:type="dxa"/>
            </w:tcMar>
            <w:vAlign w:val="center"/>
          </w:tcPr>
          <w:p w14:paraId="55E6A1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0.020387</w:t>
            </w:r>
          </w:p>
        </w:tc>
      </w:tr>
      <w:tr w14:paraId="0EE6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6143" w:type="dxa"/>
            <w:gridSpan w:val="4"/>
            <w:shd w:val="clear" w:color="auto" w:fill="auto"/>
            <w:noWrap/>
            <w:tcMar>
              <w:top w:w="15" w:type="dxa"/>
              <w:left w:w="15" w:type="dxa"/>
              <w:right w:w="15" w:type="dxa"/>
            </w:tcMar>
            <w:vAlign w:val="center"/>
          </w:tcPr>
          <w:p w14:paraId="2988246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合计</w:t>
            </w:r>
          </w:p>
        </w:tc>
        <w:tc>
          <w:tcPr>
            <w:tcW w:w="1485" w:type="dxa"/>
            <w:shd w:val="clear" w:color="auto" w:fill="auto"/>
            <w:noWrap/>
            <w:tcMar>
              <w:top w:w="15" w:type="dxa"/>
              <w:left w:w="15" w:type="dxa"/>
              <w:right w:w="15" w:type="dxa"/>
            </w:tcMar>
            <w:vAlign w:val="center"/>
          </w:tcPr>
          <w:p w14:paraId="3E1293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35.1</w:t>
            </w:r>
            <w:r>
              <w:rPr>
                <w:rFonts w:hint="eastAsia" w:ascii="Times New Roman" w:hAnsi="Times New Roman" w:eastAsia="宋体" w:cs="Times New Roman"/>
                <w:i w:val="0"/>
                <w:color w:val="000000"/>
                <w:kern w:val="0"/>
                <w:sz w:val="24"/>
                <w:szCs w:val="24"/>
                <w:u w:val="none"/>
                <w:lang w:val="en-US" w:eastAsia="zh-CN" w:bidi="ar"/>
              </w:rPr>
              <w:t>6</w:t>
            </w:r>
          </w:p>
        </w:tc>
        <w:tc>
          <w:tcPr>
            <w:tcW w:w="1359" w:type="dxa"/>
            <w:shd w:val="clear" w:color="auto" w:fill="auto"/>
            <w:noWrap/>
            <w:tcMar>
              <w:top w:w="15" w:type="dxa"/>
              <w:left w:w="15" w:type="dxa"/>
              <w:right w:w="15" w:type="dxa"/>
            </w:tcMar>
            <w:vAlign w:val="center"/>
          </w:tcPr>
          <w:p w14:paraId="1DAA43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0.974</w:t>
            </w:r>
          </w:p>
        </w:tc>
      </w:tr>
    </w:tbl>
    <w:p w14:paraId="3ACAA8ED">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176" w:name="_Toc31892_WPSOffice_Level2"/>
      <w:r>
        <w:rPr>
          <w:rFonts w:hint="eastAsia" w:ascii="Times New Roman" w:hAnsi="Times New Roman" w:eastAsia="黑体" w:cs="Times New Roman"/>
          <w:b/>
          <w:bCs/>
          <w:sz w:val="28"/>
          <w:szCs w:val="28"/>
          <w:lang w:val="en-US" w:eastAsia="zh-CN"/>
        </w:rPr>
        <w:t xml:space="preserve">4.10 </w:t>
      </w:r>
      <w:r>
        <w:rPr>
          <w:rFonts w:hint="eastAsia" w:ascii="Times New Roman" w:hAnsi="Times New Roman" w:cs="Times New Roman"/>
          <w:b/>
          <w:bCs/>
          <w:sz w:val="28"/>
          <w:szCs w:val="28"/>
          <w:lang w:val="en-US" w:eastAsia="zh-CN"/>
        </w:rPr>
        <w:t>金所片区</w:t>
      </w:r>
      <w:r>
        <w:rPr>
          <w:rFonts w:hint="default" w:ascii="Times New Roman" w:hAnsi="Times New Roman" w:eastAsia="黑体" w:cs="Times New Roman"/>
          <w:b/>
          <w:bCs/>
          <w:sz w:val="28"/>
          <w:szCs w:val="28"/>
          <w:lang w:val="en-US" w:eastAsia="zh-CN"/>
        </w:rPr>
        <w:t>区划结果汇总</w:t>
      </w:r>
      <w:bookmarkEnd w:id="176"/>
    </w:p>
    <w:p w14:paraId="4CC45ED7">
      <w:pPr>
        <w:numPr>
          <w:ilvl w:val="0"/>
          <w:numId w:val="0"/>
        </w:numPr>
        <w:kinsoku/>
        <w:wordWrap/>
        <w:overflowPunct/>
        <w:topLinePunct w:val="0"/>
        <w:autoSpaceDE/>
        <w:autoSpaceDN/>
        <w:bidi w:val="0"/>
        <w:spacing w:line="360" w:lineRule="auto"/>
        <w:outlineLvl w:val="2"/>
        <w:rPr>
          <w:rFonts w:hint="default" w:ascii="Times New Roman" w:hAnsi="Times New Roman" w:cs="Times New Roman" w:eastAsiaTheme="minorEastAsia"/>
          <w:b w:val="0"/>
          <w:bCs w:val="0"/>
          <w:sz w:val="28"/>
          <w:szCs w:val="28"/>
          <w:lang w:val="en-US" w:eastAsia="zh-CN"/>
        </w:rPr>
      </w:pPr>
      <w:r>
        <w:rPr>
          <w:rFonts w:hint="eastAsia" w:ascii="Times New Roman" w:hAnsi="Times New Roman" w:cs="Times New Roman"/>
          <w:b w:val="0"/>
          <w:bCs w:val="0"/>
          <w:sz w:val="28"/>
          <w:szCs w:val="28"/>
          <w:lang w:val="en-US" w:eastAsia="zh-CN"/>
        </w:rPr>
        <w:t>1）</w:t>
      </w:r>
      <w:r>
        <w:rPr>
          <w:rFonts w:hint="default" w:ascii="Times New Roman" w:hAnsi="Times New Roman" w:cs="Times New Roman" w:eastAsiaTheme="minorEastAsia"/>
          <w:b w:val="0"/>
          <w:bCs w:val="0"/>
          <w:sz w:val="28"/>
          <w:szCs w:val="28"/>
          <w:lang w:val="en-US" w:eastAsia="zh-CN"/>
        </w:rPr>
        <w:t>4</w:t>
      </w:r>
      <w:r>
        <w:rPr>
          <w:rFonts w:hint="eastAsia" w:ascii="Times New Roman" w:hAnsi="Times New Roman" w:cs="Times New Roman"/>
          <w:b w:val="0"/>
          <w:bCs w:val="0"/>
          <w:sz w:val="28"/>
          <w:szCs w:val="28"/>
          <w:lang w:val="en-US" w:eastAsia="zh-CN"/>
        </w:rPr>
        <w:t>a</w:t>
      </w:r>
      <w:r>
        <w:rPr>
          <w:rFonts w:hint="default" w:ascii="Times New Roman" w:hAnsi="Times New Roman" w:cs="Times New Roman" w:eastAsiaTheme="minorEastAsia"/>
          <w:b w:val="0"/>
          <w:bCs w:val="0"/>
          <w:sz w:val="28"/>
          <w:szCs w:val="28"/>
          <w:lang w:val="en-US" w:eastAsia="zh-CN"/>
        </w:rPr>
        <w:t>类功能区交通干线统计</w:t>
      </w:r>
    </w:p>
    <w:p w14:paraId="2A1E473A">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表4.10-1 4类功能区交通干线统计表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23"/>
        <w:gridCol w:w="1506"/>
        <w:gridCol w:w="1507"/>
        <w:gridCol w:w="3278"/>
        <w:gridCol w:w="1657"/>
      </w:tblGrid>
      <w:tr w14:paraId="4087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123" w:type="dxa"/>
            <w:shd w:val="clear" w:color="auto" w:fill="auto"/>
            <w:tcMar>
              <w:top w:w="12" w:type="dxa"/>
              <w:left w:w="12" w:type="dxa"/>
              <w:right w:w="12" w:type="dxa"/>
            </w:tcMar>
            <w:vAlign w:val="center"/>
          </w:tcPr>
          <w:p w14:paraId="3E094A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类别</w:t>
            </w:r>
          </w:p>
        </w:tc>
        <w:tc>
          <w:tcPr>
            <w:tcW w:w="1506" w:type="dxa"/>
            <w:shd w:val="clear" w:color="auto" w:fill="auto"/>
            <w:tcMar>
              <w:top w:w="12" w:type="dxa"/>
              <w:left w:w="12" w:type="dxa"/>
              <w:right w:w="12" w:type="dxa"/>
            </w:tcMar>
            <w:vAlign w:val="center"/>
          </w:tcPr>
          <w:p w14:paraId="57CDC7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数量(条)</w:t>
            </w:r>
          </w:p>
        </w:tc>
        <w:tc>
          <w:tcPr>
            <w:tcW w:w="1507" w:type="dxa"/>
            <w:shd w:val="clear" w:color="auto" w:fill="auto"/>
            <w:tcMar>
              <w:top w:w="12" w:type="dxa"/>
              <w:left w:w="12" w:type="dxa"/>
              <w:right w:w="12" w:type="dxa"/>
            </w:tcMar>
            <w:vAlign w:val="center"/>
          </w:tcPr>
          <w:p w14:paraId="3BC92E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里程</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km</w:t>
            </w:r>
          </w:p>
        </w:tc>
        <w:tc>
          <w:tcPr>
            <w:tcW w:w="3278" w:type="dxa"/>
            <w:shd w:val="clear" w:color="auto" w:fill="auto"/>
            <w:tcMar>
              <w:top w:w="12" w:type="dxa"/>
              <w:left w:w="12" w:type="dxa"/>
              <w:right w:w="12" w:type="dxa"/>
            </w:tcMar>
            <w:vAlign w:val="center"/>
          </w:tcPr>
          <w:p w14:paraId="21D03E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道路平均宽度</w:t>
            </w:r>
            <w:r>
              <w:rPr>
                <w:rFonts w:hint="eastAsia"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km</w:t>
            </w:r>
          </w:p>
        </w:tc>
        <w:tc>
          <w:tcPr>
            <w:tcW w:w="1657" w:type="dxa"/>
            <w:shd w:val="clear" w:color="auto" w:fill="auto"/>
            <w:tcMar>
              <w:top w:w="12" w:type="dxa"/>
              <w:left w:w="12" w:type="dxa"/>
              <w:right w:w="12" w:type="dxa"/>
            </w:tcMar>
            <w:vAlign w:val="center"/>
          </w:tcPr>
          <w:p w14:paraId="27A58E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道路</w:t>
            </w:r>
            <w:r>
              <w:rPr>
                <w:rFonts w:hint="eastAsia" w:ascii="Times New Roman" w:hAnsi="Times New Roman" w:eastAsia="宋体" w:cs="Times New Roman"/>
                <w:i w:val="0"/>
                <w:color w:val="000000"/>
                <w:kern w:val="0"/>
                <w:sz w:val="24"/>
                <w:szCs w:val="24"/>
                <w:u w:val="none"/>
                <w:lang w:val="en-US" w:eastAsia="zh-CN" w:bidi="ar"/>
              </w:rPr>
              <w:t>面积/</w:t>
            </w:r>
            <w:r>
              <w:rPr>
                <w:rFonts w:hint="default" w:ascii="Times New Roman" w:hAnsi="Times New Roman" w:eastAsia="宋体" w:cs="Times New Roman"/>
                <w:i w:val="0"/>
                <w:color w:val="000000"/>
                <w:kern w:val="0"/>
                <w:sz w:val="24"/>
                <w:szCs w:val="24"/>
                <w:u w:val="none"/>
                <w:lang w:val="en-US" w:eastAsia="zh-CN" w:bidi="ar"/>
              </w:rPr>
              <w:t>km</w:t>
            </w:r>
            <w:r>
              <w:rPr>
                <w:rFonts w:hint="default" w:ascii="Times New Roman" w:hAnsi="Times New Roman" w:eastAsia="宋体" w:cs="Times New Roman"/>
                <w:i w:val="0"/>
                <w:color w:val="000000"/>
                <w:kern w:val="0"/>
                <w:sz w:val="24"/>
                <w:szCs w:val="24"/>
                <w:u w:val="none"/>
                <w:vertAlign w:val="superscript"/>
                <w:lang w:val="en-US" w:eastAsia="zh-CN" w:bidi="ar"/>
              </w:rPr>
              <w:t>2</w:t>
            </w:r>
          </w:p>
        </w:tc>
      </w:tr>
      <w:tr w14:paraId="5401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123" w:type="dxa"/>
            <w:shd w:val="clear" w:color="auto" w:fill="auto"/>
            <w:tcMar>
              <w:top w:w="12" w:type="dxa"/>
              <w:left w:w="12" w:type="dxa"/>
              <w:right w:w="12" w:type="dxa"/>
            </w:tcMar>
            <w:vAlign w:val="center"/>
          </w:tcPr>
          <w:p w14:paraId="59A9BA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高</w:t>
            </w:r>
            <w:r>
              <w:rPr>
                <w:rFonts w:hint="default" w:ascii="Times New Roman" w:hAnsi="Times New Roman" w:eastAsia="宋体" w:cs="Times New Roman"/>
                <w:i w:val="0"/>
                <w:color w:val="000000"/>
                <w:kern w:val="0"/>
                <w:sz w:val="24"/>
                <w:szCs w:val="24"/>
                <w:u w:val="none"/>
                <w:lang w:val="en-US" w:eastAsia="zh-CN" w:bidi="ar"/>
              </w:rPr>
              <w:t>速</w:t>
            </w:r>
            <w:r>
              <w:rPr>
                <w:rFonts w:hint="eastAsia" w:ascii="Times New Roman" w:hAnsi="Times New Roman" w:eastAsia="宋体" w:cs="Times New Roman"/>
                <w:i w:val="0"/>
                <w:color w:val="000000"/>
                <w:kern w:val="0"/>
                <w:sz w:val="24"/>
                <w:szCs w:val="24"/>
                <w:u w:val="none"/>
                <w:lang w:val="en-US" w:eastAsia="zh-CN" w:bidi="ar"/>
              </w:rPr>
              <w:t>路</w:t>
            </w:r>
          </w:p>
        </w:tc>
        <w:tc>
          <w:tcPr>
            <w:tcW w:w="1506" w:type="dxa"/>
            <w:shd w:val="clear" w:color="auto" w:fill="auto"/>
            <w:tcMar>
              <w:top w:w="12" w:type="dxa"/>
              <w:left w:w="12" w:type="dxa"/>
              <w:right w:w="12" w:type="dxa"/>
            </w:tcMar>
            <w:vAlign w:val="center"/>
          </w:tcPr>
          <w:p w14:paraId="26093C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07" w:type="dxa"/>
            <w:shd w:val="clear" w:color="auto" w:fill="auto"/>
            <w:tcMar>
              <w:top w:w="12" w:type="dxa"/>
              <w:left w:w="12" w:type="dxa"/>
              <w:right w:w="12" w:type="dxa"/>
            </w:tcMar>
            <w:vAlign w:val="center"/>
          </w:tcPr>
          <w:p w14:paraId="1BA39D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8.97</w:t>
            </w:r>
          </w:p>
        </w:tc>
        <w:tc>
          <w:tcPr>
            <w:tcW w:w="3278" w:type="dxa"/>
            <w:shd w:val="clear" w:color="auto" w:fill="auto"/>
            <w:tcMar>
              <w:top w:w="12" w:type="dxa"/>
              <w:left w:w="12" w:type="dxa"/>
              <w:right w:w="12" w:type="dxa"/>
            </w:tcMar>
            <w:vAlign w:val="center"/>
          </w:tcPr>
          <w:p w14:paraId="22FA15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0.020 </w:t>
            </w:r>
          </w:p>
        </w:tc>
        <w:tc>
          <w:tcPr>
            <w:tcW w:w="1657" w:type="dxa"/>
            <w:shd w:val="clear" w:color="auto" w:fill="auto"/>
            <w:tcMar>
              <w:top w:w="12" w:type="dxa"/>
              <w:left w:w="12" w:type="dxa"/>
              <w:right w:w="12" w:type="dxa"/>
            </w:tcMar>
            <w:vAlign w:val="center"/>
          </w:tcPr>
          <w:p w14:paraId="65322B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0.224</w:t>
            </w:r>
          </w:p>
        </w:tc>
      </w:tr>
      <w:tr w14:paraId="0AB7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123" w:type="dxa"/>
            <w:shd w:val="clear" w:color="auto" w:fill="auto"/>
            <w:tcMar>
              <w:top w:w="12" w:type="dxa"/>
              <w:left w:w="12" w:type="dxa"/>
              <w:right w:w="12" w:type="dxa"/>
            </w:tcMar>
            <w:vAlign w:val="center"/>
          </w:tcPr>
          <w:p w14:paraId="51579D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主干道</w:t>
            </w:r>
          </w:p>
        </w:tc>
        <w:tc>
          <w:tcPr>
            <w:tcW w:w="1506" w:type="dxa"/>
            <w:shd w:val="clear" w:color="auto" w:fill="auto"/>
            <w:tcMar>
              <w:top w:w="12" w:type="dxa"/>
              <w:left w:w="12" w:type="dxa"/>
              <w:right w:w="12" w:type="dxa"/>
            </w:tcMar>
            <w:vAlign w:val="center"/>
          </w:tcPr>
          <w:p w14:paraId="4F7454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c>
          <w:tcPr>
            <w:tcW w:w="1507" w:type="dxa"/>
            <w:shd w:val="clear" w:color="auto" w:fill="auto"/>
            <w:tcMar>
              <w:top w:w="12" w:type="dxa"/>
              <w:left w:w="12" w:type="dxa"/>
              <w:right w:w="12" w:type="dxa"/>
            </w:tcMar>
            <w:vAlign w:val="center"/>
          </w:tcPr>
          <w:p w14:paraId="7B0366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8.93</w:t>
            </w:r>
          </w:p>
        </w:tc>
        <w:tc>
          <w:tcPr>
            <w:tcW w:w="3278" w:type="dxa"/>
            <w:shd w:val="clear" w:color="auto" w:fill="auto"/>
            <w:tcMar>
              <w:top w:w="12" w:type="dxa"/>
              <w:left w:w="12" w:type="dxa"/>
              <w:right w:w="12" w:type="dxa"/>
            </w:tcMar>
            <w:vAlign w:val="center"/>
          </w:tcPr>
          <w:p w14:paraId="6133DC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0.016 </w:t>
            </w:r>
          </w:p>
        </w:tc>
        <w:tc>
          <w:tcPr>
            <w:tcW w:w="1657" w:type="dxa"/>
            <w:shd w:val="clear" w:color="auto" w:fill="auto"/>
            <w:tcMar>
              <w:top w:w="12" w:type="dxa"/>
              <w:left w:w="12" w:type="dxa"/>
              <w:right w:w="12" w:type="dxa"/>
            </w:tcMar>
            <w:vAlign w:val="center"/>
          </w:tcPr>
          <w:p w14:paraId="68FBF1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0.347</w:t>
            </w:r>
          </w:p>
        </w:tc>
      </w:tr>
      <w:tr w14:paraId="4D01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123" w:type="dxa"/>
            <w:shd w:val="clear" w:color="auto" w:fill="auto"/>
            <w:tcMar>
              <w:top w:w="12" w:type="dxa"/>
              <w:left w:w="12" w:type="dxa"/>
              <w:right w:w="12" w:type="dxa"/>
            </w:tcMar>
            <w:vAlign w:val="center"/>
          </w:tcPr>
          <w:p w14:paraId="3D63C4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次干道</w:t>
            </w:r>
          </w:p>
        </w:tc>
        <w:tc>
          <w:tcPr>
            <w:tcW w:w="1506" w:type="dxa"/>
            <w:shd w:val="clear" w:color="auto" w:fill="auto"/>
            <w:tcMar>
              <w:top w:w="12" w:type="dxa"/>
              <w:left w:w="12" w:type="dxa"/>
              <w:right w:w="12" w:type="dxa"/>
            </w:tcMar>
            <w:vAlign w:val="center"/>
          </w:tcPr>
          <w:p w14:paraId="025E60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10</w:t>
            </w:r>
          </w:p>
        </w:tc>
        <w:tc>
          <w:tcPr>
            <w:tcW w:w="1507" w:type="dxa"/>
            <w:shd w:val="clear" w:color="auto" w:fill="auto"/>
            <w:tcMar>
              <w:top w:w="12" w:type="dxa"/>
              <w:left w:w="12" w:type="dxa"/>
              <w:right w:w="12" w:type="dxa"/>
            </w:tcMar>
            <w:vAlign w:val="center"/>
          </w:tcPr>
          <w:p w14:paraId="0F9ABD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17.26</w:t>
            </w:r>
          </w:p>
        </w:tc>
        <w:tc>
          <w:tcPr>
            <w:tcW w:w="3278" w:type="dxa"/>
            <w:shd w:val="clear" w:color="auto" w:fill="auto"/>
            <w:tcMar>
              <w:top w:w="12" w:type="dxa"/>
              <w:left w:w="12" w:type="dxa"/>
              <w:right w:w="12" w:type="dxa"/>
            </w:tcMar>
            <w:vAlign w:val="center"/>
          </w:tcPr>
          <w:p w14:paraId="664771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0.025 </w:t>
            </w:r>
          </w:p>
        </w:tc>
        <w:tc>
          <w:tcPr>
            <w:tcW w:w="1657" w:type="dxa"/>
            <w:shd w:val="clear" w:color="auto" w:fill="auto"/>
            <w:tcMar>
              <w:top w:w="12" w:type="dxa"/>
              <w:left w:w="12" w:type="dxa"/>
              <w:right w:w="12" w:type="dxa"/>
            </w:tcMar>
            <w:vAlign w:val="center"/>
          </w:tcPr>
          <w:p w14:paraId="076880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0.403</w:t>
            </w:r>
          </w:p>
        </w:tc>
      </w:tr>
      <w:tr w14:paraId="0E05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123" w:type="dxa"/>
            <w:shd w:val="clear" w:color="auto" w:fill="auto"/>
            <w:tcMar>
              <w:top w:w="12" w:type="dxa"/>
              <w:left w:w="12" w:type="dxa"/>
              <w:right w:w="12" w:type="dxa"/>
            </w:tcMar>
            <w:vAlign w:val="center"/>
          </w:tcPr>
          <w:p w14:paraId="2BBE36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合计</w:t>
            </w:r>
          </w:p>
        </w:tc>
        <w:tc>
          <w:tcPr>
            <w:tcW w:w="1506" w:type="dxa"/>
            <w:shd w:val="clear" w:color="auto" w:fill="auto"/>
            <w:tcMar>
              <w:top w:w="12" w:type="dxa"/>
              <w:left w:w="12" w:type="dxa"/>
              <w:right w:w="12" w:type="dxa"/>
            </w:tcMar>
            <w:vAlign w:val="center"/>
          </w:tcPr>
          <w:p w14:paraId="3C46BC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14</w:t>
            </w:r>
          </w:p>
        </w:tc>
        <w:tc>
          <w:tcPr>
            <w:tcW w:w="1507" w:type="dxa"/>
            <w:shd w:val="clear" w:color="auto" w:fill="auto"/>
            <w:tcMar>
              <w:top w:w="12" w:type="dxa"/>
              <w:left w:w="12" w:type="dxa"/>
              <w:right w:w="12" w:type="dxa"/>
            </w:tcMar>
            <w:vAlign w:val="center"/>
          </w:tcPr>
          <w:p w14:paraId="46ADA3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35.16</w:t>
            </w:r>
          </w:p>
        </w:tc>
        <w:tc>
          <w:tcPr>
            <w:tcW w:w="3278" w:type="dxa"/>
            <w:shd w:val="clear" w:color="auto" w:fill="auto"/>
            <w:tcMar>
              <w:top w:w="12" w:type="dxa"/>
              <w:left w:w="12" w:type="dxa"/>
              <w:right w:w="12" w:type="dxa"/>
            </w:tcMar>
            <w:vAlign w:val="center"/>
          </w:tcPr>
          <w:p w14:paraId="5DE78C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657" w:type="dxa"/>
            <w:shd w:val="clear" w:color="auto" w:fill="auto"/>
            <w:tcMar>
              <w:top w:w="12" w:type="dxa"/>
              <w:left w:w="12" w:type="dxa"/>
              <w:right w:w="12" w:type="dxa"/>
            </w:tcMar>
            <w:vAlign w:val="center"/>
          </w:tcPr>
          <w:p w14:paraId="0550D9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0.974</w:t>
            </w:r>
          </w:p>
        </w:tc>
      </w:tr>
    </w:tbl>
    <w:p w14:paraId="2860101D">
      <w:pPr>
        <w:numPr>
          <w:ilvl w:val="0"/>
          <w:numId w:val="0"/>
        </w:numPr>
        <w:kinsoku/>
        <w:wordWrap/>
        <w:overflowPunct/>
        <w:topLinePunct w:val="0"/>
        <w:autoSpaceDE/>
        <w:autoSpaceDN/>
        <w:bidi w:val="0"/>
        <w:spacing w:line="360" w:lineRule="auto"/>
        <w:outlineLvl w:val="2"/>
        <w:rPr>
          <w:rFonts w:hint="default" w:ascii="Times New Roman" w:hAnsi="Times New Roman" w:cs="Times New Roman" w:eastAsiaTheme="minorEastAsia"/>
          <w:b w:val="0"/>
          <w:bCs w:val="0"/>
          <w:sz w:val="28"/>
          <w:szCs w:val="28"/>
          <w:lang w:val="en-US" w:eastAsia="zh-CN"/>
        </w:rPr>
      </w:pPr>
      <w:r>
        <w:rPr>
          <w:rFonts w:hint="eastAsia" w:ascii="Times New Roman" w:hAnsi="Times New Roman" w:cs="Times New Roman"/>
          <w:b w:val="0"/>
          <w:bCs w:val="0"/>
          <w:sz w:val="28"/>
          <w:szCs w:val="28"/>
          <w:lang w:val="en-US" w:eastAsia="zh-CN"/>
        </w:rPr>
        <w:t>2）</w:t>
      </w:r>
      <w:r>
        <w:rPr>
          <w:rFonts w:hint="default" w:ascii="Times New Roman" w:hAnsi="Times New Roman" w:cs="Times New Roman" w:eastAsiaTheme="minorEastAsia"/>
          <w:b w:val="0"/>
          <w:bCs w:val="0"/>
          <w:sz w:val="28"/>
          <w:szCs w:val="28"/>
          <w:lang w:val="en-US" w:eastAsia="zh-CN"/>
        </w:rPr>
        <w:t>声环境功能区区划成果汇总</w:t>
      </w:r>
    </w:p>
    <w:p w14:paraId="3B8079BD">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表4.10-2 0-4类声环境功能区统计表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2055"/>
        <w:gridCol w:w="1395"/>
        <w:gridCol w:w="1860"/>
        <w:gridCol w:w="1304"/>
        <w:gridCol w:w="1299"/>
      </w:tblGrid>
      <w:tr w14:paraId="7767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vMerge w:val="restart"/>
            <w:vAlign w:val="center"/>
          </w:tcPr>
          <w:p w14:paraId="4E80321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类别</w:t>
            </w:r>
          </w:p>
        </w:tc>
        <w:tc>
          <w:tcPr>
            <w:tcW w:w="2055" w:type="dxa"/>
            <w:vMerge w:val="restart"/>
            <w:vAlign w:val="center"/>
          </w:tcPr>
          <w:p w14:paraId="3483982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单元数量</w:t>
            </w:r>
          </w:p>
        </w:tc>
        <w:tc>
          <w:tcPr>
            <w:tcW w:w="1395" w:type="dxa"/>
            <w:vMerge w:val="restart"/>
            <w:vAlign w:val="center"/>
          </w:tcPr>
          <w:p w14:paraId="0EBBD11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面积/km </w:t>
            </w:r>
            <w:r>
              <w:rPr>
                <w:rFonts w:hint="default" w:ascii="Times New Roman" w:hAnsi="Times New Roman" w:eastAsia="宋体" w:cs="Times New Roman"/>
                <w:b w:val="0"/>
                <w:bCs w:val="0"/>
                <w:sz w:val="24"/>
                <w:szCs w:val="24"/>
                <w:vertAlign w:val="superscript"/>
                <w:lang w:val="en-US" w:eastAsia="zh-CN"/>
              </w:rPr>
              <w:t>2</w:t>
            </w:r>
          </w:p>
        </w:tc>
        <w:tc>
          <w:tcPr>
            <w:tcW w:w="1860" w:type="dxa"/>
            <w:vMerge w:val="restart"/>
            <w:vAlign w:val="center"/>
          </w:tcPr>
          <w:p w14:paraId="6874A12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比例%</w:t>
            </w:r>
          </w:p>
        </w:tc>
        <w:tc>
          <w:tcPr>
            <w:tcW w:w="2603" w:type="dxa"/>
            <w:gridSpan w:val="2"/>
            <w:vAlign w:val="center"/>
          </w:tcPr>
          <w:p w14:paraId="11A72ABF">
            <w:pPr>
              <w:kinsoku/>
              <w:wordWrap/>
              <w:overflowPunct/>
              <w:topLinePunct w:val="0"/>
              <w:autoSpaceDE/>
              <w:autoSpaceDN/>
              <w:bidi w:val="0"/>
              <w:spacing w:line="36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执行标准L</w:t>
            </w:r>
            <w:r>
              <w:rPr>
                <w:rFonts w:hint="default" w:ascii="Times New Roman" w:hAnsi="Times New Roman" w:eastAsia="宋体" w:cs="Times New Roman"/>
                <w:b w:val="0"/>
                <w:bCs w:val="0"/>
                <w:sz w:val="24"/>
                <w:szCs w:val="24"/>
                <w:vertAlign w:val="subscript"/>
                <w:lang w:val="en-US" w:eastAsia="zh-CN"/>
              </w:rPr>
              <w:t>Aep</w:t>
            </w:r>
            <w:r>
              <w:rPr>
                <w:rFonts w:hint="default" w:ascii="Times New Roman" w:hAnsi="Times New Roman" w:eastAsia="宋体" w:cs="Times New Roman"/>
                <w:b w:val="0"/>
                <w:bCs w:val="0"/>
                <w:sz w:val="24"/>
                <w:szCs w:val="24"/>
                <w:vertAlign w:val="baseline"/>
                <w:lang w:val="en-US" w:eastAsia="zh-CN"/>
              </w:rPr>
              <w:t>[dB(A)]</w:t>
            </w:r>
          </w:p>
        </w:tc>
      </w:tr>
      <w:tr w14:paraId="26D6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vMerge w:val="continue"/>
            <w:vAlign w:val="center"/>
          </w:tcPr>
          <w:p w14:paraId="7AB76CB5">
            <w:pPr>
              <w:kinsoku/>
              <w:wordWrap/>
              <w:overflowPunct/>
              <w:topLinePunct w:val="0"/>
              <w:autoSpaceDE/>
              <w:autoSpaceDN/>
              <w:bidi w:val="0"/>
              <w:spacing w:line="360" w:lineRule="auto"/>
              <w:rPr>
                <w:rFonts w:hint="default" w:ascii="Times New Roman" w:hAnsi="Times New Roman" w:eastAsia="宋体" w:cs="Times New Roman"/>
                <w:b w:val="0"/>
                <w:bCs w:val="0"/>
                <w:sz w:val="24"/>
                <w:szCs w:val="24"/>
                <w:vertAlign w:val="baseline"/>
                <w:lang w:val="en-US" w:eastAsia="zh-CN"/>
              </w:rPr>
            </w:pPr>
          </w:p>
        </w:tc>
        <w:tc>
          <w:tcPr>
            <w:tcW w:w="2055" w:type="dxa"/>
            <w:vMerge w:val="continue"/>
            <w:vAlign w:val="center"/>
          </w:tcPr>
          <w:p w14:paraId="27CF37F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395" w:type="dxa"/>
            <w:vMerge w:val="continue"/>
            <w:vAlign w:val="center"/>
          </w:tcPr>
          <w:p w14:paraId="5A1D7AE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p>
        </w:tc>
        <w:tc>
          <w:tcPr>
            <w:tcW w:w="1860" w:type="dxa"/>
            <w:vMerge w:val="continue"/>
            <w:vAlign w:val="center"/>
          </w:tcPr>
          <w:p w14:paraId="7C22D752">
            <w:pPr>
              <w:kinsoku/>
              <w:wordWrap/>
              <w:overflowPunct/>
              <w:topLinePunct w:val="0"/>
              <w:autoSpaceDE/>
              <w:autoSpaceDN/>
              <w:bidi w:val="0"/>
              <w:spacing w:line="360" w:lineRule="auto"/>
              <w:rPr>
                <w:rFonts w:hint="default" w:ascii="Times New Roman" w:hAnsi="Times New Roman" w:eastAsia="宋体" w:cs="Times New Roman"/>
                <w:b w:val="0"/>
                <w:bCs w:val="0"/>
                <w:sz w:val="24"/>
                <w:szCs w:val="24"/>
                <w:vertAlign w:val="baseline"/>
                <w:lang w:val="en-US" w:eastAsia="zh-CN"/>
              </w:rPr>
            </w:pPr>
          </w:p>
        </w:tc>
        <w:tc>
          <w:tcPr>
            <w:tcW w:w="1304" w:type="dxa"/>
            <w:vAlign w:val="center"/>
          </w:tcPr>
          <w:p w14:paraId="5E0DB17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昼</w:t>
            </w:r>
          </w:p>
        </w:tc>
        <w:tc>
          <w:tcPr>
            <w:tcW w:w="1299" w:type="dxa"/>
            <w:vAlign w:val="center"/>
          </w:tcPr>
          <w:p w14:paraId="78B71AC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夜</w:t>
            </w:r>
          </w:p>
        </w:tc>
      </w:tr>
      <w:tr w14:paraId="1E4C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vAlign w:val="center"/>
          </w:tcPr>
          <w:p w14:paraId="18F0644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0类功能区</w:t>
            </w:r>
          </w:p>
        </w:tc>
        <w:tc>
          <w:tcPr>
            <w:tcW w:w="2055" w:type="dxa"/>
            <w:vAlign w:val="center"/>
          </w:tcPr>
          <w:p w14:paraId="2EC0AA01">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0</w:t>
            </w:r>
          </w:p>
        </w:tc>
        <w:tc>
          <w:tcPr>
            <w:tcW w:w="1395" w:type="dxa"/>
            <w:vAlign w:val="center"/>
          </w:tcPr>
          <w:p w14:paraId="6FE8AB4B">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0</w:t>
            </w:r>
          </w:p>
        </w:tc>
        <w:tc>
          <w:tcPr>
            <w:tcW w:w="1860" w:type="dxa"/>
            <w:vAlign w:val="center"/>
          </w:tcPr>
          <w:p w14:paraId="63B0E728">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0</w:t>
            </w:r>
          </w:p>
        </w:tc>
        <w:tc>
          <w:tcPr>
            <w:tcW w:w="1304" w:type="dxa"/>
            <w:vAlign w:val="center"/>
          </w:tcPr>
          <w:p w14:paraId="4A0A2EA7">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50</w:t>
            </w:r>
          </w:p>
        </w:tc>
        <w:tc>
          <w:tcPr>
            <w:tcW w:w="1299" w:type="dxa"/>
            <w:vAlign w:val="center"/>
          </w:tcPr>
          <w:p w14:paraId="63EFADC3">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40</w:t>
            </w:r>
          </w:p>
        </w:tc>
      </w:tr>
      <w:tr w14:paraId="728B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vAlign w:val="center"/>
          </w:tcPr>
          <w:p w14:paraId="3FA8B56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1类功能区</w:t>
            </w:r>
          </w:p>
        </w:tc>
        <w:tc>
          <w:tcPr>
            <w:tcW w:w="2055" w:type="dxa"/>
            <w:vAlign w:val="center"/>
          </w:tcPr>
          <w:p w14:paraId="5E30D75B">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3</w:t>
            </w:r>
          </w:p>
        </w:tc>
        <w:tc>
          <w:tcPr>
            <w:tcW w:w="1395" w:type="dxa"/>
            <w:vAlign w:val="center"/>
          </w:tcPr>
          <w:p w14:paraId="773B11B5">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2.46</w:t>
            </w:r>
          </w:p>
        </w:tc>
        <w:tc>
          <w:tcPr>
            <w:tcW w:w="1860" w:type="dxa"/>
            <w:vAlign w:val="center"/>
          </w:tcPr>
          <w:p w14:paraId="7B220182">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23.23</w:t>
            </w:r>
            <w:r>
              <w:rPr>
                <w:rFonts w:hint="default" w:ascii="Times New Roman" w:hAnsi="Times New Roman" w:eastAsia="宋体" w:cs="Times New Roman"/>
                <w:i w:val="0"/>
                <w:color w:val="000000"/>
                <w:kern w:val="0"/>
                <w:sz w:val="24"/>
                <w:szCs w:val="24"/>
                <w:u w:val="none"/>
                <w:lang w:val="en-US" w:eastAsia="zh-CN" w:bidi="ar"/>
              </w:rPr>
              <w:t>%</w:t>
            </w:r>
          </w:p>
        </w:tc>
        <w:tc>
          <w:tcPr>
            <w:tcW w:w="1304" w:type="dxa"/>
            <w:vAlign w:val="center"/>
          </w:tcPr>
          <w:p w14:paraId="691A4DBC">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55</w:t>
            </w:r>
          </w:p>
        </w:tc>
        <w:tc>
          <w:tcPr>
            <w:tcW w:w="1299" w:type="dxa"/>
            <w:vAlign w:val="center"/>
          </w:tcPr>
          <w:p w14:paraId="762074BD">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45</w:t>
            </w:r>
          </w:p>
        </w:tc>
      </w:tr>
      <w:tr w14:paraId="6F91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vAlign w:val="center"/>
          </w:tcPr>
          <w:p w14:paraId="4E7D7DA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2类功能区</w:t>
            </w:r>
          </w:p>
        </w:tc>
        <w:tc>
          <w:tcPr>
            <w:tcW w:w="2055" w:type="dxa"/>
            <w:vAlign w:val="center"/>
          </w:tcPr>
          <w:p w14:paraId="679949D3">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1</w:t>
            </w:r>
          </w:p>
        </w:tc>
        <w:tc>
          <w:tcPr>
            <w:tcW w:w="1395" w:type="dxa"/>
            <w:vAlign w:val="center"/>
          </w:tcPr>
          <w:p w14:paraId="2B5D5A54">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0.855</w:t>
            </w:r>
          </w:p>
        </w:tc>
        <w:tc>
          <w:tcPr>
            <w:tcW w:w="1860" w:type="dxa"/>
            <w:vAlign w:val="center"/>
          </w:tcPr>
          <w:p w14:paraId="1581073B">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8.07</w:t>
            </w:r>
            <w:r>
              <w:rPr>
                <w:rFonts w:hint="default" w:ascii="Times New Roman" w:hAnsi="Times New Roman" w:eastAsia="宋体" w:cs="Times New Roman"/>
                <w:i w:val="0"/>
                <w:color w:val="000000"/>
                <w:kern w:val="0"/>
                <w:sz w:val="24"/>
                <w:szCs w:val="24"/>
                <w:u w:val="none"/>
                <w:lang w:val="en-US" w:eastAsia="zh-CN" w:bidi="ar"/>
              </w:rPr>
              <w:t>%</w:t>
            </w:r>
          </w:p>
        </w:tc>
        <w:tc>
          <w:tcPr>
            <w:tcW w:w="1304" w:type="dxa"/>
            <w:vAlign w:val="center"/>
          </w:tcPr>
          <w:p w14:paraId="63109627">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60</w:t>
            </w:r>
          </w:p>
        </w:tc>
        <w:tc>
          <w:tcPr>
            <w:tcW w:w="1299" w:type="dxa"/>
            <w:vAlign w:val="center"/>
          </w:tcPr>
          <w:p w14:paraId="6B37B7B2">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50</w:t>
            </w:r>
          </w:p>
        </w:tc>
      </w:tr>
      <w:tr w14:paraId="787E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vAlign w:val="center"/>
          </w:tcPr>
          <w:p w14:paraId="23DFD33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3类功能区</w:t>
            </w:r>
          </w:p>
        </w:tc>
        <w:tc>
          <w:tcPr>
            <w:tcW w:w="2055" w:type="dxa"/>
            <w:vAlign w:val="center"/>
          </w:tcPr>
          <w:p w14:paraId="6AA7C42C">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7</w:t>
            </w:r>
          </w:p>
        </w:tc>
        <w:tc>
          <w:tcPr>
            <w:tcW w:w="1395" w:type="dxa"/>
            <w:vAlign w:val="center"/>
          </w:tcPr>
          <w:p w14:paraId="3A6493CF">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6.204</w:t>
            </w:r>
            <w:r>
              <w:rPr>
                <w:rFonts w:hint="default" w:ascii="Times New Roman" w:hAnsi="Times New Roman" w:eastAsia="宋体" w:cs="Times New Roman"/>
                <w:i w:val="0"/>
                <w:color w:val="000000"/>
                <w:kern w:val="0"/>
                <w:sz w:val="24"/>
                <w:szCs w:val="24"/>
                <w:u w:val="none"/>
                <w:lang w:val="en-US" w:eastAsia="zh-CN" w:bidi="ar"/>
              </w:rPr>
              <w:t xml:space="preserve"> </w:t>
            </w:r>
          </w:p>
        </w:tc>
        <w:tc>
          <w:tcPr>
            <w:tcW w:w="1860" w:type="dxa"/>
            <w:vAlign w:val="center"/>
          </w:tcPr>
          <w:p w14:paraId="5394981A">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58.58</w:t>
            </w:r>
            <w:r>
              <w:rPr>
                <w:rFonts w:hint="default" w:ascii="Times New Roman" w:hAnsi="Times New Roman" w:eastAsia="宋体" w:cs="Times New Roman"/>
                <w:i w:val="0"/>
                <w:color w:val="000000"/>
                <w:kern w:val="0"/>
                <w:sz w:val="24"/>
                <w:szCs w:val="24"/>
                <w:u w:val="none"/>
                <w:lang w:val="en-US" w:eastAsia="zh-CN" w:bidi="ar"/>
              </w:rPr>
              <w:t>%</w:t>
            </w:r>
          </w:p>
        </w:tc>
        <w:tc>
          <w:tcPr>
            <w:tcW w:w="1304" w:type="dxa"/>
            <w:vAlign w:val="center"/>
          </w:tcPr>
          <w:p w14:paraId="7C63C7C7">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65</w:t>
            </w:r>
          </w:p>
        </w:tc>
        <w:tc>
          <w:tcPr>
            <w:tcW w:w="1299" w:type="dxa"/>
            <w:vAlign w:val="center"/>
          </w:tcPr>
          <w:p w14:paraId="0D51148B">
            <w:pPr>
              <w:keepNext w:val="0"/>
              <w:keepLines w:val="0"/>
              <w:widowControl/>
              <w:suppressLineNumbers w:val="0"/>
              <w:jc w:val="center"/>
              <w:textAlignment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55</w:t>
            </w:r>
          </w:p>
        </w:tc>
      </w:tr>
      <w:tr w14:paraId="07C9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vAlign w:val="center"/>
          </w:tcPr>
          <w:p w14:paraId="642F3B5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道路面</w:t>
            </w:r>
          </w:p>
        </w:tc>
        <w:tc>
          <w:tcPr>
            <w:tcW w:w="2055" w:type="dxa"/>
            <w:vAlign w:val="center"/>
          </w:tcPr>
          <w:p w14:paraId="4A25F28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公路14条+</w:t>
            </w:r>
          </w:p>
        </w:tc>
        <w:tc>
          <w:tcPr>
            <w:tcW w:w="1395" w:type="dxa"/>
            <w:vAlign w:val="center"/>
          </w:tcPr>
          <w:p w14:paraId="0D6D579D">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1.073</w:t>
            </w:r>
          </w:p>
        </w:tc>
        <w:tc>
          <w:tcPr>
            <w:tcW w:w="1860" w:type="dxa"/>
            <w:vAlign w:val="center"/>
          </w:tcPr>
          <w:p w14:paraId="54B4C351">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10.13%</w:t>
            </w:r>
          </w:p>
        </w:tc>
        <w:tc>
          <w:tcPr>
            <w:tcW w:w="1304" w:type="dxa"/>
            <w:vAlign w:val="center"/>
          </w:tcPr>
          <w:p w14:paraId="4B8C9E19">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70</w:t>
            </w:r>
          </w:p>
        </w:tc>
        <w:tc>
          <w:tcPr>
            <w:tcW w:w="1299" w:type="dxa"/>
            <w:vAlign w:val="center"/>
          </w:tcPr>
          <w:p w14:paraId="1313ED7E">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55</w:t>
            </w:r>
          </w:p>
        </w:tc>
      </w:tr>
      <w:tr w14:paraId="466E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0" w:type="dxa"/>
            <w:gridSpan w:val="2"/>
            <w:vAlign w:val="center"/>
          </w:tcPr>
          <w:p w14:paraId="49EF726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合计</w:t>
            </w:r>
          </w:p>
        </w:tc>
        <w:tc>
          <w:tcPr>
            <w:tcW w:w="1395" w:type="dxa"/>
            <w:vAlign w:val="center"/>
          </w:tcPr>
          <w:p w14:paraId="2EFF683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10.59</w:t>
            </w:r>
          </w:p>
        </w:tc>
        <w:tc>
          <w:tcPr>
            <w:tcW w:w="1860" w:type="dxa"/>
            <w:vAlign w:val="center"/>
          </w:tcPr>
          <w:p w14:paraId="5F09F98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100%</w:t>
            </w:r>
          </w:p>
        </w:tc>
        <w:tc>
          <w:tcPr>
            <w:tcW w:w="1304" w:type="dxa"/>
            <w:vAlign w:val="center"/>
          </w:tcPr>
          <w:p w14:paraId="4AB8FBF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w:t>
            </w:r>
          </w:p>
        </w:tc>
        <w:tc>
          <w:tcPr>
            <w:tcW w:w="1299" w:type="dxa"/>
            <w:vAlign w:val="center"/>
          </w:tcPr>
          <w:p w14:paraId="0236906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w:t>
            </w:r>
          </w:p>
        </w:tc>
      </w:tr>
    </w:tbl>
    <w:p w14:paraId="7F2FA696">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560" w:firstLineChars="200"/>
        <w:textAlignment w:val="auto"/>
        <w:rPr>
          <w:rFonts w:hint="default" w:ascii="Times New Roman" w:hAnsi="Times New Roman" w:cs="Times New Roman" w:eastAsiaTheme="minorEastAsia"/>
          <w:b w:val="0"/>
          <w:bCs w:val="0"/>
          <w:sz w:val="28"/>
          <w:szCs w:val="28"/>
          <w:vertAlign w:val="baseline"/>
          <w:lang w:eastAsia="zh-CN"/>
        </w:rPr>
      </w:pPr>
      <w:r>
        <w:rPr>
          <w:rFonts w:hint="default" w:ascii="Times New Roman" w:hAnsi="Times New Roman" w:cs="Times New Roman" w:eastAsiaTheme="minorEastAsia"/>
          <w:b w:val="0"/>
          <w:bCs w:val="0"/>
          <w:sz w:val="28"/>
          <w:szCs w:val="28"/>
        </w:rPr>
        <w:t>0、1、2、3</w:t>
      </w:r>
      <w:r>
        <w:rPr>
          <w:rFonts w:hint="default" w:ascii="Times New Roman" w:hAnsi="Times New Roman" w:cs="Times New Roman" w:eastAsiaTheme="minorEastAsia"/>
          <w:b w:val="0"/>
          <w:bCs w:val="0"/>
          <w:sz w:val="28"/>
          <w:szCs w:val="28"/>
          <w:highlight w:val="none"/>
        </w:rPr>
        <w:t>类声</w:t>
      </w:r>
      <w:r>
        <w:rPr>
          <w:rFonts w:hint="default" w:ascii="Times New Roman" w:hAnsi="Times New Roman" w:cs="Times New Roman" w:eastAsiaTheme="minorEastAsia"/>
          <w:b w:val="0"/>
          <w:bCs w:val="0"/>
          <w:sz w:val="28"/>
          <w:szCs w:val="28"/>
        </w:rPr>
        <w:t>环境功能区划总面积</w:t>
      </w:r>
      <w:r>
        <w:rPr>
          <w:rFonts w:hint="default" w:ascii="Times New Roman" w:hAnsi="Times New Roman" w:cs="Times New Roman"/>
          <w:b w:val="0"/>
          <w:bCs w:val="0"/>
          <w:sz w:val="28"/>
          <w:szCs w:val="28"/>
          <w:lang w:val="en-US" w:eastAsia="zh-CN"/>
        </w:rPr>
        <w:t>6.123</w:t>
      </w:r>
      <w:r>
        <w:rPr>
          <w:rFonts w:hint="default" w:ascii="Times New Roman" w:hAnsi="Times New Roman" w:cs="Times New Roman" w:eastAsiaTheme="minorEastAsia"/>
          <w:b w:val="0"/>
          <w:bCs w:val="0"/>
          <w:sz w:val="28"/>
          <w:szCs w:val="28"/>
        </w:rPr>
        <w:t>km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，其中：1</w:t>
      </w:r>
      <w:r>
        <w:rPr>
          <w:rFonts w:hint="default" w:ascii="Times New Roman" w:hAnsi="Times New Roman" w:cs="Times New Roman" w:eastAsiaTheme="minorEastAsia"/>
          <w:b w:val="0"/>
          <w:bCs w:val="0"/>
          <w:sz w:val="28"/>
          <w:szCs w:val="28"/>
          <w:highlight w:val="none"/>
        </w:rPr>
        <w:t>类声</w:t>
      </w:r>
      <w:r>
        <w:rPr>
          <w:rFonts w:hint="default" w:ascii="Times New Roman" w:hAnsi="Times New Roman" w:cs="Times New Roman" w:eastAsiaTheme="minorEastAsia"/>
          <w:b w:val="0"/>
          <w:bCs w:val="0"/>
          <w:sz w:val="28"/>
          <w:szCs w:val="28"/>
        </w:rPr>
        <w:t>环境功能区</w:t>
      </w:r>
      <w:r>
        <w:rPr>
          <w:rFonts w:hint="eastAsia" w:ascii="Times New Roman" w:hAnsi="Times New Roman" w:cs="Times New Roman"/>
          <w:b w:val="0"/>
          <w:bCs w:val="0"/>
          <w:sz w:val="28"/>
          <w:szCs w:val="28"/>
          <w:lang w:val="en-US" w:eastAsia="zh-CN"/>
        </w:rPr>
        <w:t>3</w:t>
      </w:r>
      <w:r>
        <w:rPr>
          <w:rFonts w:hint="default" w:ascii="Times New Roman" w:hAnsi="Times New Roman" w:cs="Times New Roman" w:eastAsiaTheme="minorEastAsia"/>
          <w:b w:val="0"/>
          <w:bCs w:val="0"/>
          <w:sz w:val="28"/>
          <w:szCs w:val="28"/>
          <w:lang w:val="en-US" w:eastAsia="zh-CN"/>
        </w:rPr>
        <w:t>个</w:t>
      </w:r>
      <w:r>
        <w:rPr>
          <w:rFonts w:hint="eastAsia" w:ascii="Times New Roman" w:hAnsi="Times New Roman" w:cs="Times New Roman"/>
          <w:b w:val="0"/>
          <w:bCs w:val="0"/>
          <w:sz w:val="28"/>
          <w:szCs w:val="28"/>
          <w:lang w:val="en-US" w:eastAsia="zh-CN"/>
        </w:rPr>
        <w:t>单元</w:t>
      </w:r>
      <w:r>
        <w:rPr>
          <w:rFonts w:hint="default" w:ascii="Times New Roman" w:hAnsi="Times New Roman" w:cs="Times New Roman" w:eastAsiaTheme="minorEastAsia"/>
          <w:b w:val="0"/>
          <w:bCs w:val="0"/>
          <w:sz w:val="28"/>
          <w:szCs w:val="28"/>
        </w:rPr>
        <w:t>面积</w:t>
      </w:r>
      <w:r>
        <w:rPr>
          <w:rFonts w:hint="eastAsia" w:ascii="Times New Roman" w:hAnsi="Times New Roman" w:cs="Times New Roman"/>
          <w:b w:val="0"/>
          <w:bCs w:val="0"/>
          <w:sz w:val="28"/>
          <w:szCs w:val="28"/>
          <w:lang w:val="en-US" w:eastAsia="zh-CN"/>
        </w:rPr>
        <w:t>2.46</w:t>
      </w:r>
      <w:r>
        <w:rPr>
          <w:rFonts w:hint="default" w:ascii="Times New Roman" w:hAnsi="Times New Roman" w:cs="Times New Roman" w:eastAsiaTheme="minorEastAsia"/>
          <w:b w:val="0"/>
          <w:bCs w:val="0"/>
          <w:sz w:val="28"/>
          <w:szCs w:val="28"/>
        </w:rPr>
        <w:t>km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，占</w:t>
      </w:r>
      <w:r>
        <w:rPr>
          <w:rFonts w:hint="eastAsia" w:ascii="Times New Roman" w:hAnsi="Times New Roman" w:cs="Times New Roman"/>
          <w:b w:val="0"/>
          <w:bCs w:val="0"/>
          <w:sz w:val="28"/>
          <w:szCs w:val="28"/>
          <w:lang w:val="en-US" w:eastAsia="zh-CN"/>
        </w:rPr>
        <w:t>23.23</w:t>
      </w:r>
      <w:r>
        <w:rPr>
          <w:rFonts w:hint="default" w:ascii="Times New Roman" w:hAnsi="Times New Roman" w:cs="Times New Roman" w:eastAsiaTheme="minorEastAsia"/>
          <w:b w:val="0"/>
          <w:bCs w:val="0"/>
          <w:sz w:val="28"/>
          <w:szCs w:val="28"/>
        </w:rPr>
        <w:t>%；2</w:t>
      </w:r>
      <w:r>
        <w:rPr>
          <w:rFonts w:hint="default" w:ascii="Times New Roman" w:hAnsi="Times New Roman" w:cs="Times New Roman" w:eastAsiaTheme="minorEastAsia"/>
          <w:b w:val="0"/>
          <w:bCs w:val="0"/>
          <w:sz w:val="28"/>
          <w:szCs w:val="28"/>
          <w:highlight w:val="none"/>
        </w:rPr>
        <w:t>类声</w:t>
      </w:r>
      <w:r>
        <w:rPr>
          <w:rFonts w:hint="default" w:ascii="Times New Roman" w:hAnsi="Times New Roman" w:cs="Times New Roman" w:eastAsiaTheme="minorEastAsia"/>
          <w:b w:val="0"/>
          <w:bCs w:val="0"/>
          <w:sz w:val="28"/>
          <w:szCs w:val="28"/>
        </w:rPr>
        <w:t>环境功</w:t>
      </w:r>
      <w:r>
        <w:rPr>
          <w:rFonts w:hint="eastAsia" w:ascii="Times New Roman" w:hAnsi="Times New Roman" w:cs="Times New Roman"/>
          <w:b w:val="0"/>
          <w:bCs w:val="0"/>
          <w:sz w:val="28"/>
          <w:szCs w:val="28"/>
          <w:lang w:eastAsia="zh-CN"/>
        </w:rPr>
        <w:t>能区</w:t>
      </w:r>
      <w:r>
        <w:rPr>
          <w:rFonts w:hint="eastAsia" w:ascii="Times New Roman" w:hAnsi="Times New Roman" w:cs="Times New Roman"/>
          <w:b w:val="0"/>
          <w:bCs w:val="0"/>
          <w:sz w:val="28"/>
          <w:szCs w:val="28"/>
          <w:lang w:val="en-US" w:eastAsia="zh-CN"/>
        </w:rPr>
        <w:t>1</w:t>
      </w:r>
      <w:r>
        <w:rPr>
          <w:rFonts w:hint="default" w:ascii="Times New Roman" w:hAnsi="Times New Roman" w:cs="Times New Roman" w:eastAsiaTheme="minorEastAsia"/>
          <w:b w:val="0"/>
          <w:bCs w:val="0"/>
          <w:sz w:val="28"/>
          <w:szCs w:val="28"/>
          <w:lang w:val="en-US" w:eastAsia="zh-CN"/>
        </w:rPr>
        <w:t>个</w:t>
      </w:r>
      <w:r>
        <w:rPr>
          <w:rFonts w:hint="eastAsia" w:ascii="Times New Roman" w:hAnsi="Times New Roman" w:cs="Times New Roman"/>
          <w:b w:val="0"/>
          <w:bCs w:val="0"/>
          <w:sz w:val="28"/>
          <w:szCs w:val="28"/>
          <w:lang w:val="en-US" w:eastAsia="zh-CN"/>
        </w:rPr>
        <w:t>单元</w:t>
      </w:r>
      <w:r>
        <w:rPr>
          <w:rFonts w:hint="default" w:ascii="Times New Roman" w:hAnsi="Times New Roman" w:cs="Times New Roman" w:eastAsiaTheme="minorEastAsia"/>
          <w:b w:val="0"/>
          <w:bCs w:val="0"/>
          <w:sz w:val="28"/>
          <w:szCs w:val="28"/>
        </w:rPr>
        <w:t>面积</w:t>
      </w:r>
      <w:r>
        <w:rPr>
          <w:rFonts w:hint="eastAsia" w:ascii="Times New Roman" w:hAnsi="Times New Roman" w:cs="Times New Roman"/>
          <w:b w:val="0"/>
          <w:bCs w:val="0"/>
          <w:sz w:val="28"/>
          <w:szCs w:val="28"/>
          <w:lang w:val="en-US" w:eastAsia="zh-CN"/>
        </w:rPr>
        <w:t>0.855</w:t>
      </w:r>
      <w:r>
        <w:rPr>
          <w:rFonts w:hint="default" w:ascii="Times New Roman" w:hAnsi="Times New Roman" w:cs="Times New Roman" w:eastAsiaTheme="minorEastAsia"/>
          <w:b w:val="0"/>
          <w:bCs w:val="0"/>
          <w:sz w:val="28"/>
          <w:szCs w:val="28"/>
        </w:rPr>
        <w:t>km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，占</w:t>
      </w:r>
      <w:r>
        <w:rPr>
          <w:rFonts w:hint="eastAsia" w:ascii="Times New Roman" w:hAnsi="Times New Roman" w:cs="Times New Roman"/>
          <w:b w:val="0"/>
          <w:bCs w:val="0"/>
          <w:sz w:val="28"/>
          <w:szCs w:val="28"/>
          <w:lang w:val="en-US" w:eastAsia="zh-CN"/>
        </w:rPr>
        <w:t>8.07</w:t>
      </w:r>
      <w:r>
        <w:rPr>
          <w:rFonts w:hint="default" w:ascii="Times New Roman" w:hAnsi="Times New Roman" w:cs="Times New Roman" w:eastAsiaTheme="minorEastAsia"/>
          <w:b w:val="0"/>
          <w:bCs w:val="0"/>
          <w:sz w:val="28"/>
          <w:szCs w:val="28"/>
        </w:rPr>
        <w:t>%；3</w:t>
      </w:r>
      <w:r>
        <w:rPr>
          <w:rFonts w:hint="default" w:ascii="Times New Roman" w:hAnsi="Times New Roman" w:cs="Times New Roman" w:eastAsiaTheme="minorEastAsia"/>
          <w:b w:val="0"/>
          <w:bCs w:val="0"/>
          <w:sz w:val="28"/>
          <w:szCs w:val="28"/>
          <w:highlight w:val="none"/>
        </w:rPr>
        <w:t>类声</w:t>
      </w:r>
      <w:r>
        <w:rPr>
          <w:rFonts w:hint="default" w:ascii="Times New Roman" w:hAnsi="Times New Roman" w:cs="Times New Roman" w:eastAsiaTheme="minorEastAsia"/>
          <w:b w:val="0"/>
          <w:bCs w:val="0"/>
          <w:sz w:val="28"/>
          <w:szCs w:val="28"/>
        </w:rPr>
        <w:t>环境功能区</w:t>
      </w:r>
      <w:r>
        <w:rPr>
          <w:rFonts w:hint="eastAsia" w:ascii="Times New Roman" w:hAnsi="Times New Roman" w:cs="Times New Roman"/>
          <w:b w:val="0"/>
          <w:bCs w:val="0"/>
          <w:sz w:val="28"/>
          <w:szCs w:val="28"/>
          <w:lang w:val="en-US" w:eastAsia="zh-CN"/>
        </w:rPr>
        <w:t>7</w:t>
      </w:r>
      <w:r>
        <w:rPr>
          <w:rFonts w:hint="default" w:ascii="Times New Roman" w:hAnsi="Times New Roman" w:cs="Times New Roman" w:eastAsiaTheme="minorEastAsia"/>
          <w:b w:val="0"/>
          <w:bCs w:val="0"/>
          <w:sz w:val="28"/>
          <w:szCs w:val="28"/>
          <w:lang w:val="en-US" w:eastAsia="zh-CN"/>
        </w:rPr>
        <w:t>个</w:t>
      </w:r>
      <w:r>
        <w:rPr>
          <w:rFonts w:hint="eastAsia" w:ascii="Times New Roman" w:hAnsi="Times New Roman" w:cs="Times New Roman"/>
          <w:b w:val="0"/>
          <w:bCs w:val="0"/>
          <w:sz w:val="28"/>
          <w:szCs w:val="28"/>
          <w:lang w:val="en-US" w:eastAsia="zh-CN"/>
        </w:rPr>
        <w:t>单元</w:t>
      </w:r>
      <w:r>
        <w:rPr>
          <w:rFonts w:hint="default" w:ascii="Times New Roman" w:hAnsi="Times New Roman" w:cs="Times New Roman" w:eastAsiaTheme="minorEastAsia"/>
          <w:b w:val="0"/>
          <w:bCs w:val="0"/>
          <w:sz w:val="28"/>
          <w:szCs w:val="28"/>
        </w:rPr>
        <w:t>面积</w:t>
      </w:r>
      <w:r>
        <w:rPr>
          <w:rFonts w:hint="eastAsia" w:ascii="Times New Roman" w:hAnsi="Times New Roman" w:cs="Times New Roman"/>
          <w:b w:val="0"/>
          <w:bCs w:val="0"/>
          <w:sz w:val="28"/>
          <w:szCs w:val="28"/>
          <w:lang w:val="en-US" w:eastAsia="zh-CN"/>
        </w:rPr>
        <w:t>6.204</w:t>
      </w:r>
      <w:r>
        <w:rPr>
          <w:rFonts w:hint="default" w:ascii="Times New Roman" w:hAnsi="Times New Roman" w:cs="Times New Roman" w:eastAsiaTheme="minorEastAsia"/>
          <w:b w:val="0"/>
          <w:bCs w:val="0"/>
          <w:sz w:val="28"/>
          <w:szCs w:val="28"/>
        </w:rPr>
        <w:t>km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rPr>
        <w:t>，占</w:t>
      </w:r>
      <w:r>
        <w:rPr>
          <w:rFonts w:hint="eastAsia" w:ascii="Times New Roman" w:hAnsi="Times New Roman" w:cs="Times New Roman"/>
          <w:b w:val="0"/>
          <w:bCs w:val="0"/>
          <w:sz w:val="28"/>
          <w:szCs w:val="28"/>
          <w:lang w:val="en-US" w:eastAsia="zh-CN"/>
        </w:rPr>
        <w:t>58.58</w:t>
      </w:r>
      <w:r>
        <w:rPr>
          <w:rFonts w:hint="default" w:ascii="Times New Roman" w:hAnsi="Times New Roman" w:cs="Times New Roman" w:eastAsiaTheme="minorEastAsia"/>
          <w:b w:val="0"/>
          <w:bCs w:val="0"/>
          <w:sz w:val="28"/>
          <w:szCs w:val="28"/>
        </w:rPr>
        <w:t>%。4</w:t>
      </w:r>
      <w:r>
        <w:rPr>
          <w:rFonts w:hint="default" w:ascii="Times New Roman" w:hAnsi="Times New Roman" w:cs="Times New Roman" w:eastAsiaTheme="minorEastAsia"/>
          <w:b w:val="0"/>
          <w:bCs w:val="0"/>
          <w:sz w:val="28"/>
          <w:szCs w:val="28"/>
          <w:highlight w:val="none"/>
        </w:rPr>
        <w:t>类声</w:t>
      </w:r>
      <w:r>
        <w:rPr>
          <w:rFonts w:hint="default" w:ascii="Times New Roman" w:hAnsi="Times New Roman" w:cs="Times New Roman" w:eastAsiaTheme="minorEastAsia"/>
          <w:b w:val="0"/>
          <w:bCs w:val="0"/>
          <w:sz w:val="28"/>
          <w:szCs w:val="28"/>
        </w:rPr>
        <w:t>环境功能区包括交通干线</w:t>
      </w:r>
      <w:r>
        <w:rPr>
          <w:rFonts w:hint="default" w:ascii="Times New Roman" w:hAnsi="Times New Roman" w:cs="Times New Roman" w:eastAsiaTheme="minorEastAsia"/>
          <w:b w:val="0"/>
          <w:bCs w:val="0"/>
          <w:sz w:val="28"/>
          <w:szCs w:val="28"/>
          <w:lang w:eastAsia="zh-CN"/>
        </w:rPr>
        <w:t>、</w:t>
      </w:r>
      <w:r>
        <w:rPr>
          <w:rFonts w:hint="default" w:ascii="Times New Roman" w:hAnsi="Times New Roman" w:cs="Times New Roman" w:eastAsiaTheme="minorEastAsia"/>
          <w:b w:val="0"/>
          <w:bCs w:val="0"/>
          <w:sz w:val="28"/>
          <w:szCs w:val="28"/>
        </w:rPr>
        <w:t>特定路段两侧一定距离范围内区域</w:t>
      </w:r>
      <w:r>
        <w:rPr>
          <w:rFonts w:hint="default" w:ascii="Times New Roman" w:hAnsi="Times New Roman" w:cs="Times New Roman" w:eastAsiaTheme="minorEastAsia"/>
          <w:b w:val="0"/>
          <w:bCs w:val="0"/>
          <w:sz w:val="28"/>
          <w:szCs w:val="28"/>
          <w:lang w:val="en-US" w:eastAsia="zh-CN"/>
        </w:rPr>
        <w:t>及</w:t>
      </w:r>
      <w:r>
        <w:rPr>
          <w:rFonts w:hint="default" w:ascii="Times New Roman" w:hAnsi="Times New Roman" w:cs="Times New Roman" w:eastAsiaTheme="minorEastAsia"/>
          <w:b w:val="0"/>
          <w:bCs w:val="0"/>
          <w:sz w:val="28"/>
          <w:szCs w:val="28"/>
        </w:rPr>
        <w:t>具有一定规模的交通服务区域</w:t>
      </w:r>
      <w:r>
        <w:rPr>
          <w:rFonts w:hint="default" w:ascii="Times New Roman" w:hAnsi="Times New Roman" w:cs="Times New Roman" w:eastAsiaTheme="minorEastAsia"/>
          <w:b w:val="0"/>
          <w:bCs w:val="0"/>
          <w:sz w:val="28"/>
          <w:szCs w:val="28"/>
          <w:lang w:eastAsia="zh-CN"/>
        </w:rPr>
        <w:t>，</w:t>
      </w:r>
      <w:r>
        <w:rPr>
          <w:rFonts w:hint="default" w:ascii="Times New Roman" w:hAnsi="Times New Roman" w:cs="Times New Roman" w:eastAsiaTheme="minorEastAsia"/>
          <w:b w:val="0"/>
          <w:bCs w:val="0"/>
          <w:sz w:val="28"/>
          <w:szCs w:val="28"/>
        </w:rPr>
        <w:t>4</w:t>
      </w:r>
      <w:r>
        <w:rPr>
          <w:rFonts w:hint="default" w:ascii="Times New Roman" w:hAnsi="Times New Roman" w:cs="Times New Roman" w:eastAsiaTheme="minorEastAsia"/>
          <w:b w:val="0"/>
          <w:bCs w:val="0"/>
          <w:sz w:val="28"/>
          <w:szCs w:val="28"/>
          <w:highlight w:val="none"/>
        </w:rPr>
        <w:t>类声</w:t>
      </w:r>
      <w:r>
        <w:rPr>
          <w:rFonts w:hint="default" w:ascii="Times New Roman" w:hAnsi="Times New Roman" w:cs="Times New Roman" w:eastAsiaTheme="minorEastAsia"/>
          <w:b w:val="0"/>
          <w:bCs w:val="0"/>
          <w:sz w:val="28"/>
          <w:szCs w:val="28"/>
        </w:rPr>
        <w:t>环境功能区</w:t>
      </w:r>
      <w:r>
        <w:rPr>
          <w:rFonts w:hint="eastAsia" w:ascii="Times New Roman" w:hAnsi="Times New Roman" w:cs="Times New Roman"/>
          <w:b w:val="0"/>
          <w:bCs w:val="0"/>
          <w:sz w:val="28"/>
          <w:szCs w:val="28"/>
          <w:lang w:eastAsia="zh-CN"/>
        </w:rPr>
        <w:t>道路</w:t>
      </w:r>
      <w:r>
        <w:rPr>
          <w:rFonts w:hint="default" w:ascii="Times New Roman" w:hAnsi="Times New Roman" w:cs="Times New Roman" w:eastAsiaTheme="minorEastAsia"/>
          <w:b w:val="0"/>
          <w:bCs w:val="0"/>
          <w:sz w:val="28"/>
          <w:szCs w:val="28"/>
          <w:lang w:val="en-US" w:eastAsia="zh-CN"/>
        </w:rPr>
        <w:t>面积</w:t>
      </w:r>
      <w:r>
        <w:rPr>
          <w:rFonts w:hint="default" w:ascii="Times New Roman" w:hAnsi="Times New Roman" w:cs="Times New Roman" w:eastAsiaTheme="minorEastAsia"/>
          <w:b w:val="0"/>
          <w:bCs w:val="0"/>
          <w:sz w:val="28"/>
          <w:szCs w:val="28"/>
        </w:rPr>
        <w:t>约</w:t>
      </w:r>
      <w:r>
        <w:rPr>
          <w:rFonts w:hint="default" w:ascii="Times New Roman" w:hAnsi="Times New Roman" w:cs="Times New Roman"/>
          <w:b w:val="0"/>
          <w:bCs w:val="0"/>
          <w:sz w:val="28"/>
          <w:szCs w:val="28"/>
          <w:lang w:val="en-US" w:eastAsia="zh-CN"/>
        </w:rPr>
        <w:t>1.0</w:t>
      </w:r>
      <w:r>
        <w:rPr>
          <w:rFonts w:hint="eastAsia" w:ascii="Times New Roman" w:hAnsi="Times New Roman" w:cs="Times New Roman"/>
          <w:b w:val="0"/>
          <w:bCs w:val="0"/>
          <w:sz w:val="28"/>
          <w:szCs w:val="28"/>
          <w:lang w:val="en-US" w:eastAsia="zh-CN"/>
        </w:rPr>
        <w:t>73</w:t>
      </w:r>
      <w:r>
        <w:rPr>
          <w:rFonts w:hint="default" w:ascii="Times New Roman" w:hAnsi="Times New Roman" w:cs="Times New Roman" w:eastAsiaTheme="minorEastAsia"/>
          <w:b w:val="0"/>
          <w:bCs w:val="0"/>
          <w:sz w:val="28"/>
          <w:szCs w:val="28"/>
        </w:rPr>
        <w:t>km</w:t>
      </w:r>
      <w:r>
        <w:rPr>
          <w:rFonts w:hint="default" w:ascii="Times New Roman" w:hAnsi="Times New Roman" w:cs="Times New Roman" w:eastAsiaTheme="minorEastAsia"/>
          <w:b w:val="0"/>
          <w:bCs w:val="0"/>
          <w:sz w:val="28"/>
          <w:szCs w:val="28"/>
          <w:vertAlign w:val="superscript"/>
        </w:rPr>
        <w:t>2</w:t>
      </w:r>
      <w:r>
        <w:rPr>
          <w:rFonts w:hint="default" w:ascii="Times New Roman" w:hAnsi="Times New Roman" w:cs="Times New Roman" w:eastAsiaTheme="minorEastAsia"/>
          <w:b w:val="0"/>
          <w:bCs w:val="0"/>
          <w:sz w:val="28"/>
          <w:szCs w:val="28"/>
          <w:vertAlign w:val="baseline"/>
          <w:lang w:eastAsia="zh-CN"/>
        </w:rPr>
        <w:t>。</w:t>
      </w:r>
    </w:p>
    <w:p w14:paraId="6DF515B1">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cs="Times New Roman" w:eastAsiaTheme="minorEastAsia"/>
          <w:b w:val="0"/>
          <w:bCs w:val="0"/>
          <w:sz w:val="28"/>
          <w:szCs w:val="28"/>
          <w:vertAlign w:val="baseline"/>
          <w:lang w:eastAsia="zh-CN"/>
        </w:rPr>
      </w:pPr>
      <w:bookmarkStart w:id="177" w:name="_Toc28973_WPSOffice_Level2"/>
      <w:r>
        <w:rPr>
          <w:rFonts w:hint="eastAsia" w:ascii="Times New Roman" w:hAnsi="Times New Roman" w:eastAsia="黑体" w:cs="Times New Roman"/>
          <w:b/>
          <w:bCs/>
          <w:sz w:val="28"/>
          <w:szCs w:val="28"/>
          <w:lang w:val="en-US" w:eastAsia="zh-CN"/>
        </w:rPr>
        <w:t>4.1</w:t>
      </w:r>
      <w:r>
        <w:rPr>
          <w:rFonts w:hint="eastAsia" w:ascii="Times New Roman" w:hAnsi="Times New Roman" w:cs="Times New Roman"/>
          <w:b/>
          <w:bCs/>
          <w:sz w:val="28"/>
          <w:szCs w:val="28"/>
          <w:lang w:val="en-US" w:eastAsia="zh-CN"/>
        </w:rPr>
        <w:t>1</w:t>
      </w:r>
      <w:r>
        <w:rPr>
          <w:rFonts w:hint="eastAsia" w:ascii="Times New Roman" w:hAnsi="Times New Roman" w:eastAsia="黑体" w:cs="Times New Roman"/>
          <w:b/>
          <w:bCs/>
          <w:sz w:val="28"/>
          <w:szCs w:val="28"/>
          <w:lang w:val="en-US" w:eastAsia="zh-CN"/>
        </w:rPr>
        <w:t xml:space="preserve"> </w:t>
      </w:r>
      <w:r>
        <w:rPr>
          <w:rFonts w:hint="default" w:ascii="Times New Roman" w:hAnsi="Times New Roman" w:eastAsia="黑体" w:cs="Times New Roman"/>
          <w:b/>
          <w:bCs/>
          <w:sz w:val="28"/>
          <w:szCs w:val="28"/>
          <w:lang w:val="en-US" w:eastAsia="zh-CN"/>
        </w:rPr>
        <w:t>区划结果汇总</w:t>
      </w:r>
      <w:bookmarkEnd w:id="177"/>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11"/>
        <w:gridCol w:w="941"/>
        <w:gridCol w:w="903"/>
        <w:gridCol w:w="1072"/>
        <w:gridCol w:w="1029"/>
        <w:gridCol w:w="963"/>
        <w:gridCol w:w="963"/>
        <w:gridCol w:w="960"/>
        <w:gridCol w:w="3"/>
        <w:gridCol w:w="959"/>
      </w:tblGrid>
      <w:tr w14:paraId="25BF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11" w:type="dxa"/>
            <w:vMerge w:val="restart"/>
            <w:shd w:val="clear" w:color="auto" w:fill="auto"/>
            <w:noWrap/>
            <w:tcMar>
              <w:top w:w="15" w:type="dxa"/>
              <w:left w:w="15" w:type="dxa"/>
              <w:right w:w="15" w:type="dxa"/>
            </w:tcMar>
            <w:vAlign w:val="center"/>
          </w:tcPr>
          <w:p w14:paraId="4B330A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分区</w:t>
            </w:r>
          </w:p>
        </w:tc>
        <w:tc>
          <w:tcPr>
            <w:tcW w:w="941" w:type="dxa"/>
            <w:vMerge w:val="restart"/>
            <w:shd w:val="clear" w:color="auto" w:fill="auto"/>
            <w:noWrap/>
            <w:tcMar>
              <w:top w:w="15" w:type="dxa"/>
              <w:left w:w="15" w:type="dxa"/>
              <w:right w:w="15" w:type="dxa"/>
            </w:tcMar>
            <w:vAlign w:val="center"/>
          </w:tcPr>
          <w:p w14:paraId="4FEBB6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0类</w:t>
            </w:r>
            <w:r>
              <w:rPr>
                <w:rFonts w:hint="eastAsia" w:ascii="Times New Roman" w:hAnsi="Times New Roman" w:eastAsia="宋体" w:cs="Times New Roman"/>
                <w:i w:val="0"/>
                <w:color w:val="000000"/>
                <w:kern w:val="0"/>
                <w:sz w:val="24"/>
                <w:szCs w:val="24"/>
                <w:u w:val="none"/>
                <w:lang w:val="en-US" w:eastAsia="zh-CN" w:bidi="ar"/>
              </w:rPr>
              <w:t>区</w:t>
            </w:r>
          </w:p>
        </w:tc>
        <w:tc>
          <w:tcPr>
            <w:tcW w:w="903" w:type="dxa"/>
            <w:vMerge w:val="restart"/>
            <w:shd w:val="clear" w:color="auto" w:fill="auto"/>
            <w:noWrap/>
            <w:tcMar>
              <w:top w:w="15" w:type="dxa"/>
              <w:left w:w="15" w:type="dxa"/>
              <w:right w:w="15" w:type="dxa"/>
            </w:tcMar>
            <w:vAlign w:val="center"/>
          </w:tcPr>
          <w:p w14:paraId="486B48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1类</w:t>
            </w:r>
            <w:r>
              <w:rPr>
                <w:rFonts w:hint="eastAsia" w:ascii="Times New Roman" w:hAnsi="Times New Roman" w:eastAsia="宋体" w:cs="Times New Roman"/>
                <w:i w:val="0"/>
                <w:color w:val="000000"/>
                <w:kern w:val="0"/>
                <w:sz w:val="24"/>
                <w:szCs w:val="24"/>
                <w:u w:val="none"/>
                <w:lang w:val="en-US" w:eastAsia="zh-CN" w:bidi="ar"/>
              </w:rPr>
              <w:t>区</w:t>
            </w:r>
          </w:p>
        </w:tc>
        <w:tc>
          <w:tcPr>
            <w:tcW w:w="1072" w:type="dxa"/>
            <w:vMerge w:val="restart"/>
            <w:shd w:val="clear" w:color="auto" w:fill="auto"/>
            <w:noWrap/>
            <w:tcMar>
              <w:top w:w="15" w:type="dxa"/>
              <w:left w:w="15" w:type="dxa"/>
              <w:right w:w="15" w:type="dxa"/>
            </w:tcMar>
            <w:vAlign w:val="center"/>
          </w:tcPr>
          <w:p w14:paraId="216F4D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2类区</w:t>
            </w:r>
          </w:p>
        </w:tc>
        <w:tc>
          <w:tcPr>
            <w:tcW w:w="1029" w:type="dxa"/>
            <w:vMerge w:val="restart"/>
            <w:shd w:val="clear" w:color="auto" w:fill="auto"/>
            <w:noWrap/>
            <w:tcMar>
              <w:top w:w="15" w:type="dxa"/>
              <w:left w:w="15" w:type="dxa"/>
              <w:right w:w="15" w:type="dxa"/>
            </w:tcMar>
            <w:vAlign w:val="center"/>
          </w:tcPr>
          <w:p w14:paraId="2DE923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3类区</w:t>
            </w:r>
          </w:p>
        </w:tc>
        <w:tc>
          <w:tcPr>
            <w:tcW w:w="963" w:type="dxa"/>
            <w:vMerge w:val="restart"/>
            <w:shd w:val="clear" w:color="auto" w:fill="auto"/>
            <w:noWrap/>
            <w:tcMar>
              <w:top w:w="15" w:type="dxa"/>
              <w:left w:w="15" w:type="dxa"/>
              <w:right w:w="15" w:type="dxa"/>
            </w:tcMar>
            <w:vAlign w:val="center"/>
          </w:tcPr>
          <w:p w14:paraId="3E011A57">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4a类区</w:t>
            </w:r>
          </w:p>
        </w:tc>
        <w:tc>
          <w:tcPr>
            <w:tcW w:w="963" w:type="dxa"/>
            <w:vMerge w:val="restart"/>
            <w:shd w:val="clear" w:color="auto" w:fill="auto"/>
            <w:noWrap/>
            <w:tcMar>
              <w:top w:w="15" w:type="dxa"/>
              <w:left w:w="15" w:type="dxa"/>
              <w:right w:w="15" w:type="dxa"/>
            </w:tcMar>
            <w:vAlign w:val="center"/>
          </w:tcPr>
          <w:p w14:paraId="3BFF862B">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4b类区</w:t>
            </w:r>
          </w:p>
        </w:tc>
        <w:tc>
          <w:tcPr>
            <w:tcW w:w="1922" w:type="dxa"/>
            <w:gridSpan w:val="3"/>
            <w:shd w:val="clear" w:color="auto" w:fill="auto"/>
            <w:noWrap/>
            <w:tcMar>
              <w:top w:w="15" w:type="dxa"/>
              <w:left w:w="15" w:type="dxa"/>
              <w:right w:w="15" w:type="dxa"/>
            </w:tcMar>
            <w:vAlign w:val="center"/>
          </w:tcPr>
          <w:p w14:paraId="3C265CAC">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道路面</w:t>
            </w:r>
          </w:p>
        </w:tc>
      </w:tr>
      <w:tr w14:paraId="5557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11" w:type="dxa"/>
            <w:vMerge w:val="continue"/>
            <w:shd w:val="clear" w:color="auto" w:fill="auto"/>
            <w:noWrap/>
            <w:tcMar>
              <w:top w:w="15" w:type="dxa"/>
              <w:left w:w="15" w:type="dxa"/>
              <w:right w:w="15" w:type="dxa"/>
            </w:tcMar>
            <w:vAlign w:val="center"/>
          </w:tcPr>
          <w:p w14:paraId="4149BF74">
            <w:pPr>
              <w:keepNext w:val="0"/>
              <w:keepLines w:val="0"/>
              <w:widowControl/>
              <w:suppressLineNumbers w:val="0"/>
              <w:jc w:val="center"/>
              <w:textAlignment w:val="center"/>
              <w:rPr>
                <w:rFonts w:hint="default" w:ascii="Times New Roman" w:hAnsi="Times New Roman" w:cs="Times New Roman"/>
                <w:sz w:val="24"/>
                <w:szCs w:val="24"/>
              </w:rPr>
            </w:pPr>
          </w:p>
        </w:tc>
        <w:tc>
          <w:tcPr>
            <w:tcW w:w="941" w:type="dxa"/>
            <w:vMerge w:val="continue"/>
            <w:shd w:val="clear" w:color="auto" w:fill="auto"/>
            <w:noWrap/>
            <w:tcMar>
              <w:top w:w="15" w:type="dxa"/>
              <w:left w:w="15" w:type="dxa"/>
              <w:right w:w="15" w:type="dxa"/>
            </w:tcMar>
            <w:vAlign w:val="center"/>
          </w:tcPr>
          <w:p w14:paraId="2C02D1AE">
            <w:pPr>
              <w:keepNext w:val="0"/>
              <w:keepLines w:val="0"/>
              <w:widowControl/>
              <w:suppressLineNumbers w:val="0"/>
              <w:jc w:val="center"/>
              <w:textAlignment w:val="center"/>
              <w:rPr>
                <w:rFonts w:hint="default" w:ascii="Times New Roman" w:hAnsi="Times New Roman" w:cs="Times New Roman"/>
                <w:sz w:val="24"/>
                <w:szCs w:val="24"/>
              </w:rPr>
            </w:pPr>
          </w:p>
        </w:tc>
        <w:tc>
          <w:tcPr>
            <w:tcW w:w="903" w:type="dxa"/>
            <w:vMerge w:val="continue"/>
            <w:shd w:val="clear" w:color="auto" w:fill="auto"/>
            <w:noWrap/>
            <w:tcMar>
              <w:top w:w="15" w:type="dxa"/>
              <w:left w:w="15" w:type="dxa"/>
              <w:right w:w="15" w:type="dxa"/>
            </w:tcMar>
            <w:vAlign w:val="center"/>
          </w:tcPr>
          <w:p w14:paraId="0BCA4AF0">
            <w:pPr>
              <w:keepNext w:val="0"/>
              <w:keepLines w:val="0"/>
              <w:widowControl/>
              <w:suppressLineNumbers w:val="0"/>
              <w:jc w:val="center"/>
              <w:textAlignment w:val="center"/>
              <w:rPr>
                <w:rFonts w:hint="default" w:ascii="Times New Roman" w:hAnsi="Times New Roman" w:cs="Times New Roman"/>
                <w:sz w:val="24"/>
                <w:szCs w:val="24"/>
              </w:rPr>
            </w:pPr>
          </w:p>
        </w:tc>
        <w:tc>
          <w:tcPr>
            <w:tcW w:w="1072" w:type="dxa"/>
            <w:vMerge w:val="continue"/>
            <w:shd w:val="clear" w:color="auto" w:fill="auto"/>
            <w:noWrap/>
            <w:tcMar>
              <w:top w:w="15" w:type="dxa"/>
              <w:left w:w="15" w:type="dxa"/>
              <w:right w:w="15" w:type="dxa"/>
            </w:tcMar>
            <w:vAlign w:val="center"/>
          </w:tcPr>
          <w:p w14:paraId="6AE66EF8">
            <w:pPr>
              <w:keepNext w:val="0"/>
              <w:keepLines w:val="0"/>
              <w:widowControl/>
              <w:suppressLineNumbers w:val="0"/>
              <w:jc w:val="center"/>
              <w:textAlignment w:val="center"/>
              <w:rPr>
                <w:rFonts w:hint="default" w:ascii="Times New Roman" w:hAnsi="Times New Roman" w:cs="Times New Roman"/>
                <w:sz w:val="24"/>
                <w:szCs w:val="24"/>
              </w:rPr>
            </w:pPr>
          </w:p>
        </w:tc>
        <w:tc>
          <w:tcPr>
            <w:tcW w:w="1029" w:type="dxa"/>
            <w:vMerge w:val="continue"/>
            <w:shd w:val="clear" w:color="auto" w:fill="auto"/>
            <w:noWrap/>
            <w:tcMar>
              <w:top w:w="15" w:type="dxa"/>
              <w:left w:w="15" w:type="dxa"/>
              <w:right w:w="15" w:type="dxa"/>
            </w:tcMar>
            <w:vAlign w:val="center"/>
          </w:tcPr>
          <w:p w14:paraId="3B12B77B">
            <w:pPr>
              <w:keepNext w:val="0"/>
              <w:keepLines w:val="0"/>
              <w:widowControl/>
              <w:suppressLineNumbers w:val="0"/>
              <w:jc w:val="center"/>
              <w:textAlignment w:val="center"/>
              <w:rPr>
                <w:rFonts w:hint="default" w:ascii="Times New Roman" w:hAnsi="Times New Roman" w:cs="Times New Roman"/>
                <w:sz w:val="24"/>
                <w:szCs w:val="24"/>
              </w:rPr>
            </w:pPr>
          </w:p>
        </w:tc>
        <w:tc>
          <w:tcPr>
            <w:tcW w:w="963" w:type="dxa"/>
            <w:vMerge w:val="continue"/>
            <w:shd w:val="clear" w:color="auto" w:fill="auto"/>
            <w:noWrap/>
            <w:tcMar>
              <w:top w:w="15" w:type="dxa"/>
              <w:left w:w="15" w:type="dxa"/>
              <w:right w:w="15" w:type="dxa"/>
            </w:tcMar>
            <w:vAlign w:val="center"/>
          </w:tcPr>
          <w:p w14:paraId="75AD088A">
            <w:pPr>
              <w:keepNext w:val="0"/>
              <w:keepLines w:val="0"/>
              <w:widowControl/>
              <w:suppressLineNumbers w:val="0"/>
              <w:jc w:val="center"/>
              <w:textAlignment w:val="center"/>
              <w:rPr>
                <w:rFonts w:hint="default" w:ascii="Times New Roman" w:hAnsi="Times New Roman" w:cs="Times New Roman"/>
                <w:sz w:val="24"/>
                <w:szCs w:val="24"/>
              </w:rPr>
            </w:pPr>
          </w:p>
        </w:tc>
        <w:tc>
          <w:tcPr>
            <w:tcW w:w="963" w:type="dxa"/>
            <w:vMerge w:val="continue"/>
            <w:shd w:val="clear" w:color="auto" w:fill="auto"/>
            <w:noWrap/>
            <w:tcMar>
              <w:top w:w="15" w:type="dxa"/>
              <w:left w:w="15" w:type="dxa"/>
              <w:right w:w="15" w:type="dxa"/>
            </w:tcMar>
            <w:vAlign w:val="center"/>
          </w:tcPr>
          <w:p w14:paraId="382C2CEE">
            <w:pPr>
              <w:keepNext w:val="0"/>
              <w:keepLines w:val="0"/>
              <w:widowControl/>
              <w:suppressLineNumbers w:val="0"/>
              <w:jc w:val="center"/>
              <w:textAlignment w:val="center"/>
              <w:rPr>
                <w:rFonts w:hint="default" w:ascii="Times New Roman" w:hAnsi="Times New Roman" w:cs="Times New Roman"/>
                <w:sz w:val="24"/>
                <w:szCs w:val="24"/>
              </w:rPr>
            </w:pPr>
          </w:p>
        </w:tc>
        <w:tc>
          <w:tcPr>
            <w:tcW w:w="960" w:type="dxa"/>
            <w:shd w:val="clear" w:color="auto" w:fill="auto"/>
            <w:noWrap/>
            <w:tcMar>
              <w:top w:w="15" w:type="dxa"/>
              <w:left w:w="15" w:type="dxa"/>
              <w:right w:w="15" w:type="dxa"/>
            </w:tcMar>
            <w:vAlign w:val="center"/>
          </w:tcPr>
          <w:p w14:paraId="1CF23C99">
            <w:pPr>
              <w:keepNext w:val="0"/>
              <w:keepLines w:val="0"/>
              <w:widowControl/>
              <w:suppressLineNumbers w:val="0"/>
              <w:jc w:val="center"/>
              <w:textAlignment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公路</w:t>
            </w:r>
          </w:p>
        </w:tc>
        <w:tc>
          <w:tcPr>
            <w:tcW w:w="962" w:type="dxa"/>
            <w:gridSpan w:val="2"/>
            <w:shd w:val="clear" w:color="auto" w:fill="auto"/>
            <w:noWrap/>
            <w:tcMar>
              <w:top w:w="15" w:type="dxa"/>
              <w:left w:w="15" w:type="dxa"/>
              <w:right w:w="15" w:type="dxa"/>
            </w:tcMar>
            <w:vAlign w:val="center"/>
          </w:tcPr>
          <w:p w14:paraId="3283B3D7">
            <w:pPr>
              <w:keepNext w:val="0"/>
              <w:keepLines w:val="0"/>
              <w:widowControl/>
              <w:suppressLineNumbers w:val="0"/>
              <w:jc w:val="center"/>
              <w:textAlignment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铁路</w:t>
            </w:r>
          </w:p>
        </w:tc>
      </w:tr>
      <w:tr w14:paraId="6124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11" w:type="dxa"/>
            <w:shd w:val="clear" w:color="auto" w:fill="auto"/>
            <w:noWrap/>
            <w:tcMar>
              <w:top w:w="15" w:type="dxa"/>
              <w:left w:w="15" w:type="dxa"/>
              <w:right w:w="15" w:type="dxa"/>
            </w:tcMar>
            <w:vAlign w:val="center"/>
          </w:tcPr>
          <w:p w14:paraId="31DCF4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主城区</w:t>
            </w:r>
          </w:p>
        </w:tc>
        <w:tc>
          <w:tcPr>
            <w:tcW w:w="941" w:type="dxa"/>
            <w:shd w:val="clear" w:color="auto" w:fill="auto"/>
            <w:noWrap/>
            <w:tcMar>
              <w:top w:w="15" w:type="dxa"/>
              <w:left w:w="15" w:type="dxa"/>
              <w:right w:w="15" w:type="dxa"/>
            </w:tcMar>
            <w:vAlign w:val="center"/>
          </w:tcPr>
          <w:p w14:paraId="770DCA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903" w:type="dxa"/>
            <w:shd w:val="clear" w:color="auto" w:fill="auto"/>
            <w:noWrap/>
            <w:tcMar>
              <w:top w:w="15" w:type="dxa"/>
              <w:left w:w="15" w:type="dxa"/>
              <w:right w:w="15" w:type="dxa"/>
            </w:tcMar>
            <w:vAlign w:val="center"/>
          </w:tcPr>
          <w:p w14:paraId="44C6FD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16.8</w:t>
            </w:r>
          </w:p>
        </w:tc>
        <w:tc>
          <w:tcPr>
            <w:tcW w:w="1072" w:type="dxa"/>
            <w:shd w:val="clear" w:color="auto" w:fill="auto"/>
            <w:noWrap/>
            <w:tcMar>
              <w:top w:w="15" w:type="dxa"/>
              <w:left w:w="15" w:type="dxa"/>
              <w:right w:w="15" w:type="dxa"/>
            </w:tcMar>
            <w:vAlign w:val="center"/>
          </w:tcPr>
          <w:p w14:paraId="7776D1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1029" w:type="dxa"/>
            <w:shd w:val="clear" w:color="auto" w:fill="auto"/>
            <w:noWrap/>
            <w:tcMar>
              <w:top w:w="15" w:type="dxa"/>
              <w:left w:w="15" w:type="dxa"/>
              <w:right w:w="15" w:type="dxa"/>
            </w:tcMar>
            <w:vAlign w:val="center"/>
          </w:tcPr>
          <w:p w14:paraId="38DB16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0.84</w:t>
            </w:r>
          </w:p>
        </w:tc>
        <w:tc>
          <w:tcPr>
            <w:tcW w:w="963" w:type="dxa"/>
            <w:shd w:val="clear" w:color="auto" w:fill="auto"/>
            <w:noWrap/>
            <w:tcMar>
              <w:top w:w="15" w:type="dxa"/>
              <w:left w:w="15" w:type="dxa"/>
              <w:right w:w="15" w:type="dxa"/>
            </w:tcMar>
            <w:vAlign w:val="center"/>
          </w:tcPr>
          <w:p w14:paraId="0FD0E4F7">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0.0644</w:t>
            </w:r>
          </w:p>
        </w:tc>
        <w:tc>
          <w:tcPr>
            <w:tcW w:w="963" w:type="dxa"/>
            <w:shd w:val="clear" w:color="auto" w:fill="auto"/>
            <w:noWrap/>
            <w:tcMar>
              <w:top w:w="15" w:type="dxa"/>
              <w:left w:w="15" w:type="dxa"/>
              <w:right w:w="15" w:type="dxa"/>
            </w:tcMar>
            <w:vAlign w:val="center"/>
          </w:tcPr>
          <w:p w14:paraId="2719A85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0.015</w:t>
            </w:r>
          </w:p>
        </w:tc>
        <w:tc>
          <w:tcPr>
            <w:tcW w:w="963" w:type="dxa"/>
            <w:gridSpan w:val="2"/>
            <w:shd w:val="clear" w:color="auto" w:fill="auto"/>
            <w:noWrap/>
            <w:tcMar>
              <w:top w:w="15" w:type="dxa"/>
              <w:left w:w="15" w:type="dxa"/>
              <w:right w:w="15" w:type="dxa"/>
            </w:tcMar>
            <w:vAlign w:val="center"/>
          </w:tcPr>
          <w:p w14:paraId="0295D6EC">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2.204</w:t>
            </w:r>
          </w:p>
        </w:tc>
        <w:tc>
          <w:tcPr>
            <w:tcW w:w="959" w:type="dxa"/>
            <w:shd w:val="clear" w:color="auto" w:fill="auto"/>
            <w:noWrap/>
            <w:tcMar>
              <w:top w:w="15" w:type="dxa"/>
              <w:left w:w="15" w:type="dxa"/>
              <w:right w:w="15" w:type="dxa"/>
            </w:tcMar>
            <w:vAlign w:val="center"/>
          </w:tcPr>
          <w:p w14:paraId="4D75D99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0.1201</w:t>
            </w:r>
          </w:p>
        </w:tc>
      </w:tr>
      <w:tr w14:paraId="5F11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11" w:type="dxa"/>
            <w:shd w:val="clear" w:color="auto" w:fill="auto"/>
            <w:noWrap/>
            <w:tcMar>
              <w:top w:w="15" w:type="dxa"/>
              <w:left w:w="15" w:type="dxa"/>
              <w:right w:w="15" w:type="dxa"/>
            </w:tcMar>
            <w:vAlign w:val="center"/>
          </w:tcPr>
          <w:p w14:paraId="069A60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金所片区</w:t>
            </w:r>
          </w:p>
        </w:tc>
        <w:tc>
          <w:tcPr>
            <w:tcW w:w="941" w:type="dxa"/>
            <w:shd w:val="clear" w:color="auto" w:fill="auto"/>
            <w:noWrap/>
            <w:tcMar>
              <w:top w:w="15" w:type="dxa"/>
              <w:left w:w="15" w:type="dxa"/>
              <w:right w:w="15" w:type="dxa"/>
            </w:tcMar>
            <w:vAlign w:val="center"/>
          </w:tcPr>
          <w:p w14:paraId="1C66E5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903" w:type="dxa"/>
            <w:shd w:val="clear" w:color="auto" w:fill="auto"/>
            <w:noWrap/>
            <w:tcMar>
              <w:top w:w="15" w:type="dxa"/>
              <w:left w:w="15" w:type="dxa"/>
              <w:right w:w="15" w:type="dxa"/>
            </w:tcMar>
            <w:vAlign w:val="center"/>
          </w:tcPr>
          <w:p w14:paraId="1FB055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w:t>
            </w:r>
          </w:p>
        </w:tc>
        <w:tc>
          <w:tcPr>
            <w:tcW w:w="1072" w:type="dxa"/>
            <w:shd w:val="clear" w:color="auto" w:fill="auto"/>
            <w:noWrap/>
            <w:tcMar>
              <w:top w:w="15" w:type="dxa"/>
              <w:left w:w="15" w:type="dxa"/>
              <w:right w:w="15" w:type="dxa"/>
            </w:tcMar>
            <w:vAlign w:val="center"/>
          </w:tcPr>
          <w:p w14:paraId="78BFB7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0.86</w:t>
            </w:r>
          </w:p>
        </w:tc>
        <w:tc>
          <w:tcPr>
            <w:tcW w:w="1029" w:type="dxa"/>
            <w:shd w:val="clear" w:color="auto" w:fill="auto"/>
            <w:noWrap/>
            <w:tcMar>
              <w:top w:w="15" w:type="dxa"/>
              <w:left w:w="15" w:type="dxa"/>
              <w:right w:w="15" w:type="dxa"/>
            </w:tcMar>
            <w:vAlign w:val="center"/>
          </w:tcPr>
          <w:p w14:paraId="66E2BC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963" w:type="dxa"/>
            <w:shd w:val="clear" w:color="auto" w:fill="auto"/>
            <w:noWrap/>
            <w:tcMar>
              <w:top w:w="15" w:type="dxa"/>
              <w:left w:w="15" w:type="dxa"/>
              <w:right w:w="15" w:type="dxa"/>
            </w:tcMar>
            <w:vAlign w:val="center"/>
          </w:tcPr>
          <w:p w14:paraId="1093AEB7">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w:t>
            </w:r>
          </w:p>
        </w:tc>
        <w:tc>
          <w:tcPr>
            <w:tcW w:w="963" w:type="dxa"/>
            <w:shd w:val="clear" w:color="auto" w:fill="auto"/>
            <w:noWrap/>
            <w:tcMar>
              <w:top w:w="15" w:type="dxa"/>
              <w:left w:w="15" w:type="dxa"/>
              <w:right w:w="15" w:type="dxa"/>
            </w:tcMar>
            <w:vAlign w:val="center"/>
          </w:tcPr>
          <w:p w14:paraId="7B32B558">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w:t>
            </w:r>
          </w:p>
        </w:tc>
        <w:tc>
          <w:tcPr>
            <w:tcW w:w="963" w:type="dxa"/>
            <w:gridSpan w:val="2"/>
            <w:shd w:val="clear" w:color="auto" w:fill="auto"/>
            <w:noWrap/>
            <w:tcMar>
              <w:top w:w="15" w:type="dxa"/>
              <w:left w:w="15" w:type="dxa"/>
              <w:right w:w="15" w:type="dxa"/>
            </w:tcMar>
            <w:vAlign w:val="center"/>
          </w:tcPr>
          <w:p w14:paraId="1E0B3F10">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0.974</w:t>
            </w:r>
          </w:p>
        </w:tc>
        <w:tc>
          <w:tcPr>
            <w:tcW w:w="959" w:type="dxa"/>
            <w:shd w:val="clear" w:color="auto" w:fill="auto"/>
            <w:noWrap/>
            <w:tcMar>
              <w:top w:w="15" w:type="dxa"/>
              <w:left w:w="15" w:type="dxa"/>
              <w:right w:w="15" w:type="dxa"/>
            </w:tcMar>
            <w:vAlign w:val="center"/>
          </w:tcPr>
          <w:p w14:paraId="1937A295">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w:t>
            </w:r>
          </w:p>
        </w:tc>
      </w:tr>
    </w:tbl>
    <w:p w14:paraId="2B0811B3">
      <w:pPr>
        <w:pStyle w:val="2"/>
        <w:keepNext/>
        <w:keepLines/>
        <w:pageBreakBefore/>
        <w:widowControl w:val="0"/>
        <w:kinsoku/>
        <w:wordWrap/>
        <w:overflowPunct/>
        <w:topLinePunct w:val="0"/>
        <w:autoSpaceDE/>
        <w:autoSpaceDN/>
        <w:bidi w:val="0"/>
        <w:adjustRightInd/>
        <w:snapToGrid/>
        <w:spacing w:line="576" w:lineRule="auto"/>
        <w:textAlignment w:val="auto"/>
        <w:outlineLvl w:val="0"/>
        <w:rPr>
          <w:rFonts w:hint="default" w:ascii="新宋体" w:hAnsi="新宋体" w:eastAsia="新宋体" w:cs="新宋体"/>
          <w:sz w:val="30"/>
          <w:szCs w:val="30"/>
          <w:lang w:val="en-US" w:eastAsia="zh-CN"/>
        </w:rPr>
      </w:pPr>
      <w:bookmarkStart w:id="178" w:name="_Toc3406_WPSOffice_Level1"/>
      <w:r>
        <w:rPr>
          <w:rFonts w:hint="eastAsia" w:ascii="新宋体" w:hAnsi="新宋体" w:eastAsia="新宋体" w:cs="新宋体"/>
          <w:sz w:val="30"/>
          <w:szCs w:val="30"/>
          <w:lang w:val="en-US" w:eastAsia="zh-CN"/>
        </w:rPr>
        <w:t>5.达标分析</w:t>
      </w:r>
      <w:bookmarkEnd w:id="178"/>
    </w:p>
    <w:p w14:paraId="7130AA03">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179" w:name="_Toc19973_WPSOffice_Level2"/>
      <w:r>
        <w:rPr>
          <w:rFonts w:hint="eastAsia" w:ascii="Times New Roman" w:hAnsi="Times New Roman" w:eastAsia="黑体" w:cs="Times New Roman"/>
          <w:b/>
          <w:bCs/>
          <w:sz w:val="28"/>
          <w:szCs w:val="28"/>
          <w:lang w:val="en-US" w:eastAsia="zh-CN"/>
        </w:rPr>
        <w:t xml:space="preserve">5.1 </w:t>
      </w:r>
      <w:r>
        <w:rPr>
          <w:rFonts w:hint="default" w:ascii="Times New Roman" w:hAnsi="Times New Roman" w:eastAsia="黑体" w:cs="Times New Roman"/>
          <w:b/>
          <w:bCs/>
          <w:sz w:val="28"/>
          <w:szCs w:val="28"/>
          <w:lang w:val="en-US" w:eastAsia="zh-CN"/>
        </w:rPr>
        <w:t>中心城区区域声环境监测结果</w:t>
      </w:r>
      <w:bookmarkEnd w:id="179"/>
    </w:p>
    <w:p w14:paraId="2CC9B95E">
      <w:pPr>
        <w:pStyle w:val="3"/>
        <w:keepNext/>
        <w:keepLines/>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outlineLvl w:val="2"/>
        <w:rPr>
          <w:rFonts w:hint="default" w:ascii="Times New Roman" w:hAnsi="Times New Roman" w:cs="Times New Roman" w:eastAsiaTheme="minorEastAsia"/>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（1）</w:t>
      </w:r>
      <w:r>
        <w:rPr>
          <w:rFonts w:hint="default" w:ascii="Times New Roman" w:hAnsi="Times New Roman" w:cs="Times New Roman" w:eastAsiaTheme="minorEastAsia"/>
          <w:b w:val="0"/>
          <w:bCs w:val="0"/>
          <w:color w:val="auto"/>
          <w:sz w:val="28"/>
          <w:szCs w:val="28"/>
          <w:lang w:val="en-US" w:eastAsia="zh-CN"/>
        </w:rPr>
        <w:t>区域监测的昼间、夜间监测数据统计如下：</w:t>
      </w:r>
    </w:p>
    <w:p w14:paraId="05BF5FBF">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w:t>
      </w:r>
      <w:r>
        <w:rPr>
          <w:rFonts w:hint="eastAsia"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lang w:val="en-US" w:eastAsia="zh-CN"/>
        </w:rPr>
        <w:t>.2-1 2018寻甸回族彝族自治县中心城区区域声环境监测结果统计表（昼夜）</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551"/>
        <w:gridCol w:w="2221"/>
        <w:gridCol w:w="750"/>
        <w:gridCol w:w="911"/>
        <w:gridCol w:w="668"/>
        <w:gridCol w:w="882"/>
        <w:gridCol w:w="869"/>
        <w:gridCol w:w="584"/>
        <w:gridCol w:w="635"/>
      </w:tblGrid>
      <w:tr w14:paraId="7269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blHeader/>
          <w:jc w:val="center"/>
        </w:trPr>
        <w:tc>
          <w:tcPr>
            <w:tcW w:w="9071" w:type="dxa"/>
            <w:gridSpan w:val="9"/>
            <w:shd w:val="clear" w:color="auto" w:fill="auto"/>
            <w:vAlign w:val="center"/>
          </w:tcPr>
          <w:p w14:paraId="32C5276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eastAsiaTheme="minorEastAsia"/>
                <w:i w:val="0"/>
                <w:color w:val="000000"/>
                <w:kern w:val="0"/>
                <w:sz w:val="24"/>
                <w:szCs w:val="24"/>
                <w:highlight w:val="none"/>
                <w:u w:val="none"/>
                <w:lang w:val="en-US" w:eastAsia="zh-CN" w:bidi="ar"/>
              </w:rPr>
            </w:pPr>
            <w:r>
              <w:rPr>
                <w:rFonts w:hint="default" w:ascii="Times New Roman" w:hAnsi="Times New Roman" w:cs="Times New Roman" w:eastAsiaTheme="minorEastAsia"/>
                <w:i w:val="0"/>
                <w:color w:val="000000"/>
                <w:kern w:val="0"/>
                <w:sz w:val="24"/>
                <w:szCs w:val="24"/>
                <w:highlight w:val="none"/>
                <w:u w:val="none"/>
                <w:lang w:val="en-US" w:eastAsia="zh-CN" w:bidi="ar"/>
              </w:rPr>
              <w:t>监测时间，昼间：2018.9.11日～9.25日</w:t>
            </w:r>
            <w:r>
              <w:rPr>
                <w:rFonts w:hint="eastAsia" w:ascii="Times New Roman" w:hAnsi="Times New Roman" w:cs="Times New Roman"/>
                <w:i w:val="0"/>
                <w:color w:val="000000"/>
                <w:kern w:val="0"/>
                <w:sz w:val="24"/>
                <w:szCs w:val="24"/>
                <w:highlight w:val="none"/>
                <w:u w:val="none"/>
                <w:lang w:val="en-US" w:eastAsia="zh-CN" w:bidi="ar"/>
              </w:rPr>
              <w:t xml:space="preserve"> </w:t>
            </w:r>
            <w:r>
              <w:rPr>
                <w:rFonts w:hint="default" w:ascii="Times New Roman" w:hAnsi="Times New Roman" w:cs="Times New Roman" w:eastAsiaTheme="minorEastAsia"/>
                <w:i w:val="0"/>
                <w:color w:val="000000"/>
                <w:kern w:val="0"/>
                <w:sz w:val="24"/>
                <w:szCs w:val="24"/>
                <w:highlight w:val="none"/>
                <w:u w:val="none"/>
                <w:lang w:val="en-US" w:eastAsia="zh-CN" w:bidi="ar"/>
              </w:rPr>
              <w:t>夜间：2018.9.25日～9.30日   单位[dB(A)]</w:t>
            </w:r>
          </w:p>
        </w:tc>
      </w:tr>
      <w:tr w14:paraId="04C6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blHeader/>
          <w:jc w:val="center"/>
        </w:trPr>
        <w:tc>
          <w:tcPr>
            <w:tcW w:w="1551" w:type="dxa"/>
            <w:vMerge w:val="restart"/>
            <w:shd w:val="clear" w:color="auto" w:fill="auto"/>
            <w:vAlign w:val="center"/>
          </w:tcPr>
          <w:p w14:paraId="2AB2BE3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网格代码</w:t>
            </w:r>
          </w:p>
        </w:tc>
        <w:tc>
          <w:tcPr>
            <w:tcW w:w="2221" w:type="dxa"/>
            <w:vMerge w:val="restart"/>
            <w:shd w:val="clear" w:color="auto" w:fill="auto"/>
            <w:vAlign w:val="center"/>
          </w:tcPr>
          <w:p w14:paraId="277E25E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测 点 名 称</w:t>
            </w:r>
          </w:p>
        </w:tc>
        <w:tc>
          <w:tcPr>
            <w:tcW w:w="2329" w:type="dxa"/>
            <w:gridSpan w:val="3"/>
            <w:shd w:val="clear" w:color="auto" w:fill="auto"/>
            <w:vAlign w:val="center"/>
          </w:tcPr>
          <w:p w14:paraId="6AFB991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昼间</w:t>
            </w:r>
          </w:p>
        </w:tc>
        <w:tc>
          <w:tcPr>
            <w:tcW w:w="2335" w:type="dxa"/>
            <w:gridSpan w:val="3"/>
            <w:shd w:val="clear" w:color="auto" w:fill="auto"/>
            <w:vAlign w:val="center"/>
          </w:tcPr>
          <w:p w14:paraId="1069D4C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夜间</w:t>
            </w:r>
          </w:p>
        </w:tc>
        <w:tc>
          <w:tcPr>
            <w:tcW w:w="635" w:type="dxa"/>
            <w:vMerge w:val="restart"/>
            <w:shd w:val="clear" w:color="auto" w:fill="auto"/>
            <w:vAlign w:val="center"/>
          </w:tcPr>
          <w:p w14:paraId="13474E8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功能区</w:t>
            </w:r>
          </w:p>
        </w:tc>
      </w:tr>
      <w:tr w14:paraId="290A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jc w:val="center"/>
        </w:trPr>
        <w:tc>
          <w:tcPr>
            <w:tcW w:w="1551" w:type="dxa"/>
            <w:vMerge w:val="continue"/>
            <w:shd w:val="clear" w:color="auto" w:fill="auto"/>
            <w:vAlign w:val="center"/>
          </w:tcPr>
          <w:p w14:paraId="6048EFAF">
            <w:pPr>
              <w:kinsoku/>
              <w:wordWrap/>
              <w:overflowPunct/>
              <w:topLinePunct w:val="0"/>
              <w:autoSpaceDE/>
              <w:autoSpaceDN/>
              <w:bidi w:val="0"/>
              <w:spacing w:line="360" w:lineRule="auto"/>
              <w:jc w:val="center"/>
              <w:rPr>
                <w:rFonts w:hint="default" w:ascii="Times New Roman" w:hAnsi="Times New Roman" w:cs="Times New Roman" w:eastAsiaTheme="minorEastAsia"/>
                <w:i w:val="0"/>
                <w:color w:val="000000"/>
                <w:sz w:val="24"/>
                <w:szCs w:val="24"/>
                <w:highlight w:val="none"/>
                <w:u w:val="none"/>
              </w:rPr>
            </w:pPr>
          </w:p>
        </w:tc>
        <w:tc>
          <w:tcPr>
            <w:tcW w:w="2221" w:type="dxa"/>
            <w:vMerge w:val="continue"/>
            <w:shd w:val="clear" w:color="auto" w:fill="auto"/>
            <w:vAlign w:val="center"/>
          </w:tcPr>
          <w:p w14:paraId="73BC1165">
            <w:pPr>
              <w:kinsoku/>
              <w:wordWrap/>
              <w:overflowPunct/>
              <w:topLinePunct w:val="0"/>
              <w:autoSpaceDE/>
              <w:autoSpaceDN/>
              <w:bidi w:val="0"/>
              <w:spacing w:line="360" w:lineRule="auto"/>
              <w:jc w:val="center"/>
              <w:rPr>
                <w:rFonts w:hint="default" w:ascii="Times New Roman" w:hAnsi="Times New Roman" w:cs="Times New Roman" w:eastAsiaTheme="minorEastAsia"/>
                <w:i w:val="0"/>
                <w:color w:val="000000"/>
                <w:sz w:val="24"/>
                <w:szCs w:val="24"/>
                <w:highlight w:val="none"/>
                <w:u w:val="none"/>
              </w:rPr>
            </w:pPr>
          </w:p>
        </w:tc>
        <w:tc>
          <w:tcPr>
            <w:tcW w:w="750" w:type="dxa"/>
            <w:shd w:val="clear" w:color="auto" w:fill="auto"/>
            <w:vAlign w:val="center"/>
          </w:tcPr>
          <w:p w14:paraId="316CEAE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昼间测值L</w:t>
            </w:r>
            <w:r>
              <w:rPr>
                <w:rFonts w:hint="default" w:ascii="Times New Roman" w:hAnsi="Times New Roman" w:cs="Times New Roman" w:eastAsiaTheme="minorEastAsia"/>
                <w:i w:val="0"/>
                <w:color w:val="000000"/>
                <w:kern w:val="0"/>
                <w:sz w:val="24"/>
                <w:szCs w:val="24"/>
                <w:highlight w:val="none"/>
                <w:u w:val="none"/>
                <w:vertAlign w:val="subscript"/>
                <w:lang w:val="en-US" w:eastAsia="zh-CN" w:bidi="ar"/>
              </w:rPr>
              <w:t>eq</w:t>
            </w:r>
          </w:p>
        </w:tc>
        <w:tc>
          <w:tcPr>
            <w:tcW w:w="911" w:type="dxa"/>
            <w:shd w:val="clear" w:color="auto" w:fill="auto"/>
            <w:vAlign w:val="center"/>
          </w:tcPr>
          <w:p w14:paraId="37C8B4B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标准值</w:t>
            </w:r>
          </w:p>
        </w:tc>
        <w:tc>
          <w:tcPr>
            <w:tcW w:w="668" w:type="dxa"/>
            <w:shd w:val="clear" w:color="auto" w:fill="auto"/>
            <w:vAlign w:val="center"/>
          </w:tcPr>
          <w:p w14:paraId="6519552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是否达标</w:t>
            </w:r>
          </w:p>
        </w:tc>
        <w:tc>
          <w:tcPr>
            <w:tcW w:w="882" w:type="dxa"/>
            <w:shd w:val="clear" w:color="auto" w:fill="auto"/>
            <w:vAlign w:val="center"/>
          </w:tcPr>
          <w:p w14:paraId="62CEDB6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夜间测值L</w:t>
            </w:r>
            <w:r>
              <w:rPr>
                <w:rFonts w:hint="default" w:ascii="Times New Roman" w:hAnsi="Times New Roman" w:cs="Times New Roman" w:eastAsiaTheme="minorEastAsia"/>
                <w:i w:val="0"/>
                <w:color w:val="000000"/>
                <w:kern w:val="0"/>
                <w:sz w:val="24"/>
                <w:szCs w:val="24"/>
                <w:highlight w:val="none"/>
                <w:u w:val="none"/>
                <w:vertAlign w:val="subscript"/>
                <w:lang w:val="en-US" w:eastAsia="zh-CN" w:bidi="ar"/>
              </w:rPr>
              <w:t>eq</w:t>
            </w:r>
          </w:p>
        </w:tc>
        <w:tc>
          <w:tcPr>
            <w:tcW w:w="869" w:type="dxa"/>
            <w:shd w:val="clear" w:color="auto" w:fill="auto"/>
            <w:vAlign w:val="center"/>
          </w:tcPr>
          <w:p w14:paraId="0B3430B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标准值</w:t>
            </w:r>
          </w:p>
        </w:tc>
        <w:tc>
          <w:tcPr>
            <w:tcW w:w="584" w:type="dxa"/>
            <w:shd w:val="clear" w:color="auto" w:fill="auto"/>
            <w:vAlign w:val="center"/>
          </w:tcPr>
          <w:p w14:paraId="79A53A5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是否达标</w:t>
            </w:r>
          </w:p>
        </w:tc>
        <w:tc>
          <w:tcPr>
            <w:tcW w:w="635" w:type="dxa"/>
            <w:vMerge w:val="continue"/>
            <w:shd w:val="clear" w:color="auto" w:fill="auto"/>
            <w:vAlign w:val="center"/>
          </w:tcPr>
          <w:p w14:paraId="0A3580FF">
            <w:pPr>
              <w:kinsoku/>
              <w:wordWrap/>
              <w:overflowPunct/>
              <w:topLinePunct w:val="0"/>
              <w:autoSpaceDE/>
              <w:autoSpaceDN/>
              <w:bidi w:val="0"/>
              <w:spacing w:line="360" w:lineRule="auto"/>
              <w:jc w:val="center"/>
              <w:rPr>
                <w:rFonts w:hint="default" w:ascii="Times New Roman" w:hAnsi="Times New Roman" w:cs="Times New Roman" w:eastAsiaTheme="minorEastAsia"/>
                <w:i w:val="0"/>
                <w:color w:val="000000"/>
                <w:sz w:val="24"/>
                <w:szCs w:val="24"/>
                <w:highlight w:val="none"/>
                <w:u w:val="none"/>
              </w:rPr>
            </w:pPr>
          </w:p>
        </w:tc>
      </w:tr>
      <w:tr w14:paraId="2EA4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5CBFDE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530129100001</w:t>
            </w:r>
          </w:p>
        </w:tc>
        <w:tc>
          <w:tcPr>
            <w:tcW w:w="2221" w:type="dxa"/>
            <w:shd w:val="clear" w:color="auto" w:fill="auto"/>
            <w:vAlign w:val="center"/>
          </w:tcPr>
          <w:p w14:paraId="08BCE03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寻甸县烟叶复烤厂</w:t>
            </w:r>
          </w:p>
        </w:tc>
        <w:tc>
          <w:tcPr>
            <w:tcW w:w="750" w:type="dxa"/>
            <w:shd w:val="clear" w:color="auto" w:fill="auto"/>
            <w:vAlign w:val="center"/>
          </w:tcPr>
          <w:p w14:paraId="1F05BF0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43.4</w:t>
            </w:r>
          </w:p>
        </w:tc>
        <w:tc>
          <w:tcPr>
            <w:tcW w:w="911" w:type="dxa"/>
            <w:shd w:val="clear" w:color="auto" w:fill="auto"/>
            <w:vAlign w:val="center"/>
          </w:tcPr>
          <w:p w14:paraId="0478203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8B2B37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351E80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45.5</w:t>
            </w:r>
          </w:p>
        </w:tc>
        <w:tc>
          <w:tcPr>
            <w:tcW w:w="869" w:type="dxa"/>
            <w:shd w:val="clear" w:color="auto" w:fill="auto"/>
            <w:vAlign w:val="center"/>
          </w:tcPr>
          <w:p w14:paraId="763C784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692AC17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48C27C5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02A2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32810D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530129100002</w:t>
            </w:r>
          </w:p>
        </w:tc>
        <w:tc>
          <w:tcPr>
            <w:tcW w:w="2221" w:type="dxa"/>
            <w:shd w:val="clear" w:color="auto" w:fill="auto"/>
            <w:vAlign w:val="center"/>
          </w:tcPr>
          <w:p w14:paraId="2DF5EA9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县民政局</w:t>
            </w:r>
          </w:p>
        </w:tc>
        <w:tc>
          <w:tcPr>
            <w:tcW w:w="750" w:type="dxa"/>
            <w:shd w:val="clear" w:color="auto" w:fill="auto"/>
            <w:vAlign w:val="center"/>
          </w:tcPr>
          <w:p w14:paraId="3322362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48.3</w:t>
            </w:r>
          </w:p>
        </w:tc>
        <w:tc>
          <w:tcPr>
            <w:tcW w:w="911" w:type="dxa"/>
            <w:shd w:val="clear" w:color="auto" w:fill="auto"/>
            <w:vAlign w:val="center"/>
          </w:tcPr>
          <w:p w14:paraId="5F90383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26609AB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0F20905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41.8</w:t>
            </w:r>
          </w:p>
        </w:tc>
        <w:tc>
          <w:tcPr>
            <w:tcW w:w="869" w:type="dxa"/>
            <w:shd w:val="clear" w:color="auto" w:fill="auto"/>
            <w:vAlign w:val="center"/>
          </w:tcPr>
          <w:p w14:paraId="082811A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71A6CAF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754D948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32ED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3A95D19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530129100003</w:t>
            </w:r>
          </w:p>
        </w:tc>
        <w:tc>
          <w:tcPr>
            <w:tcW w:w="2221" w:type="dxa"/>
            <w:shd w:val="clear" w:color="auto" w:fill="auto"/>
            <w:vAlign w:val="center"/>
          </w:tcPr>
          <w:p w14:paraId="77CDE69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县交通运政管理所</w:t>
            </w:r>
          </w:p>
        </w:tc>
        <w:tc>
          <w:tcPr>
            <w:tcW w:w="750" w:type="dxa"/>
            <w:shd w:val="clear" w:color="auto" w:fill="auto"/>
            <w:vAlign w:val="center"/>
          </w:tcPr>
          <w:p w14:paraId="11F5B45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50.8</w:t>
            </w:r>
          </w:p>
        </w:tc>
        <w:tc>
          <w:tcPr>
            <w:tcW w:w="911" w:type="dxa"/>
            <w:shd w:val="clear" w:color="auto" w:fill="auto"/>
            <w:vAlign w:val="center"/>
          </w:tcPr>
          <w:p w14:paraId="37201A2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569BB1F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B97A91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44.3</w:t>
            </w:r>
          </w:p>
        </w:tc>
        <w:tc>
          <w:tcPr>
            <w:tcW w:w="869" w:type="dxa"/>
            <w:shd w:val="clear" w:color="auto" w:fill="auto"/>
            <w:vAlign w:val="center"/>
          </w:tcPr>
          <w:p w14:paraId="5F895C0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35A192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510E195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7AE6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83A600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530129100004</w:t>
            </w:r>
          </w:p>
        </w:tc>
        <w:tc>
          <w:tcPr>
            <w:tcW w:w="2221" w:type="dxa"/>
            <w:shd w:val="clear" w:color="auto" w:fill="auto"/>
            <w:vAlign w:val="center"/>
          </w:tcPr>
          <w:p w14:paraId="2C83AB3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县民族中学北</w:t>
            </w:r>
          </w:p>
        </w:tc>
        <w:tc>
          <w:tcPr>
            <w:tcW w:w="750" w:type="dxa"/>
            <w:shd w:val="clear" w:color="auto" w:fill="auto"/>
            <w:vAlign w:val="center"/>
          </w:tcPr>
          <w:p w14:paraId="02E4C7C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51.4</w:t>
            </w:r>
          </w:p>
        </w:tc>
        <w:tc>
          <w:tcPr>
            <w:tcW w:w="911" w:type="dxa"/>
            <w:shd w:val="clear" w:color="auto" w:fill="auto"/>
            <w:vAlign w:val="center"/>
          </w:tcPr>
          <w:p w14:paraId="1B36C1F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20761A6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152AF5B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40.2</w:t>
            </w:r>
          </w:p>
        </w:tc>
        <w:tc>
          <w:tcPr>
            <w:tcW w:w="869" w:type="dxa"/>
            <w:shd w:val="clear" w:color="auto" w:fill="auto"/>
            <w:vAlign w:val="center"/>
          </w:tcPr>
          <w:p w14:paraId="0CD8F60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4F73C34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64FD110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1D5C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6C03BF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530129100005</w:t>
            </w:r>
          </w:p>
        </w:tc>
        <w:tc>
          <w:tcPr>
            <w:tcW w:w="2221" w:type="dxa"/>
            <w:shd w:val="clear" w:color="auto" w:fill="auto"/>
            <w:vAlign w:val="center"/>
          </w:tcPr>
          <w:p w14:paraId="0A582E1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检察院住宅区</w:t>
            </w:r>
          </w:p>
        </w:tc>
        <w:tc>
          <w:tcPr>
            <w:tcW w:w="750" w:type="dxa"/>
            <w:shd w:val="clear" w:color="auto" w:fill="auto"/>
            <w:vAlign w:val="center"/>
          </w:tcPr>
          <w:p w14:paraId="0B2926B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56.1</w:t>
            </w:r>
          </w:p>
        </w:tc>
        <w:tc>
          <w:tcPr>
            <w:tcW w:w="911" w:type="dxa"/>
            <w:shd w:val="clear" w:color="auto" w:fill="auto"/>
            <w:vAlign w:val="center"/>
          </w:tcPr>
          <w:p w14:paraId="4EEFC3A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75B547B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6C18403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37.5</w:t>
            </w:r>
          </w:p>
        </w:tc>
        <w:tc>
          <w:tcPr>
            <w:tcW w:w="869" w:type="dxa"/>
            <w:shd w:val="clear" w:color="auto" w:fill="auto"/>
            <w:vAlign w:val="center"/>
          </w:tcPr>
          <w:p w14:paraId="7077871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62EA3E8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2126EB4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7DCD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C44F8B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530129100006</w:t>
            </w:r>
          </w:p>
        </w:tc>
        <w:tc>
          <w:tcPr>
            <w:tcW w:w="2221" w:type="dxa"/>
            <w:shd w:val="clear" w:color="auto" w:fill="auto"/>
            <w:vAlign w:val="center"/>
          </w:tcPr>
          <w:p w14:paraId="7E48132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康泰骨科医院</w:t>
            </w:r>
          </w:p>
        </w:tc>
        <w:tc>
          <w:tcPr>
            <w:tcW w:w="750" w:type="dxa"/>
            <w:shd w:val="clear" w:color="auto" w:fill="auto"/>
            <w:vAlign w:val="center"/>
          </w:tcPr>
          <w:p w14:paraId="292FBAC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55.2</w:t>
            </w:r>
          </w:p>
        </w:tc>
        <w:tc>
          <w:tcPr>
            <w:tcW w:w="911" w:type="dxa"/>
            <w:shd w:val="clear" w:color="auto" w:fill="auto"/>
            <w:vAlign w:val="center"/>
          </w:tcPr>
          <w:p w14:paraId="7A51DE0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130D41D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1574D1D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39.1</w:t>
            </w:r>
          </w:p>
        </w:tc>
        <w:tc>
          <w:tcPr>
            <w:tcW w:w="869" w:type="dxa"/>
            <w:shd w:val="clear" w:color="auto" w:fill="auto"/>
            <w:vAlign w:val="center"/>
          </w:tcPr>
          <w:p w14:paraId="41A7B6F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0F7E2A8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6904B26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3FAE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527B5BC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530129100007</w:t>
            </w:r>
          </w:p>
        </w:tc>
        <w:tc>
          <w:tcPr>
            <w:tcW w:w="2221" w:type="dxa"/>
            <w:shd w:val="clear" w:color="auto" w:fill="auto"/>
            <w:vAlign w:val="center"/>
          </w:tcPr>
          <w:p w14:paraId="73E157F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祥和医院</w:t>
            </w:r>
          </w:p>
        </w:tc>
        <w:tc>
          <w:tcPr>
            <w:tcW w:w="750" w:type="dxa"/>
            <w:shd w:val="clear" w:color="auto" w:fill="auto"/>
            <w:vAlign w:val="center"/>
          </w:tcPr>
          <w:p w14:paraId="3C5098D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911" w:type="dxa"/>
            <w:shd w:val="clear" w:color="auto" w:fill="auto"/>
            <w:vAlign w:val="center"/>
          </w:tcPr>
          <w:p w14:paraId="59D34EC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3DCACEF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628D9C5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40.1</w:t>
            </w:r>
          </w:p>
        </w:tc>
        <w:tc>
          <w:tcPr>
            <w:tcW w:w="869" w:type="dxa"/>
            <w:shd w:val="clear" w:color="auto" w:fill="auto"/>
            <w:vAlign w:val="center"/>
          </w:tcPr>
          <w:p w14:paraId="274EE68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41145A1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EA612C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7CD4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90C56D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530129100008</w:t>
            </w:r>
          </w:p>
        </w:tc>
        <w:tc>
          <w:tcPr>
            <w:tcW w:w="2221" w:type="dxa"/>
            <w:shd w:val="clear" w:color="auto" w:fill="auto"/>
            <w:vAlign w:val="center"/>
          </w:tcPr>
          <w:p w14:paraId="6F7E8E9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仁德小集镇</w:t>
            </w:r>
          </w:p>
        </w:tc>
        <w:tc>
          <w:tcPr>
            <w:tcW w:w="750" w:type="dxa"/>
            <w:shd w:val="clear" w:color="auto" w:fill="auto"/>
            <w:vAlign w:val="center"/>
          </w:tcPr>
          <w:p w14:paraId="020AEB0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w:t>
            </w:r>
          </w:p>
        </w:tc>
        <w:tc>
          <w:tcPr>
            <w:tcW w:w="911" w:type="dxa"/>
            <w:shd w:val="clear" w:color="auto" w:fill="auto"/>
            <w:vAlign w:val="center"/>
          </w:tcPr>
          <w:p w14:paraId="2DEBD33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20004C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025D53F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35.3</w:t>
            </w:r>
          </w:p>
        </w:tc>
        <w:tc>
          <w:tcPr>
            <w:tcW w:w="869" w:type="dxa"/>
            <w:shd w:val="clear" w:color="auto" w:fill="auto"/>
            <w:vAlign w:val="center"/>
          </w:tcPr>
          <w:p w14:paraId="4E31AB1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6B86C8C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5C968FA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766D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30D498F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530129100009</w:t>
            </w:r>
          </w:p>
        </w:tc>
        <w:tc>
          <w:tcPr>
            <w:tcW w:w="2221" w:type="dxa"/>
            <w:shd w:val="clear" w:color="auto" w:fill="auto"/>
            <w:vAlign w:val="center"/>
          </w:tcPr>
          <w:p w14:paraId="0D05FA1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仁德一中</w:t>
            </w:r>
          </w:p>
        </w:tc>
        <w:tc>
          <w:tcPr>
            <w:tcW w:w="750" w:type="dxa"/>
            <w:shd w:val="clear" w:color="auto" w:fill="auto"/>
            <w:vAlign w:val="center"/>
          </w:tcPr>
          <w:p w14:paraId="7313F11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56.4</w:t>
            </w:r>
          </w:p>
        </w:tc>
        <w:tc>
          <w:tcPr>
            <w:tcW w:w="911" w:type="dxa"/>
            <w:shd w:val="clear" w:color="auto" w:fill="auto"/>
            <w:vAlign w:val="center"/>
          </w:tcPr>
          <w:p w14:paraId="253C334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0193BF8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6287B89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39.1</w:t>
            </w:r>
          </w:p>
        </w:tc>
        <w:tc>
          <w:tcPr>
            <w:tcW w:w="869" w:type="dxa"/>
            <w:shd w:val="clear" w:color="auto" w:fill="auto"/>
            <w:vAlign w:val="center"/>
          </w:tcPr>
          <w:p w14:paraId="60C53B6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6C6292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11F1CC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70F1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08071C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530129100010</w:t>
            </w:r>
          </w:p>
        </w:tc>
        <w:tc>
          <w:tcPr>
            <w:tcW w:w="2221" w:type="dxa"/>
            <w:shd w:val="clear" w:color="auto" w:fill="auto"/>
            <w:vAlign w:val="center"/>
          </w:tcPr>
          <w:p w14:paraId="570B303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县新一中</w:t>
            </w:r>
          </w:p>
        </w:tc>
        <w:tc>
          <w:tcPr>
            <w:tcW w:w="750" w:type="dxa"/>
            <w:shd w:val="clear" w:color="auto" w:fill="auto"/>
            <w:vAlign w:val="center"/>
          </w:tcPr>
          <w:p w14:paraId="00B627E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51.1</w:t>
            </w:r>
          </w:p>
        </w:tc>
        <w:tc>
          <w:tcPr>
            <w:tcW w:w="911" w:type="dxa"/>
            <w:shd w:val="clear" w:color="auto" w:fill="auto"/>
            <w:vAlign w:val="center"/>
          </w:tcPr>
          <w:p w14:paraId="5C7264D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03C9189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14AAC5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45.7</w:t>
            </w:r>
          </w:p>
        </w:tc>
        <w:tc>
          <w:tcPr>
            <w:tcW w:w="869" w:type="dxa"/>
            <w:shd w:val="clear" w:color="auto" w:fill="auto"/>
            <w:vAlign w:val="center"/>
          </w:tcPr>
          <w:p w14:paraId="25B872D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3056B1D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是</w:t>
            </w:r>
          </w:p>
        </w:tc>
        <w:tc>
          <w:tcPr>
            <w:tcW w:w="635" w:type="dxa"/>
            <w:shd w:val="clear" w:color="auto" w:fill="auto"/>
            <w:vAlign w:val="center"/>
          </w:tcPr>
          <w:p w14:paraId="131CE27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2</w:t>
            </w:r>
          </w:p>
        </w:tc>
      </w:tr>
      <w:tr w14:paraId="04D6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7BB702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530129100011</w:t>
            </w:r>
          </w:p>
        </w:tc>
        <w:tc>
          <w:tcPr>
            <w:tcW w:w="2221" w:type="dxa"/>
            <w:shd w:val="clear" w:color="auto" w:fill="auto"/>
            <w:vAlign w:val="center"/>
          </w:tcPr>
          <w:p w14:paraId="268F4D4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寻甸县体育中心北</w:t>
            </w:r>
          </w:p>
        </w:tc>
        <w:tc>
          <w:tcPr>
            <w:tcW w:w="750" w:type="dxa"/>
            <w:shd w:val="clear" w:color="auto" w:fill="auto"/>
            <w:vAlign w:val="center"/>
          </w:tcPr>
          <w:p w14:paraId="41DF154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58.2</w:t>
            </w:r>
          </w:p>
        </w:tc>
        <w:tc>
          <w:tcPr>
            <w:tcW w:w="911" w:type="dxa"/>
            <w:shd w:val="clear" w:color="auto" w:fill="auto"/>
            <w:vAlign w:val="center"/>
          </w:tcPr>
          <w:p w14:paraId="6F92F21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49E92C1A">
            <w:pPr>
              <w:keepNext w:val="0"/>
              <w:keepLines w:val="0"/>
              <w:widowControl/>
              <w:suppressLineNumbers w:val="0"/>
              <w:kinsoku/>
              <w:wordWrap/>
              <w:overflowPunct/>
              <w:topLinePunct w:val="0"/>
              <w:autoSpaceDE/>
              <w:autoSpaceDN/>
              <w:bidi w:val="0"/>
              <w:spacing w:line="360" w:lineRule="auto"/>
              <w:jc w:val="center"/>
              <w:textAlignment w:val="center"/>
              <w:rPr>
                <w:rFonts w:hint="eastAsia" w:ascii="Times New Roman" w:hAnsi="Times New Roman" w:cs="Times New Roman" w:eastAsiaTheme="minorEastAsia"/>
                <w:i w:val="0"/>
                <w:color w:val="000000"/>
                <w:sz w:val="24"/>
                <w:szCs w:val="24"/>
                <w:highlight w:val="none"/>
                <w:u w:val="none"/>
                <w:lang w:val="en-US" w:eastAsia="zh-CN"/>
              </w:rPr>
            </w:pPr>
            <w:r>
              <w:rPr>
                <w:rFonts w:hint="eastAsia" w:ascii="Times New Roman" w:hAnsi="Times New Roman" w:cs="Times New Roman"/>
                <w:i w:val="0"/>
                <w:color w:val="000000"/>
                <w:sz w:val="24"/>
                <w:szCs w:val="24"/>
                <w:highlight w:val="none"/>
                <w:u w:val="none"/>
                <w:lang w:val="en-US" w:eastAsia="zh-CN"/>
              </w:rPr>
              <w:t>否</w:t>
            </w:r>
          </w:p>
        </w:tc>
        <w:tc>
          <w:tcPr>
            <w:tcW w:w="882" w:type="dxa"/>
            <w:shd w:val="clear" w:color="auto" w:fill="auto"/>
            <w:vAlign w:val="center"/>
          </w:tcPr>
          <w:p w14:paraId="306448D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37.4</w:t>
            </w:r>
          </w:p>
        </w:tc>
        <w:tc>
          <w:tcPr>
            <w:tcW w:w="869" w:type="dxa"/>
            <w:shd w:val="clear" w:color="auto" w:fill="auto"/>
            <w:vAlign w:val="center"/>
          </w:tcPr>
          <w:p w14:paraId="137EC12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eastAsia="zh-CN"/>
              </w:rPr>
            </w:pPr>
            <w:r>
              <w:rPr>
                <w:rFonts w:hint="eastAsia" w:ascii="Times New Roman" w:hAnsi="Times New Roman" w:cs="Times New Roman"/>
                <w:i w:val="0"/>
                <w:color w:val="000000"/>
                <w:sz w:val="24"/>
                <w:szCs w:val="24"/>
                <w:highlight w:val="none"/>
                <w:u w:val="none"/>
                <w:lang w:val="en-US" w:eastAsia="zh-CN"/>
              </w:rPr>
              <w:t>45</w:t>
            </w:r>
          </w:p>
        </w:tc>
        <w:tc>
          <w:tcPr>
            <w:tcW w:w="584" w:type="dxa"/>
            <w:shd w:val="clear" w:color="auto" w:fill="auto"/>
            <w:vAlign w:val="center"/>
          </w:tcPr>
          <w:p w14:paraId="11294D0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1C31ED5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1</w:t>
            </w:r>
          </w:p>
        </w:tc>
      </w:tr>
      <w:tr w14:paraId="72C2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39AA63B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530129100012</w:t>
            </w:r>
          </w:p>
        </w:tc>
        <w:tc>
          <w:tcPr>
            <w:tcW w:w="2221" w:type="dxa"/>
            <w:shd w:val="clear" w:color="auto" w:fill="auto"/>
            <w:vAlign w:val="center"/>
          </w:tcPr>
          <w:p w14:paraId="436A0EA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雨布村</w:t>
            </w:r>
          </w:p>
        </w:tc>
        <w:tc>
          <w:tcPr>
            <w:tcW w:w="750" w:type="dxa"/>
            <w:shd w:val="clear" w:color="auto" w:fill="auto"/>
            <w:vAlign w:val="center"/>
          </w:tcPr>
          <w:p w14:paraId="082E89E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47.5</w:t>
            </w:r>
          </w:p>
        </w:tc>
        <w:tc>
          <w:tcPr>
            <w:tcW w:w="911" w:type="dxa"/>
            <w:shd w:val="clear" w:color="auto" w:fill="auto"/>
            <w:vAlign w:val="center"/>
          </w:tcPr>
          <w:p w14:paraId="0B43CAC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0D8CE4D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CB4A2C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36.5</w:t>
            </w:r>
          </w:p>
        </w:tc>
        <w:tc>
          <w:tcPr>
            <w:tcW w:w="869" w:type="dxa"/>
            <w:shd w:val="clear" w:color="auto" w:fill="auto"/>
            <w:vAlign w:val="center"/>
          </w:tcPr>
          <w:p w14:paraId="6B6F8C5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08BC8D8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BA6D89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2</w:t>
            </w:r>
          </w:p>
        </w:tc>
      </w:tr>
      <w:tr w14:paraId="680B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6B3B37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530129100013</w:t>
            </w:r>
          </w:p>
        </w:tc>
        <w:tc>
          <w:tcPr>
            <w:tcW w:w="2221" w:type="dxa"/>
            <w:shd w:val="clear" w:color="auto" w:fill="auto"/>
            <w:vAlign w:val="center"/>
          </w:tcPr>
          <w:p w14:paraId="0540C2A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县民族中学南</w:t>
            </w:r>
          </w:p>
        </w:tc>
        <w:tc>
          <w:tcPr>
            <w:tcW w:w="750" w:type="dxa"/>
            <w:shd w:val="clear" w:color="auto" w:fill="auto"/>
            <w:vAlign w:val="center"/>
          </w:tcPr>
          <w:p w14:paraId="41C513D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61.5</w:t>
            </w:r>
          </w:p>
        </w:tc>
        <w:tc>
          <w:tcPr>
            <w:tcW w:w="911" w:type="dxa"/>
            <w:shd w:val="clear" w:color="auto" w:fill="auto"/>
            <w:vAlign w:val="center"/>
          </w:tcPr>
          <w:p w14:paraId="279B377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3874077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20DB7B2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37.5</w:t>
            </w:r>
          </w:p>
        </w:tc>
        <w:tc>
          <w:tcPr>
            <w:tcW w:w="869" w:type="dxa"/>
            <w:shd w:val="clear" w:color="auto" w:fill="auto"/>
            <w:vAlign w:val="center"/>
          </w:tcPr>
          <w:p w14:paraId="7071184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14C72E6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26A7F7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577C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542D0C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530129100014</w:t>
            </w:r>
          </w:p>
        </w:tc>
        <w:tc>
          <w:tcPr>
            <w:tcW w:w="2221" w:type="dxa"/>
            <w:shd w:val="clear" w:color="auto" w:fill="auto"/>
            <w:vAlign w:val="center"/>
          </w:tcPr>
          <w:p w14:paraId="01D9DF8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县畜牧局</w:t>
            </w:r>
          </w:p>
        </w:tc>
        <w:tc>
          <w:tcPr>
            <w:tcW w:w="750" w:type="dxa"/>
            <w:shd w:val="clear" w:color="auto" w:fill="auto"/>
            <w:vAlign w:val="center"/>
          </w:tcPr>
          <w:p w14:paraId="5F2118A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47.6</w:t>
            </w:r>
          </w:p>
        </w:tc>
        <w:tc>
          <w:tcPr>
            <w:tcW w:w="911" w:type="dxa"/>
            <w:shd w:val="clear" w:color="auto" w:fill="auto"/>
            <w:vAlign w:val="center"/>
          </w:tcPr>
          <w:p w14:paraId="14D6FF2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5642A14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1BEE05A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36.4</w:t>
            </w:r>
          </w:p>
        </w:tc>
        <w:tc>
          <w:tcPr>
            <w:tcW w:w="869" w:type="dxa"/>
            <w:shd w:val="clear" w:color="auto" w:fill="auto"/>
            <w:vAlign w:val="center"/>
          </w:tcPr>
          <w:p w14:paraId="7AAB123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0444B3B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1F33C62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46B5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3F91ED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530129100015</w:t>
            </w:r>
          </w:p>
        </w:tc>
        <w:tc>
          <w:tcPr>
            <w:tcW w:w="2221" w:type="dxa"/>
            <w:shd w:val="clear" w:color="auto" w:fill="auto"/>
            <w:vAlign w:val="center"/>
          </w:tcPr>
          <w:p w14:paraId="08C6611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仁德财政所</w:t>
            </w:r>
          </w:p>
        </w:tc>
        <w:tc>
          <w:tcPr>
            <w:tcW w:w="750" w:type="dxa"/>
            <w:shd w:val="clear" w:color="auto" w:fill="auto"/>
            <w:vAlign w:val="center"/>
          </w:tcPr>
          <w:p w14:paraId="2DC74EE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49.2</w:t>
            </w:r>
          </w:p>
        </w:tc>
        <w:tc>
          <w:tcPr>
            <w:tcW w:w="911" w:type="dxa"/>
            <w:shd w:val="clear" w:color="auto" w:fill="auto"/>
            <w:vAlign w:val="center"/>
          </w:tcPr>
          <w:p w14:paraId="3FB3F60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1AF3A17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F790D8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47.5</w:t>
            </w:r>
          </w:p>
        </w:tc>
        <w:tc>
          <w:tcPr>
            <w:tcW w:w="869" w:type="dxa"/>
            <w:shd w:val="clear" w:color="auto" w:fill="auto"/>
            <w:vAlign w:val="center"/>
          </w:tcPr>
          <w:p w14:paraId="0E2C95F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76F9001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2E3F549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6432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837961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530129100016</w:t>
            </w:r>
          </w:p>
        </w:tc>
        <w:tc>
          <w:tcPr>
            <w:tcW w:w="2221" w:type="dxa"/>
            <w:shd w:val="clear" w:color="auto" w:fill="auto"/>
            <w:vAlign w:val="center"/>
          </w:tcPr>
          <w:p w14:paraId="3F2FC6D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寻甸卫生局</w:t>
            </w:r>
          </w:p>
        </w:tc>
        <w:tc>
          <w:tcPr>
            <w:tcW w:w="750" w:type="dxa"/>
            <w:shd w:val="clear" w:color="auto" w:fill="auto"/>
            <w:vAlign w:val="center"/>
          </w:tcPr>
          <w:p w14:paraId="2125E46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50.6</w:t>
            </w:r>
          </w:p>
        </w:tc>
        <w:tc>
          <w:tcPr>
            <w:tcW w:w="911" w:type="dxa"/>
            <w:shd w:val="clear" w:color="auto" w:fill="auto"/>
            <w:vAlign w:val="center"/>
          </w:tcPr>
          <w:p w14:paraId="707CBD6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4179EE2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CCB97F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39.3</w:t>
            </w:r>
          </w:p>
        </w:tc>
        <w:tc>
          <w:tcPr>
            <w:tcW w:w="869" w:type="dxa"/>
            <w:shd w:val="clear" w:color="auto" w:fill="auto"/>
            <w:vAlign w:val="center"/>
          </w:tcPr>
          <w:p w14:paraId="0895ADF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414E798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AA3110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508C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165968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530129100017</w:t>
            </w:r>
          </w:p>
        </w:tc>
        <w:tc>
          <w:tcPr>
            <w:tcW w:w="2221" w:type="dxa"/>
            <w:shd w:val="clear" w:color="auto" w:fill="auto"/>
            <w:vAlign w:val="center"/>
          </w:tcPr>
          <w:p w14:paraId="35AD6A7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县委住宅小区</w:t>
            </w:r>
          </w:p>
        </w:tc>
        <w:tc>
          <w:tcPr>
            <w:tcW w:w="750" w:type="dxa"/>
            <w:shd w:val="clear" w:color="auto" w:fill="auto"/>
            <w:vAlign w:val="center"/>
          </w:tcPr>
          <w:p w14:paraId="068AA81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55.5</w:t>
            </w:r>
          </w:p>
        </w:tc>
        <w:tc>
          <w:tcPr>
            <w:tcW w:w="911" w:type="dxa"/>
            <w:shd w:val="clear" w:color="auto" w:fill="auto"/>
            <w:vAlign w:val="center"/>
          </w:tcPr>
          <w:p w14:paraId="4D79935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0DFC4F9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eastAsia="zh-CN"/>
              </w:rPr>
            </w:pPr>
            <w:r>
              <w:rPr>
                <w:rFonts w:hint="eastAsia" w:ascii="Times New Roman" w:hAnsi="Times New Roman" w:cs="Times New Roman"/>
                <w:i w:val="0"/>
                <w:color w:val="000000"/>
                <w:sz w:val="24"/>
                <w:szCs w:val="24"/>
                <w:highlight w:val="none"/>
                <w:u w:val="none"/>
                <w:lang w:val="en-US" w:eastAsia="zh-CN"/>
              </w:rPr>
              <w:t>是</w:t>
            </w:r>
          </w:p>
        </w:tc>
        <w:tc>
          <w:tcPr>
            <w:tcW w:w="882" w:type="dxa"/>
            <w:shd w:val="clear" w:color="auto" w:fill="auto"/>
            <w:vAlign w:val="center"/>
          </w:tcPr>
          <w:p w14:paraId="67DF220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37.7</w:t>
            </w:r>
          </w:p>
        </w:tc>
        <w:tc>
          <w:tcPr>
            <w:tcW w:w="869" w:type="dxa"/>
            <w:shd w:val="clear" w:color="auto" w:fill="auto"/>
            <w:vAlign w:val="center"/>
          </w:tcPr>
          <w:p w14:paraId="277662E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2FF9E21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2960268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43FC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BC02C2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530129100018</w:t>
            </w:r>
          </w:p>
        </w:tc>
        <w:tc>
          <w:tcPr>
            <w:tcW w:w="2221" w:type="dxa"/>
            <w:shd w:val="clear" w:color="auto" w:fill="auto"/>
            <w:vAlign w:val="center"/>
          </w:tcPr>
          <w:p w14:paraId="50647E3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润天凯怡</w:t>
            </w:r>
          </w:p>
        </w:tc>
        <w:tc>
          <w:tcPr>
            <w:tcW w:w="750" w:type="dxa"/>
            <w:shd w:val="clear" w:color="auto" w:fill="auto"/>
            <w:vAlign w:val="center"/>
          </w:tcPr>
          <w:p w14:paraId="1AF31BF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53.8</w:t>
            </w:r>
          </w:p>
        </w:tc>
        <w:tc>
          <w:tcPr>
            <w:tcW w:w="911" w:type="dxa"/>
            <w:shd w:val="clear" w:color="auto" w:fill="auto"/>
            <w:vAlign w:val="center"/>
          </w:tcPr>
          <w:p w14:paraId="68E39CB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46193D1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182E3F7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39.2</w:t>
            </w:r>
          </w:p>
        </w:tc>
        <w:tc>
          <w:tcPr>
            <w:tcW w:w="869" w:type="dxa"/>
            <w:shd w:val="clear" w:color="auto" w:fill="auto"/>
            <w:vAlign w:val="center"/>
          </w:tcPr>
          <w:p w14:paraId="4EA347E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244691F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77C0BB6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19BC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DB185B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530129100019</w:t>
            </w:r>
          </w:p>
        </w:tc>
        <w:tc>
          <w:tcPr>
            <w:tcW w:w="2221" w:type="dxa"/>
            <w:shd w:val="clear" w:color="auto" w:fill="auto"/>
            <w:vAlign w:val="center"/>
          </w:tcPr>
          <w:p w14:paraId="1CEC307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寻甸县体育中心西</w:t>
            </w:r>
          </w:p>
        </w:tc>
        <w:tc>
          <w:tcPr>
            <w:tcW w:w="750" w:type="dxa"/>
            <w:shd w:val="clear" w:color="auto" w:fill="auto"/>
            <w:vAlign w:val="center"/>
          </w:tcPr>
          <w:p w14:paraId="3D26F1A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51.7</w:t>
            </w:r>
          </w:p>
        </w:tc>
        <w:tc>
          <w:tcPr>
            <w:tcW w:w="911" w:type="dxa"/>
            <w:shd w:val="clear" w:color="auto" w:fill="auto"/>
            <w:vAlign w:val="center"/>
          </w:tcPr>
          <w:p w14:paraId="3D76D4E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45389A2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4287509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44.1</w:t>
            </w:r>
          </w:p>
        </w:tc>
        <w:tc>
          <w:tcPr>
            <w:tcW w:w="869" w:type="dxa"/>
            <w:shd w:val="clear" w:color="auto" w:fill="auto"/>
            <w:vAlign w:val="center"/>
          </w:tcPr>
          <w:p w14:paraId="7896DEC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09A2276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0EF62E0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04FB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9F00DC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shd w:val="clear" w:color="auto" w:fill="auto"/>
              </w:rPr>
            </w:pPr>
            <w:r>
              <w:rPr>
                <w:rFonts w:hint="default" w:ascii="Times New Roman" w:hAnsi="Times New Roman" w:cs="Times New Roman" w:eastAsiaTheme="minorEastAsia"/>
                <w:i w:val="0"/>
                <w:color w:val="000000"/>
                <w:kern w:val="0"/>
                <w:sz w:val="24"/>
                <w:szCs w:val="24"/>
                <w:highlight w:val="none"/>
                <w:u w:val="none"/>
                <w:shd w:val="clear" w:color="auto" w:fill="auto"/>
                <w:lang w:val="en-US" w:eastAsia="zh-CN" w:bidi="ar"/>
              </w:rPr>
              <w:t>530129100020</w:t>
            </w:r>
          </w:p>
        </w:tc>
        <w:tc>
          <w:tcPr>
            <w:tcW w:w="2221" w:type="dxa"/>
            <w:shd w:val="clear" w:color="auto" w:fill="auto"/>
            <w:vAlign w:val="center"/>
          </w:tcPr>
          <w:p w14:paraId="05783A9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shd w:val="clear" w:color="auto" w:fill="auto"/>
              </w:rPr>
            </w:pPr>
            <w:r>
              <w:rPr>
                <w:rFonts w:hint="default" w:ascii="Times New Roman" w:hAnsi="Times New Roman" w:cs="Times New Roman" w:eastAsiaTheme="minorEastAsia"/>
                <w:i w:val="0"/>
                <w:color w:val="000000"/>
                <w:kern w:val="0"/>
                <w:sz w:val="24"/>
                <w:szCs w:val="24"/>
                <w:highlight w:val="none"/>
                <w:u w:val="none"/>
                <w:shd w:val="clear" w:color="auto" w:fill="auto"/>
                <w:lang w:val="en-US" w:eastAsia="zh-CN" w:bidi="ar"/>
              </w:rPr>
              <w:t>寻甸县体育中心南</w:t>
            </w:r>
          </w:p>
        </w:tc>
        <w:tc>
          <w:tcPr>
            <w:tcW w:w="750" w:type="dxa"/>
            <w:shd w:val="clear" w:color="auto" w:fill="auto"/>
            <w:vAlign w:val="center"/>
          </w:tcPr>
          <w:p w14:paraId="7E4A25C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shd w:val="clear" w:color="auto" w:fill="auto"/>
              </w:rPr>
            </w:pPr>
            <w:r>
              <w:rPr>
                <w:rFonts w:hint="default" w:ascii="Times New Roman" w:hAnsi="Times New Roman" w:cs="Times New Roman" w:eastAsiaTheme="minorEastAsia"/>
                <w:i w:val="0"/>
                <w:color w:val="000000"/>
                <w:kern w:val="0"/>
                <w:sz w:val="24"/>
                <w:szCs w:val="24"/>
                <w:highlight w:val="none"/>
                <w:u w:val="none"/>
                <w:shd w:val="clear" w:color="auto" w:fill="auto"/>
                <w:lang w:val="en-US" w:eastAsia="zh-CN" w:bidi="ar"/>
              </w:rPr>
              <w:t>55.6</w:t>
            </w:r>
          </w:p>
        </w:tc>
        <w:tc>
          <w:tcPr>
            <w:tcW w:w="911" w:type="dxa"/>
            <w:shd w:val="clear" w:color="auto" w:fill="auto"/>
            <w:vAlign w:val="center"/>
          </w:tcPr>
          <w:p w14:paraId="4D74677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shd w:val="clear" w:color="auto" w:fill="auto"/>
                <w:lang w:val="en-US"/>
              </w:rPr>
            </w:pPr>
            <w:r>
              <w:rPr>
                <w:rFonts w:hint="eastAsia" w:ascii="Times New Roman" w:hAnsi="Times New Roman" w:cs="Times New Roman"/>
                <w:i w:val="0"/>
                <w:color w:val="000000"/>
                <w:kern w:val="0"/>
                <w:sz w:val="24"/>
                <w:szCs w:val="24"/>
                <w:highlight w:val="none"/>
                <w:u w:val="none"/>
                <w:shd w:val="clear" w:color="auto" w:fill="auto"/>
                <w:lang w:val="en-US" w:eastAsia="zh-CN" w:bidi="ar"/>
              </w:rPr>
              <w:t>55</w:t>
            </w:r>
          </w:p>
        </w:tc>
        <w:tc>
          <w:tcPr>
            <w:tcW w:w="668" w:type="dxa"/>
            <w:shd w:val="clear" w:color="auto" w:fill="auto"/>
            <w:vAlign w:val="center"/>
          </w:tcPr>
          <w:p w14:paraId="1E0A124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shd w:val="clear" w:color="auto" w:fill="auto"/>
              </w:rPr>
            </w:pPr>
            <w:r>
              <w:rPr>
                <w:rFonts w:hint="eastAsia" w:ascii="Times New Roman" w:hAnsi="Times New Roman" w:cs="Times New Roman"/>
                <w:i w:val="0"/>
                <w:color w:val="000000"/>
                <w:kern w:val="0"/>
                <w:sz w:val="24"/>
                <w:szCs w:val="24"/>
                <w:highlight w:val="none"/>
                <w:u w:val="none"/>
                <w:shd w:val="clear" w:color="auto" w:fill="auto"/>
                <w:lang w:val="en-US" w:eastAsia="zh-CN" w:bidi="ar"/>
              </w:rPr>
              <w:t>否</w:t>
            </w:r>
          </w:p>
        </w:tc>
        <w:tc>
          <w:tcPr>
            <w:tcW w:w="882" w:type="dxa"/>
            <w:shd w:val="clear" w:color="auto" w:fill="auto"/>
            <w:vAlign w:val="center"/>
          </w:tcPr>
          <w:p w14:paraId="5C82090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shd w:val="clear" w:color="auto" w:fill="auto"/>
              </w:rPr>
            </w:pPr>
            <w:r>
              <w:rPr>
                <w:rFonts w:hint="default" w:ascii="Times New Roman" w:hAnsi="Times New Roman" w:cs="Times New Roman" w:eastAsiaTheme="minorEastAsia"/>
                <w:i w:val="0"/>
                <w:color w:val="000000"/>
                <w:kern w:val="0"/>
                <w:sz w:val="24"/>
                <w:szCs w:val="24"/>
                <w:highlight w:val="none"/>
                <w:u w:val="none"/>
                <w:shd w:val="clear" w:color="auto" w:fill="auto"/>
                <w:lang w:val="en-US" w:eastAsia="zh-CN" w:bidi="ar"/>
              </w:rPr>
              <w:t>47.3</w:t>
            </w:r>
          </w:p>
        </w:tc>
        <w:tc>
          <w:tcPr>
            <w:tcW w:w="869" w:type="dxa"/>
            <w:shd w:val="clear" w:color="auto" w:fill="auto"/>
            <w:vAlign w:val="center"/>
          </w:tcPr>
          <w:p w14:paraId="30015F5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shd w:val="clear" w:color="auto" w:fill="auto"/>
                <w:lang w:val="en-US"/>
              </w:rPr>
            </w:pPr>
            <w:r>
              <w:rPr>
                <w:rFonts w:hint="eastAsia" w:ascii="Times New Roman" w:hAnsi="Times New Roman" w:cs="Times New Roman"/>
                <w:i w:val="0"/>
                <w:color w:val="000000"/>
                <w:kern w:val="0"/>
                <w:sz w:val="24"/>
                <w:szCs w:val="24"/>
                <w:highlight w:val="none"/>
                <w:u w:val="none"/>
                <w:shd w:val="clear" w:color="auto" w:fill="auto"/>
                <w:lang w:val="en-US" w:eastAsia="zh-CN" w:bidi="ar"/>
              </w:rPr>
              <w:t>45</w:t>
            </w:r>
          </w:p>
        </w:tc>
        <w:tc>
          <w:tcPr>
            <w:tcW w:w="584" w:type="dxa"/>
            <w:shd w:val="clear" w:color="auto" w:fill="auto"/>
            <w:vAlign w:val="center"/>
          </w:tcPr>
          <w:p w14:paraId="1DB7E24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shd w:val="clear" w:color="auto" w:fill="auto"/>
              </w:rPr>
            </w:pPr>
            <w:r>
              <w:rPr>
                <w:rFonts w:hint="eastAsia" w:ascii="Times New Roman" w:hAnsi="Times New Roman" w:cs="Times New Roman"/>
                <w:i w:val="0"/>
                <w:color w:val="000000"/>
                <w:kern w:val="0"/>
                <w:sz w:val="24"/>
                <w:szCs w:val="24"/>
                <w:highlight w:val="none"/>
                <w:u w:val="none"/>
                <w:shd w:val="clear" w:color="auto" w:fill="auto"/>
                <w:lang w:val="en-US" w:eastAsia="zh-CN" w:bidi="ar"/>
              </w:rPr>
              <w:t>否</w:t>
            </w:r>
          </w:p>
        </w:tc>
        <w:tc>
          <w:tcPr>
            <w:tcW w:w="635" w:type="dxa"/>
            <w:shd w:val="clear" w:color="auto" w:fill="auto"/>
            <w:vAlign w:val="center"/>
          </w:tcPr>
          <w:p w14:paraId="0F61132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shd w:val="clear" w:color="auto" w:fill="auto"/>
              </w:rPr>
            </w:pPr>
            <w:r>
              <w:rPr>
                <w:rFonts w:hint="eastAsia" w:ascii="Times New Roman" w:hAnsi="Times New Roman" w:cs="Times New Roman"/>
                <w:i w:val="0"/>
                <w:color w:val="000000"/>
                <w:kern w:val="0"/>
                <w:sz w:val="24"/>
                <w:szCs w:val="24"/>
                <w:highlight w:val="none"/>
                <w:u w:val="none"/>
                <w:shd w:val="clear" w:color="auto" w:fill="auto"/>
                <w:lang w:val="en-US" w:eastAsia="zh-CN" w:bidi="ar"/>
              </w:rPr>
              <w:t>1</w:t>
            </w:r>
          </w:p>
        </w:tc>
      </w:tr>
      <w:tr w14:paraId="6F57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921C5C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530129100021</w:t>
            </w:r>
          </w:p>
        </w:tc>
        <w:tc>
          <w:tcPr>
            <w:tcW w:w="2221" w:type="dxa"/>
            <w:shd w:val="clear" w:color="auto" w:fill="auto"/>
            <w:vAlign w:val="center"/>
          </w:tcPr>
          <w:p w14:paraId="1B97B0A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公安局办公大楼东</w:t>
            </w:r>
          </w:p>
        </w:tc>
        <w:tc>
          <w:tcPr>
            <w:tcW w:w="750" w:type="dxa"/>
            <w:shd w:val="clear" w:color="auto" w:fill="auto"/>
            <w:vAlign w:val="center"/>
          </w:tcPr>
          <w:p w14:paraId="6AB5916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46.8</w:t>
            </w:r>
          </w:p>
        </w:tc>
        <w:tc>
          <w:tcPr>
            <w:tcW w:w="911" w:type="dxa"/>
            <w:shd w:val="clear" w:color="auto" w:fill="auto"/>
            <w:vAlign w:val="center"/>
          </w:tcPr>
          <w:p w14:paraId="348DAE3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3A180BA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D90C05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38.9</w:t>
            </w:r>
          </w:p>
        </w:tc>
        <w:tc>
          <w:tcPr>
            <w:tcW w:w="869" w:type="dxa"/>
            <w:shd w:val="clear" w:color="auto" w:fill="auto"/>
            <w:vAlign w:val="center"/>
          </w:tcPr>
          <w:p w14:paraId="0D07682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5E8A7D1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261DC0A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2</w:t>
            </w:r>
          </w:p>
        </w:tc>
      </w:tr>
      <w:tr w14:paraId="1682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54DA464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530129100022</w:t>
            </w:r>
          </w:p>
        </w:tc>
        <w:tc>
          <w:tcPr>
            <w:tcW w:w="2221" w:type="dxa"/>
            <w:shd w:val="clear" w:color="auto" w:fill="auto"/>
            <w:vAlign w:val="center"/>
          </w:tcPr>
          <w:p w14:paraId="3C6F086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老县自来水厂</w:t>
            </w:r>
          </w:p>
        </w:tc>
        <w:tc>
          <w:tcPr>
            <w:tcW w:w="750" w:type="dxa"/>
            <w:shd w:val="clear" w:color="auto" w:fill="auto"/>
            <w:vAlign w:val="center"/>
          </w:tcPr>
          <w:p w14:paraId="5762481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41.4</w:t>
            </w:r>
          </w:p>
        </w:tc>
        <w:tc>
          <w:tcPr>
            <w:tcW w:w="911" w:type="dxa"/>
            <w:shd w:val="clear" w:color="auto" w:fill="auto"/>
            <w:vAlign w:val="center"/>
          </w:tcPr>
          <w:p w14:paraId="69B6371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32590B6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21212AA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40.5</w:t>
            </w:r>
          </w:p>
        </w:tc>
        <w:tc>
          <w:tcPr>
            <w:tcW w:w="869" w:type="dxa"/>
            <w:shd w:val="clear" w:color="auto" w:fill="auto"/>
            <w:vAlign w:val="center"/>
          </w:tcPr>
          <w:p w14:paraId="7540CE2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7C60D63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048541E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34EA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CA9537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530129100023</w:t>
            </w:r>
          </w:p>
        </w:tc>
        <w:tc>
          <w:tcPr>
            <w:tcW w:w="2221" w:type="dxa"/>
            <w:shd w:val="clear" w:color="auto" w:fill="auto"/>
            <w:vAlign w:val="center"/>
          </w:tcPr>
          <w:p w14:paraId="42E87BE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青少年宫</w:t>
            </w:r>
          </w:p>
        </w:tc>
        <w:tc>
          <w:tcPr>
            <w:tcW w:w="750" w:type="dxa"/>
            <w:shd w:val="clear" w:color="auto" w:fill="auto"/>
            <w:vAlign w:val="center"/>
          </w:tcPr>
          <w:p w14:paraId="44FA9D3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42.3</w:t>
            </w:r>
          </w:p>
        </w:tc>
        <w:tc>
          <w:tcPr>
            <w:tcW w:w="911" w:type="dxa"/>
            <w:shd w:val="clear" w:color="auto" w:fill="auto"/>
            <w:vAlign w:val="center"/>
          </w:tcPr>
          <w:p w14:paraId="300AE1F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25381E3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C09B6F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46.2</w:t>
            </w:r>
          </w:p>
        </w:tc>
        <w:tc>
          <w:tcPr>
            <w:tcW w:w="869" w:type="dxa"/>
            <w:shd w:val="clear" w:color="auto" w:fill="auto"/>
            <w:vAlign w:val="center"/>
          </w:tcPr>
          <w:p w14:paraId="325AE9F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21CB163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5754419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6FA2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917E39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530129100024</w:t>
            </w:r>
          </w:p>
        </w:tc>
        <w:tc>
          <w:tcPr>
            <w:tcW w:w="2221" w:type="dxa"/>
            <w:shd w:val="clear" w:color="auto" w:fill="auto"/>
            <w:vAlign w:val="center"/>
          </w:tcPr>
          <w:p w14:paraId="5204F02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县林业局</w:t>
            </w:r>
          </w:p>
        </w:tc>
        <w:tc>
          <w:tcPr>
            <w:tcW w:w="750" w:type="dxa"/>
            <w:shd w:val="clear" w:color="auto" w:fill="auto"/>
            <w:vAlign w:val="center"/>
          </w:tcPr>
          <w:p w14:paraId="4E3E046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42.6</w:t>
            </w:r>
          </w:p>
        </w:tc>
        <w:tc>
          <w:tcPr>
            <w:tcW w:w="911" w:type="dxa"/>
            <w:shd w:val="clear" w:color="auto" w:fill="auto"/>
            <w:vAlign w:val="center"/>
          </w:tcPr>
          <w:p w14:paraId="11FDDF2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51BEEB4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EBE488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w:t>
            </w:r>
          </w:p>
        </w:tc>
        <w:tc>
          <w:tcPr>
            <w:tcW w:w="869" w:type="dxa"/>
            <w:shd w:val="clear" w:color="auto" w:fill="auto"/>
            <w:vAlign w:val="center"/>
          </w:tcPr>
          <w:p w14:paraId="1B07D0F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41FE1DE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0CB7716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5422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33CC16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530129100025</w:t>
            </w:r>
          </w:p>
        </w:tc>
        <w:tc>
          <w:tcPr>
            <w:tcW w:w="2221" w:type="dxa"/>
            <w:shd w:val="clear" w:color="auto" w:fill="auto"/>
            <w:vAlign w:val="center"/>
          </w:tcPr>
          <w:p w14:paraId="67A5618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仁德二小</w:t>
            </w:r>
          </w:p>
        </w:tc>
        <w:tc>
          <w:tcPr>
            <w:tcW w:w="750" w:type="dxa"/>
            <w:shd w:val="clear" w:color="auto" w:fill="auto"/>
            <w:vAlign w:val="center"/>
          </w:tcPr>
          <w:p w14:paraId="3740D09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51.3</w:t>
            </w:r>
          </w:p>
        </w:tc>
        <w:tc>
          <w:tcPr>
            <w:tcW w:w="911" w:type="dxa"/>
            <w:shd w:val="clear" w:color="auto" w:fill="auto"/>
            <w:vAlign w:val="center"/>
          </w:tcPr>
          <w:p w14:paraId="3A6CE03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1323449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189986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42.1</w:t>
            </w:r>
          </w:p>
        </w:tc>
        <w:tc>
          <w:tcPr>
            <w:tcW w:w="869" w:type="dxa"/>
            <w:shd w:val="clear" w:color="auto" w:fill="auto"/>
            <w:vAlign w:val="center"/>
          </w:tcPr>
          <w:p w14:paraId="6FC7C5F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13506DC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7EC756E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4708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BE8B99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530129100026</w:t>
            </w:r>
          </w:p>
        </w:tc>
        <w:tc>
          <w:tcPr>
            <w:tcW w:w="2221" w:type="dxa"/>
            <w:shd w:val="clear" w:color="auto" w:fill="auto"/>
            <w:vAlign w:val="center"/>
          </w:tcPr>
          <w:p w14:paraId="3E78C0D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寻甸县地税局</w:t>
            </w:r>
          </w:p>
        </w:tc>
        <w:tc>
          <w:tcPr>
            <w:tcW w:w="750" w:type="dxa"/>
            <w:shd w:val="clear" w:color="auto" w:fill="auto"/>
            <w:vAlign w:val="center"/>
          </w:tcPr>
          <w:p w14:paraId="67AB473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w:t>
            </w:r>
          </w:p>
        </w:tc>
        <w:tc>
          <w:tcPr>
            <w:tcW w:w="911" w:type="dxa"/>
            <w:shd w:val="clear" w:color="auto" w:fill="auto"/>
            <w:vAlign w:val="center"/>
          </w:tcPr>
          <w:p w14:paraId="7F2096D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4C37B3B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0D4BD89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w:t>
            </w:r>
          </w:p>
        </w:tc>
        <w:tc>
          <w:tcPr>
            <w:tcW w:w="869" w:type="dxa"/>
            <w:shd w:val="clear" w:color="auto" w:fill="auto"/>
            <w:vAlign w:val="center"/>
          </w:tcPr>
          <w:p w14:paraId="6C11986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0C3B707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6F58D70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7BF9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B163E9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530129100027</w:t>
            </w:r>
          </w:p>
        </w:tc>
        <w:tc>
          <w:tcPr>
            <w:tcW w:w="2221" w:type="dxa"/>
            <w:shd w:val="clear" w:color="auto" w:fill="auto"/>
            <w:vAlign w:val="center"/>
          </w:tcPr>
          <w:p w14:paraId="554C320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水务局住宿区</w:t>
            </w:r>
          </w:p>
        </w:tc>
        <w:tc>
          <w:tcPr>
            <w:tcW w:w="750" w:type="dxa"/>
            <w:shd w:val="clear" w:color="auto" w:fill="auto"/>
            <w:vAlign w:val="center"/>
          </w:tcPr>
          <w:p w14:paraId="77F3806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52.4</w:t>
            </w:r>
          </w:p>
        </w:tc>
        <w:tc>
          <w:tcPr>
            <w:tcW w:w="911" w:type="dxa"/>
            <w:shd w:val="clear" w:color="auto" w:fill="auto"/>
            <w:vAlign w:val="center"/>
          </w:tcPr>
          <w:p w14:paraId="508BDB8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017013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11201D6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36.9</w:t>
            </w:r>
          </w:p>
        </w:tc>
        <w:tc>
          <w:tcPr>
            <w:tcW w:w="869" w:type="dxa"/>
            <w:shd w:val="clear" w:color="auto" w:fill="auto"/>
            <w:vAlign w:val="center"/>
          </w:tcPr>
          <w:p w14:paraId="773E4F6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FABD18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FED978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3750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D478DD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530129100028</w:t>
            </w:r>
          </w:p>
        </w:tc>
        <w:tc>
          <w:tcPr>
            <w:tcW w:w="2221" w:type="dxa"/>
            <w:shd w:val="clear" w:color="auto" w:fill="auto"/>
            <w:vAlign w:val="center"/>
          </w:tcPr>
          <w:p w14:paraId="0BEBC6F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仙湖饭店</w:t>
            </w:r>
          </w:p>
        </w:tc>
        <w:tc>
          <w:tcPr>
            <w:tcW w:w="750" w:type="dxa"/>
            <w:shd w:val="clear" w:color="auto" w:fill="auto"/>
            <w:vAlign w:val="center"/>
          </w:tcPr>
          <w:p w14:paraId="2B06595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56.7</w:t>
            </w:r>
          </w:p>
        </w:tc>
        <w:tc>
          <w:tcPr>
            <w:tcW w:w="911" w:type="dxa"/>
            <w:shd w:val="clear" w:color="auto" w:fill="auto"/>
            <w:vAlign w:val="center"/>
          </w:tcPr>
          <w:p w14:paraId="4CC4257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90AC76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2D26DB0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39.1</w:t>
            </w:r>
          </w:p>
        </w:tc>
        <w:tc>
          <w:tcPr>
            <w:tcW w:w="869" w:type="dxa"/>
            <w:shd w:val="clear" w:color="auto" w:fill="auto"/>
            <w:vAlign w:val="center"/>
          </w:tcPr>
          <w:p w14:paraId="2C228B9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05090BA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063B9A7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76CB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285659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530129100029</w:t>
            </w:r>
          </w:p>
        </w:tc>
        <w:tc>
          <w:tcPr>
            <w:tcW w:w="2221" w:type="dxa"/>
            <w:shd w:val="clear" w:color="auto" w:fill="auto"/>
            <w:vAlign w:val="center"/>
          </w:tcPr>
          <w:p w14:paraId="7ED4603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公务员小区北</w:t>
            </w:r>
          </w:p>
        </w:tc>
        <w:tc>
          <w:tcPr>
            <w:tcW w:w="750" w:type="dxa"/>
            <w:shd w:val="clear" w:color="auto" w:fill="auto"/>
            <w:vAlign w:val="center"/>
          </w:tcPr>
          <w:p w14:paraId="42511B8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53.4</w:t>
            </w:r>
          </w:p>
        </w:tc>
        <w:tc>
          <w:tcPr>
            <w:tcW w:w="911" w:type="dxa"/>
            <w:shd w:val="clear" w:color="auto" w:fill="auto"/>
            <w:vAlign w:val="center"/>
          </w:tcPr>
          <w:p w14:paraId="03F7153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4F7FE41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6A1B700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42.6</w:t>
            </w:r>
          </w:p>
        </w:tc>
        <w:tc>
          <w:tcPr>
            <w:tcW w:w="869" w:type="dxa"/>
            <w:shd w:val="clear" w:color="auto" w:fill="auto"/>
            <w:vAlign w:val="center"/>
          </w:tcPr>
          <w:p w14:paraId="2687635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2E16A7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B46A07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4419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7E3E0E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530129100030</w:t>
            </w:r>
          </w:p>
        </w:tc>
        <w:tc>
          <w:tcPr>
            <w:tcW w:w="2221" w:type="dxa"/>
            <w:shd w:val="clear" w:color="auto" w:fill="auto"/>
            <w:vAlign w:val="center"/>
          </w:tcPr>
          <w:p w14:paraId="0BEFD75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公务员小区东</w:t>
            </w:r>
          </w:p>
        </w:tc>
        <w:tc>
          <w:tcPr>
            <w:tcW w:w="750" w:type="dxa"/>
            <w:shd w:val="clear" w:color="auto" w:fill="auto"/>
            <w:vAlign w:val="center"/>
          </w:tcPr>
          <w:p w14:paraId="25F82F0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w:t>
            </w:r>
          </w:p>
        </w:tc>
        <w:tc>
          <w:tcPr>
            <w:tcW w:w="911" w:type="dxa"/>
            <w:shd w:val="clear" w:color="auto" w:fill="auto"/>
            <w:vAlign w:val="center"/>
          </w:tcPr>
          <w:p w14:paraId="31ADF85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4707D1B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965270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40</w:t>
            </w:r>
          </w:p>
        </w:tc>
        <w:tc>
          <w:tcPr>
            <w:tcW w:w="869" w:type="dxa"/>
            <w:shd w:val="clear" w:color="auto" w:fill="auto"/>
            <w:vAlign w:val="center"/>
          </w:tcPr>
          <w:p w14:paraId="30A6243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3893605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00FBC97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4835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A6A6C5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530129100031</w:t>
            </w:r>
          </w:p>
        </w:tc>
        <w:tc>
          <w:tcPr>
            <w:tcW w:w="2221" w:type="dxa"/>
            <w:shd w:val="clear" w:color="auto" w:fill="auto"/>
            <w:vAlign w:val="center"/>
          </w:tcPr>
          <w:p w14:paraId="5CD2865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公务员小区2期东面</w:t>
            </w:r>
          </w:p>
        </w:tc>
        <w:tc>
          <w:tcPr>
            <w:tcW w:w="750" w:type="dxa"/>
            <w:shd w:val="clear" w:color="auto" w:fill="auto"/>
            <w:vAlign w:val="center"/>
          </w:tcPr>
          <w:p w14:paraId="5A612C1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45.6</w:t>
            </w:r>
          </w:p>
        </w:tc>
        <w:tc>
          <w:tcPr>
            <w:tcW w:w="911" w:type="dxa"/>
            <w:shd w:val="clear" w:color="auto" w:fill="auto"/>
            <w:vAlign w:val="center"/>
          </w:tcPr>
          <w:p w14:paraId="5FB4AB6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06F746E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C42C5C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38</w:t>
            </w:r>
          </w:p>
        </w:tc>
        <w:tc>
          <w:tcPr>
            <w:tcW w:w="869" w:type="dxa"/>
            <w:shd w:val="clear" w:color="auto" w:fill="auto"/>
            <w:vAlign w:val="center"/>
          </w:tcPr>
          <w:p w14:paraId="077E207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243BFC8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07776C0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3552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911A6B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530129100032</w:t>
            </w:r>
          </w:p>
        </w:tc>
        <w:tc>
          <w:tcPr>
            <w:tcW w:w="2221" w:type="dxa"/>
            <w:shd w:val="clear" w:color="auto" w:fill="auto"/>
            <w:vAlign w:val="center"/>
          </w:tcPr>
          <w:p w14:paraId="3A147B6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县人民医院</w:t>
            </w:r>
          </w:p>
        </w:tc>
        <w:tc>
          <w:tcPr>
            <w:tcW w:w="750" w:type="dxa"/>
            <w:shd w:val="clear" w:color="auto" w:fill="auto"/>
            <w:vAlign w:val="center"/>
          </w:tcPr>
          <w:p w14:paraId="6E54BBD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50.7</w:t>
            </w:r>
          </w:p>
        </w:tc>
        <w:tc>
          <w:tcPr>
            <w:tcW w:w="911" w:type="dxa"/>
            <w:shd w:val="clear" w:color="auto" w:fill="auto"/>
            <w:vAlign w:val="center"/>
          </w:tcPr>
          <w:p w14:paraId="009DA18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855739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028DAB8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39.6</w:t>
            </w:r>
          </w:p>
        </w:tc>
        <w:tc>
          <w:tcPr>
            <w:tcW w:w="869" w:type="dxa"/>
            <w:shd w:val="clear" w:color="auto" w:fill="auto"/>
            <w:vAlign w:val="center"/>
          </w:tcPr>
          <w:p w14:paraId="64486F1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0F94C15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29925B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0326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5CC7388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530129100033</w:t>
            </w:r>
          </w:p>
        </w:tc>
        <w:tc>
          <w:tcPr>
            <w:tcW w:w="2221" w:type="dxa"/>
            <w:shd w:val="clear" w:color="auto" w:fill="auto"/>
            <w:vAlign w:val="center"/>
          </w:tcPr>
          <w:p w14:paraId="5224254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寻甸县环境监测站</w:t>
            </w:r>
          </w:p>
        </w:tc>
        <w:tc>
          <w:tcPr>
            <w:tcW w:w="750" w:type="dxa"/>
            <w:shd w:val="clear" w:color="auto" w:fill="auto"/>
            <w:vAlign w:val="center"/>
          </w:tcPr>
          <w:p w14:paraId="4AB4105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48.4</w:t>
            </w:r>
          </w:p>
        </w:tc>
        <w:tc>
          <w:tcPr>
            <w:tcW w:w="911" w:type="dxa"/>
            <w:shd w:val="clear" w:color="auto" w:fill="auto"/>
            <w:vAlign w:val="center"/>
          </w:tcPr>
          <w:p w14:paraId="00F6B84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1DB1422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D16BB3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39.1</w:t>
            </w:r>
          </w:p>
        </w:tc>
        <w:tc>
          <w:tcPr>
            <w:tcW w:w="869" w:type="dxa"/>
            <w:shd w:val="clear" w:color="auto" w:fill="auto"/>
            <w:vAlign w:val="center"/>
          </w:tcPr>
          <w:p w14:paraId="6B27239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1620379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6F3C81F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62DE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1B76EA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530129100034</w:t>
            </w:r>
          </w:p>
        </w:tc>
        <w:tc>
          <w:tcPr>
            <w:tcW w:w="2221" w:type="dxa"/>
            <w:shd w:val="clear" w:color="auto" w:fill="auto"/>
            <w:vAlign w:val="center"/>
          </w:tcPr>
          <w:p w14:paraId="1DA8DFA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西门河</w:t>
            </w:r>
          </w:p>
        </w:tc>
        <w:tc>
          <w:tcPr>
            <w:tcW w:w="750" w:type="dxa"/>
            <w:shd w:val="clear" w:color="auto" w:fill="auto"/>
            <w:vAlign w:val="center"/>
          </w:tcPr>
          <w:p w14:paraId="2DEBE45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46.1</w:t>
            </w:r>
          </w:p>
        </w:tc>
        <w:tc>
          <w:tcPr>
            <w:tcW w:w="911" w:type="dxa"/>
            <w:shd w:val="clear" w:color="auto" w:fill="auto"/>
            <w:vAlign w:val="center"/>
          </w:tcPr>
          <w:p w14:paraId="47E3327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4076C3A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6FFC716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41.9</w:t>
            </w:r>
          </w:p>
        </w:tc>
        <w:tc>
          <w:tcPr>
            <w:tcW w:w="869" w:type="dxa"/>
            <w:shd w:val="clear" w:color="auto" w:fill="auto"/>
            <w:vAlign w:val="center"/>
          </w:tcPr>
          <w:p w14:paraId="3713046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39C9CDB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604ECC9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1C91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58652F6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530129100035</w:t>
            </w:r>
          </w:p>
        </w:tc>
        <w:tc>
          <w:tcPr>
            <w:tcW w:w="2221" w:type="dxa"/>
            <w:shd w:val="clear" w:color="auto" w:fill="auto"/>
            <w:vAlign w:val="center"/>
          </w:tcPr>
          <w:p w14:paraId="3966CCF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老党校</w:t>
            </w:r>
          </w:p>
        </w:tc>
        <w:tc>
          <w:tcPr>
            <w:tcW w:w="750" w:type="dxa"/>
            <w:shd w:val="clear" w:color="auto" w:fill="auto"/>
            <w:vAlign w:val="center"/>
          </w:tcPr>
          <w:p w14:paraId="7F32242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46.8</w:t>
            </w:r>
          </w:p>
        </w:tc>
        <w:tc>
          <w:tcPr>
            <w:tcW w:w="911" w:type="dxa"/>
            <w:shd w:val="clear" w:color="auto" w:fill="auto"/>
            <w:vAlign w:val="center"/>
          </w:tcPr>
          <w:p w14:paraId="1A3BA57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0A8F90F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CE8A92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44.1</w:t>
            </w:r>
          </w:p>
        </w:tc>
        <w:tc>
          <w:tcPr>
            <w:tcW w:w="869" w:type="dxa"/>
            <w:shd w:val="clear" w:color="auto" w:fill="auto"/>
            <w:vAlign w:val="center"/>
          </w:tcPr>
          <w:p w14:paraId="2824C9B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102C6E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2DE702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5856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52C6BC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530129100036</w:t>
            </w:r>
          </w:p>
        </w:tc>
        <w:tc>
          <w:tcPr>
            <w:tcW w:w="2221" w:type="dxa"/>
            <w:shd w:val="clear" w:color="auto" w:fill="auto"/>
            <w:vAlign w:val="center"/>
          </w:tcPr>
          <w:p w14:paraId="28340BE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东盛</w:t>
            </w:r>
            <w:r>
              <w:rPr>
                <w:rFonts w:hint="eastAsia" w:ascii="Times New Roman" w:hAnsi="Times New Roman" w:cs="Times New Roman"/>
                <w:i w:val="0"/>
                <w:color w:val="000000"/>
                <w:kern w:val="0"/>
                <w:sz w:val="24"/>
                <w:szCs w:val="24"/>
                <w:highlight w:val="none"/>
                <w:u w:val="none"/>
                <w:lang w:val="en-US" w:eastAsia="zh-CN" w:bidi="ar"/>
              </w:rPr>
              <w:t>停车场</w:t>
            </w:r>
          </w:p>
        </w:tc>
        <w:tc>
          <w:tcPr>
            <w:tcW w:w="750" w:type="dxa"/>
            <w:shd w:val="clear" w:color="auto" w:fill="auto"/>
            <w:vAlign w:val="center"/>
          </w:tcPr>
          <w:p w14:paraId="17E6680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44.9</w:t>
            </w:r>
          </w:p>
        </w:tc>
        <w:tc>
          <w:tcPr>
            <w:tcW w:w="911" w:type="dxa"/>
            <w:shd w:val="clear" w:color="auto" w:fill="auto"/>
            <w:vAlign w:val="center"/>
          </w:tcPr>
          <w:p w14:paraId="27B8057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8D1C95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2778A4D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44.1</w:t>
            </w:r>
          </w:p>
        </w:tc>
        <w:tc>
          <w:tcPr>
            <w:tcW w:w="869" w:type="dxa"/>
            <w:shd w:val="clear" w:color="auto" w:fill="auto"/>
            <w:vAlign w:val="center"/>
          </w:tcPr>
          <w:p w14:paraId="79C0A3D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31A190F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750683F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19B3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3CA54B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530129100037</w:t>
            </w:r>
          </w:p>
        </w:tc>
        <w:tc>
          <w:tcPr>
            <w:tcW w:w="2221" w:type="dxa"/>
            <w:shd w:val="clear" w:color="auto" w:fill="auto"/>
            <w:vAlign w:val="center"/>
          </w:tcPr>
          <w:p w14:paraId="15208D0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古城加油站</w:t>
            </w:r>
          </w:p>
        </w:tc>
        <w:tc>
          <w:tcPr>
            <w:tcW w:w="750" w:type="dxa"/>
            <w:shd w:val="clear" w:color="auto" w:fill="auto"/>
            <w:vAlign w:val="center"/>
          </w:tcPr>
          <w:p w14:paraId="1B8B590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46.2</w:t>
            </w:r>
          </w:p>
        </w:tc>
        <w:tc>
          <w:tcPr>
            <w:tcW w:w="911" w:type="dxa"/>
            <w:shd w:val="clear" w:color="auto" w:fill="auto"/>
            <w:vAlign w:val="center"/>
          </w:tcPr>
          <w:p w14:paraId="065FBC8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389DF40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75E11E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40.5</w:t>
            </w:r>
          </w:p>
        </w:tc>
        <w:tc>
          <w:tcPr>
            <w:tcW w:w="869" w:type="dxa"/>
            <w:shd w:val="clear" w:color="auto" w:fill="auto"/>
            <w:vAlign w:val="center"/>
          </w:tcPr>
          <w:p w14:paraId="7495F48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D81AAD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68A8C80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4298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BCFFBC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530129100038</w:t>
            </w:r>
          </w:p>
        </w:tc>
        <w:tc>
          <w:tcPr>
            <w:tcW w:w="2221" w:type="dxa"/>
            <w:shd w:val="clear" w:color="auto" w:fill="auto"/>
            <w:vAlign w:val="center"/>
          </w:tcPr>
          <w:p w14:paraId="5DEA1C4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公务员小区南</w:t>
            </w:r>
          </w:p>
        </w:tc>
        <w:tc>
          <w:tcPr>
            <w:tcW w:w="750" w:type="dxa"/>
            <w:shd w:val="clear" w:color="auto" w:fill="auto"/>
            <w:vAlign w:val="center"/>
          </w:tcPr>
          <w:p w14:paraId="19E5259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38.6</w:t>
            </w:r>
          </w:p>
        </w:tc>
        <w:tc>
          <w:tcPr>
            <w:tcW w:w="911" w:type="dxa"/>
            <w:shd w:val="clear" w:color="auto" w:fill="auto"/>
            <w:vAlign w:val="center"/>
          </w:tcPr>
          <w:p w14:paraId="7BE28DE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5B52955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E7052B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w:t>
            </w:r>
          </w:p>
        </w:tc>
        <w:tc>
          <w:tcPr>
            <w:tcW w:w="869" w:type="dxa"/>
            <w:shd w:val="clear" w:color="auto" w:fill="auto"/>
            <w:vAlign w:val="center"/>
          </w:tcPr>
          <w:p w14:paraId="4CDFD85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35DF955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7045676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4ECC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E09015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530129100039</w:t>
            </w:r>
          </w:p>
        </w:tc>
        <w:tc>
          <w:tcPr>
            <w:tcW w:w="2221" w:type="dxa"/>
            <w:shd w:val="clear" w:color="auto" w:fill="auto"/>
            <w:vAlign w:val="center"/>
          </w:tcPr>
          <w:p w14:paraId="000A420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中古城</w:t>
            </w:r>
          </w:p>
        </w:tc>
        <w:tc>
          <w:tcPr>
            <w:tcW w:w="750" w:type="dxa"/>
            <w:shd w:val="clear" w:color="auto" w:fill="auto"/>
            <w:vAlign w:val="center"/>
          </w:tcPr>
          <w:p w14:paraId="6CDA3E7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53.2</w:t>
            </w:r>
          </w:p>
        </w:tc>
        <w:tc>
          <w:tcPr>
            <w:tcW w:w="911" w:type="dxa"/>
            <w:shd w:val="clear" w:color="auto" w:fill="auto"/>
            <w:vAlign w:val="center"/>
          </w:tcPr>
          <w:p w14:paraId="42BAA6D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4010F0B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015F08A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37</w:t>
            </w:r>
          </w:p>
        </w:tc>
        <w:tc>
          <w:tcPr>
            <w:tcW w:w="869" w:type="dxa"/>
            <w:shd w:val="clear" w:color="auto" w:fill="auto"/>
            <w:vAlign w:val="center"/>
          </w:tcPr>
          <w:p w14:paraId="2655B55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577261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23E36E5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2A10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587A733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530129100040</w:t>
            </w:r>
          </w:p>
        </w:tc>
        <w:tc>
          <w:tcPr>
            <w:tcW w:w="2221" w:type="dxa"/>
            <w:shd w:val="clear" w:color="auto" w:fill="auto"/>
            <w:vAlign w:val="center"/>
          </w:tcPr>
          <w:p w14:paraId="468007C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上古城</w:t>
            </w:r>
          </w:p>
        </w:tc>
        <w:tc>
          <w:tcPr>
            <w:tcW w:w="750" w:type="dxa"/>
            <w:shd w:val="clear" w:color="auto" w:fill="auto"/>
            <w:vAlign w:val="center"/>
          </w:tcPr>
          <w:p w14:paraId="460F34A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52.9</w:t>
            </w:r>
          </w:p>
        </w:tc>
        <w:tc>
          <w:tcPr>
            <w:tcW w:w="911" w:type="dxa"/>
            <w:shd w:val="clear" w:color="auto" w:fill="auto"/>
            <w:vAlign w:val="center"/>
          </w:tcPr>
          <w:p w14:paraId="7840309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535B04A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17329FD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36.9</w:t>
            </w:r>
          </w:p>
        </w:tc>
        <w:tc>
          <w:tcPr>
            <w:tcW w:w="869" w:type="dxa"/>
            <w:shd w:val="clear" w:color="auto" w:fill="auto"/>
            <w:vAlign w:val="center"/>
          </w:tcPr>
          <w:p w14:paraId="57FA564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094CE9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2D54097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1D31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C459E4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530129100041</w:t>
            </w:r>
          </w:p>
        </w:tc>
        <w:tc>
          <w:tcPr>
            <w:tcW w:w="2221" w:type="dxa"/>
            <w:shd w:val="clear" w:color="auto" w:fill="auto"/>
            <w:vAlign w:val="center"/>
          </w:tcPr>
          <w:p w14:paraId="385CC14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老铁路客运站</w:t>
            </w:r>
          </w:p>
        </w:tc>
        <w:tc>
          <w:tcPr>
            <w:tcW w:w="750" w:type="dxa"/>
            <w:shd w:val="clear" w:color="auto" w:fill="auto"/>
            <w:vAlign w:val="center"/>
          </w:tcPr>
          <w:p w14:paraId="3B3C4B7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45.7</w:t>
            </w:r>
          </w:p>
        </w:tc>
        <w:tc>
          <w:tcPr>
            <w:tcW w:w="911" w:type="dxa"/>
            <w:shd w:val="clear" w:color="auto" w:fill="auto"/>
            <w:vAlign w:val="center"/>
          </w:tcPr>
          <w:p w14:paraId="1DD9B89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0030E0E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6D4656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40.5</w:t>
            </w:r>
          </w:p>
        </w:tc>
        <w:tc>
          <w:tcPr>
            <w:tcW w:w="869" w:type="dxa"/>
            <w:shd w:val="clear" w:color="auto" w:fill="auto"/>
            <w:vAlign w:val="center"/>
          </w:tcPr>
          <w:p w14:paraId="4CE9A9E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64DEE7B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6DE65A5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6054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9B348B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530129100042</w:t>
            </w:r>
          </w:p>
        </w:tc>
        <w:tc>
          <w:tcPr>
            <w:tcW w:w="2221" w:type="dxa"/>
            <w:shd w:val="clear" w:color="auto" w:fill="auto"/>
            <w:vAlign w:val="center"/>
          </w:tcPr>
          <w:p w14:paraId="4FAEECA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县水务局</w:t>
            </w:r>
          </w:p>
        </w:tc>
        <w:tc>
          <w:tcPr>
            <w:tcW w:w="750" w:type="dxa"/>
            <w:shd w:val="clear" w:color="auto" w:fill="auto"/>
            <w:vAlign w:val="center"/>
          </w:tcPr>
          <w:p w14:paraId="79A4DF1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53.6</w:t>
            </w:r>
          </w:p>
        </w:tc>
        <w:tc>
          <w:tcPr>
            <w:tcW w:w="911" w:type="dxa"/>
            <w:shd w:val="clear" w:color="auto" w:fill="auto"/>
            <w:vAlign w:val="center"/>
          </w:tcPr>
          <w:p w14:paraId="2A12628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4C492F1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4288DC4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42.3</w:t>
            </w:r>
          </w:p>
        </w:tc>
        <w:tc>
          <w:tcPr>
            <w:tcW w:w="869" w:type="dxa"/>
            <w:shd w:val="clear" w:color="auto" w:fill="auto"/>
            <w:vAlign w:val="center"/>
          </w:tcPr>
          <w:p w14:paraId="20E2558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7384B8A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C77D1D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2</w:t>
            </w:r>
          </w:p>
        </w:tc>
      </w:tr>
      <w:tr w14:paraId="13C1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C8302A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530129100043</w:t>
            </w:r>
          </w:p>
        </w:tc>
        <w:tc>
          <w:tcPr>
            <w:tcW w:w="2221" w:type="dxa"/>
            <w:shd w:val="clear" w:color="auto" w:fill="auto"/>
            <w:vAlign w:val="center"/>
          </w:tcPr>
          <w:p w14:paraId="3CB04DD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老县幼儿园</w:t>
            </w:r>
          </w:p>
        </w:tc>
        <w:tc>
          <w:tcPr>
            <w:tcW w:w="750" w:type="dxa"/>
            <w:shd w:val="clear" w:color="auto" w:fill="auto"/>
            <w:vAlign w:val="center"/>
          </w:tcPr>
          <w:p w14:paraId="00C727A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43.1</w:t>
            </w:r>
          </w:p>
        </w:tc>
        <w:tc>
          <w:tcPr>
            <w:tcW w:w="911" w:type="dxa"/>
            <w:shd w:val="clear" w:color="auto" w:fill="auto"/>
            <w:vAlign w:val="center"/>
          </w:tcPr>
          <w:p w14:paraId="2F79FF5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07ADA7E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3F7FD8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43.9</w:t>
            </w:r>
          </w:p>
        </w:tc>
        <w:tc>
          <w:tcPr>
            <w:tcW w:w="869" w:type="dxa"/>
            <w:shd w:val="clear" w:color="auto" w:fill="auto"/>
            <w:vAlign w:val="center"/>
          </w:tcPr>
          <w:p w14:paraId="36F5445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5934F4F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943BDC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1</w:t>
            </w:r>
          </w:p>
        </w:tc>
      </w:tr>
      <w:tr w14:paraId="06CF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CA2C3C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530129100044</w:t>
            </w:r>
          </w:p>
        </w:tc>
        <w:tc>
          <w:tcPr>
            <w:tcW w:w="2221" w:type="dxa"/>
            <w:shd w:val="clear" w:color="auto" w:fill="auto"/>
            <w:vAlign w:val="center"/>
          </w:tcPr>
          <w:p w14:paraId="1749C70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老粮管所</w:t>
            </w:r>
          </w:p>
        </w:tc>
        <w:tc>
          <w:tcPr>
            <w:tcW w:w="750" w:type="dxa"/>
            <w:shd w:val="clear" w:color="auto" w:fill="auto"/>
            <w:vAlign w:val="center"/>
          </w:tcPr>
          <w:p w14:paraId="4E9D64E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48.5</w:t>
            </w:r>
          </w:p>
        </w:tc>
        <w:tc>
          <w:tcPr>
            <w:tcW w:w="911" w:type="dxa"/>
            <w:shd w:val="clear" w:color="auto" w:fill="auto"/>
            <w:vAlign w:val="center"/>
          </w:tcPr>
          <w:p w14:paraId="65D9D08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28EEFC2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2BD9114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38.7</w:t>
            </w:r>
          </w:p>
        </w:tc>
        <w:tc>
          <w:tcPr>
            <w:tcW w:w="869" w:type="dxa"/>
            <w:shd w:val="clear" w:color="auto" w:fill="auto"/>
            <w:vAlign w:val="center"/>
          </w:tcPr>
          <w:p w14:paraId="2CD4309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05223E0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840839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2</w:t>
            </w:r>
          </w:p>
        </w:tc>
      </w:tr>
      <w:tr w14:paraId="6406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5F52D95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530129100045</w:t>
            </w:r>
          </w:p>
        </w:tc>
        <w:tc>
          <w:tcPr>
            <w:tcW w:w="2221" w:type="dxa"/>
            <w:shd w:val="clear" w:color="auto" w:fill="auto"/>
            <w:vAlign w:val="center"/>
          </w:tcPr>
          <w:p w14:paraId="02B0E39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福康小区</w:t>
            </w:r>
          </w:p>
        </w:tc>
        <w:tc>
          <w:tcPr>
            <w:tcW w:w="750" w:type="dxa"/>
            <w:shd w:val="clear" w:color="auto" w:fill="auto"/>
            <w:vAlign w:val="center"/>
          </w:tcPr>
          <w:p w14:paraId="4515DE8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w:t>
            </w:r>
          </w:p>
        </w:tc>
        <w:tc>
          <w:tcPr>
            <w:tcW w:w="911" w:type="dxa"/>
            <w:shd w:val="clear" w:color="auto" w:fill="auto"/>
            <w:vAlign w:val="center"/>
          </w:tcPr>
          <w:p w14:paraId="15AC876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60</w:t>
            </w:r>
          </w:p>
        </w:tc>
        <w:tc>
          <w:tcPr>
            <w:tcW w:w="668" w:type="dxa"/>
            <w:shd w:val="clear" w:color="auto" w:fill="auto"/>
            <w:vAlign w:val="center"/>
          </w:tcPr>
          <w:p w14:paraId="3DD2D84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A81F83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40.1</w:t>
            </w:r>
          </w:p>
        </w:tc>
        <w:tc>
          <w:tcPr>
            <w:tcW w:w="869" w:type="dxa"/>
            <w:shd w:val="clear" w:color="auto" w:fill="auto"/>
            <w:vAlign w:val="center"/>
          </w:tcPr>
          <w:p w14:paraId="1722D35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5C543A9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7F51CAC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2</w:t>
            </w:r>
          </w:p>
        </w:tc>
      </w:tr>
      <w:tr w14:paraId="43AD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2ACED4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530129100046</w:t>
            </w:r>
          </w:p>
        </w:tc>
        <w:tc>
          <w:tcPr>
            <w:tcW w:w="2221" w:type="dxa"/>
            <w:shd w:val="clear" w:color="auto" w:fill="auto"/>
            <w:vAlign w:val="center"/>
          </w:tcPr>
          <w:p w14:paraId="11047AA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城建局住宿区</w:t>
            </w:r>
          </w:p>
        </w:tc>
        <w:tc>
          <w:tcPr>
            <w:tcW w:w="750" w:type="dxa"/>
            <w:shd w:val="clear" w:color="auto" w:fill="auto"/>
            <w:vAlign w:val="center"/>
          </w:tcPr>
          <w:p w14:paraId="2C1C2B7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48.4</w:t>
            </w:r>
          </w:p>
        </w:tc>
        <w:tc>
          <w:tcPr>
            <w:tcW w:w="911" w:type="dxa"/>
            <w:shd w:val="clear" w:color="auto" w:fill="auto"/>
            <w:vAlign w:val="center"/>
          </w:tcPr>
          <w:p w14:paraId="6B65C4D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69A5D66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2984D4F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40.6</w:t>
            </w:r>
          </w:p>
        </w:tc>
        <w:tc>
          <w:tcPr>
            <w:tcW w:w="869" w:type="dxa"/>
            <w:shd w:val="clear" w:color="auto" w:fill="auto"/>
            <w:vAlign w:val="center"/>
          </w:tcPr>
          <w:p w14:paraId="0FB2157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53FEA83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11B0CB1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1</w:t>
            </w:r>
          </w:p>
        </w:tc>
      </w:tr>
      <w:tr w14:paraId="2449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2FBC69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530129100047</w:t>
            </w:r>
          </w:p>
        </w:tc>
        <w:tc>
          <w:tcPr>
            <w:tcW w:w="2221" w:type="dxa"/>
            <w:shd w:val="clear" w:color="auto" w:fill="auto"/>
            <w:vAlign w:val="center"/>
          </w:tcPr>
          <w:p w14:paraId="44FAB38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寻甸县幼儿园</w:t>
            </w:r>
          </w:p>
        </w:tc>
        <w:tc>
          <w:tcPr>
            <w:tcW w:w="750" w:type="dxa"/>
            <w:shd w:val="clear" w:color="auto" w:fill="auto"/>
            <w:vAlign w:val="center"/>
          </w:tcPr>
          <w:p w14:paraId="44710B9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58.1</w:t>
            </w:r>
          </w:p>
        </w:tc>
        <w:tc>
          <w:tcPr>
            <w:tcW w:w="911" w:type="dxa"/>
            <w:shd w:val="clear" w:color="auto" w:fill="auto"/>
            <w:vAlign w:val="center"/>
          </w:tcPr>
          <w:p w14:paraId="31EA4A3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4A7B1A9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否</w:t>
            </w:r>
          </w:p>
        </w:tc>
        <w:tc>
          <w:tcPr>
            <w:tcW w:w="882" w:type="dxa"/>
            <w:shd w:val="clear" w:color="auto" w:fill="auto"/>
            <w:vAlign w:val="center"/>
          </w:tcPr>
          <w:p w14:paraId="30EA4CB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43.7</w:t>
            </w:r>
          </w:p>
        </w:tc>
        <w:tc>
          <w:tcPr>
            <w:tcW w:w="869" w:type="dxa"/>
            <w:shd w:val="clear" w:color="auto" w:fill="auto"/>
            <w:vAlign w:val="center"/>
          </w:tcPr>
          <w:p w14:paraId="3E972F3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2E67377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6A0D231E">
            <w:pPr>
              <w:keepNext w:val="0"/>
              <w:keepLines w:val="0"/>
              <w:widowControl/>
              <w:suppressLineNumbers w:val="0"/>
              <w:kinsoku/>
              <w:wordWrap/>
              <w:overflowPunct/>
              <w:topLinePunct w:val="0"/>
              <w:autoSpaceDE/>
              <w:autoSpaceDN/>
              <w:bidi w:val="0"/>
              <w:spacing w:line="360" w:lineRule="auto"/>
              <w:jc w:val="center"/>
              <w:textAlignment w:val="center"/>
              <w:rPr>
                <w:rFonts w:hint="eastAsia" w:ascii="Times New Roman" w:hAnsi="Times New Roman" w:cs="Times New Roman" w:eastAsiaTheme="minorEastAsia"/>
                <w:i w:val="0"/>
                <w:color w:val="000000"/>
                <w:sz w:val="24"/>
                <w:szCs w:val="24"/>
                <w:highlight w:val="none"/>
                <w:u w:val="none"/>
                <w:lang w:val="en-US" w:eastAsia="zh-CN"/>
              </w:rPr>
            </w:pPr>
            <w:r>
              <w:rPr>
                <w:rFonts w:hint="eastAsia" w:ascii="Times New Roman" w:hAnsi="Times New Roman" w:cs="Times New Roman"/>
                <w:i w:val="0"/>
                <w:color w:val="000000"/>
                <w:sz w:val="24"/>
                <w:szCs w:val="24"/>
                <w:highlight w:val="none"/>
                <w:u w:val="none"/>
                <w:lang w:val="en-US" w:eastAsia="zh-CN"/>
              </w:rPr>
              <w:t>1</w:t>
            </w:r>
          </w:p>
        </w:tc>
      </w:tr>
      <w:tr w14:paraId="2C53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E5EB53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530129100048</w:t>
            </w:r>
          </w:p>
        </w:tc>
        <w:tc>
          <w:tcPr>
            <w:tcW w:w="2221" w:type="dxa"/>
            <w:shd w:val="clear" w:color="auto" w:fill="auto"/>
            <w:vAlign w:val="center"/>
          </w:tcPr>
          <w:p w14:paraId="0775B7A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北极光东面</w:t>
            </w:r>
          </w:p>
        </w:tc>
        <w:tc>
          <w:tcPr>
            <w:tcW w:w="750" w:type="dxa"/>
            <w:shd w:val="clear" w:color="auto" w:fill="auto"/>
            <w:vAlign w:val="center"/>
          </w:tcPr>
          <w:p w14:paraId="607138D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54.2</w:t>
            </w:r>
          </w:p>
        </w:tc>
        <w:tc>
          <w:tcPr>
            <w:tcW w:w="911" w:type="dxa"/>
            <w:shd w:val="clear" w:color="auto" w:fill="auto"/>
            <w:vAlign w:val="center"/>
          </w:tcPr>
          <w:p w14:paraId="761A86F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3E0A08E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29E809B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49.7</w:t>
            </w:r>
          </w:p>
        </w:tc>
        <w:tc>
          <w:tcPr>
            <w:tcW w:w="869" w:type="dxa"/>
            <w:shd w:val="clear" w:color="auto" w:fill="auto"/>
            <w:vAlign w:val="center"/>
          </w:tcPr>
          <w:p w14:paraId="67919B0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4DCA76C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2440762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606F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3D22382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530129100049</w:t>
            </w:r>
          </w:p>
        </w:tc>
        <w:tc>
          <w:tcPr>
            <w:tcW w:w="2221" w:type="dxa"/>
            <w:shd w:val="clear" w:color="auto" w:fill="auto"/>
            <w:vAlign w:val="center"/>
          </w:tcPr>
          <w:p w14:paraId="75F7907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中央公园</w:t>
            </w:r>
          </w:p>
        </w:tc>
        <w:tc>
          <w:tcPr>
            <w:tcW w:w="750" w:type="dxa"/>
            <w:shd w:val="clear" w:color="auto" w:fill="auto"/>
            <w:vAlign w:val="center"/>
          </w:tcPr>
          <w:p w14:paraId="52A011B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46.8</w:t>
            </w:r>
          </w:p>
        </w:tc>
        <w:tc>
          <w:tcPr>
            <w:tcW w:w="911" w:type="dxa"/>
            <w:shd w:val="clear" w:color="auto" w:fill="auto"/>
            <w:vAlign w:val="center"/>
          </w:tcPr>
          <w:p w14:paraId="0C623AC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0A4FBA9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65AE5B8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42.4</w:t>
            </w:r>
          </w:p>
        </w:tc>
        <w:tc>
          <w:tcPr>
            <w:tcW w:w="869" w:type="dxa"/>
            <w:shd w:val="clear" w:color="auto" w:fill="auto"/>
            <w:vAlign w:val="center"/>
          </w:tcPr>
          <w:p w14:paraId="12F851E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B3D080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7BC8D78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230D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56DC30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530129100050</w:t>
            </w:r>
          </w:p>
        </w:tc>
        <w:tc>
          <w:tcPr>
            <w:tcW w:w="2221" w:type="dxa"/>
            <w:shd w:val="clear" w:color="auto" w:fill="auto"/>
            <w:vAlign w:val="center"/>
          </w:tcPr>
          <w:p w14:paraId="137ADE3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寻甸第一中学旧址</w:t>
            </w:r>
          </w:p>
        </w:tc>
        <w:tc>
          <w:tcPr>
            <w:tcW w:w="750" w:type="dxa"/>
            <w:shd w:val="clear" w:color="auto" w:fill="auto"/>
            <w:vAlign w:val="center"/>
          </w:tcPr>
          <w:p w14:paraId="64FE8B0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58.2</w:t>
            </w:r>
          </w:p>
        </w:tc>
        <w:tc>
          <w:tcPr>
            <w:tcW w:w="911" w:type="dxa"/>
            <w:shd w:val="clear" w:color="auto" w:fill="auto"/>
            <w:vAlign w:val="center"/>
          </w:tcPr>
          <w:p w14:paraId="4E31614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591569DF">
            <w:pPr>
              <w:keepNext w:val="0"/>
              <w:keepLines w:val="0"/>
              <w:widowControl/>
              <w:suppressLineNumbers w:val="0"/>
              <w:kinsoku/>
              <w:wordWrap/>
              <w:overflowPunct/>
              <w:topLinePunct w:val="0"/>
              <w:autoSpaceDE/>
              <w:autoSpaceDN/>
              <w:bidi w:val="0"/>
              <w:spacing w:line="360" w:lineRule="auto"/>
              <w:jc w:val="center"/>
              <w:textAlignment w:val="center"/>
              <w:rPr>
                <w:rFonts w:hint="eastAsia" w:ascii="Times New Roman" w:hAnsi="Times New Roman" w:cs="Times New Roman" w:eastAsiaTheme="minorEastAsia"/>
                <w:i w:val="0"/>
                <w:color w:val="000000"/>
                <w:sz w:val="24"/>
                <w:szCs w:val="24"/>
                <w:highlight w:val="none"/>
                <w:u w:val="none"/>
                <w:lang w:val="en-US" w:eastAsia="zh-CN"/>
              </w:rPr>
            </w:pPr>
            <w:r>
              <w:rPr>
                <w:rFonts w:hint="eastAsia" w:ascii="Times New Roman" w:hAnsi="Times New Roman" w:cs="Times New Roman"/>
                <w:i w:val="0"/>
                <w:color w:val="000000"/>
                <w:sz w:val="24"/>
                <w:szCs w:val="24"/>
                <w:highlight w:val="none"/>
                <w:u w:val="none"/>
                <w:lang w:val="en-US" w:eastAsia="zh-CN"/>
              </w:rPr>
              <w:t>否</w:t>
            </w:r>
          </w:p>
        </w:tc>
        <w:tc>
          <w:tcPr>
            <w:tcW w:w="882" w:type="dxa"/>
            <w:shd w:val="clear" w:color="auto" w:fill="auto"/>
            <w:vAlign w:val="center"/>
          </w:tcPr>
          <w:p w14:paraId="6E88AAA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43.2</w:t>
            </w:r>
          </w:p>
        </w:tc>
        <w:tc>
          <w:tcPr>
            <w:tcW w:w="869" w:type="dxa"/>
            <w:shd w:val="clear" w:color="auto" w:fill="auto"/>
            <w:vAlign w:val="center"/>
          </w:tcPr>
          <w:p w14:paraId="1B0B742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0F1E4F4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5C29886C">
            <w:pPr>
              <w:keepNext w:val="0"/>
              <w:keepLines w:val="0"/>
              <w:widowControl/>
              <w:suppressLineNumbers w:val="0"/>
              <w:kinsoku/>
              <w:wordWrap/>
              <w:overflowPunct/>
              <w:topLinePunct w:val="0"/>
              <w:autoSpaceDE/>
              <w:autoSpaceDN/>
              <w:bidi w:val="0"/>
              <w:spacing w:line="360" w:lineRule="auto"/>
              <w:jc w:val="center"/>
              <w:textAlignment w:val="center"/>
              <w:rPr>
                <w:rFonts w:hint="eastAsia" w:ascii="Times New Roman" w:hAnsi="Times New Roman" w:cs="Times New Roman" w:eastAsiaTheme="minorEastAsia"/>
                <w:i w:val="0"/>
                <w:color w:val="000000"/>
                <w:sz w:val="24"/>
                <w:szCs w:val="24"/>
                <w:highlight w:val="none"/>
                <w:u w:val="none"/>
                <w:lang w:val="en-US" w:eastAsia="zh-CN"/>
              </w:rPr>
            </w:pPr>
            <w:r>
              <w:rPr>
                <w:rFonts w:hint="eastAsia" w:ascii="Times New Roman" w:hAnsi="Times New Roman" w:cs="Times New Roman"/>
                <w:i w:val="0"/>
                <w:color w:val="000000"/>
                <w:sz w:val="24"/>
                <w:szCs w:val="24"/>
                <w:highlight w:val="none"/>
                <w:u w:val="none"/>
                <w:lang w:val="en-US" w:eastAsia="zh-CN"/>
              </w:rPr>
              <w:t>1</w:t>
            </w:r>
          </w:p>
        </w:tc>
      </w:tr>
      <w:tr w14:paraId="4860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F458D6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530129100051</w:t>
            </w:r>
          </w:p>
        </w:tc>
        <w:tc>
          <w:tcPr>
            <w:tcW w:w="2221" w:type="dxa"/>
            <w:shd w:val="clear" w:color="auto" w:fill="auto"/>
            <w:vAlign w:val="center"/>
          </w:tcPr>
          <w:p w14:paraId="343EF58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寻甸</w:t>
            </w:r>
            <w:r>
              <w:rPr>
                <w:rFonts w:hint="eastAsia" w:ascii="Times New Roman" w:hAnsi="Times New Roman" w:cs="Times New Roman"/>
                <w:i w:val="0"/>
                <w:color w:val="000000"/>
                <w:kern w:val="0"/>
                <w:sz w:val="24"/>
                <w:szCs w:val="24"/>
                <w:highlight w:val="none"/>
                <w:u w:val="none"/>
                <w:lang w:val="en-US" w:eastAsia="zh-CN" w:bidi="ar"/>
              </w:rPr>
              <w:t>县委</w:t>
            </w:r>
          </w:p>
        </w:tc>
        <w:tc>
          <w:tcPr>
            <w:tcW w:w="750" w:type="dxa"/>
            <w:shd w:val="clear" w:color="auto" w:fill="auto"/>
            <w:vAlign w:val="center"/>
          </w:tcPr>
          <w:p w14:paraId="61C1E52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46.6</w:t>
            </w:r>
          </w:p>
        </w:tc>
        <w:tc>
          <w:tcPr>
            <w:tcW w:w="911" w:type="dxa"/>
            <w:shd w:val="clear" w:color="auto" w:fill="auto"/>
            <w:vAlign w:val="center"/>
          </w:tcPr>
          <w:p w14:paraId="1FC4C3E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6C16691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BAD5DF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41.3</w:t>
            </w:r>
          </w:p>
        </w:tc>
        <w:tc>
          <w:tcPr>
            <w:tcW w:w="869" w:type="dxa"/>
            <w:shd w:val="clear" w:color="auto" w:fill="auto"/>
            <w:vAlign w:val="center"/>
          </w:tcPr>
          <w:p w14:paraId="2B7A911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4C7F797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5E1E8D0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2</w:t>
            </w:r>
          </w:p>
        </w:tc>
      </w:tr>
      <w:tr w14:paraId="1336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5B61060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530129100052</w:t>
            </w:r>
          </w:p>
        </w:tc>
        <w:tc>
          <w:tcPr>
            <w:tcW w:w="2221" w:type="dxa"/>
            <w:shd w:val="clear" w:color="auto" w:fill="auto"/>
            <w:vAlign w:val="center"/>
          </w:tcPr>
          <w:p w14:paraId="2450D87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老工商银行</w:t>
            </w:r>
          </w:p>
        </w:tc>
        <w:tc>
          <w:tcPr>
            <w:tcW w:w="750" w:type="dxa"/>
            <w:shd w:val="clear" w:color="auto" w:fill="auto"/>
            <w:vAlign w:val="center"/>
          </w:tcPr>
          <w:p w14:paraId="33D25A5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52.5</w:t>
            </w:r>
          </w:p>
        </w:tc>
        <w:tc>
          <w:tcPr>
            <w:tcW w:w="911" w:type="dxa"/>
            <w:shd w:val="clear" w:color="auto" w:fill="auto"/>
            <w:vAlign w:val="center"/>
          </w:tcPr>
          <w:p w14:paraId="075CFC2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07346BD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25253A6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42.7</w:t>
            </w:r>
          </w:p>
        </w:tc>
        <w:tc>
          <w:tcPr>
            <w:tcW w:w="869" w:type="dxa"/>
            <w:shd w:val="clear" w:color="auto" w:fill="auto"/>
            <w:vAlign w:val="center"/>
          </w:tcPr>
          <w:p w14:paraId="313B3A4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0B7ED47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140BE1B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2</w:t>
            </w:r>
          </w:p>
        </w:tc>
      </w:tr>
      <w:tr w14:paraId="68A8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90D557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530129100053</w:t>
            </w:r>
          </w:p>
        </w:tc>
        <w:tc>
          <w:tcPr>
            <w:tcW w:w="2221" w:type="dxa"/>
            <w:shd w:val="clear" w:color="auto" w:fill="auto"/>
            <w:vAlign w:val="center"/>
          </w:tcPr>
          <w:p w14:paraId="6CECE51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工商局南</w:t>
            </w:r>
          </w:p>
        </w:tc>
        <w:tc>
          <w:tcPr>
            <w:tcW w:w="750" w:type="dxa"/>
            <w:shd w:val="clear" w:color="auto" w:fill="auto"/>
            <w:vAlign w:val="center"/>
          </w:tcPr>
          <w:p w14:paraId="48D5D41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48.3</w:t>
            </w:r>
          </w:p>
        </w:tc>
        <w:tc>
          <w:tcPr>
            <w:tcW w:w="911" w:type="dxa"/>
            <w:shd w:val="clear" w:color="auto" w:fill="auto"/>
            <w:vAlign w:val="center"/>
          </w:tcPr>
          <w:p w14:paraId="001F476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78A8A0F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669B7CA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45.6</w:t>
            </w:r>
          </w:p>
        </w:tc>
        <w:tc>
          <w:tcPr>
            <w:tcW w:w="869" w:type="dxa"/>
            <w:shd w:val="clear" w:color="auto" w:fill="auto"/>
            <w:vAlign w:val="center"/>
          </w:tcPr>
          <w:p w14:paraId="2F73B5D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696E09F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是</w:t>
            </w:r>
          </w:p>
        </w:tc>
        <w:tc>
          <w:tcPr>
            <w:tcW w:w="635" w:type="dxa"/>
            <w:shd w:val="clear" w:color="auto" w:fill="auto"/>
            <w:vAlign w:val="center"/>
          </w:tcPr>
          <w:p w14:paraId="4710B42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2</w:t>
            </w:r>
          </w:p>
        </w:tc>
      </w:tr>
      <w:tr w14:paraId="7508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5D636E2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530129100054</w:t>
            </w:r>
          </w:p>
        </w:tc>
        <w:tc>
          <w:tcPr>
            <w:tcW w:w="2221" w:type="dxa"/>
            <w:shd w:val="clear" w:color="auto" w:fill="auto"/>
            <w:vAlign w:val="center"/>
          </w:tcPr>
          <w:p w14:paraId="31D44F7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水果市场东</w:t>
            </w:r>
          </w:p>
        </w:tc>
        <w:tc>
          <w:tcPr>
            <w:tcW w:w="750" w:type="dxa"/>
            <w:shd w:val="clear" w:color="auto" w:fill="auto"/>
            <w:vAlign w:val="center"/>
          </w:tcPr>
          <w:p w14:paraId="18476E0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55.4</w:t>
            </w:r>
          </w:p>
        </w:tc>
        <w:tc>
          <w:tcPr>
            <w:tcW w:w="911" w:type="dxa"/>
            <w:shd w:val="clear" w:color="auto" w:fill="auto"/>
            <w:vAlign w:val="center"/>
          </w:tcPr>
          <w:p w14:paraId="6BB3D09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42540B9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是</w:t>
            </w:r>
          </w:p>
        </w:tc>
        <w:tc>
          <w:tcPr>
            <w:tcW w:w="882" w:type="dxa"/>
            <w:shd w:val="clear" w:color="auto" w:fill="auto"/>
            <w:vAlign w:val="center"/>
          </w:tcPr>
          <w:p w14:paraId="1A69C98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w:t>
            </w:r>
          </w:p>
        </w:tc>
        <w:tc>
          <w:tcPr>
            <w:tcW w:w="869" w:type="dxa"/>
            <w:shd w:val="clear" w:color="auto" w:fill="auto"/>
            <w:vAlign w:val="center"/>
          </w:tcPr>
          <w:p w14:paraId="6C9AEFA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6621749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是</w:t>
            </w:r>
          </w:p>
        </w:tc>
        <w:tc>
          <w:tcPr>
            <w:tcW w:w="635" w:type="dxa"/>
            <w:shd w:val="clear" w:color="auto" w:fill="auto"/>
            <w:vAlign w:val="center"/>
          </w:tcPr>
          <w:p w14:paraId="0643F46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2</w:t>
            </w:r>
          </w:p>
        </w:tc>
      </w:tr>
      <w:tr w14:paraId="24CB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99CC3E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530129100055</w:t>
            </w:r>
          </w:p>
        </w:tc>
        <w:tc>
          <w:tcPr>
            <w:tcW w:w="2221" w:type="dxa"/>
            <w:shd w:val="clear" w:color="auto" w:fill="auto"/>
            <w:vAlign w:val="center"/>
          </w:tcPr>
          <w:p w14:paraId="1DE4B33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发改局住宿区</w:t>
            </w:r>
          </w:p>
        </w:tc>
        <w:tc>
          <w:tcPr>
            <w:tcW w:w="750" w:type="dxa"/>
            <w:shd w:val="clear" w:color="auto" w:fill="auto"/>
            <w:vAlign w:val="center"/>
          </w:tcPr>
          <w:p w14:paraId="43D86A2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w:t>
            </w:r>
          </w:p>
        </w:tc>
        <w:tc>
          <w:tcPr>
            <w:tcW w:w="911" w:type="dxa"/>
            <w:shd w:val="clear" w:color="auto" w:fill="auto"/>
            <w:vAlign w:val="center"/>
          </w:tcPr>
          <w:p w14:paraId="72A5F7B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28F7148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236BEA9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43.1</w:t>
            </w:r>
          </w:p>
        </w:tc>
        <w:tc>
          <w:tcPr>
            <w:tcW w:w="869" w:type="dxa"/>
            <w:shd w:val="clear" w:color="auto" w:fill="auto"/>
            <w:vAlign w:val="center"/>
          </w:tcPr>
          <w:p w14:paraId="14EA787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12A5AFB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7FC12CA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7ACA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336047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530129100056</w:t>
            </w:r>
          </w:p>
        </w:tc>
        <w:tc>
          <w:tcPr>
            <w:tcW w:w="2221" w:type="dxa"/>
            <w:shd w:val="clear" w:color="auto" w:fill="auto"/>
            <w:vAlign w:val="center"/>
          </w:tcPr>
          <w:p w14:paraId="471DB80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河口镇小区</w:t>
            </w:r>
          </w:p>
        </w:tc>
        <w:tc>
          <w:tcPr>
            <w:tcW w:w="750" w:type="dxa"/>
            <w:shd w:val="clear" w:color="auto" w:fill="auto"/>
            <w:vAlign w:val="center"/>
          </w:tcPr>
          <w:p w14:paraId="5741BA0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55.6</w:t>
            </w:r>
          </w:p>
        </w:tc>
        <w:tc>
          <w:tcPr>
            <w:tcW w:w="911" w:type="dxa"/>
            <w:shd w:val="clear" w:color="auto" w:fill="auto"/>
            <w:vAlign w:val="center"/>
          </w:tcPr>
          <w:p w14:paraId="182C48D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433D29E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2019021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44.5</w:t>
            </w:r>
          </w:p>
        </w:tc>
        <w:tc>
          <w:tcPr>
            <w:tcW w:w="869" w:type="dxa"/>
            <w:shd w:val="clear" w:color="auto" w:fill="auto"/>
            <w:vAlign w:val="center"/>
          </w:tcPr>
          <w:p w14:paraId="00764ED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3A080A8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0CF01F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3081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094924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530129100057</w:t>
            </w:r>
          </w:p>
        </w:tc>
        <w:tc>
          <w:tcPr>
            <w:tcW w:w="2221" w:type="dxa"/>
            <w:shd w:val="clear" w:color="auto" w:fill="auto"/>
            <w:vAlign w:val="center"/>
          </w:tcPr>
          <w:p w14:paraId="5E2EE49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老县邮电局</w:t>
            </w:r>
          </w:p>
        </w:tc>
        <w:tc>
          <w:tcPr>
            <w:tcW w:w="750" w:type="dxa"/>
            <w:shd w:val="clear" w:color="auto" w:fill="auto"/>
            <w:vAlign w:val="center"/>
          </w:tcPr>
          <w:p w14:paraId="4D21388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42.5</w:t>
            </w:r>
          </w:p>
        </w:tc>
        <w:tc>
          <w:tcPr>
            <w:tcW w:w="911" w:type="dxa"/>
            <w:shd w:val="clear" w:color="auto" w:fill="auto"/>
            <w:vAlign w:val="center"/>
          </w:tcPr>
          <w:p w14:paraId="097E1A3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7D9F9C3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08706F4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43.9</w:t>
            </w:r>
          </w:p>
        </w:tc>
        <w:tc>
          <w:tcPr>
            <w:tcW w:w="869" w:type="dxa"/>
            <w:shd w:val="clear" w:color="auto" w:fill="auto"/>
            <w:vAlign w:val="center"/>
          </w:tcPr>
          <w:p w14:paraId="062E1A1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51F584F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1D3ADEF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1</w:t>
            </w:r>
          </w:p>
        </w:tc>
      </w:tr>
      <w:tr w14:paraId="2908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6DB1D2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530129100058</w:t>
            </w:r>
          </w:p>
        </w:tc>
        <w:tc>
          <w:tcPr>
            <w:tcW w:w="2221" w:type="dxa"/>
            <w:shd w:val="clear" w:color="auto" w:fill="auto"/>
            <w:vAlign w:val="center"/>
          </w:tcPr>
          <w:p w14:paraId="558FBEB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供销社大厦</w:t>
            </w:r>
          </w:p>
        </w:tc>
        <w:tc>
          <w:tcPr>
            <w:tcW w:w="750" w:type="dxa"/>
            <w:shd w:val="clear" w:color="auto" w:fill="auto"/>
            <w:vAlign w:val="center"/>
          </w:tcPr>
          <w:p w14:paraId="4CEC790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42.8</w:t>
            </w:r>
          </w:p>
        </w:tc>
        <w:tc>
          <w:tcPr>
            <w:tcW w:w="911" w:type="dxa"/>
            <w:shd w:val="clear" w:color="auto" w:fill="auto"/>
            <w:vAlign w:val="center"/>
          </w:tcPr>
          <w:p w14:paraId="0B39863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60</w:t>
            </w:r>
          </w:p>
        </w:tc>
        <w:tc>
          <w:tcPr>
            <w:tcW w:w="668" w:type="dxa"/>
            <w:shd w:val="clear" w:color="auto" w:fill="auto"/>
            <w:vAlign w:val="center"/>
          </w:tcPr>
          <w:p w14:paraId="43D8C71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1478D64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43.1</w:t>
            </w:r>
          </w:p>
        </w:tc>
        <w:tc>
          <w:tcPr>
            <w:tcW w:w="869" w:type="dxa"/>
            <w:shd w:val="clear" w:color="auto" w:fill="auto"/>
            <w:vAlign w:val="center"/>
          </w:tcPr>
          <w:p w14:paraId="3D65EBB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w:t>
            </w:r>
          </w:p>
        </w:tc>
        <w:tc>
          <w:tcPr>
            <w:tcW w:w="584" w:type="dxa"/>
            <w:shd w:val="clear" w:color="auto" w:fill="auto"/>
            <w:vAlign w:val="center"/>
          </w:tcPr>
          <w:p w14:paraId="5CD58BC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58431A6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2</w:t>
            </w:r>
          </w:p>
        </w:tc>
      </w:tr>
      <w:tr w14:paraId="5A9C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557E7C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530129100059</w:t>
            </w:r>
          </w:p>
        </w:tc>
        <w:tc>
          <w:tcPr>
            <w:tcW w:w="2221" w:type="dxa"/>
            <w:shd w:val="clear" w:color="auto" w:fill="auto"/>
            <w:vAlign w:val="center"/>
          </w:tcPr>
          <w:p w14:paraId="0A3DF2A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寻甸县人民政府</w:t>
            </w:r>
          </w:p>
        </w:tc>
        <w:tc>
          <w:tcPr>
            <w:tcW w:w="750" w:type="dxa"/>
            <w:shd w:val="clear" w:color="auto" w:fill="auto"/>
            <w:vAlign w:val="center"/>
          </w:tcPr>
          <w:p w14:paraId="5A66568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42.2</w:t>
            </w:r>
          </w:p>
        </w:tc>
        <w:tc>
          <w:tcPr>
            <w:tcW w:w="911" w:type="dxa"/>
            <w:shd w:val="clear" w:color="auto" w:fill="auto"/>
            <w:vAlign w:val="center"/>
          </w:tcPr>
          <w:p w14:paraId="5667A44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1AA2531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927336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41.8</w:t>
            </w:r>
          </w:p>
        </w:tc>
        <w:tc>
          <w:tcPr>
            <w:tcW w:w="869" w:type="dxa"/>
            <w:shd w:val="clear" w:color="auto" w:fill="auto"/>
            <w:vAlign w:val="center"/>
          </w:tcPr>
          <w:p w14:paraId="1C25587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5FC112B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7C5F563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2</w:t>
            </w:r>
          </w:p>
        </w:tc>
      </w:tr>
      <w:tr w14:paraId="04A2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5D2945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530129100060</w:t>
            </w:r>
          </w:p>
        </w:tc>
        <w:tc>
          <w:tcPr>
            <w:tcW w:w="2221" w:type="dxa"/>
            <w:shd w:val="clear" w:color="auto" w:fill="auto"/>
            <w:vAlign w:val="center"/>
          </w:tcPr>
          <w:p w14:paraId="36FDE87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仁德一小老校区</w:t>
            </w:r>
          </w:p>
        </w:tc>
        <w:tc>
          <w:tcPr>
            <w:tcW w:w="750" w:type="dxa"/>
            <w:shd w:val="clear" w:color="auto" w:fill="auto"/>
            <w:vAlign w:val="center"/>
          </w:tcPr>
          <w:p w14:paraId="0A2F8BA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49.1</w:t>
            </w:r>
          </w:p>
        </w:tc>
        <w:tc>
          <w:tcPr>
            <w:tcW w:w="911" w:type="dxa"/>
            <w:shd w:val="clear" w:color="auto" w:fill="auto"/>
            <w:vAlign w:val="center"/>
          </w:tcPr>
          <w:p w14:paraId="157C9E3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2E6778A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01D30AC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43.6</w:t>
            </w:r>
          </w:p>
        </w:tc>
        <w:tc>
          <w:tcPr>
            <w:tcW w:w="869" w:type="dxa"/>
            <w:shd w:val="clear" w:color="auto" w:fill="auto"/>
            <w:vAlign w:val="center"/>
          </w:tcPr>
          <w:p w14:paraId="7EB502B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280F8C8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64AF13D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2</w:t>
            </w:r>
          </w:p>
        </w:tc>
      </w:tr>
      <w:tr w14:paraId="6516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3BC6FE6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530129100061</w:t>
            </w:r>
          </w:p>
        </w:tc>
        <w:tc>
          <w:tcPr>
            <w:tcW w:w="2221" w:type="dxa"/>
            <w:shd w:val="clear" w:color="auto" w:fill="auto"/>
            <w:vAlign w:val="center"/>
          </w:tcPr>
          <w:p w14:paraId="2B10FDF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烟草公司住宿区</w:t>
            </w:r>
          </w:p>
        </w:tc>
        <w:tc>
          <w:tcPr>
            <w:tcW w:w="750" w:type="dxa"/>
            <w:shd w:val="clear" w:color="auto" w:fill="auto"/>
            <w:vAlign w:val="center"/>
          </w:tcPr>
          <w:p w14:paraId="2043C84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45.5</w:t>
            </w:r>
          </w:p>
        </w:tc>
        <w:tc>
          <w:tcPr>
            <w:tcW w:w="911" w:type="dxa"/>
            <w:shd w:val="clear" w:color="auto" w:fill="auto"/>
            <w:vAlign w:val="center"/>
          </w:tcPr>
          <w:p w14:paraId="7901A72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349C4E6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EAD747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41.9</w:t>
            </w:r>
          </w:p>
        </w:tc>
        <w:tc>
          <w:tcPr>
            <w:tcW w:w="869" w:type="dxa"/>
            <w:shd w:val="clear" w:color="auto" w:fill="auto"/>
            <w:vAlign w:val="center"/>
          </w:tcPr>
          <w:p w14:paraId="7888507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8F20A9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1627F13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43DB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6FB425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530129100062</w:t>
            </w:r>
          </w:p>
        </w:tc>
        <w:tc>
          <w:tcPr>
            <w:tcW w:w="2221" w:type="dxa"/>
            <w:shd w:val="clear" w:color="auto" w:fill="auto"/>
            <w:vAlign w:val="center"/>
          </w:tcPr>
          <w:p w14:paraId="0919706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新农贸市场</w:t>
            </w:r>
          </w:p>
        </w:tc>
        <w:tc>
          <w:tcPr>
            <w:tcW w:w="750" w:type="dxa"/>
            <w:shd w:val="clear" w:color="auto" w:fill="auto"/>
            <w:vAlign w:val="center"/>
          </w:tcPr>
          <w:p w14:paraId="3CDC05A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58.1</w:t>
            </w:r>
          </w:p>
        </w:tc>
        <w:tc>
          <w:tcPr>
            <w:tcW w:w="911" w:type="dxa"/>
            <w:shd w:val="clear" w:color="auto" w:fill="auto"/>
            <w:vAlign w:val="center"/>
          </w:tcPr>
          <w:p w14:paraId="0520D1F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0E0424B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否</w:t>
            </w:r>
          </w:p>
        </w:tc>
        <w:tc>
          <w:tcPr>
            <w:tcW w:w="882" w:type="dxa"/>
            <w:shd w:val="clear" w:color="auto" w:fill="auto"/>
            <w:vAlign w:val="center"/>
          </w:tcPr>
          <w:p w14:paraId="60582C9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43.7</w:t>
            </w:r>
          </w:p>
        </w:tc>
        <w:tc>
          <w:tcPr>
            <w:tcW w:w="869" w:type="dxa"/>
            <w:shd w:val="clear" w:color="auto" w:fill="auto"/>
            <w:vAlign w:val="center"/>
          </w:tcPr>
          <w:p w14:paraId="7342BA8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7F7D7D3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1FCE027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2167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987D4D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530129100063</w:t>
            </w:r>
          </w:p>
        </w:tc>
        <w:tc>
          <w:tcPr>
            <w:tcW w:w="2221" w:type="dxa"/>
            <w:shd w:val="clear" w:color="auto" w:fill="auto"/>
            <w:vAlign w:val="center"/>
          </w:tcPr>
          <w:p w14:paraId="41BF2D4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政府小区</w:t>
            </w:r>
          </w:p>
        </w:tc>
        <w:tc>
          <w:tcPr>
            <w:tcW w:w="750" w:type="dxa"/>
            <w:shd w:val="clear" w:color="auto" w:fill="auto"/>
            <w:vAlign w:val="center"/>
          </w:tcPr>
          <w:p w14:paraId="7B9C778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44.2</w:t>
            </w:r>
          </w:p>
        </w:tc>
        <w:tc>
          <w:tcPr>
            <w:tcW w:w="911" w:type="dxa"/>
            <w:shd w:val="clear" w:color="auto" w:fill="auto"/>
            <w:vAlign w:val="center"/>
          </w:tcPr>
          <w:p w14:paraId="5BF1987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45CD740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48F3FF5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44.6</w:t>
            </w:r>
          </w:p>
        </w:tc>
        <w:tc>
          <w:tcPr>
            <w:tcW w:w="869" w:type="dxa"/>
            <w:shd w:val="clear" w:color="auto" w:fill="auto"/>
            <w:vAlign w:val="center"/>
          </w:tcPr>
          <w:p w14:paraId="600F597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7DF863F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0E0AD53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4EBD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2CF912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530129100064</w:t>
            </w:r>
          </w:p>
        </w:tc>
        <w:tc>
          <w:tcPr>
            <w:tcW w:w="2221" w:type="dxa"/>
            <w:shd w:val="clear" w:color="auto" w:fill="auto"/>
            <w:vAlign w:val="center"/>
          </w:tcPr>
          <w:p w14:paraId="618B40B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老工商局</w:t>
            </w:r>
          </w:p>
        </w:tc>
        <w:tc>
          <w:tcPr>
            <w:tcW w:w="750" w:type="dxa"/>
            <w:shd w:val="clear" w:color="auto" w:fill="auto"/>
            <w:vAlign w:val="center"/>
          </w:tcPr>
          <w:p w14:paraId="7486969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43.6</w:t>
            </w:r>
          </w:p>
        </w:tc>
        <w:tc>
          <w:tcPr>
            <w:tcW w:w="911" w:type="dxa"/>
            <w:shd w:val="clear" w:color="auto" w:fill="auto"/>
            <w:vAlign w:val="center"/>
          </w:tcPr>
          <w:p w14:paraId="2CCA8E6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65D0D23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66171E7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38.8</w:t>
            </w:r>
          </w:p>
        </w:tc>
        <w:tc>
          <w:tcPr>
            <w:tcW w:w="869" w:type="dxa"/>
            <w:shd w:val="clear" w:color="auto" w:fill="auto"/>
            <w:vAlign w:val="center"/>
          </w:tcPr>
          <w:p w14:paraId="44819A1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62CFDE2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1E3D0E7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1</w:t>
            </w:r>
          </w:p>
        </w:tc>
      </w:tr>
      <w:tr w14:paraId="336F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0E6531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530129100065</w:t>
            </w:r>
          </w:p>
        </w:tc>
        <w:tc>
          <w:tcPr>
            <w:tcW w:w="2221" w:type="dxa"/>
            <w:shd w:val="clear" w:color="auto" w:fill="auto"/>
            <w:vAlign w:val="center"/>
          </w:tcPr>
          <w:p w14:paraId="05573E3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县电影院</w:t>
            </w:r>
          </w:p>
        </w:tc>
        <w:tc>
          <w:tcPr>
            <w:tcW w:w="750" w:type="dxa"/>
            <w:shd w:val="clear" w:color="auto" w:fill="auto"/>
            <w:vAlign w:val="center"/>
          </w:tcPr>
          <w:p w14:paraId="104324C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58.8</w:t>
            </w:r>
          </w:p>
        </w:tc>
        <w:tc>
          <w:tcPr>
            <w:tcW w:w="911" w:type="dxa"/>
            <w:shd w:val="clear" w:color="auto" w:fill="auto"/>
            <w:vAlign w:val="center"/>
          </w:tcPr>
          <w:p w14:paraId="3CC7FD3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741D2D6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否</w:t>
            </w:r>
          </w:p>
        </w:tc>
        <w:tc>
          <w:tcPr>
            <w:tcW w:w="882" w:type="dxa"/>
            <w:shd w:val="clear" w:color="auto" w:fill="auto"/>
            <w:vAlign w:val="center"/>
          </w:tcPr>
          <w:p w14:paraId="77BE9D3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39.1</w:t>
            </w:r>
          </w:p>
        </w:tc>
        <w:tc>
          <w:tcPr>
            <w:tcW w:w="869" w:type="dxa"/>
            <w:shd w:val="clear" w:color="auto" w:fill="auto"/>
            <w:vAlign w:val="center"/>
          </w:tcPr>
          <w:p w14:paraId="0B26EAF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1276BF2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724E5EB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1</w:t>
            </w:r>
          </w:p>
        </w:tc>
      </w:tr>
      <w:tr w14:paraId="06C5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2823DD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530129100066</w:t>
            </w:r>
          </w:p>
        </w:tc>
        <w:tc>
          <w:tcPr>
            <w:tcW w:w="2221" w:type="dxa"/>
            <w:shd w:val="clear" w:color="auto" w:fill="auto"/>
            <w:vAlign w:val="center"/>
          </w:tcPr>
          <w:p w14:paraId="2CBBC9A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老县公安局住宿区</w:t>
            </w:r>
          </w:p>
        </w:tc>
        <w:tc>
          <w:tcPr>
            <w:tcW w:w="750" w:type="dxa"/>
            <w:shd w:val="clear" w:color="auto" w:fill="auto"/>
            <w:vAlign w:val="center"/>
          </w:tcPr>
          <w:p w14:paraId="501EA75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51.1</w:t>
            </w:r>
          </w:p>
        </w:tc>
        <w:tc>
          <w:tcPr>
            <w:tcW w:w="911" w:type="dxa"/>
            <w:shd w:val="clear" w:color="auto" w:fill="auto"/>
            <w:vAlign w:val="center"/>
          </w:tcPr>
          <w:p w14:paraId="4E8803F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53C2129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0C38701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36</w:t>
            </w:r>
          </w:p>
        </w:tc>
        <w:tc>
          <w:tcPr>
            <w:tcW w:w="869" w:type="dxa"/>
            <w:shd w:val="clear" w:color="auto" w:fill="auto"/>
            <w:vAlign w:val="center"/>
          </w:tcPr>
          <w:p w14:paraId="719D3F2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70AB9BB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27089D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10E3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064A1A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530129100067</w:t>
            </w:r>
          </w:p>
        </w:tc>
        <w:tc>
          <w:tcPr>
            <w:tcW w:w="2221" w:type="dxa"/>
            <w:shd w:val="clear" w:color="auto" w:fill="auto"/>
            <w:vAlign w:val="center"/>
          </w:tcPr>
          <w:p w14:paraId="550A5D6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东山汽修厂</w:t>
            </w:r>
          </w:p>
        </w:tc>
        <w:tc>
          <w:tcPr>
            <w:tcW w:w="750" w:type="dxa"/>
            <w:shd w:val="clear" w:color="auto" w:fill="auto"/>
            <w:vAlign w:val="center"/>
          </w:tcPr>
          <w:p w14:paraId="2C1C67F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51.4</w:t>
            </w:r>
          </w:p>
        </w:tc>
        <w:tc>
          <w:tcPr>
            <w:tcW w:w="911" w:type="dxa"/>
            <w:shd w:val="clear" w:color="auto" w:fill="auto"/>
            <w:vAlign w:val="center"/>
          </w:tcPr>
          <w:p w14:paraId="68437D2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365A362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是</w:t>
            </w:r>
          </w:p>
        </w:tc>
        <w:tc>
          <w:tcPr>
            <w:tcW w:w="882" w:type="dxa"/>
            <w:shd w:val="clear" w:color="auto" w:fill="auto"/>
            <w:vAlign w:val="center"/>
          </w:tcPr>
          <w:p w14:paraId="5DAC8B0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36.6</w:t>
            </w:r>
          </w:p>
        </w:tc>
        <w:tc>
          <w:tcPr>
            <w:tcW w:w="869" w:type="dxa"/>
            <w:shd w:val="clear" w:color="auto" w:fill="auto"/>
            <w:vAlign w:val="center"/>
          </w:tcPr>
          <w:p w14:paraId="75BB705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2584D89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553A98B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73E6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3E330C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530129100068</w:t>
            </w:r>
          </w:p>
        </w:tc>
        <w:tc>
          <w:tcPr>
            <w:tcW w:w="2221" w:type="dxa"/>
            <w:shd w:val="clear" w:color="auto" w:fill="auto"/>
            <w:vAlign w:val="center"/>
          </w:tcPr>
          <w:p w14:paraId="634DDF4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县审计局</w:t>
            </w:r>
          </w:p>
        </w:tc>
        <w:tc>
          <w:tcPr>
            <w:tcW w:w="750" w:type="dxa"/>
            <w:shd w:val="clear" w:color="auto" w:fill="auto"/>
            <w:vAlign w:val="center"/>
          </w:tcPr>
          <w:p w14:paraId="7249595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48.7</w:t>
            </w:r>
          </w:p>
        </w:tc>
        <w:tc>
          <w:tcPr>
            <w:tcW w:w="911" w:type="dxa"/>
            <w:shd w:val="clear" w:color="auto" w:fill="auto"/>
            <w:vAlign w:val="center"/>
          </w:tcPr>
          <w:p w14:paraId="21BAECA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7F1BEF7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1B93419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45.6</w:t>
            </w:r>
          </w:p>
        </w:tc>
        <w:tc>
          <w:tcPr>
            <w:tcW w:w="869" w:type="dxa"/>
            <w:shd w:val="clear" w:color="auto" w:fill="auto"/>
            <w:vAlign w:val="center"/>
          </w:tcPr>
          <w:p w14:paraId="5D7BA43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39CBA97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是</w:t>
            </w:r>
          </w:p>
        </w:tc>
        <w:tc>
          <w:tcPr>
            <w:tcW w:w="635" w:type="dxa"/>
            <w:shd w:val="clear" w:color="auto" w:fill="auto"/>
            <w:vAlign w:val="center"/>
          </w:tcPr>
          <w:p w14:paraId="4A3AC8D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2</w:t>
            </w:r>
          </w:p>
        </w:tc>
      </w:tr>
      <w:tr w14:paraId="0D03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FA18F1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530129100069</w:t>
            </w:r>
          </w:p>
        </w:tc>
        <w:tc>
          <w:tcPr>
            <w:tcW w:w="2221" w:type="dxa"/>
            <w:shd w:val="clear" w:color="auto" w:fill="auto"/>
            <w:vAlign w:val="center"/>
          </w:tcPr>
          <w:p w14:paraId="6ACCEAF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县审计局东面</w:t>
            </w:r>
          </w:p>
        </w:tc>
        <w:tc>
          <w:tcPr>
            <w:tcW w:w="750" w:type="dxa"/>
            <w:shd w:val="clear" w:color="auto" w:fill="auto"/>
            <w:vAlign w:val="center"/>
          </w:tcPr>
          <w:p w14:paraId="75B4021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50.3</w:t>
            </w:r>
          </w:p>
        </w:tc>
        <w:tc>
          <w:tcPr>
            <w:tcW w:w="911" w:type="dxa"/>
            <w:shd w:val="clear" w:color="auto" w:fill="auto"/>
            <w:vAlign w:val="center"/>
          </w:tcPr>
          <w:p w14:paraId="1492DE1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29C91D0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6021F34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50.5</w:t>
            </w:r>
          </w:p>
        </w:tc>
        <w:tc>
          <w:tcPr>
            <w:tcW w:w="869" w:type="dxa"/>
            <w:shd w:val="clear" w:color="auto" w:fill="auto"/>
            <w:vAlign w:val="center"/>
          </w:tcPr>
          <w:p w14:paraId="4956F40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606CF87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26F4066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6F52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AC83B6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530129100070</w:t>
            </w:r>
          </w:p>
        </w:tc>
        <w:tc>
          <w:tcPr>
            <w:tcW w:w="2221" w:type="dxa"/>
            <w:shd w:val="clear" w:color="auto" w:fill="auto"/>
            <w:vAlign w:val="center"/>
          </w:tcPr>
          <w:p w14:paraId="6DE84AD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车为客汽车美容</w:t>
            </w:r>
          </w:p>
        </w:tc>
        <w:tc>
          <w:tcPr>
            <w:tcW w:w="750" w:type="dxa"/>
            <w:shd w:val="clear" w:color="auto" w:fill="auto"/>
            <w:vAlign w:val="center"/>
          </w:tcPr>
          <w:p w14:paraId="6D9FAD1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49.3</w:t>
            </w:r>
          </w:p>
        </w:tc>
        <w:tc>
          <w:tcPr>
            <w:tcW w:w="911" w:type="dxa"/>
            <w:shd w:val="clear" w:color="auto" w:fill="auto"/>
            <w:vAlign w:val="center"/>
          </w:tcPr>
          <w:p w14:paraId="717A898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3D8153F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5A1770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50.2</w:t>
            </w:r>
          </w:p>
        </w:tc>
        <w:tc>
          <w:tcPr>
            <w:tcW w:w="869" w:type="dxa"/>
            <w:shd w:val="clear" w:color="auto" w:fill="auto"/>
            <w:vAlign w:val="center"/>
          </w:tcPr>
          <w:p w14:paraId="46FE7C6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05532A7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1D1287C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452A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63D945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530129100071</w:t>
            </w:r>
          </w:p>
        </w:tc>
        <w:tc>
          <w:tcPr>
            <w:tcW w:w="2221" w:type="dxa"/>
            <w:shd w:val="clear" w:color="auto" w:fill="auto"/>
            <w:vAlign w:val="center"/>
          </w:tcPr>
          <w:p w14:paraId="52F9755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县中医院</w:t>
            </w:r>
          </w:p>
        </w:tc>
        <w:tc>
          <w:tcPr>
            <w:tcW w:w="750" w:type="dxa"/>
            <w:shd w:val="clear" w:color="auto" w:fill="auto"/>
            <w:vAlign w:val="center"/>
          </w:tcPr>
          <w:p w14:paraId="395C888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49.2</w:t>
            </w:r>
          </w:p>
        </w:tc>
        <w:tc>
          <w:tcPr>
            <w:tcW w:w="911" w:type="dxa"/>
            <w:shd w:val="clear" w:color="auto" w:fill="auto"/>
            <w:vAlign w:val="center"/>
          </w:tcPr>
          <w:p w14:paraId="45E918C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14BD283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4C9B696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42.3</w:t>
            </w:r>
          </w:p>
        </w:tc>
        <w:tc>
          <w:tcPr>
            <w:tcW w:w="869" w:type="dxa"/>
            <w:shd w:val="clear" w:color="auto" w:fill="auto"/>
            <w:vAlign w:val="center"/>
          </w:tcPr>
          <w:p w14:paraId="3AA6F8C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4704B32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7B3511D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196A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E7B264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530129100072</w:t>
            </w:r>
          </w:p>
        </w:tc>
        <w:tc>
          <w:tcPr>
            <w:tcW w:w="2221" w:type="dxa"/>
            <w:shd w:val="clear" w:color="auto" w:fill="auto"/>
            <w:vAlign w:val="center"/>
          </w:tcPr>
          <w:p w14:paraId="444BDC4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馨苑花园D2区</w:t>
            </w:r>
          </w:p>
        </w:tc>
        <w:tc>
          <w:tcPr>
            <w:tcW w:w="750" w:type="dxa"/>
            <w:shd w:val="clear" w:color="auto" w:fill="auto"/>
            <w:vAlign w:val="center"/>
          </w:tcPr>
          <w:p w14:paraId="3160BD8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49.6</w:t>
            </w:r>
          </w:p>
        </w:tc>
        <w:tc>
          <w:tcPr>
            <w:tcW w:w="911" w:type="dxa"/>
            <w:shd w:val="clear" w:color="auto" w:fill="auto"/>
            <w:vAlign w:val="center"/>
          </w:tcPr>
          <w:p w14:paraId="653B33D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7391445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276F88B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51.2</w:t>
            </w:r>
          </w:p>
        </w:tc>
        <w:tc>
          <w:tcPr>
            <w:tcW w:w="869" w:type="dxa"/>
            <w:shd w:val="clear" w:color="auto" w:fill="auto"/>
            <w:vAlign w:val="center"/>
          </w:tcPr>
          <w:p w14:paraId="0690D62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183AC1A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1CD1F5B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0B10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5F2F7B8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530129100073</w:t>
            </w:r>
          </w:p>
        </w:tc>
        <w:tc>
          <w:tcPr>
            <w:tcW w:w="2221" w:type="dxa"/>
            <w:shd w:val="clear" w:color="auto" w:fill="auto"/>
            <w:vAlign w:val="center"/>
          </w:tcPr>
          <w:p w14:paraId="48C6BAF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中国联通县营业厅西面</w:t>
            </w:r>
          </w:p>
        </w:tc>
        <w:tc>
          <w:tcPr>
            <w:tcW w:w="750" w:type="dxa"/>
            <w:shd w:val="clear" w:color="auto" w:fill="auto"/>
            <w:vAlign w:val="center"/>
          </w:tcPr>
          <w:p w14:paraId="51C3D02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55.9</w:t>
            </w:r>
          </w:p>
        </w:tc>
        <w:tc>
          <w:tcPr>
            <w:tcW w:w="911" w:type="dxa"/>
            <w:shd w:val="clear" w:color="auto" w:fill="auto"/>
            <w:vAlign w:val="center"/>
          </w:tcPr>
          <w:p w14:paraId="68555CC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5FE205C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否</w:t>
            </w:r>
          </w:p>
        </w:tc>
        <w:tc>
          <w:tcPr>
            <w:tcW w:w="882" w:type="dxa"/>
            <w:shd w:val="clear" w:color="auto" w:fill="auto"/>
            <w:vAlign w:val="center"/>
          </w:tcPr>
          <w:p w14:paraId="2D49A88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51.5</w:t>
            </w:r>
          </w:p>
        </w:tc>
        <w:tc>
          <w:tcPr>
            <w:tcW w:w="869" w:type="dxa"/>
            <w:shd w:val="clear" w:color="auto" w:fill="auto"/>
            <w:vAlign w:val="center"/>
          </w:tcPr>
          <w:p w14:paraId="7EFF86C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008C3F9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21DA9CB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71EC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3489F10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530129100074</w:t>
            </w:r>
          </w:p>
        </w:tc>
        <w:tc>
          <w:tcPr>
            <w:tcW w:w="2221" w:type="dxa"/>
            <w:shd w:val="clear" w:color="auto" w:fill="auto"/>
            <w:vAlign w:val="center"/>
          </w:tcPr>
          <w:p w14:paraId="4256A1F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地方公路管理站</w:t>
            </w:r>
          </w:p>
        </w:tc>
        <w:tc>
          <w:tcPr>
            <w:tcW w:w="750" w:type="dxa"/>
            <w:shd w:val="clear" w:color="auto" w:fill="auto"/>
            <w:vAlign w:val="center"/>
          </w:tcPr>
          <w:p w14:paraId="6978269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52</w:t>
            </w:r>
          </w:p>
        </w:tc>
        <w:tc>
          <w:tcPr>
            <w:tcW w:w="911" w:type="dxa"/>
            <w:shd w:val="clear" w:color="auto" w:fill="auto"/>
            <w:vAlign w:val="center"/>
          </w:tcPr>
          <w:p w14:paraId="648D3C0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4242D15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4A6CD16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54.2</w:t>
            </w:r>
          </w:p>
        </w:tc>
        <w:tc>
          <w:tcPr>
            <w:tcW w:w="869" w:type="dxa"/>
            <w:shd w:val="clear" w:color="auto" w:fill="auto"/>
            <w:vAlign w:val="center"/>
          </w:tcPr>
          <w:p w14:paraId="1C7AD1A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1D453A9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7DD1E5B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049A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EE1E5B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530129100075</w:t>
            </w:r>
          </w:p>
        </w:tc>
        <w:tc>
          <w:tcPr>
            <w:tcW w:w="2221" w:type="dxa"/>
            <w:shd w:val="clear" w:color="auto" w:fill="auto"/>
            <w:vAlign w:val="center"/>
          </w:tcPr>
          <w:p w14:paraId="1410D52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公园尚居2期别墅区</w:t>
            </w:r>
          </w:p>
        </w:tc>
        <w:tc>
          <w:tcPr>
            <w:tcW w:w="750" w:type="dxa"/>
            <w:shd w:val="clear" w:color="auto" w:fill="auto"/>
            <w:vAlign w:val="center"/>
          </w:tcPr>
          <w:p w14:paraId="3AF3C0D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50.6</w:t>
            </w:r>
          </w:p>
        </w:tc>
        <w:tc>
          <w:tcPr>
            <w:tcW w:w="911" w:type="dxa"/>
            <w:shd w:val="clear" w:color="auto" w:fill="auto"/>
            <w:vAlign w:val="center"/>
          </w:tcPr>
          <w:p w14:paraId="112BC45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34C5E6A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18C6C58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44.7</w:t>
            </w:r>
          </w:p>
        </w:tc>
        <w:tc>
          <w:tcPr>
            <w:tcW w:w="869" w:type="dxa"/>
            <w:shd w:val="clear" w:color="auto" w:fill="auto"/>
            <w:vAlign w:val="center"/>
          </w:tcPr>
          <w:p w14:paraId="733BF12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3B4CF61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BAFAE6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2</w:t>
            </w:r>
          </w:p>
        </w:tc>
      </w:tr>
      <w:tr w14:paraId="49B0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68831F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530129100076</w:t>
            </w:r>
          </w:p>
        </w:tc>
        <w:tc>
          <w:tcPr>
            <w:tcW w:w="2221" w:type="dxa"/>
            <w:shd w:val="clear" w:color="auto" w:fill="auto"/>
            <w:vAlign w:val="center"/>
          </w:tcPr>
          <w:p w14:paraId="295C886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润天煤气公司</w:t>
            </w:r>
          </w:p>
        </w:tc>
        <w:tc>
          <w:tcPr>
            <w:tcW w:w="750" w:type="dxa"/>
            <w:shd w:val="clear" w:color="auto" w:fill="auto"/>
            <w:vAlign w:val="center"/>
          </w:tcPr>
          <w:p w14:paraId="3123DF7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43.4</w:t>
            </w:r>
          </w:p>
        </w:tc>
        <w:tc>
          <w:tcPr>
            <w:tcW w:w="911" w:type="dxa"/>
            <w:shd w:val="clear" w:color="auto" w:fill="auto"/>
            <w:vAlign w:val="center"/>
          </w:tcPr>
          <w:p w14:paraId="18A9D22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60</w:t>
            </w:r>
          </w:p>
        </w:tc>
        <w:tc>
          <w:tcPr>
            <w:tcW w:w="668" w:type="dxa"/>
            <w:shd w:val="clear" w:color="auto" w:fill="auto"/>
            <w:vAlign w:val="center"/>
          </w:tcPr>
          <w:p w14:paraId="75F2D42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AE8A60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52.9</w:t>
            </w:r>
          </w:p>
        </w:tc>
        <w:tc>
          <w:tcPr>
            <w:tcW w:w="869" w:type="dxa"/>
            <w:shd w:val="clear" w:color="auto" w:fill="auto"/>
            <w:vAlign w:val="center"/>
          </w:tcPr>
          <w:p w14:paraId="1445830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w:t>
            </w:r>
          </w:p>
        </w:tc>
        <w:tc>
          <w:tcPr>
            <w:tcW w:w="584" w:type="dxa"/>
            <w:shd w:val="clear" w:color="auto" w:fill="auto"/>
            <w:vAlign w:val="center"/>
          </w:tcPr>
          <w:p w14:paraId="5B2C476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7ABA9D8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2</w:t>
            </w:r>
          </w:p>
        </w:tc>
      </w:tr>
      <w:tr w14:paraId="1CF3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E4E0FB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530129100077</w:t>
            </w:r>
          </w:p>
        </w:tc>
        <w:tc>
          <w:tcPr>
            <w:tcW w:w="2221" w:type="dxa"/>
            <w:shd w:val="clear" w:color="auto" w:fill="auto"/>
            <w:vAlign w:val="center"/>
          </w:tcPr>
          <w:p w14:paraId="00A6D96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县自来水厂</w:t>
            </w:r>
          </w:p>
        </w:tc>
        <w:tc>
          <w:tcPr>
            <w:tcW w:w="750" w:type="dxa"/>
            <w:shd w:val="clear" w:color="auto" w:fill="auto"/>
            <w:vAlign w:val="center"/>
          </w:tcPr>
          <w:p w14:paraId="3A8CF9B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52.1</w:t>
            </w:r>
          </w:p>
        </w:tc>
        <w:tc>
          <w:tcPr>
            <w:tcW w:w="911" w:type="dxa"/>
            <w:shd w:val="clear" w:color="auto" w:fill="auto"/>
            <w:vAlign w:val="center"/>
          </w:tcPr>
          <w:p w14:paraId="63EB5C2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149153B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34E209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52.2</w:t>
            </w:r>
          </w:p>
        </w:tc>
        <w:tc>
          <w:tcPr>
            <w:tcW w:w="869" w:type="dxa"/>
            <w:shd w:val="clear" w:color="auto" w:fill="auto"/>
            <w:vAlign w:val="center"/>
          </w:tcPr>
          <w:p w14:paraId="744E0E8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64F3A42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7422471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1DE2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B3D6EF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530129100078</w:t>
            </w:r>
          </w:p>
        </w:tc>
        <w:tc>
          <w:tcPr>
            <w:tcW w:w="2221" w:type="dxa"/>
            <w:shd w:val="clear" w:color="auto" w:fill="auto"/>
            <w:vAlign w:val="center"/>
          </w:tcPr>
          <w:p w14:paraId="2FDF2A4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殡仪馆</w:t>
            </w:r>
          </w:p>
        </w:tc>
        <w:tc>
          <w:tcPr>
            <w:tcW w:w="750" w:type="dxa"/>
            <w:shd w:val="clear" w:color="auto" w:fill="auto"/>
            <w:vAlign w:val="center"/>
          </w:tcPr>
          <w:p w14:paraId="7E14D16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52.6</w:t>
            </w:r>
          </w:p>
        </w:tc>
        <w:tc>
          <w:tcPr>
            <w:tcW w:w="911" w:type="dxa"/>
            <w:shd w:val="clear" w:color="auto" w:fill="auto"/>
            <w:vAlign w:val="center"/>
          </w:tcPr>
          <w:p w14:paraId="54EFF80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7C90A26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0DEF5D3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51.2</w:t>
            </w:r>
          </w:p>
        </w:tc>
        <w:tc>
          <w:tcPr>
            <w:tcW w:w="869" w:type="dxa"/>
            <w:shd w:val="clear" w:color="auto" w:fill="auto"/>
            <w:vAlign w:val="center"/>
          </w:tcPr>
          <w:p w14:paraId="430D3AE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0E8133F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2943E19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51AD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A19C82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530129100079</w:t>
            </w:r>
          </w:p>
        </w:tc>
        <w:tc>
          <w:tcPr>
            <w:tcW w:w="2221" w:type="dxa"/>
            <w:shd w:val="clear" w:color="auto" w:fill="auto"/>
            <w:vAlign w:val="center"/>
          </w:tcPr>
          <w:p w14:paraId="042FEAA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馨苑花园B区</w:t>
            </w:r>
          </w:p>
        </w:tc>
        <w:tc>
          <w:tcPr>
            <w:tcW w:w="750" w:type="dxa"/>
            <w:shd w:val="clear" w:color="auto" w:fill="auto"/>
            <w:vAlign w:val="center"/>
          </w:tcPr>
          <w:p w14:paraId="112C55B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w:t>
            </w:r>
          </w:p>
        </w:tc>
        <w:tc>
          <w:tcPr>
            <w:tcW w:w="911" w:type="dxa"/>
            <w:shd w:val="clear" w:color="auto" w:fill="auto"/>
            <w:vAlign w:val="center"/>
          </w:tcPr>
          <w:p w14:paraId="5AE3810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354B0D0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6164EB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46.5</w:t>
            </w:r>
          </w:p>
        </w:tc>
        <w:tc>
          <w:tcPr>
            <w:tcW w:w="869" w:type="dxa"/>
            <w:shd w:val="clear" w:color="auto" w:fill="auto"/>
            <w:vAlign w:val="center"/>
          </w:tcPr>
          <w:p w14:paraId="0ECABDC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4CE94C1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76B319E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2A3A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B3B0BA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530129100080</w:t>
            </w:r>
          </w:p>
        </w:tc>
        <w:tc>
          <w:tcPr>
            <w:tcW w:w="2221" w:type="dxa"/>
            <w:shd w:val="clear" w:color="auto" w:fill="auto"/>
            <w:vAlign w:val="center"/>
          </w:tcPr>
          <w:p w14:paraId="07949A0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休闲广场</w:t>
            </w:r>
          </w:p>
        </w:tc>
        <w:tc>
          <w:tcPr>
            <w:tcW w:w="750" w:type="dxa"/>
            <w:shd w:val="clear" w:color="auto" w:fill="auto"/>
            <w:vAlign w:val="center"/>
          </w:tcPr>
          <w:p w14:paraId="6428408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50.4</w:t>
            </w:r>
          </w:p>
        </w:tc>
        <w:tc>
          <w:tcPr>
            <w:tcW w:w="911" w:type="dxa"/>
            <w:shd w:val="clear" w:color="auto" w:fill="auto"/>
            <w:vAlign w:val="center"/>
          </w:tcPr>
          <w:p w14:paraId="247117F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769B545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2F359CD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45.4</w:t>
            </w:r>
          </w:p>
        </w:tc>
        <w:tc>
          <w:tcPr>
            <w:tcW w:w="869" w:type="dxa"/>
            <w:shd w:val="clear" w:color="auto" w:fill="auto"/>
            <w:vAlign w:val="center"/>
          </w:tcPr>
          <w:p w14:paraId="70A252F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1C34DC8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7DE06E6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3D25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B01027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530129100081</w:t>
            </w:r>
          </w:p>
        </w:tc>
        <w:tc>
          <w:tcPr>
            <w:tcW w:w="2221" w:type="dxa"/>
            <w:shd w:val="clear" w:color="auto" w:fill="auto"/>
            <w:vAlign w:val="center"/>
          </w:tcPr>
          <w:p w14:paraId="179C851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电力大厦东面</w:t>
            </w:r>
          </w:p>
        </w:tc>
        <w:tc>
          <w:tcPr>
            <w:tcW w:w="750" w:type="dxa"/>
            <w:shd w:val="clear" w:color="auto" w:fill="auto"/>
            <w:vAlign w:val="center"/>
          </w:tcPr>
          <w:p w14:paraId="48D2B29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55.8</w:t>
            </w:r>
          </w:p>
        </w:tc>
        <w:tc>
          <w:tcPr>
            <w:tcW w:w="911" w:type="dxa"/>
            <w:shd w:val="clear" w:color="auto" w:fill="auto"/>
            <w:vAlign w:val="center"/>
          </w:tcPr>
          <w:p w14:paraId="79C5ABC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869251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0C8D501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43.3</w:t>
            </w:r>
          </w:p>
        </w:tc>
        <w:tc>
          <w:tcPr>
            <w:tcW w:w="869" w:type="dxa"/>
            <w:shd w:val="clear" w:color="auto" w:fill="auto"/>
            <w:vAlign w:val="center"/>
          </w:tcPr>
          <w:p w14:paraId="5DDF48E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7257BFB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2A63764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5994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3ACD36C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530129100082</w:t>
            </w:r>
          </w:p>
        </w:tc>
        <w:tc>
          <w:tcPr>
            <w:tcW w:w="2221" w:type="dxa"/>
            <w:shd w:val="clear" w:color="auto" w:fill="auto"/>
            <w:vAlign w:val="center"/>
          </w:tcPr>
          <w:p w14:paraId="2DD3AFD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下菜园村</w:t>
            </w:r>
          </w:p>
        </w:tc>
        <w:tc>
          <w:tcPr>
            <w:tcW w:w="750" w:type="dxa"/>
            <w:shd w:val="clear" w:color="auto" w:fill="auto"/>
            <w:vAlign w:val="center"/>
          </w:tcPr>
          <w:p w14:paraId="20FCA0A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47.7</w:t>
            </w:r>
          </w:p>
        </w:tc>
        <w:tc>
          <w:tcPr>
            <w:tcW w:w="911" w:type="dxa"/>
            <w:shd w:val="clear" w:color="auto" w:fill="auto"/>
            <w:vAlign w:val="center"/>
          </w:tcPr>
          <w:p w14:paraId="429033C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763C22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0B50DA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42.2</w:t>
            </w:r>
          </w:p>
        </w:tc>
        <w:tc>
          <w:tcPr>
            <w:tcW w:w="869" w:type="dxa"/>
            <w:shd w:val="clear" w:color="auto" w:fill="auto"/>
            <w:vAlign w:val="center"/>
          </w:tcPr>
          <w:p w14:paraId="4BB4A91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0D5666F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F86886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74A1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435574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530129100083</w:t>
            </w:r>
          </w:p>
        </w:tc>
        <w:tc>
          <w:tcPr>
            <w:tcW w:w="2221" w:type="dxa"/>
            <w:shd w:val="clear" w:color="auto" w:fill="auto"/>
            <w:vAlign w:val="center"/>
          </w:tcPr>
          <w:p w14:paraId="2FE47C7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公园尚居2期</w:t>
            </w:r>
          </w:p>
        </w:tc>
        <w:tc>
          <w:tcPr>
            <w:tcW w:w="750" w:type="dxa"/>
            <w:shd w:val="clear" w:color="auto" w:fill="auto"/>
            <w:vAlign w:val="center"/>
          </w:tcPr>
          <w:p w14:paraId="70E32BC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49.7</w:t>
            </w:r>
          </w:p>
        </w:tc>
        <w:tc>
          <w:tcPr>
            <w:tcW w:w="911" w:type="dxa"/>
            <w:shd w:val="clear" w:color="auto" w:fill="auto"/>
            <w:vAlign w:val="center"/>
          </w:tcPr>
          <w:p w14:paraId="5DFC5F1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79ED0C1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49E6DA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42.2</w:t>
            </w:r>
          </w:p>
        </w:tc>
        <w:tc>
          <w:tcPr>
            <w:tcW w:w="869" w:type="dxa"/>
            <w:shd w:val="clear" w:color="auto" w:fill="auto"/>
            <w:vAlign w:val="center"/>
          </w:tcPr>
          <w:p w14:paraId="63A6996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0A64150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1F81E9D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2</w:t>
            </w:r>
          </w:p>
        </w:tc>
      </w:tr>
      <w:tr w14:paraId="3EFB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61D88D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530129100084</w:t>
            </w:r>
          </w:p>
        </w:tc>
        <w:tc>
          <w:tcPr>
            <w:tcW w:w="2221" w:type="dxa"/>
            <w:shd w:val="clear" w:color="auto" w:fill="auto"/>
            <w:vAlign w:val="center"/>
          </w:tcPr>
          <w:p w14:paraId="21D086B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公园尚居4期北面</w:t>
            </w:r>
          </w:p>
        </w:tc>
        <w:tc>
          <w:tcPr>
            <w:tcW w:w="750" w:type="dxa"/>
            <w:shd w:val="clear" w:color="auto" w:fill="auto"/>
            <w:vAlign w:val="center"/>
          </w:tcPr>
          <w:p w14:paraId="1D39D8F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46.8</w:t>
            </w:r>
          </w:p>
        </w:tc>
        <w:tc>
          <w:tcPr>
            <w:tcW w:w="911" w:type="dxa"/>
            <w:shd w:val="clear" w:color="auto" w:fill="auto"/>
            <w:vAlign w:val="center"/>
          </w:tcPr>
          <w:p w14:paraId="5646967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0D70336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0C70F6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48.9</w:t>
            </w:r>
          </w:p>
        </w:tc>
        <w:tc>
          <w:tcPr>
            <w:tcW w:w="869" w:type="dxa"/>
            <w:shd w:val="clear" w:color="auto" w:fill="auto"/>
            <w:vAlign w:val="center"/>
          </w:tcPr>
          <w:p w14:paraId="0C55739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5DE2D7B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是</w:t>
            </w:r>
          </w:p>
        </w:tc>
        <w:tc>
          <w:tcPr>
            <w:tcW w:w="635" w:type="dxa"/>
            <w:shd w:val="clear" w:color="auto" w:fill="auto"/>
            <w:vAlign w:val="center"/>
          </w:tcPr>
          <w:p w14:paraId="44AB948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2</w:t>
            </w:r>
          </w:p>
        </w:tc>
      </w:tr>
      <w:tr w14:paraId="6296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5F46C3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530129100085</w:t>
            </w:r>
          </w:p>
        </w:tc>
        <w:tc>
          <w:tcPr>
            <w:tcW w:w="2221" w:type="dxa"/>
            <w:shd w:val="clear" w:color="auto" w:fill="auto"/>
            <w:vAlign w:val="center"/>
          </w:tcPr>
          <w:p w14:paraId="1797A57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看守所</w:t>
            </w:r>
          </w:p>
        </w:tc>
        <w:tc>
          <w:tcPr>
            <w:tcW w:w="750" w:type="dxa"/>
            <w:shd w:val="clear" w:color="auto" w:fill="auto"/>
            <w:vAlign w:val="center"/>
          </w:tcPr>
          <w:p w14:paraId="363CC02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48.7</w:t>
            </w:r>
          </w:p>
        </w:tc>
        <w:tc>
          <w:tcPr>
            <w:tcW w:w="911" w:type="dxa"/>
            <w:shd w:val="clear" w:color="auto" w:fill="auto"/>
            <w:vAlign w:val="center"/>
          </w:tcPr>
          <w:p w14:paraId="01ACBC2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710E6D6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4736EBE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42.3</w:t>
            </w:r>
          </w:p>
        </w:tc>
        <w:tc>
          <w:tcPr>
            <w:tcW w:w="869" w:type="dxa"/>
            <w:shd w:val="clear" w:color="auto" w:fill="auto"/>
            <w:vAlign w:val="center"/>
          </w:tcPr>
          <w:p w14:paraId="5D5CBCB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70D99C0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64F8C7B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2FF5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A5A3FA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530129100086</w:t>
            </w:r>
          </w:p>
        </w:tc>
        <w:tc>
          <w:tcPr>
            <w:tcW w:w="2221" w:type="dxa"/>
            <w:shd w:val="clear" w:color="auto" w:fill="auto"/>
            <w:vAlign w:val="center"/>
          </w:tcPr>
          <w:p w14:paraId="6FCD092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月甲村1号</w:t>
            </w:r>
          </w:p>
        </w:tc>
        <w:tc>
          <w:tcPr>
            <w:tcW w:w="750" w:type="dxa"/>
            <w:shd w:val="clear" w:color="auto" w:fill="auto"/>
            <w:vAlign w:val="center"/>
          </w:tcPr>
          <w:p w14:paraId="063DF67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46.9</w:t>
            </w:r>
          </w:p>
        </w:tc>
        <w:tc>
          <w:tcPr>
            <w:tcW w:w="911" w:type="dxa"/>
            <w:shd w:val="clear" w:color="auto" w:fill="auto"/>
            <w:vAlign w:val="center"/>
          </w:tcPr>
          <w:p w14:paraId="2798847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1399C88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4406354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42.9</w:t>
            </w:r>
          </w:p>
        </w:tc>
        <w:tc>
          <w:tcPr>
            <w:tcW w:w="869" w:type="dxa"/>
            <w:shd w:val="clear" w:color="auto" w:fill="auto"/>
            <w:vAlign w:val="center"/>
          </w:tcPr>
          <w:p w14:paraId="21CDF4A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DE46D3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D0B83E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32FB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334111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530129100087</w:t>
            </w:r>
          </w:p>
        </w:tc>
        <w:tc>
          <w:tcPr>
            <w:tcW w:w="2221" w:type="dxa"/>
            <w:shd w:val="clear" w:color="auto" w:fill="auto"/>
            <w:vAlign w:val="center"/>
          </w:tcPr>
          <w:p w14:paraId="1299503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馨苑花园A区</w:t>
            </w:r>
          </w:p>
        </w:tc>
        <w:tc>
          <w:tcPr>
            <w:tcW w:w="750" w:type="dxa"/>
            <w:shd w:val="clear" w:color="auto" w:fill="auto"/>
            <w:vAlign w:val="center"/>
          </w:tcPr>
          <w:p w14:paraId="43C02A9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50.6</w:t>
            </w:r>
          </w:p>
        </w:tc>
        <w:tc>
          <w:tcPr>
            <w:tcW w:w="911" w:type="dxa"/>
            <w:shd w:val="clear" w:color="auto" w:fill="auto"/>
            <w:vAlign w:val="center"/>
          </w:tcPr>
          <w:p w14:paraId="6470E23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105F7F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2001FE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w:t>
            </w:r>
          </w:p>
        </w:tc>
        <w:tc>
          <w:tcPr>
            <w:tcW w:w="869" w:type="dxa"/>
            <w:shd w:val="clear" w:color="auto" w:fill="auto"/>
            <w:vAlign w:val="center"/>
          </w:tcPr>
          <w:p w14:paraId="731B211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4548140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1ACECC9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5D97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57DD30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530129100088</w:t>
            </w:r>
          </w:p>
        </w:tc>
        <w:tc>
          <w:tcPr>
            <w:tcW w:w="2221" w:type="dxa"/>
            <w:shd w:val="clear" w:color="auto" w:fill="auto"/>
            <w:vAlign w:val="center"/>
          </w:tcPr>
          <w:p w14:paraId="5378C17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公积金中心</w:t>
            </w:r>
          </w:p>
        </w:tc>
        <w:tc>
          <w:tcPr>
            <w:tcW w:w="750" w:type="dxa"/>
            <w:shd w:val="clear" w:color="auto" w:fill="auto"/>
            <w:vAlign w:val="center"/>
          </w:tcPr>
          <w:p w14:paraId="68075E3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50.3</w:t>
            </w:r>
          </w:p>
        </w:tc>
        <w:tc>
          <w:tcPr>
            <w:tcW w:w="911" w:type="dxa"/>
            <w:shd w:val="clear" w:color="auto" w:fill="auto"/>
            <w:vAlign w:val="center"/>
          </w:tcPr>
          <w:p w14:paraId="7A1A671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CA90EA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071B605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44.1</w:t>
            </w:r>
          </w:p>
        </w:tc>
        <w:tc>
          <w:tcPr>
            <w:tcW w:w="869" w:type="dxa"/>
            <w:shd w:val="clear" w:color="auto" w:fill="auto"/>
            <w:vAlign w:val="center"/>
          </w:tcPr>
          <w:p w14:paraId="481771E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78125B4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21AFBD4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1CF8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6D3281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530129100089</w:t>
            </w:r>
          </w:p>
        </w:tc>
        <w:tc>
          <w:tcPr>
            <w:tcW w:w="2221" w:type="dxa"/>
            <w:shd w:val="clear" w:color="auto" w:fill="auto"/>
            <w:vAlign w:val="center"/>
          </w:tcPr>
          <w:p w14:paraId="7CF8438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南磷小区</w:t>
            </w:r>
          </w:p>
        </w:tc>
        <w:tc>
          <w:tcPr>
            <w:tcW w:w="750" w:type="dxa"/>
            <w:shd w:val="clear" w:color="auto" w:fill="auto"/>
            <w:vAlign w:val="center"/>
          </w:tcPr>
          <w:p w14:paraId="4D540EE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48.2</w:t>
            </w:r>
          </w:p>
        </w:tc>
        <w:tc>
          <w:tcPr>
            <w:tcW w:w="911" w:type="dxa"/>
            <w:shd w:val="clear" w:color="auto" w:fill="auto"/>
            <w:vAlign w:val="center"/>
          </w:tcPr>
          <w:p w14:paraId="7C6556B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529C287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1A00256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42.5</w:t>
            </w:r>
          </w:p>
        </w:tc>
        <w:tc>
          <w:tcPr>
            <w:tcW w:w="869" w:type="dxa"/>
            <w:shd w:val="clear" w:color="auto" w:fill="auto"/>
            <w:vAlign w:val="center"/>
          </w:tcPr>
          <w:p w14:paraId="69ACD8B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4A31218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2E358CC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0295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297156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530129100090</w:t>
            </w:r>
          </w:p>
        </w:tc>
        <w:tc>
          <w:tcPr>
            <w:tcW w:w="2221" w:type="dxa"/>
            <w:shd w:val="clear" w:color="auto" w:fill="auto"/>
            <w:vAlign w:val="center"/>
          </w:tcPr>
          <w:p w14:paraId="1D412CA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公园尚居1期</w:t>
            </w:r>
          </w:p>
        </w:tc>
        <w:tc>
          <w:tcPr>
            <w:tcW w:w="750" w:type="dxa"/>
            <w:shd w:val="clear" w:color="auto" w:fill="auto"/>
            <w:vAlign w:val="center"/>
          </w:tcPr>
          <w:p w14:paraId="4AEAF07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49.1</w:t>
            </w:r>
          </w:p>
        </w:tc>
        <w:tc>
          <w:tcPr>
            <w:tcW w:w="911" w:type="dxa"/>
            <w:shd w:val="clear" w:color="auto" w:fill="auto"/>
            <w:vAlign w:val="center"/>
          </w:tcPr>
          <w:p w14:paraId="69EFFA8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0590788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67E0E0D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41.9</w:t>
            </w:r>
          </w:p>
        </w:tc>
        <w:tc>
          <w:tcPr>
            <w:tcW w:w="869" w:type="dxa"/>
            <w:shd w:val="clear" w:color="auto" w:fill="auto"/>
            <w:vAlign w:val="center"/>
          </w:tcPr>
          <w:p w14:paraId="3F8FB8F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eastAsia="zh-CN"/>
              </w:rPr>
            </w:pPr>
            <w:r>
              <w:rPr>
                <w:rFonts w:hint="eastAsia" w:ascii="Times New Roman" w:hAnsi="Times New Roman" w:cs="Times New Roman"/>
                <w:i w:val="0"/>
                <w:color w:val="000000"/>
                <w:sz w:val="24"/>
                <w:szCs w:val="24"/>
                <w:highlight w:val="none"/>
                <w:u w:val="none"/>
                <w:lang w:val="en-US" w:eastAsia="zh-CN"/>
              </w:rPr>
              <w:t>50</w:t>
            </w:r>
          </w:p>
        </w:tc>
        <w:tc>
          <w:tcPr>
            <w:tcW w:w="584" w:type="dxa"/>
            <w:shd w:val="clear" w:color="auto" w:fill="auto"/>
            <w:vAlign w:val="center"/>
          </w:tcPr>
          <w:p w14:paraId="0991E15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B0DDEA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2</w:t>
            </w:r>
          </w:p>
        </w:tc>
      </w:tr>
      <w:tr w14:paraId="787C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4E9E9B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530129100091</w:t>
            </w:r>
          </w:p>
        </w:tc>
        <w:tc>
          <w:tcPr>
            <w:tcW w:w="2221" w:type="dxa"/>
            <w:shd w:val="clear" w:color="auto" w:fill="auto"/>
            <w:vAlign w:val="center"/>
          </w:tcPr>
          <w:p w14:paraId="6426A13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公园尚居4期</w:t>
            </w:r>
          </w:p>
        </w:tc>
        <w:tc>
          <w:tcPr>
            <w:tcW w:w="750" w:type="dxa"/>
            <w:shd w:val="clear" w:color="auto" w:fill="auto"/>
            <w:vAlign w:val="center"/>
          </w:tcPr>
          <w:p w14:paraId="34A9F9B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51.8</w:t>
            </w:r>
          </w:p>
        </w:tc>
        <w:tc>
          <w:tcPr>
            <w:tcW w:w="911" w:type="dxa"/>
            <w:shd w:val="clear" w:color="auto" w:fill="auto"/>
            <w:vAlign w:val="center"/>
          </w:tcPr>
          <w:p w14:paraId="4F986CB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7EA22B0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4DA4C9A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57.7</w:t>
            </w:r>
          </w:p>
        </w:tc>
        <w:tc>
          <w:tcPr>
            <w:tcW w:w="869" w:type="dxa"/>
            <w:shd w:val="clear" w:color="auto" w:fill="auto"/>
            <w:vAlign w:val="center"/>
          </w:tcPr>
          <w:p w14:paraId="6C2D826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0345B3B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6FF3F29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2</w:t>
            </w:r>
          </w:p>
        </w:tc>
      </w:tr>
      <w:tr w14:paraId="496E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223C33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530129100092</w:t>
            </w:r>
          </w:p>
        </w:tc>
        <w:tc>
          <w:tcPr>
            <w:tcW w:w="2221" w:type="dxa"/>
            <w:shd w:val="clear" w:color="auto" w:fill="auto"/>
            <w:vAlign w:val="center"/>
          </w:tcPr>
          <w:p w14:paraId="62AFF30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苗圃</w:t>
            </w:r>
          </w:p>
        </w:tc>
        <w:tc>
          <w:tcPr>
            <w:tcW w:w="750" w:type="dxa"/>
            <w:shd w:val="clear" w:color="auto" w:fill="auto"/>
            <w:vAlign w:val="center"/>
          </w:tcPr>
          <w:p w14:paraId="4302FE6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60.7</w:t>
            </w:r>
          </w:p>
        </w:tc>
        <w:tc>
          <w:tcPr>
            <w:tcW w:w="911" w:type="dxa"/>
            <w:shd w:val="clear" w:color="auto" w:fill="auto"/>
            <w:vAlign w:val="center"/>
          </w:tcPr>
          <w:p w14:paraId="6A60809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7D7337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28B50C8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41.6</w:t>
            </w:r>
          </w:p>
        </w:tc>
        <w:tc>
          <w:tcPr>
            <w:tcW w:w="869" w:type="dxa"/>
            <w:shd w:val="clear" w:color="auto" w:fill="auto"/>
            <w:vAlign w:val="center"/>
          </w:tcPr>
          <w:p w14:paraId="0E65F9B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F84AAA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50F1774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7E64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1B15C3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530129100093</w:t>
            </w:r>
          </w:p>
        </w:tc>
        <w:tc>
          <w:tcPr>
            <w:tcW w:w="2221" w:type="dxa"/>
            <w:shd w:val="clear" w:color="auto" w:fill="auto"/>
            <w:vAlign w:val="center"/>
          </w:tcPr>
          <w:p w14:paraId="5789FB7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月甲村93号</w:t>
            </w:r>
          </w:p>
        </w:tc>
        <w:tc>
          <w:tcPr>
            <w:tcW w:w="750" w:type="dxa"/>
            <w:shd w:val="clear" w:color="auto" w:fill="auto"/>
            <w:vAlign w:val="center"/>
          </w:tcPr>
          <w:p w14:paraId="29A679C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48.1</w:t>
            </w:r>
          </w:p>
        </w:tc>
        <w:tc>
          <w:tcPr>
            <w:tcW w:w="911" w:type="dxa"/>
            <w:shd w:val="clear" w:color="auto" w:fill="auto"/>
            <w:vAlign w:val="center"/>
          </w:tcPr>
          <w:p w14:paraId="269C324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1BA4757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6F40633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41.9</w:t>
            </w:r>
          </w:p>
        </w:tc>
        <w:tc>
          <w:tcPr>
            <w:tcW w:w="869" w:type="dxa"/>
            <w:shd w:val="clear" w:color="auto" w:fill="auto"/>
            <w:vAlign w:val="center"/>
          </w:tcPr>
          <w:p w14:paraId="0BDB4F2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1FFE33E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B79C53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6087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3E0E180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530129100094</w:t>
            </w:r>
          </w:p>
        </w:tc>
        <w:tc>
          <w:tcPr>
            <w:tcW w:w="2221" w:type="dxa"/>
            <w:shd w:val="clear" w:color="auto" w:fill="auto"/>
            <w:vAlign w:val="center"/>
          </w:tcPr>
          <w:p w14:paraId="32137DB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电信局</w:t>
            </w:r>
          </w:p>
        </w:tc>
        <w:tc>
          <w:tcPr>
            <w:tcW w:w="750" w:type="dxa"/>
            <w:shd w:val="clear" w:color="auto" w:fill="auto"/>
            <w:vAlign w:val="center"/>
          </w:tcPr>
          <w:p w14:paraId="282BE65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49.6</w:t>
            </w:r>
          </w:p>
        </w:tc>
        <w:tc>
          <w:tcPr>
            <w:tcW w:w="911" w:type="dxa"/>
            <w:shd w:val="clear" w:color="auto" w:fill="auto"/>
            <w:vAlign w:val="center"/>
          </w:tcPr>
          <w:p w14:paraId="03D26A0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5765968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5B46413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44.1</w:t>
            </w:r>
          </w:p>
        </w:tc>
        <w:tc>
          <w:tcPr>
            <w:tcW w:w="869" w:type="dxa"/>
            <w:shd w:val="clear" w:color="auto" w:fill="auto"/>
            <w:vAlign w:val="center"/>
          </w:tcPr>
          <w:p w14:paraId="604E5A6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2A08E7E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C16EA4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0531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9CE445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530129100095</w:t>
            </w:r>
          </w:p>
        </w:tc>
        <w:tc>
          <w:tcPr>
            <w:tcW w:w="2221" w:type="dxa"/>
            <w:shd w:val="clear" w:color="auto" w:fill="auto"/>
            <w:vAlign w:val="center"/>
          </w:tcPr>
          <w:p w14:paraId="1445FFB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寻甸县路政管理大队</w:t>
            </w:r>
          </w:p>
        </w:tc>
        <w:tc>
          <w:tcPr>
            <w:tcW w:w="750" w:type="dxa"/>
            <w:shd w:val="clear" w:color="auto" w:fill="auto"/>
            <w:vAlign w:val="center"/>
          </w:tcPr>
          <w:p w14:paraId="0424A76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50.1</w:t>
            </w:r>
          </w:p>
        </w:tc>
        <w:tc>
          <w:tcPr>
            <w:tcW w:w="911" w:type="dxa"/>
            <w:shd w:val="clear" w:color="auto" w:fill="auto"/>
            <w:vAlign w:val="center"/>
          </w:tcPr>
          <w:p w14:paraId="75211FA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20EF5B1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80D855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w:t>
            </w:r>
          </w:p>
        </w:tc>
        <w:tc>
          <w:tcPr>
            <w:tcW w:w="869" w:type="dxa"/>
            <w:shd w:val="clear" w:color="auto" w:fill="auto"/>
            <w:vAlign w:val="center"/>
          </w:tcPr>
          <w:p w14:paraId="7DA7039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F60C18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02485C7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61DB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5C1A61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530129100096</w:t>
            </w:r>
          </w:p>
        </w:tc>
        <w:tc>
          <w:tcPr>
            <w:tcW w:w="2221" w:type="dxa"/>
            <w:shd w:val="clear" w:color="auto" w:fill="auto"/>
            <w:vAlign w:val="center"/>
          </w:tcPr>
          <w:p w14:paraId="277F0FA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园丁小区</w:t>
            </w:r>
          </w:p>
        </w:tc>
        <w:tc>
          <w:tcPr>
            <w:tcW w:w="750" w:type="dxa"/>
            <w:shd w:val="clear" w:color="auto" w:fill="auto"/>
            <w:vAlign w:val="center"/>
          </w:tcPr>
          <w:p w14:paraId="778503F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53.7</w:t>
            </w:r>
          </w:p>
        </w:tc>
        <w:tc>
          <w:tcPr>
            <w:tcW w:w="911" w:type="dxa"/>
            <w:shd w:val="clear" w:color="auto" w:fill="auto"/>
            <w:vAlign w:val="center"/>
          </w:tcPr>
          <w:p w14:paraId="413F8A1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27C4DEA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B030BC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w:t>
            </w:r>
          </w:p>
        </w:tc>
        <w:tc>
          <w:tcPr>
            <w:tcW w:w="869" w:type="dxa"/>
            <w:shd w:val="clear" w:color="auto" w:fill="auto"/>
            <w:vAlign w:val="center"/>
          </w:tcPr>
          <w:p w14:paraId="1DDF53A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6EF95BF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7B7F7EB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4E02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70B625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530129100097</w:t>
            </w:r>
          </w:p>
        </w:tc>
        <w:tc>
          <w:tcPr>
            <w:tcW w:w="2221" w:type="dxa"/>
            <w:shd w:val="clear" w:color="auto" w:fill="auto"/>
            <w:vAlign w:val="center"/>
          </w:tcPr>
          <w:p w14:paraId="24854FC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信合小区</w:t>
            </w:r>
          </w:p>
        </w:tc>
        <w:tc>
          <w:tcPr>
            <w:tcW w:w="750" w:type="dxa"/>
            <w:shd w:val="clear" w:color="auto" w:fill="auto"/>
            <w:vAlign w:val="center"/>
          </w:tcPr>
          <w:p w14:paraId="18A0F95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49.7</w:t>
            </w:r>
          </w:p>
        </w:tc>
        <w:tc>
          <w:tcPr>
            <w:tcW w:w="911" w:type="dxa"/>
            <w:shd w:val="clear" w:color="auto" w:fill="auto"/>
            <w:vAlign w:val="center"/>
          </w:tcPr>
          <w:p w14:paraId="1AB81B8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31C0833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4E41C37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w:t>
            </w:r>
          </w:p>
        </w:tc>
        <w:tc>
          <w:tcPr>
            <w:tcW w:w="869" w:type="dxa"/>
            <w:shd w:val="clear" w:color="auto" w:fill="auto"/>
            <w:vAlign w:val="center"/>
          </w:tcPr>
          <w:p w14:paraId="547BC96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3907709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是</w:t>
            </w:r>
          </w:p>
        </w:tc>
        <w:tc>
          <w:tcPr>
            <w:tcW w:w="635" w:type="dxa"/>
            <w:shd w:val="clear" w:color="auto" w:fill="auto"/>
            <w:vAlign w:val="center"/>
          </w:tcPr>
          <w:p w14:paraId="755CF75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2</w:t>
            </w:r>
          </w:p>
        </w:tc>
      </w:tr>
      <w:tr w14:paraId="7AFE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5BF856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530129100098</w:t>
            </w:r>
          </w:p>
        </w:tc>
        <w:tc>
          <w:tcPr>
            <w:tcW w:w="2221" w:type="dxa"/>
            <w:shd w:val="clear" w:color="auto" w:fill="auto"/>
            <w:vAlign w:val="center"/>
          </w:tcPr>
          <w:p w14:paraId="034C054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公园尚居3期</w:t>
            </w:r>
          </w:p>
        </w:tc>
        <w:tc>
          <w:tcPr>
            <w:tcW w:w="750" w:type="dxa"/>
            <w:shd w:val="clear" w:color="auto" w:fill="auto"/>
            <w:vAlign w:val="center"/>
          </w:tcPr>
          <w:p w14:paraId="627BE7E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47.3</w:t>
            </w:r>
          </w:p>
        </w:tc>
        <w:tc>
          <w:tcPr>
            <w:tcW w:w="911" w:type="dxa"/>
            <w:shd w:val="clear" w:color="auto" w:fill="auto"/>
            <w:vAlign w:val="center"/>
          </w:tcPr>
          <w:p w14:paraId="7430A9B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2BF654C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256C83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49.7</w:t>
            </w:r>
          </w:p>
        </w:tc>
        <w:tc>
          <w:tcPr>
            <w:tcW w:w="869" w:type="dxa"/>
            <w:shd w:val="clear" w:color="auto" w:fill="auto"/>
            <w:vAlign w:val="center"/>
          </w:tcPr>
          <w:p w14:paraId="2326104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70A0B1A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是</w:t>
            </w:r>
          </w:p>
        </w:tc>
        <w:tc>
          <w:tcPr>
            <w:tcW w:w="635" w:type="dxa"/>
            <w:shd w:val="clear" w:color="auto" w:fill="auto"/>
            <w:vAlign w:val="center"/>
          </w:tcPr>
          <w:p w14:paraId="6B48EF6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2</w:t>
            </w:r>
          </w:p>
        </w:tc>
      </w:tr>
      <w:tr w14:paraId="6FF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C550AB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530129100099</w:t>
            </w:r>
          </w:p>
        </w:tc>
        <w:tc>
          <w:tcPr>
            <w:tcW w:w="2221" w:type="dxa"/>
            <w:shd w:val="clear" w:color="auto" w:fill="auto"/>
            <w:vAlign w:val="center"/>
          </w:tcPr>
          <w:p w14:paraId="4454789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农业局防虫中心</w:t>
            </w:r>
          </w:p>
        </w:tc>
        <w:tc>
          <w:tcPr>
            <w:tcW w:w="750" w:type="dxa"/>
            <w:shd w:val="clear" w:color="auto" w:fill="auto"/>
            <w:vAlign w:val="center"/>
          </w:tcPr>
          <w:p w14:paraId="4559BA6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55.1</w:t>
            </w:r>
          </w:p>
        </w:tc>
        <w:tc>
          <w:tcPr>
            <w:tcW w:w="911" w:type="dxa"/>
            <w:shd w:val="clear" w:color="auto" w:fill="auto"/>
            <w:vAlign w:val="center"/>
          </w:tcPr>
          <w:p w14:paraId="15FE070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7C6BF38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是</w:t>
            </w:r>
          </w:p>
        </w:tc>
        <w:tc>
          <w:tcPr>
            <w:tcW w:w="882" w:type="dxa"/>
            <w:shd w:val="clear" w:color="auto" w:fill="auto"/>
            <w:vAlign w:val="center"/>
          </w:tcPr>
          <w:p w14:paraId="0180862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51.9</w:t>
            </w:r>
          </w:p>
        </w:tc>
        <w:tc>
          <w:tcPr>
            <w:tcW w:w="869" w:type="dxa"/>
            <w:shd w:val="clear" w:color="auto" w:fill="auto"/>
            <w:vAlign w:val="center"/>
          </w:tcPr>
          <w:p w14:paraId="3FCD69C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65B7E3D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080BA9E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2</w:t>
            </w:r>
          </w:p>
        </w:tc>
      </w:tr>
      <w:tr w14:paraId="1E6F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BE65C7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530129100100</w:t>
            </w:r>
          </w:p>
        </w:tc>
        <w:tc>
          <w:tcPr>
            <w:tcW w:w="2221" w:type="dxa"/>
            <w:shd w:val="clear" w:color="auto" w:fill="auto"/>
            <w:vAlign w:val="center"/>
          </w:tcPr>
          <w:p w14:paraId="0F1F8C3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县城污水处理厂</w:t>
            </w:r>
          </w:p>
        </w:tc>
        <w:tc>
          <w:tcPr>
            <w:tcW w:w="750" w:type="dxa"/>
            <w:shd w:val="clear" w:color="auto" w:fill="auto"/>
            <w:vAlign w:val="center"/>
          </w:tcPr>
          <w:p w14:paraId="011697B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65</w:t>
            </w:r>
          </w:p>
        </w:tc>
        <w:tc>
          <w:tcPr>
            <w:tcW w:w="911" w:type="dxa"/>
            <w:shd w:val="clear" w:color="auto" w:fill="auto"/>
            <w:vAlign w:val="center"/>
          </w:tcPr>
          <w:p w14:paraId="5DA0CB3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058E9C9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19DD23C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45.3</w:t>
            </w:r>
          </w:p>
        </w:tc>
        <w:tc>
          <w:tcPr>
            <w:tcW w:w="869" w:type="dxa"/>
            <w:shd w:val="clear" w:color="auto" w:fill="auto"/>
            <w:vAlign w:val="center"/>
          </w:tcPr>
          <w:p w14:paraId="67D36C1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12029C9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是</w:t>
            </w:r>
          </w:p>
        </w:tc>
        <w:tc>
          <w:tcPr>
            <w:tcW w:w="635" w:type="dxa"/>
            <w:shd w:val="clear" w:color="auto" w:fill="auto"/>
            <w:vAlign w:val="center"/>
          </w:tcPr>
          <w:p w14:paraId="408101D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2</w:t>
            </w:r>
          </w:p>
        </w:tc>
      </w:tr>
      <w:tr w14:paraId="3E5B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4C5D33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530129100101</w:t>
            </w:r>
          </w:p>
        </w:tc>
        <w:tc>
          <w:tcPr>
            <w:tcW w:w="2221" w:type="dxa"/>
            <w:shd w:val="clear" w:color="auto" w:fill="auto"/>
            <w:vAlign w:val="center"/>
          </w:tcPr>
          <w:p w14:paraId="6212476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果园山庄</w:t>
            </w:r>
          </w:p>
        </w:tc>
        <w:tc>
          <w:tcPr>
            <w:tcW w:w="750" w:type="dxa"/>
            <w:shd w:val="clear" w:color="auto" w:fill="auto"/>
            <w:vAlign w:val="center"/>
          </w:tcPr>
          <w:p w14:paraId="1CEB734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65.3</w:t>
            </w:r>
          </w:p>
        </w:tc>
        <w:tc>
          <w:tcPr>
            <w:tcW w:w="911" w:type="dxa"/>
            <w:shd w:val="clear" w:color="auto" w:fill="auto"/>
            <w:vAlign w:val="center"/>
          </w:tcPr>
          <w:p w14:paraId="74B691C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60</w:t>
            </w:r>
          </w:p>
        </w:tc>
        <w:tc>
          <w:tcPr>
            <w:tcW w:w="668" w:type="dxa"/>
            <w:shd w:val="clear" w:color="auto" w:fill="auto"/>
            <w:vAlign w:val="center"/>
          </w:tcPr>
          <w:p w14:paraId="176AF83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727D4DC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42.5</w:t>
            </w:r>
          </w:p>
        </w:tc>
        <w:tc>
          <w:tcPr>
            <w:tcW w:w="869" w:type="dxa"/>
            <w:shd w:val="clear" w:color="auto" w:fill="auto"/>
            <w:vAlign w:val="center"/>
          </w:tcPr>
          <w:p w14:paraId="62A58D0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w:t>
            </w:r>
          </w:p>
        </w:tc>
        <w:tc>
          <w:tcPr>
            <w:tcW w:w="584" w:type="dxa"/>
            <w:shd w:val="clear" w:color="auto" w:fill="auto"/>
            <w:vAlign w:val="center"/>
          </w:tcPr>
          <w:p w14:paraId="60D1616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6C84AC4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2</w:t>
            </w:r>
          </w:p>
        </w:tc>
      </w:tr>
      <w:tr w14:paraId="5007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3497A81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530129100102</w:t>
            </w:r>
          </w:p>
        </w:tc>
        <w:tc>
          <w:tcPr>
            <w:tcW w:w="2221" w:type="dxa"/>
            <w:shd w:val="clear" w:color="auto" w:fill="auto"/>
            <w:vAlign w:val="center"/>
          </w:tcPr>
          <w:p w14:paraId="65782B7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羊羊牛菜馆</w:t>
            </w:r>
          </w:p>
        </w:tc>
        <w:tc>
          <w:tcPr>
            <w:tcW w:w="750" w:type="dxa"/>
            <w:shd w:val="clear" w:color="auto" w:fill="auto"/>
            <w:vAlign w:val="center"/>
          </w:tcPr>
          <w:p w14:paraId="2837A2A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50.1</w:t>
            </w:r>
          </w:p>
        </w:tc>
        <w:tc>
          <w:tcPr>
            <w:tcW w:w="911" w:type="dxa"/>
            <w:shd w:val="clear" w:color="auto" w:fill="auto"/>
            <w:vAlign w:val="center"/>
          </w:tcPr>
          <w:p w14:paraId="5B8EE5E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133FF57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31A5CE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42.8</w:t>
            </w:r>
          </w:p>
        </w:tc>
        <w:tc>
          <w:tcPr>
            <w:tcW w:w="869" w:type="dxa"/>
            <w:shd w:val="clear" w:color="auto" w:fill="auto"/>
            <w:vAlign w:val="center"/>
          </w:tcPr>
          <w:p w14:paraId="35B8B14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6CE1258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1F480C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53CF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03F33B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530129100103</w:t>
            </w:r>
          </w:p>
        </w:tc>
        <w:tc>
          <w:tcPr>
            <w:tcW w:w="2221" w:type="dxa"/>
            <w:shd w:val="clear" w:color="auto" w:fill="auto"/>
            <w:vAlign w:val="center"/>
          </w:tcPr>
          <w:p w14:paraId="3DF906B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月甲村145号</w:t>
            </w:r>
          </w:p>
        </w:tc>
        <w:tc>
          <w:tcPr>
            <w:tcW w:w="750" w:type="dxa"/>
            <w:shd w:val="clear" w:color="auto" w:fill="auto"/>
            <w:vAlign w:val="center"/>
          </w:tcPr>
          <w:p w14:paraId="4FD09CF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64.8</w:t>
            </w:r>
          </w:p>
        </w:tc>
        <w:tc>
          <w:tcPr>
            <w:tcW w:w="911" w:type="dxa"/>
            <w:shd w:val="clear" w:color="auto" w:fill="auto"/>
            <w:vAlign w:val="center"/>
          </w:tcPr>
          <w:p w14:paraId="0C32CA1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7946AC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734AE2A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42.5</w:t>
            </w:r>
          </w:p>
        </w:tc>
        <w:tc>
          <w:tcPr>
            <w:tcW w:w="869" w:type="dxa"/>
            <w:shd w:val="clear" w:color="auto" w:fill="auto"/>
            <w:vAlign w:val="center"/>
          </w:tcPr>
          <w:p w14:paraId="4B4E52D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2693153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22FDE18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51A3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C4A806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530129100104</w:t>
            </w:r>
          </w:p>
        </w:tc>
        <w:tc>
          <w:tcPr>
            <w:tcW w:w="2221" w:type="dxa"/>
            <w:shd w:val="clear" w:color="auto" w:fill="auto"/>
            <w:vAlign w:val="center"/>
          </w:tcPr>
          <w:p w14:paraId="2368D79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中石化加油站</w:t>
            </w:r>
          </w:p>
        </w:tc>
        <w:tc>
          <w:tcPr>
            <w:tcW w:w="750" w:type="dxa"/>
            <w:shd w:val="clear" w:color="auto" w:fill="auto"/>
            <w:vAlign w:val="center"/>
          </w:tcPr>
          <w:p w14:paraId="1C15B3D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w:t>
            </w:r>
          </w:p>
        </w:tc>
        <w:tc>
          <w:tcPr>
            <w:tcW w:w="911" w:type="dxa"/>
            <w:shd w:val="clear" w:color="auto" w:fill="auto"/>
            <w:vAlign w:val="center"/>
          </w:tcPr>
          <w:p w14:paraId="71DAD08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60</w:t>
            </w:r>
          </w:p>
        </w:tc>
        <w:tc>
          <w:tcPr>
            <w:tcW w:w="668" w:type="dxa"/>
            <w:shd w:val="clear" w:color="auto" w:fill="auto"/>
            <w:vAlign w:val="center"/>
          </w:tcPr>
          <w:p w14:paraId="650FFB3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1A0A8E9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43.3</w:t>
            </w:r>
          </w:p>
        </w:tc>
        <w:tc>
          <w:tcPr>
            <w:tcW w:w="869" w:type="dxa"/>
            <w:shd w:val="clear" w:color="auto" w:fill="auto"/>
            <w:vAlign w:val="center"/>
          </w:tcPr>
          <w:p w14:paraId="15056CF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w:t>
            </w:r>
          </w:p>
        </w:tc>
        <w:tc>
          <w:tcPr>
            <w:tcW w:w="584" w:type="dxa"/>
            <w:shd w:val="clear" w:color="auto" w:fill="auto"/>
            <w:vAlign w:val="center"/>
          </w:tcPr>
          <w:p w14:paraId="20F0941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5AB0DD0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2</w:t>
            </w:r>
          </w:p>
        </w:tc>
      </w:tr>
      <w:tr w14:paraId="6921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E0454F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530129100105</w:t>
            </w:r>
          </w:p>
        </w:tc>
        <w:tc>
          <w:tcPr>
            <w:tcW w:w="2221" w:type="dxa"/>
            <w:shd w:val="clear" w:color="auto" w:fill="auto"/>
            <w:vAlign w:val="center"/>
          </w:tcPr>
          <w:p w14:paraId="4B6579E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西拉龙矿泉水公司</w:t>
            </w:r>
          </w:p>
        </w:tc>
        <w:tc>
          <w:tcPr>
            <w:tcW w:w="750" w:type="dxa"/>
            <w:shd w:val="clear" w:color="auto" w:fill="auto"/>
            <w:vAlign w:val="center"/>
          </w:tcPr>
          <w:p w14:paraId="3990BE3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55.5</w:t>
            </w:r>
          </w:p>
        </w:tc>
        <w:tc>
          <w:tcPr>
            <w:tcW w:w="911" w:type="dxa"/>
            <w:shd w:val="clear" w:color="auto" w:fill="auto"/>
            <w:vAlign w:val="center"/>
          </w:tcPr>
          <w:p w14:paraId="5D9C584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60</w:t>
            </w:r>
          </w:p>
        </w:tc>
        <w:tc>
          <w:tcPr>
            <w:tcW w:w="668" w:type="dxa"/>
            <w:shd w:val="clear" w:color="auto" w:fill="auto"/>
            <w:vAlign w:val="center"/>
          </w:tcPr>
          <w:p w14:paraId="7186248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71EC1F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41.9</w:t>
            </w:r>
          </w:p>
        </w:tc>
        <w:tc>
          <w:tcPr>
            <w:tcW w:w="869" w:type="dxa"/>
            <w:shd w:val="clear" w:color="auto" w:fill="auto"/>
            <w:vAlign w:val="center"/>
          </w:tcPr>
          <w:p w14:paraId="3765665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w:t>
            </w:r>
          </w:p>
        </w:tc>
        <w:tc>
          <w:tcPr>
            <w:tcW w:w="584" w:type="dxa"/>
            <w:shd w:val="clear" w:color="auto" w:fill="auto"/>
            <w:vAlign w:val="center"/>
          </w:tcPr>
          <w:p w14:paraId="64868A3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A71F66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2</w:t>
            </w:r>
          </w:p>
        </w:tc>
      </w:tr>
      <w:tr w14:paraId="4F75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5AA1101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530129100106</w:t>
            </w:r>
          </w:p>
        </w:tc>
        <w:tc>
          <w:tcPr>
            <w:tcW w:w="2221" w:type="dxa"/>
            <w:shd w:val="clear" w:color="auto" w:fill="auto"/>
            <w:vAlign w:val="center"/>
          </w:tcPr>
          <w:p w14:paraId="229864D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县地震局</w:t>
            </w:r>
          </w:p>
        </w:tc>
        <w:tc>
          <w:tcPr>
            <w:tcW w:w="750" w:type="dxa"/>
            <w:shd w:val="clear" w:color="auto" w:fill="auto"/>
            <w:vAlign w:val="center"/>
          </w:tcPr>
          <w:p w14:paraId="7DA8C57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50.3</w:t>
            </w:r>
          </w:p>
        </w:tc>
        <w:tc>
          <w:tcPr>
            <w:tcW w:w="911" w:type="dxa"/>
            <w:shd w:val="clear" w:color="auto" w:fill="auto"/>
            <w:vAlign w:val="center"/>
          </w:tcPr>
          <w:p w14:paraId="489B2C0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584ACF9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61D0288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40.7</w:t>
            </w:r>
          </w:p>
        </w:tc>
        <w:tc>
          <w:tcPr>
            <w:tcW w:w="869" w:type="dxa"/>
            <w:shd w:val="clear" w:color="auto" w:fill="auto"/>
            <w:vAlign w:val="center"/>
          </w:tcPr>
          <w:p w14:paraId="6189B74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6811E28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18258BC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2</w:t>
            </w:r>
          </w:p>
        </w:tc>
      </w:tr>
      <w:tr w14:paraId="4F51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9CACC4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530129100107</w:t>
            </w:r>
          </w:p>
        </w:tc>
        <w:tc>
          <w:tcPr>
            <w:tcW w:w="2221" w:type="dxa"/>
            <w:shd w:val="clear" w:color="auto" w:fill="auto"/>
            <w:vAlign w:val="center"/>
          </w:tcPr>
          <w:p w14:paraId="04E50B1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消防队</w:t>
            </w:r>
          </w:p>
        </w:tc>
        <w:tc>
          <w:tcPr>
            <w:tcW w:w="750" w:type="dxa"/>
            <w:shd w:val="clear" w:color="auto" w:fill="auto"/>
            <w:vAlign w:val="center"/>
          </w:tcPr>
          <w:p w14:paraId="73DC871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47.6</w:t>
            </w:r>
          </w:p>
        </w:tc>
        <w:tc>
          <w:tcPr>
            <w:tcW w:w="911" w:type="dxa"/>
            <w:shd w:val="clear" w:color="auto" w:fill="auto"/>
            <w:vAlign w:val="center"/>
          </w:tcPr>
          <w:p w14:paraId="0C2FBC2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27B7D6C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27A1D2A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w:t>
            </w:r>
          </w:p>
        </w:tc>
        <w:tc>
          <w:tcPr>
            <w:tcW w:w="869" w:type="dxa"/>
            <w:shd w:val="clear" w:color="auto" w:fill="auto"/>
            <w:vAlign w:val="center"/>
          </w:tcPr>
          <w:p w14:paraId="4365786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746A8D5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F50658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2</w:t>
            </w:r>
          </w:p>
        </w:tc>
      </w:tr>
      <w:tr w14:paraId="42DA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8396EB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530129100108</w:t>
            </w:r>
          </w:p>
        </w:tc>
        <w:tc>
          <w:tcPr>
            <w:tcW w:w="2221" w:type="dxa"/>
            <w:shd w:val="clear" w:color="auto" w:fill="auto"/>
            <w:vAlign w:val="center"/>
          </w:tcPr>
          <w:p w14:paraId="5241CC9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新客运站</w:t>
            </w:r>
          </w:p>
        </w:tc>
        <w:tc>
          <w:tcPr>
            <w:tcW w:w="750" w:type="dxa"/>
            <w:shd w:val="clear" w:color="auto" w:fill="auto"/>
            <w:vAlign w:val="center"/>
          </w:tcPr>
          <w:p w14:paraId="4364B47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60.9</w:t>
            </w:r>
          </w:p>
        </w:tc>
        <w:tc>
          <w:tcPr>
            <w:tcW w:w="911" w:type="dxa"/>
            <w:shd w:val="clear" w:color="auto" w:fill="auto"/>
            <w:vAlign w:val="center"/>
          </w:tcPr>
          <w:p w14:paraId="0E0D262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70</w:t>
            </w:r>
          </w:p>
        </w:tc>
        <w:tc>
          <w:tcPr>
            <w:tcW w:w="668" w:type="dxa"/>
            <w:shd w:val="clear" w:color="auto" w:fill="auto"/>
            <w:vAlign w:val="center"/>
          </w:tcPr>
          <w:p w14:paraId="52F9E38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是</w:t>
            </w:r>
          </w:p>
        </w:tc>
        <w:tc>
          <w:tcPr>
            <w:tcW w:w="882" w:type="dxa"/>
            <w:shd w:val="clear" w:color="auto" w:fill="auto"/>
            <w:vAlign w:val="center"/>
          </w:tcPr>
          <w:p w14:paraId="10F7221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43.8</w:t>
            </w:r>
          </w:p>
        </w:tc>
        <w:tc>
          <w:tcPr>
            <w:tcW w:w="869" w:type="dxa"/>
            <w:shd w:val="clear" w:color="auto" w:fill="auto"/>
            <w:vAlign w:val="center"/>
          </w:tcPr>
          <w:p w14:paraId="60EF4DF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55</w:t>
            </w:r>
          </w:p>
        </w:tc>
        <w:tc>
          <w:tcPr>
            <w:tcW w:w="584" w:type="dxa"/>
            <w:shd w:val="clear" w:color="auto" w:fill="auto"/>
            <w:vAlign w:val="center"/>
          </w:tcPr>
          <w:p w14:paraId="3ED86F2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625368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4a</w:t>
            </w:r>
          </w:p>
        </w:tc>
      </w:tr>
      <w:tr w14:paraId="7C07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6A1678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530129100109</w:t>
            </w:r>
          </w:p>
        </w:tc>
        <w:tc>
          <w:tcPr>
            <w:tcW w:w="2221" w:type="dxa"/>
            <w:shd w:val="clear" w:color="auto" w:fill="auto"/>
            <w:vAlign w:val="center"/>
          </w:tcPr>
          <w:p w14:paraId="423F8ED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仁德一小新区</w:t>
            </w:r>
          </w:p>
        </w:tc>
        <w:tc>
          <w:tcPr>
            <w:tcW w:w="750" w:type="dxa"/>
            <w:shd w:val="clear" w:color="auto" w:fill="auto"/>
            <w:vAlign w:val="center"/>
          </w:tcPr>
          <w:p w14:paraId="534EE66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60.7</w:t>
            </w:r>
          </w:p>
        </w:tc>
        <w:tc>
          <w:tcPr>
            <w:tcW w:w="911" w:type="dxa"/>
            <w:shd w:val="clear" w:color="auto" w:fill="auto"/>
            <w:vAlign w:val="center"/>
          </w:tcPr>
          <w:p w14:paraId="223F299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4AF6CB7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21C5F3E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50.5</w:t>
            </w:r>
          </w:p>
        </w:tc>
        <w:tc>
          <w:tcPr>
            <w:tcW w:w="869" w:type="dxa"/>
            <w:shd w:val="clear" w:color="auto" w:fill="auto"/>
            <w:vAlign w:val="center"/>
          </w:tcPr>
          <w:p w14:paraId="35C4F24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6B43F28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037418C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2</w:t>
            </w:r>
          </w:p>
        </w:tc>
      </w:tr>
      <w:tr w14:paraId="46F1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1367D9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530129100110</w:t>
            </w:r>
          </w:p>
        </w:tc>
        <w:tc>
          <w:tcPr>
            <w:tcW w:w="2221" w:type="dxa"/>
            <w:shd w:val="clear" w:color="auto" w:fill="auto"/>
            <w:vAlign w:val="center"/>
          </w:tcPr>
          <w:p w14:paraId="3D0B988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老县日化厂</w:t>
            </w:r>
          </w:p>
        </w:tc>
        <w:tc>
          <w:tcPr>
            <w:tcW w:w="750" w:type="dxa"/>
            <w:shd w:val="clear" w:color="auto" w:fill="auto"/>
            <w:vAlign w:val="center"/>
          </w:tcPr>
          <w:p w14:paraId="1A7576F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52.1</w:t>
            </w:r>
          </w:p>
        </w:tc>
        <w:tc>
          <w:tcPr>
            <w:tcW w:w="911" w:type="dxa"/>
            <w:shd w:val="clear" w:color="auto" w:fill="auto"/>
            <w:vAlign w:val="center"/>
          </w:tcPr>
          <w:p w14:paraId="5AB31F7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2E0329F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4B662C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50.3</w:t>
            </w:r>
          </w:p>
        </w:tc>
        <w:tc>
          <w:tcPr>
            <w:tcW w:w="869" w:type="dxa"/>
            <w:shd w:val="clear" w:color="auto" w:fill="auto"/>
            <w:vAlign w:val="center"/>
          </w:tcPr>
          <w:p w14:paraId="622B0FA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649218F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39A34B5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38C3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778C5D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530129100111</w:t>
            </w:r>
          </w:p>
        </w:tc>
        <w:tc>
          <w:tcPr>
            <w:tcW w:w="2221" w:type="dxa"/>
            <w:shd w:val="clear" w:color="auto" w:fill="auto"/>
            <w:vAlign w:val="center"/>
          </w:tcPr>
          <w:p w14:paraId="6D460F0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和平加油站</w:t>
            </w:r>
          </w:p>
        </w:tc>
        <w:tc>
          <w:tcPr>
            <w:tcW w:w="750" w:type="dxa"/>
            <w:shd w:val="clear" w:color="auto" w:fill="auto"/>
            <w:vAlign w:val="center"/>
          </w:tcPr>
          <w:p w14:paraId="5A8C9FC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53.3</w:t>
            </w:r>
          </w:p>
        </w:tc>
        <w:tc>
          <w:tcPr>
            <w:tcW w:w="911" w:type="dxa"/>
            <w:shd w:val="clear" w:color="auto" w:fill="auto"/>
            <w:vAlign w:val="center"/>
          </w:tcPr>
          <w:p w14:paraId="22E91F3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261F46C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BD9909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w:t>
            </w:r>
          </w:p>
        </w:tc>
        <w:tc>
          <w:tcPr>
            <w:tcW w:w="869" w:type="dxa"/>
            <w:shd w:val="clear" w:color="auto" w:fill="auto"/>
            <w:vAlign w:val="center"/>
          </w:tcPr>
          <w:p w14:paraId="12FFC20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6F07AAB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64933C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394E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57B5C0B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530129100112</w:t>
            </w:r>
          </w:p>
        </w:tc>
        <w:tc>
          <w:tcPr>
            <w:tcW w:w="2221" w:type="dxa"/>
            <w:shd w:val="clear" w:color="auto" w:fill="auto"/>
            <w:vAlign w:val="center"/>
          </w:tcPr>
          <w:p w14:paraId="083E227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东环汽修</w:t>
            </w:r>
          </w:p>
        </w:tc>
        <w:tc>
          <w:tcPr>
            <w:tcW w:w="750" w:type="dxa"/>
            <w:shd w:val="clear" w:color="auto" w:fill="auto"/>
            <w:vAlign w:val="center"/>
          </w:tcPr>
          <w:p w14:paraId="74753A7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51.6</w:t>
            </w:r>
          </w:p>
        </w:tc>
        <w:tc>
          <w:tcPr>
            <w:tcW w:w="911" w:type="dxa"/>
            <w:shd w:val="clear" w:color="auto" w:fill="auto"/>
            <w:vAlign w:val="center"/>
          </w:tcPr>
          <w:p w14:paraId="7AF097C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72ED3C0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是</w:t>
            </w:r>
          </w:p>
        </w:tc>
        <w:tc>
          <w:tcPr>
            <w:tcW w:w="882" w:type="dxa"/>
            <w:shd w:val="clear" w:color="auto" w:fill="auto"/>
            <w:vAlign w:val="center"/>
          </w:tcPr>
          <w:p w14:paraId="3513C69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44.3</w:t>
            </w:r>
          </w:p>
        </w:tc>
        <w:tc>
          <w:tcPr>
            <w:tcW w:w="869" w:type="dxa"/>
            <w:shd w:val="clear" w:color="auto" w:fill="auto"/>
            <w:vAlign w:val="center"/>
          </w:tcPr>
          <w:p w14:paraId="3846975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2C8A211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5FA345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1</w:t>
            </w:r>
          </w:p>
        </w:tc>
      </w:tr>
      <w:tr w14:paraId="1C06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8719E7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530129100113</w:t>
            </w:r>
          </w:p>
        </w:tc>
        <w:tc>
          <w:tcPr>
            <w:tcW w:w="2221" w:type="dxa"/>
            <w:shd w:val="clear" w:color="auto" w:fill="auto"/>
            <w:vAlign w:val="center"/>
          </w:tcPr>
          <w:p w14:paraId="607623E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仁德烟叶站</w:t>
            </w:r>
          </w:p>
        </w:tc>
        <w:tc>
          <w:tcPr>
            <w:tcW w:w="750" w:type="dxa"/>
            <w:shd w:val="clear" w:color="auto" w:fill="auto"/>
            <w:vAlign w:val="center"/>
          </w:tcPr>
          <w:p w14:paraId="247168D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46.6</w:t>
            </w:r>
          </w:p>
        </w:tc>
        <w:tc>
          <w:tcPr>
            <w:tcW w:w="911" w:type="dxa"/>
            <w:shd w:val="clear" w:color="auto" w:fill="auto"/>
            <w:vAlign w:val="center"/>
          </w:tcPr>
          <w:p w14:paraId="4D33E6E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C76F96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13ACB3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41.9</w:t>
            </w:r>
          </w:p>
        </w:tc>
        <w:tc>
          <w:tcPr>
            <w:tcW w:w="869" w:type="dxa"/>
            <w:shd w:val="clear" w:color="auto" w:fill="auto"/>
            <w:vAlign w:val="center"/>
          </w:tcPr>
          <w:p w14:paraId="15E4317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25EF1AA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02FB63C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61FD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3A88C8C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530129100114</w:t>
            </w:r>
          </w:p>
        </w:tc>
        <w:tc>
          <w:tcPr>
            <w:tcW w:w="2221" w:type="dxa"/>
            <w:shd w:val="clear" w:color="auto" w:fill="auto"/>
            <w:vAlign w:val="center"/>
          </w:tcPr>
          <w:p w14:paraId="36600B8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县疾病预防控制中心</w:t>
            </w:r>
          </w:p>
        </w:tc>
        <w:tc>
          <w:tcPr>
            <w:tcW w:w="750" w:type="dxa"/>
            <w:shd w:val="clear" w:color="auto" w:fill="auto"/>
            <w:vAlign w:val="center"/>
          </w:tcPr>
          <w:p w14:paraId="13AD438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61.6</w:t>
            </w:r>
          </w:p>
        </w:tc>
        <w:tc>
          <w:tcPr>
            <w:tcW w:w="911" w:type="dxa"/>
            <w:shd w:val="clear" w:color="auto" w:fill="auto"/>
            <w:vAlign w:val="center"/>
          </w:tcPr>
          <w:p w14:paraId="5CD7D60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7C1D9AB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183AB6F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41.3</w:t>
            </w:r>
          </w:p>
        </w:tc>
        <w:tc>
          <w:tcPr>
            <w:tcW w:w="869" w:type="dxa"/>
            <w:shd w:val="clear" w:color="auto" w:fill="auto"/>
            <w:vAlign w:val="center"/>
          </w:tcPr>
          <w:p w14:paraId="29071A2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7020927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7F5A1B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5FC5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DD9ACB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530129100115</w:t>
            </w:r>
          </w:p>
        </w:tc>
        <w:tc>
          <w:tcPr>
            <w:tcW w:w="2221" w:type="dxa"/>
            <w:shd w:val="clear" w:color="auto" w:fill="auto"/>
            <w:vAlign w:val="center"/>
          </w:tcPr>
          <w:p w14:paraId="58C7D5C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玉秀苑小区</w:t>
            </w:r>
          </w:p>
        </w:tc>
        <w:tc>
          <w:tcPr>
            <w:tcW w:w="750" w:type="dxa"/>
            <w:shd w:val="clear" w:color="auto" w:fill="auto"/>
            <w:vAlign w:val="center"/>
          </w:tcPr>
          <w:p w14:paraId="797A360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49.8</w:t>
            </w:r>
          </w:p>
        </w:tc>
        <w:tc>
          <w:tcPr>
            <w:tcW w:w="911" w:type="dxa"/>
            <w:shd w:val="clear" w:color="auto" w:fill="auto"/>
            <w:vAlign w:val="center"/>
          </w:tcPr>
          <w:p w14:paraId="4788670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5BC6E39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1B9A586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42.5</w:t>
            </w:r>
          </w:p>
        </w:tc>
        <w:tc>
          <w:tcPr>
            <w:tcW w:w="869" w:type="dxa"/>
            <w:shd w:val="clear" w:color="auto" w:fill="auto"/>
            <w:vAlign w:val="center"/>
          </w:tcPr>
          <w:p w14:paraId="1602B59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6E9B448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51061F2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3006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A3EF2C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530129100116</w:t>
            </w:r>
          </w:p>
        </w:tc>
        <w:tc>
          <w:tcPr>
            <w:tcW w:w="2221" w:type="dxa"/>
            <w:shd w:val="clear" w:color="auto" w:fill="auto"/>
            <w:vAlign w:val="center"/>
          </w:tcPr>
          <w:p w14:paraId="688FF34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寻甸县新邮政局</w:t>
            </w:r>
          </w:p>
        </w:tc>
        <w:tc>
          <w:tcPr>
            <w:tcW w:w="750" w:type="dxa"/>
            <w:shd w:val="clear" w:color="auto" w:fill="auto"/>
            <w:vAlign w:val="center"/>
          </w:tcPr>
          <w:p w14:paraId="19ABF2F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46.2</w:t>
            </w:r>
          </w:p>
        </w:tc>
        <w:tc>
          <w:tcPr>
            <w:tcW w:w="911" w:type="dxa"/>
            <w:shd w:val="clear" w:color="auto" w:fill="auto"/>
            <w:vAlign w:val="center"/>
          </w:tcPr>
          <w:p w14:paraId="3C2389C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6126AF4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67110EB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43.5</w:t>
            </w:r>
          </w:p>
        </w:tc>
        <w:tc>
          <w:tcPr>
            <w:tcW w:w="869" w:type="dxa"/>
            <w:shd w:val="clear" w:color="auto" w:fill="auto"/>
            <w:vAlign w:val="center"/>
          </w:tcPr>
          <w:p w14:paraId="6826957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eastAsia"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78883AD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4BA554F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eastAsia" w:ascii="Times New Roman" w:hAnsi="Times New Roman" w:cs="Times New Roman"/>
                <w:i w:val="0"/>
                <w:color w:val="000000"/>
                <w:kern w:val="0"/>
                <w:sz w:val="24"/>
                <w:szCs w:val="24"/>
                <w:highlight w:val="none"/>
                <w:u w:val="none"/>
                <w:lang w:val="en-US" w:eastAsia="zh-CN" w:bidi="ar"/>
              </w:rPr>
              <w:t>1</w:t>
            </w:r>
          </w:p>
        </w:tc>
      </w:tr>
      <w:tr w14:paraId="5685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CDE073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530129100117</w:t>
            </w:r>
          </w:p>
        </w:tc>
        <w:tc>
          <w:tcPr>
            <w:tcW w:w="2221" w:type="dxa"/>
            <w:shd w:val="clear" w:color="auto" w:fill="auto"/>
            <w:vAlign w:val="center"/>
          </w:tcPr>
          <w:p w14:paraId="25CCD3E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河口搬迁小区</w:t>
            </w:r>
          </w:p>
        </w:tc>
        <w:tc>
          <w:tcPr>
            <w:tcW w:w="750" w:type="dxa"/>
            <w:shd w:val="clear" w:color="auto" w:fill="auto"/>
            <w:vAlign w:val="center"/>
          </w:tcPr>
          <w:p w14:paraId="74F4FFE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w:t>
            </w:r>
          </w:p>
        </w:tc>
        <w:tc>
          <w:tcPr>
            <w:tcW w:w="911" w:type="dxa"/>
            <w:shd w:val="clear" w:color="auto" w:fill="auto"/>
            <w:vAlign w:val="center"/>
          </w:tcPr>
          <w:p w14:paraId="1772869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60</w:t>
            </w:r>
          </w:p>
        </w:tc>
        <w:tc>
          <w:tcPr>
            <w:tcW w:w="668" w:type="dxa"/>
            <w:shd w:val="clear" w:color="auto" w:fill="auto"/>
            <w:vAlign w:val="center"/>
          </w:tcPr>
          <w:p w14:paraId="3CB292C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416249F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49.4</w:t>
            </w:r>
          </w:p>
        </w:tc>
        <w:tc>
          <w:tcPr>
            <w:tcW w:w="869" w:type="dxa"/>
            <w:shd w:val="clear" w:color="auto" w:fill="auto"/>
            <w:vAlign w:val="center"/>
          </w:tcPr>
          <w:p w14:paraId="7242EB8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50</w:t>
            </w:r>
          </w:p>
        </w:tc>
        <w:tc>
          <w:tcPr>
            <w:tcW w:w="584" w:type="dxa"/>
            <w:shd w:val="clear" w:color="auto" w:fill="auto"/>
            <w:vAlign w:val="center"/>
          </w:tcPr>
          <w:p w14:paraId="5C820DF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54D0D1E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2</w:t>
            </w:r>
          </w:p>
        </w:tc>
      </w:tr>
      <w:tr w14:paraId="1C38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0550840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530129100118</w:t>
            </w:r>
          </w:p>
        </w:tc>
        <w:tc>
          <w:tcPr>
            <w:tcW w:w="2221" w:type="dxa"/>
            <w:shd w:val="clear" w:color="auto" w:fill="auto"/>
            <w:vAlign w:val="center"/>
          </w:tcPr>
          <w:p w14:paraId="43EEE51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三月三变电站</w:t>
            </w:r>
          </w:p>
        </w:tc>
        <w:tc>
          <w:tcPr>
            <w:tcW w:w="750" w:type="dxa"/>
            <w:shd w:val="clear" w:color="auto" w:fill="auto"/>
            <w:vAlign w:val="center"/>
          </w:tcPr>
          <w:p w14:paraId="037F627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50.1</w:t>
            </w:r>
          </w:p>
        </w:tc>
        <w:tc>
          <w:tcPr>
            <w:tcW w:w="911" w:type="dxa"/>
            <w:shd w:val="clear" w:color="auto" w:fill="auto"/>
            <w:vAlign w:val="center"/>
          </w:tcPr>
          <w:p w14:paraId="3445D4F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245080C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7058848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42.6</w:t>
            </w:r>
          </w:p>
        </w:tc>
        <w:tc>
          <w:tcPr>
            <w:tcW w:w="869" w:type="dxa"/>
            <w:shd w:val="clear" w:color="auto" w:fill="auto"/>
            <w:vAlign w:val="center"/>
          </w:tcPr>
          <w:p w14:paraId="4CDEA17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3880491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22663BC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2AB5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883C4C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530129100119</w:t>
            </w:r>
          </w:p>
        </w:tc>
        <w:tc>
          <w:tcPr>
            <w:tcW w:w="2221" w:type="dxa"/>
            <w:shd w:val="clear" w:color="auto" w:fill="auto"/>
            <w:vAlign w:val="center"/>
          </w:tcPr>
          <w:p w14:paraId="3E1A04C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农机局培训站</w:t>
            </w:r>
          </w:p>
        </w:tc>
        <w:tc>
          <w:tcPr>
            <w:tcW w:w="750" w:type="dxa"/>
            <w:shd w:val="clear" w:color="auto" w:fill="auto"/>
            <w:vAlign w:val="center"/>
          </w:tcPr>
          <w:p w14:paraId="5A401AA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50.9</w:t>
            </w:r>
          </w:p>
        </w:tc>
        <w:tc>
          <w:tcPr>
            <w:tcW w:w="911" w:type="dxa"/>
            <w:shd w:val="clear" w:color="auto" w:fill="auto"/>
            <w:vAlign w:val="center"/>
          </w:tcPr>
          <w:p w14:paraId="1451EA0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6626151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254E3B5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42.9</w:t>
            </w:r>
          </w:p>
        </w:tc>
        <w:tc>
          <w:tcPr>
            <w:tcW w:w="869" w:type="dxa"/>
            <w:shd w:val="clear" w:color="auto" w:fill="auto"/>
            <w:vAlign w:val="center"/>
          </w:tcPr>
          <w:p w14:paraId="18CE21F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6863962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584186A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728A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826DC4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530129100120</w:t>
            </w:r>
          </w:p>
        </w:tc>
        <w:tc>
          <w:tcPr>
            <w:tcW w:w="2221" w:type="dxa"/>
            <w:shd w:val="clear" w:color="auto" w:fill="auto"/>
            <w:vAlign w:val="center"/>
          </w:tcPr>
          <w:p w14:paraId="4E36FA4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城关农机加油站</w:t>
            </w:r>
          </w:p>
        </w:tc>
        <w:tc>
          <w:tcPr>
            <w:tcW w:w="750" w:type="dxa"/>
            <w:shd w:val="clear" w:color="auto" w:fill="auto"/>
            <w:vAlign w:val="center"/>
          </w:tcPr>
          <w:p w14:paraId="50DEC6B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56.9</w:t>
            </w:r>
          </w:p>
        </w:tc>
        <w:tc>
          <w:tcPr>
            <w:tcW w:w="911" w:type="dxa"/>
            <w:shd w:val="clear" w:color="auto" w:fill="auto"/>
            <w:vAlign w:val="center"/>
          </w:tcPr>
          <w:p w14:paraId="5D9199C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1000E93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否</w:t>
            </w:r>
          </w:p>
        </w:tc>
        <w:tc>
          <w:tcPr>
            <w:tcW w:w="882" w:type="dxa"/>
            <w:shd w:val="clear" w:color="auto" w:fill="auto"/>
            <w:vAlign w:val="center"/>
          </w:tcPr>
          <w:p w14:paraId="393C7DE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42.6</w:t>
            </w:r>
          </w:p>
        </w:tc>
        <w:tc>
          <w:tcPr>
            <w:tcW w:w="869" w:type="dxa"/>
            <w:shd w:val="clear" w:color="auto" w:fill="auto"/>
            <w:vAlign w:val="center"/>
          </w:tcPr>
          <w:p w14:paraId="5B54007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103BD6E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5A57DA9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0C7F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CAD76F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530129100121</w:t>
            </w:r>
          </w:p>
        </w:tc>
        <w:tc>
          <w:tcPr>
            <w:tcW w:w="2221" w:type="dxa"/>
            <w:shd w:val="clear" w:color="auto" w:fill="auto"/>
            <w:vAlign w:val="center"/>
          </w:tcPr>
          <w:p w14:paraId="5BDCDA0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寻甸县交警大队</w:t>
            </w:r>
          </w:p>
        </w:tc>
        <w:tc>
          <w:tcPr>
            <w:tcW w:w="750" w:type="dxa"/>
            <w:shd w:val="clear" w:color="auto" w:fill="auto"/>
            <w:vAlign w:val="center"/>
          </w:tcPr>
          <w:p w14:paraId="51BB6CA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49.2</w:t>
            </w:r>
          </w:p>
        </w:tc>
        <w:tc>
          <w:tcPr>
            <w:tcW w:w="911" w:type="dxa"/>
            <w:shd w:val="clear" w:color="auto" w:fill="auto"/>
            <w:vAlign w:val="center"/>
          </w:tcPr>
          <w:p w14:paraId="72417C0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6B329F6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3DC533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41.7</w:t>
            </w:r>
          </w:p>
        </w:tc>
        <w:tc>
          <w:tcPr>
            <w:tcW w:w="869" w:type="dxa"/>
            <w:shd w:val="clear" w:color="auto" w:fill="auto"/>
            <w:vAlign w:val="center"/>
          </w:tcPr>
          <w:p w14:paraId="64AAFD8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64897F8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5743F97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1FB9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28883B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530129100122</w:t>
            </w:r>
          </w:p>
        </w:tc>
        <w:tc>
          <w:tcPr>
            <w:tcW w:w="2221" w:type="dxa"/>
            <w:shd w:val="clear" w:color="auto" w:fill="auto"/>
            <w:vAlign w:val="center"/>
          </w:tcPr>
          <w:p w14:paraId="765AF20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老仁德二中</w:t>
            </w:r>
          </w:p>
        </w:tc>
        <w:tc>
          <w:tcPr>
            <w:tcW w:w="750" w:type="dxa"/>
            <w:shd w:val="clear" w:color="auto" w:fill="auto"/>
            <w:vAlign w:val="center"/>
          </w:tcPr>
          <w:p w14:paraId="3391345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54.4</w:t>
            </w:r>
          </w:p>
        </w:tc>
        <w:tc>
          <w:tcPr>
            <w:tcW w:w="911" w:type="dxa"/>
            <w:shd w:val="clear" w:color="auto" w:fill="auto"/>
            <w:vAlign w:val="center"/>
          </w:tcPr>
          <w:p w14:paraId="073915C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218100B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03DD22D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43.7</w:t>
            </w:r>
          </w:p>
        </w:tc>
        <w:tc>
          <w:tcPr>
            <w:tcW w:w="869" w:type="dxa"/>
            <w:shd w:val="clear" w:color="auto" w:fill="auto"/>
            <w:vAlign w:val="center"/>
          </w:tcPr>
          <w:p w14:paraId="1634313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402CBE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022B605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2D84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103892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530129100123</w:t>
            </w:r>
          </w:p>
        </w:tc>
        <w:tc>
          <w:tcPr>
            <w:tcW w:w="2221" w:type="dxa"/>
            <w:shd w:val="clear" w:color="auto" w:fill="auto"/>
            <w:vAlign w:val="center"/>
          </w:tcPr>
          <w:p w14:paraId="3470C0D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都市名苑</w:t>
            </w:r>
          </w:p>
        </w:tc>
        <w:tc>
          <w:tcPr>
            <w:tcW w:w="750" w:type="dxa"/>
            <w:shd w:val="clear" w:color="auto" w:fill="auto"/>
            <w:vAlign w:val="center"/>
          </w:tcPr>
          <w:p w14:paraId="5D256A7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52.6</w:t>
            </w:r>
          </w:p>
        </w:tc>
        <w:tc>
          <w:tcPr>
            <w:tcW w:w="911" w:type="dxa"/>
            <w:shd w:val="clear" w:color="auto" w:fill="auto"/>
            <w:vAlign w:val="center"/>
          </w:tcPr>
          <w:p w14:paraId="71CFFE5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7618F53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05FFCB7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45.3</w:t>
            </w:r>
          </w:p>
        </w:tc>
        <w:tc>
          <w:tcPr>
            <w:tcW w:w="869" w:type="dxa"/>
            <w:shd w:val="clear" w:color="auto" w:fill="auto"/>
            <w:vAlign w:val="center"/>
          </w:tcPr>
          <w:p w14:paraId="40211A3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7C02335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71C1B4B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4712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CE0F82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530129100124</w:t>
            </w:r>
          </w:p>
        </w:tc>
        <w:tc>
          <w:tcPr>
            <w:tcW w:w="2221" w:type="dxa"/>
            <w:shd w:val="clear" w:color="auto" w:fill="auto"/>
            <w:vAlign w:val="center"/>
          </w:tcPr>
          <w:p w14:paraId="25807A7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刘家坝村</w:t>
            </w:r>
          </w:p>
        </w:tc>
        <w:tc>
          <w:tcPr>
            <w:tcW w:w="750" w:type="dxa"/>
            <w:shd w:val="clear" w:color="auto" w:fill="auto"/>
            <w:vAlign w:val="center"/>
          </w:tcPr>
          <w:p w14:paraId="4BF8F72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46.8</w:t>
            </w:r>
          </w:p>
        </w:tc>
        <w:tc>
          <w:tcPr>
            <w:tcW w:w="911" w:type="dxa"/>
            <w:shd w:val="clear" w:color="auto" w:fill="auto"/>
            <w:vAlign w:val="center"/>
          </w:tcPr>
          <w:p w14:paraId="207F09B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37CAFB3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7D6FA6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45.5</w:t>
            </w:r>
          </w:p>
        </w:tc>
        <w:tc>
          <w:tcPr>
            <w:tcW w:w="869" w:type="dxa"/>
            <w:shd w:val="clear" w:color="auto" w:fill="auto"/>
            <w:vAlign w:val="center"/>
          </w:tcPr>
          <w:p w14:paraId="59A78E1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7BA4641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36F8DD8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35E6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725A9C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530129100125</w:t>
            </w:r>
          </w:p>
        </w:tc>
        <w:tc>
          <w:tcPr>
            <w:tcW w:w="2221" w:type="dxa"/>
            <w:shd w:val="clear" w:color="auto" w:fill="auto"/>
            <w:vAlign w:val="center"/>
          </w:tcPr>
          <w:p w14:paraId="7C84E22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中坝</w:t>
            </w:r>
          </w:p>
        </w:tc>
        <w:tc>
          <w:tcPr>
            <w:tcW w:w="750" w:type="dxa"/>
            <w:shd w:val="clear" w:color="auto" w:fill="auto"/>
            <w:vAlign w:val="center"/>
          </w:tcPr>
          <w:p w14:paraId="49F592A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47.1</w:t>
            </w:r>
          </w:p>
        </w:tc>
        <w:tc>
          <w:tcPr>
            <w:tcW w:w="911" w:type="dxa"/>
            <w:shd w:val="clear" w:color="auto" w:fill="auto"/>
            <w:vAlign w:val="center"/>
          </w:tcPr>
          <w:p w14:paraId="58959DA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47ADD21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511E2AF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47.3</w:t>
            </w:r>
          </w:p>
        </w:tc>
        <w:tc>
          <w:tcPr>
            <w:tcW w:w="869" w:type="dxa"/>
            <w:shd w:val="clear" w:color="auto" w:fill="auto"/>
            <w:vAlign w:val="center"/>
          </w:tcPr>
          <w:p w14:paraId="3220FDB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46CEE76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3EF77C5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5164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1075779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530129100126</w:t>
            </w:r>
          </w:p>
        </w:tc>
        <w:tc>
          <w:tcPr>
            <w:tcW w:w="2221" w:type="dxa"/>
            <w:shd w:val="clear" w:color="auto" w:fill="auto"/>
            <w:vAlign w:val="center"/>
          </w:tcPr>
          <w:p w14:paraId="66BF97E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三月三大鱼谷</w:t>
            </w:r>
          </w:p>
        </w:tc>
        <w:tc>
          <w:tcPr>
            <w:tcW w:w="750" w:type="dxa"/>
            <w:shd w:val="clear" w:color="auto" w:fill="auto"/>
            <w:vAlign w:val="center"/>
          </w:tcPr>
          <w:p w14:paraId="14BACB1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48.2</w:t>
            </w:r>
          </w:p>
        </w:tc>
        <w:tc>
          <w:tcPr>
            <w:tcW w:w="911" w:type="dxa"/>
            <w:shd w:val="clear" w:color="auto" w:fill="auto"/>
            <w:vAlign w:val="center"/>
          </w:tcPr>
          <w:p w14:paraId="2B43182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0489D6D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0A8BE31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42.6</w:t>
            </w:r>
          </w:p>
        </w:tc>
        <w:tc>
          <w:tcPr>
            <w:tcW w:w="869" w:type="dxa"/>
            <w:shd w:val="clear" w:color="auto" w:fill="auto"/>
            <w:vAlign w:val="center"/>
          </w:tcPr>
          <w:p w14:paraId="34AB7DC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14156A6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066ABD3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5BD2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787C82C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530129100127</w:t>
            </w:r>
          </w:p>
        </w:tc>
        <w:tc>
          <w:tcPr>
            <w:tcW w:w="2221" w:type="dxa"/>
            <w:shd w:val="clear" w:color="auto" w:fill="auto"/>
            <w:vAlign w:val="center"/>
          </w:tcPr>
          <w:p w14:paraId="6887C21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粮油公司</w:t>
            </w:r>
          </w:p>
        </w:tc>
        <w:tc>
          <w:tcPr>
            <w:tcW w:w="750" w:type="dxa"/>
            <w:shd w:val="clear" w:color="auto" w:fill="auto"/>
            <w:vAlign w:val="center"/>
          </w:tcPr>
          <w:p w14:paraId="509E91F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54.4</w:t>
            </w:r>
          </w:p>
        </w:tc>
        <w:tc>
          <w:tcPr>
            <w:tcW w:w="911" w:type="dxa"/>
            <w:shd w:val="clear" w:color="auto" w:fill="auto"/>
            <w:vAlign w:val="center"/>
          </w:tcPr>
          <w:p w14:paraId="0983DFB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61E7662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FC232B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40.3</w:t>
            </w:r>
          </w:p>
        </w:tc>
        <w:tc>
          <w:tcPr>
            <w:tcW w:w="869" w:type="dxa"/>
            <w:shd w:val="clear" w:color="auto" w:fill="auto"/>
            <w:vAlign w:val="center"/>
          </w:tcPr>
          <w:p w14:paraId="5F17C90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2A7E6C2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376A97C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6279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C46008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530129100128</w:t>
            </w:r>
          </w:p>
        </w:tc>
        <w:tc>
          <w:tcPr>
            <w:tcW w:w="2221" w:type="dxa"/>
            <w:shd w:val="clear" w:color="auto" w:fill="auto"/>
            <w:vAlign w:val="center"/>
          </w:tcPr>
          <w:p w14:paraId="7D23A09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回龙村15号</w:t>
            </w:r>
          </w:p>
        </w:tc>
        <w:tc>
          <w:tcPr>
            <w:tcW w:w="750" w:type="dxa"/>
            <w:shd w:val="clear" w:color="auto" w:fill="auto"/>
            <w:vAlign w:val="center"/>
          </w:tcPr>
          <w:p w14:paraId="44A913C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49.6</w:t>
            </w:r>
          </w:p>
        </w:tc>
        <w:tc>
          <w:tcPr>
            <w:tcW w:w="911" w:type="dxa"/>
            <w:shd w:val="clear" w:color="auto" w:fill="auto"/>
            <w:vAlign w:val="center"/>
          </w:tcPr>
          <w:p w14:paraId="0421DD7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5361DFB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39274B5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45.3</w:t>
            </w:r>
          </w:p>
        </w:tc>
        <w:tc>
          <w:tcPr>
            <w:tcW w:w="869" w:type="dxa"/>
            <w:shd w:val="clear" w:color="auto" w:fill="auto"/>
            <w:vAlign w:val="center"/>
          </w:tcPr>
          <w:p w14:paraId="7F0A408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eastAsia="zh-CN"/>
              </w:rPr>
            </w:pPr>
            <w:r>
              <w:rPr>
                <w:rFonts w:hint="default" w:ascii="Times New Roman" w:hAnsi="Times New Roman" w:cs="Times New Roman" w:eastAsiaTheme="minorEastAsia"/>
                <w:i w:val="0"/>
                <w:color w:val="000000"/>
                <w:sz w:val="24"/>
                <w:szCs w:val="24"/>
                <w:highlight w:val="none"/>
                <w:u w:val="none"/>
                <w:lang w:val="en-US" w:eastAsia="zh-CN"/>
              </w:rPr>
              <w:t>45</w:t>
            </w:r>
          </w:p>
        </w:tc>
        <w:tc>
          <w:tcPr>
            <w:tcW w:w="584" w:type="dxa"/>
            <w:shd w:val="clear" w:color="auto" w:fill="auto"/>
            <w:vAlign w:val="center"/>
          </w:tcPr>
          <w:p w14:paraId="49E80A4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635" w:type="dxa"/>
            <w:shd w:val="clear" w:color="auto" w:fill="auto"/>
            <w:vAlign w:val="center"/>
          </w:tcPr>
          <w:p w14:paraId="19BE70E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301B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36904C7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530129100129</w:t>
            </w:r>
          </w:p>
        </w:tc>
        <w:tc>
          <w:tcPr>
            <w:tcW w:w="2221" w:type="dxa"/>
            <w:shd w:val="clear" w:color="auto" w:fill="auto"/>
            <w:vAlign w:val="center"/>
          </w:tcPr>
          <w:p w14:paraId="7B48CE0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仁德三小</w:t>
            </w:r>
          </w:p>
        </w:tc>
        <w:tc>
          <w:tcPr>
            <w:tcW w:w="750" w:type="dxa"/>
            <w:shd w:val="clear" w:color="auto" w:fill="auto"/>
            <w:vAlign w:val="center"/>
          </w:tcPr>
          <w:p w14:paraId="2E5ADA4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62</w:t>
            </w:r>
          </w:p>
        </w:tc>
        <w:tc>
          <w:tcPr>
            <w:tcW w:w="911" w:type="dxa"/>
            <w:shd w:val="clear" w:color="auto" w:fill="auto"/>
            <w:vAlign w:val="center"/>
          </w:tcPr>
          <w:p w14:paraId="1DDBB80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0A81064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3A9B0CA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48.2</w:t>
            </w:r>
          </w:p>
        </w:tc>
        <w:tc>
          <w:tcPr>
            <w:tcW w:w="869" w:type="dxa"/>
            <w:shd w:val="clear" w:color="auto" w:fill="auto"/>
            <w:vAlign w:val="center"/>
          </w:tcPr>
          <w:p w14:paraId="4EB9D06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0ABD4FE">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092BCE5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2988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4B5D5A7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530129100130</w:t>
            </w:r>
          </w:p>
        </w:tc>
        <w:tc>
          <w:tcPr>
            <w:tcW w:w="2221" w:type="dxa"/>
            <w:shd w:val="clear" w:color="auto" w:fill="auto"/>
            <w:vAlign w:val="center"/>
          </w:tcPr>
          <w:p w14:paraId="71DF057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城关变电站北面</w:t>
            </w:r>
          </w:p>
        </w:tc>
        <w:tc>
          <w:tcPr>
            <w:tcW w:w="750" w:type="dxa"/>
            <w:shd w:val="clear" w:color="auto" w:fill="auto"/>
            <w:vAlign w:val="center"/>
          </w:tcPr>
          <w:p w14:paraId="091B88F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51.8</w:t>
            </w:r>
          </w:p>
        </w:tc>
        <w:tc>
          <w:tcPr>
            <w:tcW w:w="911" w:type="dxa"/>
            <w:shd w:val="clear" w:color="auto" w:fill="auto"/>
            <w:vAlign w:val="center"/>
          </w:tcPr>
          <w:p w14:paraId="5A21F89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7DA91A5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1708941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54.2</w:t>
            </w:r>
          </w:p>
        </w:tc>
        <w:tc>
          <w:tcPr>
            <w:tcW w:w="869" w:type="dxa"/>
            <w:shd w:val="clear" w:color="auto" w:fill="auto"/>
            <w:vAlign w:val="center"/>
          </w:tcPr>
          <w:p w14:paraId="45E62ED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126529C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4368CA9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49C9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312A793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530129100131</w:t>
            </w:r>
          </w:p>
        </w:tc>
        <w:tc>
          <w:tcPr>
            <w:tcW w:w="2221" w:type="dxa"/>
            <w:shd w:val="clear" w:color="auto" w:fill="auto"/>
            <w:vAlign w:val="center"/>
          </w:tcPr>
          <w:p w14:paraId="4B4F1AB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纤维板厂</w:t>
            </w:r>
          </w:p>
        </w:tc>
        <w:tc>
          <w:tcPr>
            <w:tcW w:w="750" w:type="dxa"/>
            <w:shd w:val="clear" w:color="auto" w:fill="auto"/>
            <w:vAlign w:val="center"/>
          </w:tcPr>
          <w:p w14:paraId="337EB26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46.6</w:t>
            </w:r>
          </w:p>
        </w:tc>
        <w:tc>
          <w:tcPr>
            <w:tcW w:w="911" w:type="dxa"/>
            <w:shd w:val="clear" w:color="auto" w:fill="auto"/>
            <w:vAlign w:val="center"/>
          </w:tcPr>
          <w:p w14:paraId="1C98A1D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eastAsiaTheme="minorEastAsia"/>
                <w:i w:val="0"/>
                <w:color w:val="000000"/>
                <w:kern w:val="0"/>
                <w:sz w:val="24"/>
                <w:szCs w:val="24"/>
                <w:highlight w:val="none"/>
                <w:u w:val="none"/>
                <w:lang w:val="en-US" w:eastAsia="zh-CN" w:bidi="ar"/>
              </w:rPr>
              <w:t>55</w:t>
            </w:r>
          </w:p>
        </w:tc>
        <w:tc>
          <w:tcPr>
            <w:tcW w:w="668" w:type="dxa"/>
            <w:shd w:val="clear" w:color="auto" w:fill="auto"/>
            <w:vAlign w:val="center"/>
          </w:tcPr>
          <w:p w14:paraId="46E1CBD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2DF5E20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48.2</w:t>
            </w:r>
          </w:p>
        </w:tc>
        <w:tc>
          <w:tcPr>
            <w:tcW w:w="869" w:type="dxa"/>
            <w:shd w:val="clear" w:color="auto" w:fill="auto"/>
            <w:vAlign w:val="center"/>
          </w:tcPr>
          <w:p w14:paraId="2A16BF6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45</w:t>
            </w:r>
          </w:p>
        </w:tc>
        <w:tc>
          <w:tcPr>
            <w:tcW w:w="584" w:type="dxa"/>
            <w:shd w:val="clear" w:color="auto" w:fill="auto"/>
            <w:vAlign w:val="center"/>
          </w:tcPr>
          <w:p w14:paraId="54ADECF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737D180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1</w:t>
            </w:r>
          </w:p>
        </w:tc>
      </w:tr>
      <w:tr w14:paraId="4F89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25061D1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530129100132</w:t>
            </w:r>
          </w:p>
        </w:tc>
        <w:tc>
          <w:tcPr>
            <w:tcW w:w="2221" w:type="dxa"/>
            <w:shd w:val="clear" w:color="auto" w:fill="auto"/>
            <w:vAlign w:val="center"/>
          </w:tcPr>
          <w:p w14:paraId="1DA88C3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长安汽车销售点</w:t>
            </w:r>
          </w:p>
        </w:tc>
        <w:tc>
          <w:tcPr>
            <w:tcW w:w="750" w:type="dxa"/>
            <w:shd w:val="clear" w:color="auto" w:fill="auto"/>
            <w:vAlign w:val="center"/>
          </w:tcPr>
          <w:p w14:paraId="00125AC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52.3</w:t>
            </w:r>
          </w:p>
        </w:tc>
        <w:tc>
          <w:tcPr>
            <w:tcW w:w="911" w:type="dxa"/>
            <w:shd w:val="clear" w:color="auto" w:fill="auto"/>
            <w:vAlign w:val="center"/>
          </w:tcPr>
          <w:p w14:paraId="2A4D018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3B2C145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是</w:t>
            </w:r>
          </w:p>
        </w:tc>
        <w:tc>
          <w:tcPr>
            <w:tcW w:w="882" w:type="dxa"/>
            <w:shd w:val="clear" w:color="auto" w:fill="auto"/>
            <w:vAlign w:val="center"/>
          </w:tcPr>
          <w:p w14:paraId="221F008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47.9</w:t>
            </w:r>
          </w:p>
        </w:tc>
        <w:tc>
          <w:tcPr>
            <w:tcW w:w="869" w:type="dxa"/>
            <w:shd w:val="clear" w:color="auto" w:fill="auto"/>
            <w:vAlign w:val="center"/>
          </w:tcPr>
          <w:p w14:paraId="45DCC70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1CCF503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否</w:t>
            </w:r>
          </w:p>
        </w:tc>
        <w:tc>
          <w:tcPr>
            <w:tcW w:w="635" w:type="dxa"/>
            <w:shd w:val="clear" w:color="auto" w:fill="auto"/>
            <w:vAlign w:val="center"/>
          </w:tcPr>
          <w:p w14:paraId="2E8DA992">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7068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346994F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530129100133</w:t>
            </w:r>
          </w:p>
        </w:tc>
        <w:tc>
          <w:tcPr>
            <w:tcW w:w="2221" w:type="dxa"/>
            <w:shd w:val="clear" w:color="auto" w:fill="auto"/>
            <w:vAlign w:val="center"/>
          </w:tcPr>
          <w:p w14:paraId="7F96880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东宝大酒店南面</w:t>
            </w:r>
          </w:p>
        </w:tc>
        <w:tc>
          <w:tcPr>
            <w:tcW w:w="750" w:type="dxa"/>
            <w:shd w:val="clear" w:color="auto" w:fill="auto"/>
            <w:vAlign w:val="center"/>
          </w:tcPr>
          <w:p w14:paraId="3FCB80E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61.1</w:t>
            </w:r>
          </w:p>
        </w:tc>
        <w:tc>
          <w:tcPr>
            <w:tcW w:w="911" w:type="dxa"/>
            <w:shd w:val="clear" w:color="auto" w:fill="auto"/>
            <w:vAlign w:val="center"/>
          </w:tcPr>
          <w:p w14:paraId="7CD74D7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5D1883B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882" w:type="dxa"/>
            <w:shd w:val="clear" w:color="auto" w:fill="auto"/>
            <w:vAlign w:val="center"/>
          </w:tcPr>
          <w:p w14:paraId="10AEBBF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48.8</w:t>
            </w:r>
          </w:p>
        </w:tc>
        <w:tc>
          <w:tcPr>
            <w:tcW w:w="869" w:type="dxa"/>
            <w:shd w:val="clear" w:color="auto" w:fill="auto"/>
            <w:vAlign w:val="center"/>
          </w:tcPr>
          <w:p w14:paraId="086A72D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2B56E9CA">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eastAsia="zh-CN"/>
              </w:rPr>
            </w:pPr>
            <w:r>
              <w:rPr>
                <w:rFonts w:hint="default" w:ascii="Times New Roman" w:hAnsi="Times New Roman" w:cs="Times New Roman"/>
                <w:i w:val="0"/>
                <w:color w:val="000000"/>
                <w:sz w:val="24"/>
                <w:szCs w:val="24"/>
                <w:highlight w:val="none"/>
                <w:u w:val="none"/>
                <w:lang w:eastAsia="zh-CN"/>
              </w:rPr>
              <w:t>否</w:t>
            </w:r>
          </w:p>
        </w:tc>
        <w:tc>
          <w:tcPr>
            <w:tcW w:w="635" w:type="dxa"/>
            <w:shd w:val="clear" w:color="auto" w:fill="auto"/>
            <w:vAlign w:val="center"/>
          </w:tcPr>
          <w:p w14:paraId="0B2D19A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6862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3961026">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530129100134</w:t>
            </w:r>
          </w:p>
        </w:tc>
        <w:tc>
          <w:tcPr>
            <w:tcW w:w="2221" w:type="dxa"/>
            <w:shd w:val="clear" w:color="auto" w:fill="auto"/>
            <w:vAlign w:val="center"/>
          </w:tcPr>
          <w:p w14:paraId="3A742E07">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奇瑞汽车专卖店</w:t>
            </w:r>
          </w:p>
        </w:tc>
        <w:tc>
          <w:tcPr>
            <w:tcW w:w="750" w:type="dxa"/>
            <w:shd w:val="clear" w:color="auto" w:fill="auto"/>
            <w:vAlign w:val="center"/>
          </w:tcPr>
          <w:p w14:paraId="07656EEC">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58.4</w:t>
            </w:r>
          </w:p>
        </w:tc>
        <w:tc>
          <w:tcPr>
            <w:tcW w:w="911" w:type="dxa"/>
            <w:shd w:val="clear" w:color="auto" w:fill="auto"/>
            <w:vAlign w:val="center"/>
          </w:tcPr>
          <w:p w14:paraId="1B4BE8E1">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5FF17583">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否</w:t>
            </w:r>
          </w:p>
        </w:tc>
        <w:tc>
          <w:tcPr>
            <w:tcW w:w="882" w:type="dxa"/>
            <w:shd w:val="clear" w:color="auto" w:fill="auto"/>
            <w:vAlign w:val="center"/>
          </w:tcPr>
          <w:p w14:paraId="2E5AFA6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60.4</w:t>
            </w:r>
          </w:p>
        </w:tc>
        <w:tc>
          <w:tcPr>
            <w:tcW w:w="869" w:type="dxa"/>
            <w:shd w:val="clear" w:color="auto" w:fill="auto"/>
            <w:vAlign w:val="center"/>
          </w:tcPr>
          <w:p w14:paraId="241C398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56EE8919">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686CF4E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1BC9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551" w:type="dxa"/>
            <w:shd w:val="clear" w:color="auto" w:fill="auto"/>
            <w:vAlign w:val="center"/>
          </w:tcPr>
          <w:p w14:paraId="61FE629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530129100135</w:t>
            </w:r>
          </w:p>
        </w:tc>
        <w:tc>
          <w:tcPr>
            <w:tcW w:w="2221" w:type="dxa"/>
            <w:shd w:val="clear" w:color="auto" w:fill="auto"/>
            <w:vAlign w:val="center"/>
          </w:tcPr>
          <w:p w14:paraId="668A7A4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洪峰汽车销售公司</w:t>
            </w:r>
          </w:p>
        </w:tc>
        <w:tc>
          <w:tcPr>
            <w:tcW w:w="750" w:type="dxa"/>
            <w:shd w:val="clear" w:color="auto" w:fill="auto"/>
            <w:vAlign w:val="center"/>
          </w:tcPr>
          <w:p w14:paraId="2F59666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56.1</w:t>
            </w:r>
          </w:p>
        </w:tc>
        <w:tc>
          <w:tcPr>
            <w:tcW w:w="911" w:type="dxa"/>
            <w:shd w:val="clear" w:color="auto" w:fill="auto"/>
            <w:vAlign w:val="center"/>
          </w:tcPr>
          <w:p w14:paraId="1A0C977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55</w:t>
            </w:r>
          </w:p>
        </w:tc>
        <w:tc>
          <w:tcPr>
            <w:tcW w:w="668" w:type="dxa"/>
            <w:shd w:val="clear" w:color="auto" w:fill="auto"/>
            <w:vAlign w:val="center"/>
          </w:tcPr>
          <w:p w14:paraId="44480EE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否</w:t>
            </w:r>
          </w:p>
        </w:tc>
        <w:tc>
          <w:tcPr>
            <w:tcW w:w="882" w:type="dxa"/>
            <w:shd w:val="clear" w:color="auto" w:fill="auto"/>
            <w:vAlign w:val="center"/>
          </w:tcPr>
          <w:p w14:paraId="708FE665">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55.9</w:t>
            </w:r>
          </w:p>
        </w:tc>
        <w:tc>
          <w:tcPr>
            <w:tcW w:w="869" w:type="dxa"/>
            <w:shd w:val="clear" w:color="auto" w:fill="auto"/>
            <w:vAlign w:val="center"/>
          </w:tcPr>
          <w:p w14:paraId="3C038A7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45</w:t>
            </w:r>
          </w:p>
        </w:tc>
        <w:tc>
          <w:tcPr>
            <w:tcW w:w="584" w:type="dxa"/>
            <w:shd w:val="clear" w:color="auto" w:fill="auto"/>
            <w:vAlign w:val="center"/>
          </w:tcPr>
          <w:p w14:paraId="05BCF258">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否</w:t>
            </w:r>
          </w:p>
        </w:tc>
        <w:tc>
          <w:tcPr>
            <w:tcW w:w="635" w:type="dxa"/>
            <w:shd w:val="clear" w:color="auto" w:fill="auto"/>
            <w:vAlign w:val="center"/>
          </w:tcPr>
          <w:p w14:paraId="33081EF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1</w:t>
            </w:r>
          </w:p>
        </w:tc>
      </w:tr>
      <w:tr w14:paraId="0633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3772" w:type="dxa"/>
            <w:gridSpan w:val="2"/>
            <w:shd w:val="clear" w:color="auto" w:fill="auto"/>
            <w:vAlign w:val="center"/>
          </w:tcPr>
          <w:p w14:paraId="4AB47B5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平均L</w:t>
            </w:r>
            <w:r>
              <w:rPr>
                <w:rFonts w:hint="default" w:ascii="Times New Roman" w:hAnsi="Times New Roman" w:cs="Times New Roman" w:eastAsiaTheme="minorEastAsia"/>
                <w:i w:val="0"/>
                <w:color w:val="000000"/>
                <w:kern w:val="0"/>
                <w:sz w:val="24"/>
                <w:szCs w:val="24"/>
                <w:highlight w:val="none"/>
                <w:u w:val="none"/>
                <w:vertAlign w:val="subscript"/>
                <w:lang w:val="en-US" w:eastAsia="zh-CN" w:bidi="ar"/>
              </w:rPr>
              <w:t>eq</w:t>
            </w:r>
          </w:p>
        </w:tc>
        <w:tc>
          <w:tcPr>
            <w:tcW w:w="750" w:type="dxa"/>
            <w:shd w:val="clear" w:color="auto" w:fill="auto"/>
            <w:vAlign w:val="center"/>
          </w:tcPr>
          <w:p w14:paraId="63E2244D">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51.14</w:t>
            </w:r>
          </w:p>
        </w:tc>
        <w:tc>
          <w:tcPr>
            <w:tcW w:w="1579" w:type="dxa"/>
            <w:gridSpan w:val="2"/>
            <w:shd w:val="clear" w:color="auto" w:fill="auto"/>
            <w:vAlign w:val="center"/>
          </w:tcPr>
          <w:p w14:paraId="357287EB">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w:t>
            </w:r>
          </w:p>
        </w:tc>
        <w:tc>
          <w:tcPr>
            <w:tcW w:w="882" w:type="dxa"/>
            <w:shd w:val="clear" w:color="auto" w:fill="auto"/>
            <w:vAlign w:val="center"/>
          </w:tcPr>
          <w:p w14:paraId="5DD55E20">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43.73</w:t>
            </w:r>
          </w:p>
        </w:tc>
        <w:tc>
          <w:tcPr>
            <w:tcW w:w="1453" w:type="dxa"/>
            <w:gridSpan w:val="2"/>
            <w:shd w:val="clear" w:color="auto" w:fill="auto"/>
            <w:vAlign w:val="center"/>
          </w:tcPr>
          <w:p w14:paraId="50AAB964">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w:t>
            </w:r>
          </w:p>
        </w:tc>
        <w:tc>
          <w:tcPr>
            <w:tcW w:w="635" w:type="dxa"/>
            <w:shd w:val="clear" w:color="auto" w:fill="auto"/>
            <w:vAlign w:val="center"/>
          </w:tcPr>
          <w:p w14:paraId="494796AF">
            <w:pPr>
              <w:keepNext w:val="0"/>
              <w:keepLines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cs="Times New Roman" w:eastAsiaTheme="minorEastAsia"/>
                <w:i w:val="0"/>
                <w:color w:val="000000"/>
                <w:sz w:val="24"/>
                <w:szCs w:val="24"/>
                <w:highlight w:val="none"/>
                <w:u w:val="none"/>
              </w:rPr>
            </w:pPr>
            <w:r>
              <w:rPr>
                <w:rFonts w:hint="default" w:ascii="Times New Roman" w:hAnsi="Times New Roman" w:cs="Times New Roman" w:eastAsiaTheme="minorEastAsia"/>
                <w:i w:val="0"/>
                <w:color w:val="000000"/>
                <w:kern w:val="0"/>
                <w:sz w:val="24"/>
                <w:szCs w:val="24"/>
                <w:highlight w:val="none"/>
                <w:u w:val="none"/>
                <w:lang w:val="en-US" w:eastAsia="zh-CN" w:bidi="ar"/>
              </w:rPr>
              <w:t>—</w:t>
            </w:r>
          </w:p>
        </w:tc>
      </w:tr>
    </w:tbl>
    <w:p w14:paraId="3AA4C1DE">
      <w:pPr>
        <w:kinsoku/>
        <w:wordWrap/>
        <w:overflowPunct/>
        <w:topLinePunct w:val="0"/>
        <w:autoSpaceDE/>
        <w:autoSpaceDN/>
        <w:bidi w:val="0"/>
        <w:spacing w:line="360" w:lineRule="auto"/>
        <w:ind w:firstLine="280" w:firstLineChars="100"/>
        <w:outlineLvl w:val="9"/>
        <w:rPr>
          <w:rFonts w:hint="default" w:ascii="Times New Roman" w:hAnsi="Times New Roman" w:cs="Times New Roman"/>
          <w:b w:val="0"/>
          <w:bCs w:val="0"/>
          <w:color w:val="auto"/>
          <w:sz w:val="28"/>
          <w:szCs w:val="28"/>
          <w:lang w:val="en-US" w:eastAsia="zh-CN"/>
        </w:rPr>
      </w:pPr>
      <w:r>
        <w:rPr>
          <w:rFonts w:hint="default" w:ascii="Times New Roman" w:hAnsi="Times New Roman" w:cs="Times New Roman" w:eastAsiaTheme="minorEastAsia"/>
          <w:b w:val="0"/>
          <w:bCs w:val="0"/>
          <w:color w:val="auto"/>
          <w:sz w:val="28"/>
          <w:szCs w:val="28"/>
          <w:lang w:val="en-US" w:eastAsia="zh-CN"/>
        </w:rPr>
        <w:t>区域监测的昼间平均等效</w:t>
      </w:r>
      <w:r>
        <w:rPr>
          <w:rFonts w:hint="default" w:ascii="Times New Roman" w:hAnsi="Times New Roman" w:cs="Times New Roman" w:eastAsiaTheme="minorEastAsia"/>
          <w:b w:val="0"/>
          <w:bCs w:val="0"/>
          <w:color w:val="auto"/>
          <w:sz w:val="28"/>
          <w:szCs w:val="28"/>
          <w:highlight w:val="none"/>
          <w:lang w:val="en-US" w:eastAsia="zh-CN"/>
        </w:rPr>
        <w:t>声值为</w:t>
      </w:r>
      <w:r>
        <w:rPr>
          <w:rFonts w:hint="default" w:ascii="Times New Roman" w:hAnsi="Times New Roman" w:cs="Times New Roman" w:eastAsiaTheme="minorEastAsia"/>
          <w:b w:val="0"/>
          <w:bCs w:val="0"/>
          <w:color w:val="auto"/>
          <w:sz w:val="28"/>
          <w:szCs w:val="28"/>
          <w:lang w:val="en-US" w:eastAsia="zh-CN"/>
        </w:rPr>
        <w:t>51.14dB(A)，夜间平均等效</w:t>
      </w:r>
      <w:r>
        <w:rPr>
          <w:rFonts w:hint="default" w:ascii="Times New Roman" w:hAnsi="Times New Roman" w:cs="Times New Roman" w:eastAsiaTheme="minorEastAsia"/>
          <w:b w:val="0"/>
          <w:bCs w:val="0"/>
          <w:color w:val="auto"/>
          <w:sz w:val="28"/>
          <w:szCs w:val="28"/>
          <w:highlight w:val="none"/>
          <w:lang w:val="en-US" w:eastAsia="zh-CN"/>
        </w:rPr>
        <w:t>声值为</w:t>
      </w:r>
      <w:r>
        <w:rPr>
          <w:rFonts w:hint="default" w:ascii="Times New Roman" w:hAnsi="Times New Roman" w:cs="Times New Roman" w:eastAsiaTheme="minorEastAsia"/>
          <w:b w:val="0"/>
          <w:bCs w:val="0"/>
          <w:color w:val="auto"/>
          <w:sz w:val="28"/>
          <w:szCs w:val="28"/>
          <w:lang w:val="en-US" w:eastAsia="zh-CN"/>
        </w:rPr>
        <w:t>43.73dB(A)</w:t>
      </w:r>
      <w:r>
        <w:rPr>
          <w:rFonts w:hint="default" w:ascii="Times New Roman" w:hAnsi="Times New Roman" w:cs="Times New Roman"/>
          <w:b w:val="0"/>
          <w:bCs w:val="0"/>
          <w:color w:val="auto"/>
          <w:sz w:val="28"/>
          <w:szCs w:val="28"/>
          <w:lang w:val="en-US" w:eastAsia="zh-CN"/>
        </w:rPr>
        <w:t>。</w:t>
      </w:r>
    </w:p>
    <w:p w14:paraId="72311DEF">
      <w:pPr>
        <w:numPr>
          <w:ilvl w:val="0"/>
          <w:numId w:val="12"/>
        </w:numPr>
        <w:kinsoku/>
        <w:wordWrap/>
        <w:overflowPunct/>
        <w:topLinePunct w:val="0"/>
        <w:autoSpaceDE/>
        <w:autoSpaceDN/>
        <w:bidi w:val="0"/>
        <w:spacing w:line="360" w:lineRule="auto"/>
        <w:ind w:firstLine="280" w:firstLineChars="100"/>
        <w:outlineLvl w:val="2"/>
        <w:rPr>
          <w:rFonts w:hint="eastAsia" w:eastAsia="新宋体" w:cs="Times New Roman"/>
          <w:sz w:val="28"/>
          <w:szCs w:val="28"/>
          <w:lang w:val="en-US" w:eastAsia="zh-CN"/>
        </w:rPr>
      </w:pPr>
      <w:r>
        <w:rPr>
          <w:rFonts w:hint="eastAsia" w:ascii="Times New Roman" w:hAnsi="Times New Roman" w:eastAsia="新宋体" w:cs="Times New Roman"/>
          <w:sz w:val="28"/>
          <w:szCs w:val="28"/>
          <w:lang w:val="en-US" w:eastAsia="zh-CN"/>
        </w:rPr>
        <w:t>区域声环境</w:t>
      </w:r>
      <w:r>
        <w:rPr>
          <w:rFonts w:hint="eastAsia" w:eastAsia="新宋体" w:cs="Times New Roman"/>
          <w:sz w:val="28"/>
          <w:szCs w:val="28"/>
          <w:lang w:val="en-US" w:eastAsia="zh-CN"/>
        </w:rPr>
        <w:t>监测情况概述</w:t>
      </w:r>
    </w:p>
    <w:p w14:paraId="25B71D4E">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表5.</w:t>
      </w: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 xml:space="preserve"> 区域声环境监测</w:t>
      </w:r>
      <w:r>
        <w:rPr>
          <w:rFonts w:hint="eastAsia" w:ascii="Times New Roman" w:hAnsi="Times New Roman" w:eastAsia="宋体" w:cs="Times New Roman"/>
          <w:b/>
          <w:bCs/>
          <w:sz w:val="24"/>
          <w:szCs w:val="24"/>
          <w:lang w:val="en-US" w:eastAsia="zh-CN"/>
        </w:rPr>
        <w:t>布点</w:t>
      </w:r>
      <w:r>
        <w:rPr>
          <w:rFonts w:hint="default" w:ascii="Times New Roman" w:hAnsi="Times New Roman" w:eastAsia="宋体" w:cs="Times New Roman"/>
          <w:b/>
          <w:bCs/>
          <w:sz w:val="24"/>
          <w:szCs w:val="24"/>
          <w:lang w:val="en-US" w:eastAsia="zh-CN"/>
        </w:rPr>
        <w:t>统计表</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2038"/>
        <w:gridCol w:w="2114"/>
        <w:gridCol w:w="1990"/>
      </w:tblGrid>
      <w:tr w14:paraId="07C5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2" w:type="dxa"/>
          </w:tcPr>
          <w:p w14:paraId="2CEA49A4">
            <w:pPr>
              <w:pStyle w:val="19"/>
              <w:widowControl w:val="0"/>
              <w:numPr>
                <w:ilvl w:val="0"/>
                <w:numId w:val="0"/>
              </w:numPr>
              <w:jc w:val="center"/>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sz w:val="28"/>
                <w:szCs w:val="28"/>
                <w:vertAlign w:val="baseline"/>
                <w:lang w:val="en-US" w:eastAsia="zh-CN"/>
              </w:rPr>
              <w:t>功能区</w:t>
            </w:r>
          </w:p>
        </w:tc>
        <w:tc>
          <w:tcPr>
            <w:tcW w:w="2038" w:type="dxa"/>
          </w:tcPr>
          <w:p w14:paraId="1B2E0FB9">
            <w:pPr>
              <w:pStyle w:val="19"/>
              <w:widowControl w:val="0"/>
              <w:numPr>
                <w:ilvl w:val="0"/>
                <w:numId w:val="0"/>
              </w:numPr>
              <w:jc w:val="center"/>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sz w:val="28"/>
                <w:szCs w:val="28"/>
                <w:vertAlign w:val="baseline"/>
                <w:lang w:val="en-US" w:eastAsia="zh-CN"/>
              </w:rPr>
              <w:t>网格覆盖点数</w:t>
            </w:r>
          </w:p>
        </w:tc>
        <w:tc>
          <w:tcPr>
            <w:tcW w:w="2114" w:type="dxa"/>
          </w:tcPr>
          <w:p w14:paraId="752DE4F8">
            <w:pPr>
              <w:pStyle w:val="19"/>
              <w:widowControl w:val="0"/>
              <w:numPr>
                <w:ilvl w:val="0"/>
                <w:numId w:val="0"/>
              </w:numPr>
              <w:jc w:val="center"/>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sz w:val="28"/>
                <w:szCs w:val="28"/>
                <w:vertAlign w:val="baseline"/>
                <w:lang w:val="en-US" w:eastAsia="zh-CN"/>
              </w:rPr>
              <w:t>覆盖面积km</w:t>
            </w:r>
            <w:r>
              <w:rPr>
                <w:rFonts w:hint="default" w:ascii="Times New Roman" w:hAnsi="Times New Roman" w:eastAsia="宋体" w:cs="Times New Roman"/>
                <w:sz w:val="28"/>
                <w:szCs w:val="28"/>
                <w:vertAlign w:val="superscript"/>
                <w:lang w:val="en-US" w:eastAsia="zh-CN"/>
              </w:rPr>
              <w:t>2</w:t>
            </w:r>
          </w:p>
        </w:tc>
        <w:tc>
          <w:tcPr>
            <w:tcW w:w="1990" w:type="dxa"/>
          </w:tcPr>
          <w:p w14:paraId="29C3B08A">
            <w:pPr>
              <w:pStyle w:val="19"/>
              <w:widowControl w:val="0"/>
              <w:numPr>
                <w:ilvl w:val="0"/>
                <w:numId w:val="0"/>
              </w:numPr>
              <w:jc w:val="center"/>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sz w:val="28"/>
                <w:szCs w:val="28"/>
                <w:vertAlign w:val="baseline"/>
                <w:lang w:val="en-US" w:eastAsia="zh-CN"/>
              </w:rPr>
              <w:t>网格覆盖比例</w:t>
            </w:r>
          </w:p>
        </w:tc>
      </w:tr>
      <w:tr w14:paraId="68D5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2" w:type="dxa"/>
          </w:tcPr>
          <w:p w14:paraId="4D2D13B9">
            <w:pPr>
              <w:pStyle w:val="19"/>
              <w:widowControl w:val="0"/>
              <w:numPr>
                <w:ilvl w:val="0"/>
                <w:numId w:val="0"/>
              </w:numPr>
              <w:jc w:val="both"/>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sz w:val="28"/>
                <w:szCs w:val="28"/>
                <w:vertAlign w:val="baseline"/>
                <w:lang w:val="en-US" w:eastAsia="zh-CN"/>
              </w:rPr>
              <w:t>1类声环境功能区</w:t>
            </w:r>
          </w:p>
        </w:tc>
        <w:tc>
          <w:tcPr>
            <w:tcW w:w="2038" w:type="dxa"/>
            <w:vAlign w:val="center"/>
          </w:tcPr>
          <w:p w14:paraId="438F40BE">
            <w:pPr>
              <w:keepNext w:val="0"/>
              <w:keepLines w:val="0"/>
              <w:widowControl/>
              <w:suppressLineNumbers w:val="0"/>
              <w:jc w:val="center"/>
              <w:textAlignment w:val="center"/>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i w:val="0"/>
                <w:color w:val="000000"/>
                <w:kern w:val="0"/>
                <w:sz w:val="28"/>
                <w:szCs w:val="28"/>
                <w:u w:val="none"/>
                <w:lang w:val="en-US" w:eastAsia="zh-CN" w:bidi="ar"/>
              </w:rPr>
              <w:t>102</w:t>
            </w:r>
          </w:p>
        </w:tc>
        <w:tc>
          <w:tcPr>
            <w:tcW w:w="2114" w:type="dxa"/>
            <w:vAlign w:val="top"/>
          </w:tcPr>
          <w:p w14:paraId="097E4C9C">
            <w:pPr>
              <w:keepNext w:val="0"/>
              <w:keepLines w:val="0"/>
              <w:widowControl/>
              <w:suppressLineNumbers w:val="0"/>
              <w:jc w:val="center"/>
              <w:textAlignment w:val="top"/>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sz w:val="28"/>
                <w:szCs w:val="28"/>
                <w:vertAlign w:val="baseline"/>
                <w:lang w:val="en-US" w:eastAsia="zh-CN"/>
              </w:rPr>
              <w:t>4.08</w:t>
            </w:r>
          </w:p>
        </w:tc>
        <w:tc>
          <w:tcPr>
            <w:tcW w:w="1990" w:type="dxa"/>
            <w:vAlign w:val="center"/>
          </w:tcPr>
          <w:p w14:paraId="2CDFA606">
            <w:pPr>
              <w:keepNext w:val="0"/>
              <w:keepLines w:val="0"/>
              <w:widowControl/>
              <w:suppressLineNumbers w:val="0"/>
              <w:jc w:val="center"/>
              <w:textAlignment w:val="center"/>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i w:val="0"/>
                <w:color w:val="000000"/>
                <w:kern w:val="0"/>
                <w:sz w:val="28"/>
                <w:szCs w:val="28"/>
                <w:u w:val="none"/>
                <w:lang w:val="en-US" w:eastAsia="zh-CN" w:bidi="ar"/>
              </w:rPr>
              <w:t>75.56%</w:t>
            </w:r>
          </w:p>
        </w:tc>
      </w:tr>
      <w:tr w14:paraId="4C6B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2" w:type="dxa"/>
          </w:tcPr>
          <w:p w14:paraId="34EA6895">
            <w:pPr>
              <w:pStyle w:val="19"/>
              <w:widowControl w:val="0"/>
              <w:numPr>
                <w:ilvl w:val="0"/>
                <w:numId w:val="0"/>
              </w:numPr>
              <w:jc w:val="both"/>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sz w:val="28"/>
                <w:szCs w:val="28"/>
                <w:vertAlign w:val="baseline"/>
                <w:lang w:val="en-US" w:eastAsia="zh-CN"/>
              </w:rPr>
              <w:t>2类声环境功能区</w:t>
            </w:r>
          </w:p>
        </w:tc>
        <w:tc>
          <w:tcPr>
            <w:tcW w:w="2038" w:type="dxa"/>
            <w:vAlign w:val="center"/>
          </w:tcPr>
          <w:p w14:paraId="7D7E1F0E">
            <w:pPr>
              <w:keepNext w:val="0"/>
              <w:keepLines w:val="0"/>
              <w:widowControl/>
              <w:suppressLineNumbers w:val="0"/>
              <w:jc w:val="center"/>
              <w:textAlignment w:val="center"/>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i w:val="0"/>
                <w:color w:val="000000"/>
                <w:kern w:val="0"/>
                <w:sz w:val="28"/>
                <w:szCs w:val="28"/>
                <w:u w:val="none"/>
                <w:lang w:val="en-US" w:eastAsia="zh-CN" w:bidi="ar"/>
              </w:rPr>
              <w:t>33</w:t>
            </w:r>
          </w:p>
        </w:tc>
        <w:tc>
          <w:tcPr>
            <w:tcW w:w="2114" w:type="dxa"/>
            <w:vAlign w:val="top"/>
          </w:tcPr>
          <w:p w14:paraId="0E150FCD">
            <w:pPr>
              <w:keepNext w:val="0"/>
              <w:keepLines w:val="0"/>
              <w:widowControl/>
              <w:suppressLineNumbers w:val="0"/>
              <w:jc w:val="center"/>
              <w:textAlignment w:val="top"/>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i w:val="0"/>
                <w:color w:val="000000"/>
                <w:kern w:val="0"/>
                <w:sz w:val="28"/>
                <w:szCs w:val="28"/>
                <w:u w:val="none"/>
                <w:lang w:val="en-US" w:eastAsia="zh-CN" w:bidi="ar"/>
              </w:rPr>
              <w:t>1.32</w:t>
            </w:r>
          </w:p>
        </w:tc>
        <w:tc>
          <w:tcPr>
            <w:tcW w:w="1990" w:type="dxa"/>
            <w:vAlign w:val="center"/>
          </w:tcPr>
          <w:p w14:paraId="55F27753">
            <w:pPr>
              <w:keepNext w:val="0"/>
              <w:keepLines w:val="0"/>
              <w:widowControl/>
              <w:suppressLineNumbers w:val="0"/>
              <w:jc w:val="center"/>
              <w:textAlignment w:val="center"/>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i w:val="0"/>
                <w:color w:val="000000"/>
                <w:kern w:val="0"/>
                <w:sz w:val="28"/>
                <w:szCs w:val="28"/>
                <w:u w:val="none"/>
                <w:lang w:val="en-US" w:eastAsia="zh-CN" w:bidi="ar"/>
              </w:rPr>
              <w:t>24.44%</w:t>
            </w:r>
          </w:p>
        </w:tc>
      </w:tr>
      <w:tr w14:paraId="51EB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2" w:type="dxa"/>
          </w:tcPr>
          <w:p w14:paraId="4F9DAC8B">
            <w:pPr>
              <w:pStyle w:val="19"/>
              <w:widowControl w:val="0"/>
              <w:numPr>
                <w:ilvl w:val="0"/>
                <w:numId w:val="0"/>
              </w:numPr>
              <w:jc w:val="both"/>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sz w:val="28"/>
                <w:szCs w:val="28"/>
                <w:vertAlign w:val="baseline"/>
                <w:lang w:val="en-US" w:eastAsia="zh-CN"/>
              </w:rPr>
              <w:t>3类声环境功能区</w:t>
            </w:r>
          </w:p>
        </w:tc>
        <w:tc>
          <w:tcPr>
            <w:tcW w:w="2038" w:type="dxa"/>
            <w:vAlign w:val="center"/>
          </w:tcPr>
          <w:p w14:paraId="230AA91F">
            <w:pPr>
              <w:keepNext w:val="0"/>
              <w:keepLines w:val="0"/>
              <w:widowControl/>
              <w:suppressLineNumbers w:val="0"/>
              <w:jc w:val="center"/>
              <w:textAlignment w:val="center"/>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i w:val="0"/>
                <w:color w:val="000000"/>
                <w:kern w:val="0"/>
                <w:sz w:val="28"/>
                <w:szCs w:val="28"/>
                <w:u w:val="none"/>
                <w:lang w:val="en-US" w:eastAsia="zh-CN" w:bidi="ar"/>
              </w:rPr>
              <w:t>0</w:t>
            </w:r>
          </w:p>
        </w:tc>
        <w:tc>
          <w:tcPr>
            <w:tcW w:w="2114" w:type="dxa"/>
            <w:vAlign w:val="top"/>
          </w:tcPr>
          <w:p w14:paraId="51EC6199">
            <w:pPr>
              <w:keepNext w:val="0"/>
              <w:keepLines w:val="0"/>
              <w:widowControl/>
              <w:suppressLineNumbers w:val="0"/>
              <w:jc w:val="center"/>
              <w:textAlignment w:val="top"/>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sz w:val="28"/>
                <w:szCs w:val="28"/>
                <w:vertAlign w:val="baseline"/>
                <w:lang w:val="en-US" w:eastAsia="zh-CN"/>
              </w:rPr>
              <w:t>0</w:t>
            </w:r>
          </w:p>
        </w:tc>
        <w:tc>
          <w:tcPr>
            <w:tcW w:w="1990" w:type="dxa"/>
            <w:vAlign w:val="center"/>
          </w:tcPr>
          <w:p w14:paraId="60D89508">
            <w:pPr>
              <w:keepNext w:val="0"/>
              <w:keepLines w:val="0"/>
              <w:widowControl/>
              <w:suppressLineNumbers w:val="0"/>
              <w:jc w:val="center"/>
              <w:textAlignment w:val="center"/>
              <w:rPr>
                <w:rFonts w:hint="default" w:ascii="Times New Roman" w:hAnsi="Times New Roman" w:eastAsia="宋体" w:cs="Times New Roman"/>
                <w:sz w:val="28"/>
                <w:szCs w:val="28"/>
                <w:vertAlign w:val="baseline"/>
                <w:lang w:val="en-US" w:eastAsia="zh-CN"/>
              </w:rPr>
            </w:pPr>
            <w:r>
              <w:rPr>
                <w:rFonts w:hint="default" w:ascii="Times New Roman" w:hAnsi="Times New Roman" w:eastAsia="宋体" w:cs="Times New Roman"/>
                <w:i w:val="0"/>
                <w:color w:val="000000"/>
                <w:kern w:val="0"/>
                <w:sz w:val="28"/>
                <w:szCs w:val="28"/>
                <w:u w:val="none"/>
                <w:lang w:val="en-US" w:eastAsia="zh-CN" w:bidi="ar"/>
              </w:rPr>
              <w:t>0.00%</w:t>
            </w:r>
          </w:p>
        </w:tc>
      </w:tr>
    </w:tbl>
    <w:p w14:paraId="1EB02A2E">
      <w:pPr>
        <w:pStyle w:val="3"/>
        <w:keepNext w:val="0"/>
        <w:keepLines/>
        <w:pageBreakBefore/>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default" w:ascii="Times New Roman" w:hAnsi="Times New Roman" w:eastAsia="黑体" w:cs="Times New Roman"/>
          <w:b/>
          <w:bCs/>
          <w:sz w:val="28"/>
          <w:szCs w:val="28"/>
          <w:lang w:val="en-US" w:eastAsia="zh-CN"/>
        </w:rPr>
      </w:pPr>
      <w:bookmarkStart w:id="180" w:name="_Toc5318_WPSOffice_Level2"/>
      <w:r>
        <w:rPr>
          <w:rFonts w:hint="eastAsia" w:ascii="Times New Roman" w:hAnsi="Times New Roman" w:eastAsia="黑体" w:cs="Times New Roman"/>
          <w:b/>
          <w:bCs/>
          <w:sz w:val="28"/>
          <w:szCs w:val="28"/>
          <w:lang w:val="en-US" w:eastAsia="zh-CN"/>
        </w:rPr>
        <w:t>5.</w:t>
      </w:r>
      <w:r>
        <w:rPr>
          <w:rFonts w:hint="eastAsia" w:ascii="Times New Roman" w:hAnsi="Times New Roman" w:cs="Times New Roman"/>
          <w:b/>
          <w:bCs/>
          <w:sz w:val="28"/>
          <w:szCs w:val="28"/>
          <w:lang w:val="en-US" w:eastAsia="zh-CN"/>
        </w:rPr>
        <w:t>2</w:t>
      </w:r>
      <w:r>
        <w:rPr>
          <w:rFonts w:hint="eastAsia" w:ascii="Times New Roman" w:hAnsi="Times New Roman" w:eastAsia="黑体" w:cs="Times New Roman"/>
          <w:b/>
          <w:bCs/>
          <w:sz w:val="28"/>
          <w:szCs w:val="28"/>
          <w:lang w:val="en-US" w:eastAsia="zh-CN"/>
        </w:rPr>
        <w:t xml:space="preserve"> </w:t>
      </w:r>
      <w:r>
        <w:rPr>
          <w:rFonts w:hint="default" w:ascii="Times New Roman" w:hAnsi="Times New Roman" w:eastAsia="黑体" w:cs="Times New Roman"/>
          <w:b/>
          <w:bCs/>
          <w:sz w:val="28"/>
          <w:szCs w:val="28"/>
          <w:lang w:val="en-US" w:eastAsia="zh-CN"/>
        </w:rPr>
        <w:t>区域声环境监测结果达标性分析</w:t>
      </w:r>
      <w:bookmarkEnd w:id="180"/>
    </w:p>
    <w:p w14:paraId="0A76AE39">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5.2.1 </w:t>
      </w:r>
      <w:r>
        <w:rPr>
          <w:rFonts w:hint="default" w:ascii="Times New Roman" w:hAnsi="Times New Roman" w:eastAsia="宋体" w:cs="Times New Roman"/>
          <w:b/>
          <w:bCs/>
          <w:sz w:val="28"/>
          <w:szCs w:val="28"/>
          <w:lang w:val="en-US" w:eastAsia="zh-CN"/>
        </w:rPr>
        <w:t>昼间-区域声环境监测结果达标性分析</w:t>
      </w:r>
    </w:p>
    <w:p w14:paraId="06B54463">
      <w:pPr>
        <w:numPr>
          <w:ilvl w:val="0"/>
          <w:numId w:val="0"/>
        </w:numPr>
        <w:ind w:leftChars="0"/>
        <w:outlineLvl w:val="9"/>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（1）区域声环境不达标检测结果统计</w:t>
      </w:r>
    </w:p>
    <w:p w14:paraId="3A1230E1">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auto"/>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表5.</w:t>
      </w: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val="en-US" w:eastAsia="zh-CN"/>
        </w:rPr>
        <w:t xml:space="preserve"> 区域声环境（昼）监测结果不达标统计表</w:t>
      </w:r>
    </w:p>
    <w:tbl>
      <w:tblPr>
        <w:tblStyle w:val="8"/>
        <w:tblW w:w="9559" w:type="dxa"/>
        <w:jc w:val="center"/>
        <w:shd w:val="clear" w:color="auto" w:fill="auto"/>
        <w:tblLayout w:type="fixed"/>
        <w:tblCellMar>
          <w:top w:w="0" w:type="dxa"/>
          <w:left w:w="0" w:type="dxa"/>
          <w:bottom w:w="0" w:type="dxa"/>
          <w:right w:w="0" w:type="dxa"/>
        </w:tblCellMar>
      </w:tblPr>
      <w:tblGrid>
        <w:gridCol w:w="1816"/>
        <w:gridCol w:w="3004"/>
        <w:gridCol w:w="1660"/>
        <w:gridCol w:w="928"/>
        <w:gridCol w:w="1224"/>
        <w:gridCol w:w="927"/>
      </w:tblGrid>
      <w:tr w14:paraId="2CF9935D">
        <w:tblPrEx>
          <w:tblCellMar>
            <w:top w:w="0" w:type="dxa"/>
            <w:left w:w="0" w:type="dxa"/>
            <w:bottom w:w="0" w:type="dxa"/>
            <w:right w:w="0" w:type="dxa"/>
          </w:tblCellMar>
        </w:tblPrEx>
        <w:trPr>
          <w:trHeight w:val="567" w:hRule="atLeast"/>
          <w:tblHeader/>
          <w:jc w:val="center"/>
        </w:trPr>
        <w:tc>
          <w:tcPr>
            <w:tcW w:w="9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AE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监测时间，昼间：</w:t>
            </w:r>
            <w:r>
              <w:rPr>
                <w:rStyle w:val="20"/>
                <w:rFonts w:eastAsia="宋体"/>
                <w:sz w:val="24"/>
                <w:szCs w:val="24"/>
                <w:lang w:val="en-US" w:eastAsia="zh-CN" w:bidi="ar"/>
              </w:rPr>
              <w:t>2018.9.11</w:t>
            </w:r>
            <w:r>
              <w:rPr>
                <w:rFonts w:hint="eastAsia" w:ascii="宋体" w:hAnsi="宋体" w:eastAsia="宋体" w:cs="宋体"/>
                <w:i w:val="0"/>
                <w:color w:val="000000"/>
                <w:kern w:val="0"/>
                <w:sz w:val="24"/>
                <w:szCs w:val="24"/>
                <w:u w:val="none"/>
                <w:lang w:val="en-US" w:eastAsia="zh-CN" w:bidi="ar"/>
              </w:rPr>
              <w:t>日～</w:t>
            </w:r>
            <w:r>
              <w:rPr>
                <w:rStyle w:val="20"/>
                <w:rFonts w:eastAsia="宋体"/>
                <w:sz w:val="24"/>
                <w:szCs w:val="24"/>
                <w:lang w:val="en-US" w:eastAsia="zh-CN" w:bidi="ar"/>
              </w:rPr>
              <w:t>9.25</w:t>
            </w:r>
            <w:r>
              <w:rPr>
                <w:rFonts w:hint="eastAsia" w:ascii="宋体" w:hAnsi="宋体" w:eastAsia="宋体" w:cs="宋体"/>
                <w:i w:val="0"/>
                <w:color w:val="000000"/>
                <w:kern w:val="0"/>
                <w:sz w:val="24"/>
                <w:szCs w:val="24"/>
                <w:u w:val="none"/>
                <w:lang w:val="en-US" w:eastAsia="zh-CN" w:bidi="ar"/>
              </w:rPr>
              <w:t>日；</w:t>
            </w:r>
            <w:r>
              <w:rPr>
                <w:rStyle w:val="20"/>
                <w:rFonts w:eastAsia="宋体"/>
                <w:sz w:val="24"/>
                <w:szCs w:val="24"/>
                <w:lang w:val="en-US" w:eastAsia="zh-CN" w:bidi="ar"/>
              </w:rPr>
              <w:t xml:space="preserve"> </w:t>
            </w:r>
            <w:r>
              <w:rPr>
                <w:rFonts w:hint="eastAsia" w:ascii="宋体" w:hAnsi="宋体" w:eastAsia="宋体" w:cs="宋体"/>
                <w:i w:val="0"/>
                <w:color w:val="000000"/>
                <w:kern w:val="0"/>
                <w:sz w:val="24"/>
                <w:szCs w:val="24"/>
                <w:u w:val="none"/>
                <w:lang w:val="en-US" w:eastAsia="zh-CN" w:bidi="ar"/>
              </w:rPr>
              <w:t>夜间：</w:t>
            </w:r>
            <w:r>
              <w:rPr>
                <w:rStyle w:val="20"/>
                <w:rFonts w:eastAsia="宋体"/>
                <w:sz w:val="24"/>
                <w:szCs w:val="24"/>
                <w:lang w:val="en-US" w:eastAsia="zh-CN" w:bidi="ar"/>
              </w:rPr>
              <w:t>2018.9.25</w:t>
            </w:r>
            <w:r>
              <w:rPr>
                <w:rFonts w:hint="eastAsia" w:ascii="宋体" w:hAnsi="宋体" w:eastAsia="宋体" w:cs="宋体"/>
                <w:i w:val="0"/>
                <w:color w:val="000000"/>
                <w:kern w:val="0"/>
                <w:sz w:val="24"/>
                <w:szCs w:val="24"/>
                <w:u w:val="none"/>
                <w:lang w:val="en-US" w:eastAsia="zh-CN" w:bidi="ar"/>
              </w:rPr>
              <w:t>日～</w:t>
            </w:r>
            <w:r>
              <w:rPr>
                <w:rStyle w:val="20"/>
                <w:rFonts w:eastAsia="宋体"/>
                <w:sz w:val="24"/>
                <w:szCs w:val="24"/>
                <w:lang w:val="en-US" w:eastAsia="zh-CN" w:bidi="ar"/>
              </w:rPr>
              <w:t>9.30</w:t>
            </w:r>
            <w:r>
              <w:rPr>
                <w:rFonts w:hint="eastAsia" w:ascii="宋体" w:hAnsi="宋体" w:eastAsia="宋体" w:cs="宋体"/>
                <w:i w:val="0"/>
                <w:color w:val="000000"/>
                <w:kern w:val="0"/>
                <w:sz w:val="24"/>
                <w:szCs w:val="24"/>
                <w:u w:val="none"/>
                <w:lang w:val="en-US" w:eastAsia="zh-CN" w:bidi="ar"/>
              </w:rPr>
              <w:t>日</w:t>
            </w:r>
            <w:r>
              <w:rPr>
                <w:rStyle w:val="20"/>
                <w:rFonts w:eastAsia="宋体"/>
                <w:sz w:val="24"/>
                <w:szCs w:val="24"/>
                <w:lang w:val="en-US" w:eastAsia="zh-CN" w:bidi="ar"/>
              </w:rPr>
              <w:t xml:space="preserve">   </w:t>
            </w:r>
            <w:r>
              <w:rPr>
                <w:rFonts w:hint="eastAsia" w:ascii="宋体" w:hAnsi="宋体" w:eastAsia="宋体" w:cs="宋体"/>
                <w:i w:val="0"/>
                <w:color w:val="000000"/>
                <w:kern w:val="0"/>
                <w:sz w:val="24"/>
                <w:szCs w:val="24"/>
                <w:u w:val="none"/>
                <w:lang w:val="en-US" w:eastAsia="zh-CN" w:bidi="ar"/>
              </w:rPr>
              <w:t>单位</w:t>
            </w:r>
            <w:r>
              <w:rPr>
                <w:rStyle w:val="20"/>
                <w:rFonts w:eastAsia="宋体"/>
                <w:sz w:val="24"/>
                <w:szCs w:val="24"/>
                <w:lang w:val="en-US" w:eastAsia="zh-CN" w:bidi="ar"/>
              </w:rPr>
              <w:t>[dB(A)]</w:t>
            </w:r>
          </w:p>
        </w:tc>
      </w:tr>
      <w:tr w14:paraId="24C3F9D0">
        <w:tblPrEx>
          <w:tblCellMar>
            <w:top w:w="0" w:type="dxa"/>
            <w:left w:w="0" w:type="dxa"/>
            <w:bottom w:w="0" w:type="dxa"/>
            <w:right w:w="0" w:type="dxa"/>
          </w:tblCellMar>
        </w:tblPrEx>
        <w:trPr>
          <w:trHeight w:val="567" w:hRule="atLeast"/>
          <w:tblHeader/>
          <w:jc w:val="center"/>
        </w:trPr>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19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网格代码</w:t>
            </w:r>
          </w:p>
        </w:tc>
        <w:tc>
          <w:tcPr>
            <w:tcW w:w="3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39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测</w:t>
            </w:r>
            <w:r>
              <w:rPr>
                <w:rStyle w:val="20"/>
                <w:rFonts w:eastAsia="宋体"/>
                <w:sz w:val="24"/>
                <w:szCs w:val="24"/>
                <w:lang w:val="en-US" w:eastAsia="zh-CN" w:bidi="ar"/>
              </w:rPr>
              <w:t xml:space="preserve"> </w:t>
            </w:r>
            <w:r>
              <w:rPr>
                <w:rFonts w:hint="eastAsia" w:ascii="宋体" w:hAnsi="宋体" w:eastAsia="宋体" w:cs="宋体"/>
                <w:i w:val="0"/>
                <w:color w:val="000000"/>
                <w:kern w:val="0"/>
                <w:sz w:val="24"/>
                <w:szCs w:val="24"/>
                <w:u w:val="none"/>
                <w:lang w:val="en-US" w:eastAsia="zh-CN" w:bidi="ar"/>
              </w:rPr>
              <w:t>点</w:t>
            </w:r>
            <w:r>
              <w:rPr>
                <w:rStyle w:val="20"/>
                <w:rFonts w:eastAsia="宋体"/>
                <w:sz w:val="24"/>
                <w:szCs w:val="24"/>
                <w:lang w:val="en-US" w:eastAsia="zh-CN" w:bidi="ar"/>
              </w:rPr>
              <w:t xml:space="preserve"> </w:t>
            </w:r>
            <w:r>
              <w:rPr>
                <w:rFonts w:hint="eastAsia" w:ascii="宋体" w:hAnsi="宋体" w:eastAsia="宋体" w:cs="宋体"/>
                <w:i w:val="0"/>
                <w:color w:val="000000"/>
                <w:kern w:val="0"/>
                <w:sz w:val="24"/>
                <w:szCs w:val="24"/>
                <w:u w:val="none"/>
                <w:lang w:val="en-US" w:eastAsia="zh-CN" w:bidi="ar"/>
              </w:rPr>
              <w:t>名</w:t>
            </w:r>
            <w:r>
              <w:rPr>
                <w:rStyle w:val="20"/>
                <w:rFonts w:eastAsia="宋体"/>
                <w:sz w:val="24"/>
                <w:szCs w:val="24"/>
                <w:lang w:val="en-US" w:eastAsia="zh-CN" w:bidi="ar"/>
              </w:rPr>
              <w:t xml:space="preserve"> </w:t>
            </w:r>
            <w:r>
              <w:rPr>
                <w:rFonts w:hint="eastAsia" w:ascii="宋体" w:hAnsi="宋体" w:eastAsia="宋体" w:cs="宋体"/>
                <w:i w:val="0"/>
                <w:color w:val="000000"/>
                <w:kern w:val="0"/>
                <w:sz w:val="24"/>
                <w:szCs w:val="24"/>
                <w:u w:val="none"/>
                <w:lang w:val="en-US" w:eastAsia="zh-CN" w:bidi="ar"/>
              </w:rPr>
              <w:t>称</w:t>
            </w:r>
          </w:p>
        </w:tc>
        <w:tc>
          <w:tcPr>
            <w:tcW w:w="38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FD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昼间</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5B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功能区</w:t>
            </w:r>
          </w:p>
        </w:tc>
      </w:tr>
      <w:tr w14:paraId="4D751471">
        <w:tblPrEx>
          <w:shd w:val="clear" w:color="auto" w:fill="auto"/>
          <w:tblCellMar>
            <w:top w:w="0" w:type="dxa"/>
            <w:left w:w="0" w:type="dxa"/>
            <w:bottom w:w="0" w:type="dxa"/>
            <w:right w:w="0" w:type="dxa"/>
          </w:tblCellMar>
        </w:tblPrEx>
        <w:trPr>
          <w:trHeight w:val="567" w:hRule="atLeast"/>
          <w:tblHeader/>
          <w:jc w:val="center"/>
        </w:trPr>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5276">
            <w:pPr>
              <w:jc w:val="center"/>
              <w:rPr>
                <w:rFonts w:hint="default" w:ascii="Times New Roman" w:hAnsi="Times New Roman" w:eastAsia="宋体" w:cs="Times New Roman"/>
                <w:i w:val="0"/>
                <w:color w:val="000000"/>
                <w:sz w:val="24"/>
                <w:szCs w:val="24"/>
                <w:u w:val="none"/>
              </w:rPr>
            </w:pPr>
          </w:p>
        </w:tc>
        <w:tc>
          <w:tcPr>
            <w:tcW w:w="3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6A65">
            <w:pPr>
              <w:jc w:val="center"/>
              <w:rPr>
                <w:rFonts w:hint="default" w:ascii="Times New Roman" w:hAnsi="Times New Roman" w:eastAsia="宋体" w:cs="Times New Roman"/>
                <w:i w:val="0"/>
                <w:color w:val="000000"/>
                <w:sz w:val="24"/>
                <w:szCs w:val="24"/>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25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昼间测值</w:t>
            </w:r>
            <w:r>
              <w:rPr>
                <w:rStyle w:val="20"/>
                <w:rFonts w:eastAsia="宋体"/>
                <w:sz w:val="24"/>
                <w:szCs w:val="24"/>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eq</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96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标准值</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BC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是否达标</w:t>
            </w: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B46C">
            <w:pPr>
              <w:jc w:val="center"/>
              <w:rPr>
                <w:rFonts w:hint="default" w:ascii="Times New Roman" w:hAnsi="Times New Roman" w:eastAsia="宋体" w:cs="Times New Roman"/>
                <w:i w:val="0"/>
                <w:color w:val="000000"/>
                <w:sz w:val="24"/>
                <w:szCs w:val="24"/>
                <w:u w:val="none"/>
              </w:rPr>
            </w:pPr>
          </w:p>
        </w:tc>
      </w:tr>
      <w:tr w14:paraId="0A52DC44">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B3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530129100005</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7C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检察院住宅区</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AA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5F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31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75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5B1F182C">
        <w:tblPrEx>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44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530129100006</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2D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康泰骨科医院</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85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F6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9D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5A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2E364D07">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47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530129100009</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97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仁德一中</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3E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07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B2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A0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77E14E74">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80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530129100011</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87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寻甸县体育中心北</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07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1E6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21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4B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5E7BAF51">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BF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530129100013</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60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县民族中学南</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AB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BE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53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77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6BBC18DB">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40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530129100017</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B4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县委住宅小区</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66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E9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BA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7D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0A620752">
        <w:tblPrEx>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FE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530129100020</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72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寻甸县体育中心南</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E9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77E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8B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12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39F363E9">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66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530129100028</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B2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仙湖饭店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E0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92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17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F4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2CA15B6C">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0A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530129100047</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AB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寻甸县幼儿园</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20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60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05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B2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3C83F21F">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F5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530129100050</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D4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寻甸第一中学旧址</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2D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21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60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20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5C441BEE">
        <w:tblPrEx>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81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530129100056</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8A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河口镇小区</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F9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EE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6C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51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3DD6C871">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1C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530129100062</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D0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新农贸市场</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3C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EE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18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FE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61020EA2">
        <w:tblPrEx>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2F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530129100065</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FB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县电影院</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CA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3E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36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0E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42F767AA">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37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530129100073</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77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中国联通县营业厅西面</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A7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55.9</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A4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AB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70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7919B56E">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15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530129100081</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01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电力大厦东面</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CB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DB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48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5F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2924E178">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F8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530129100092</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27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苗圃</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A9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84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D6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3C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3EEE2430">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85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530129100103</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EE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月甲村</w:t>
            </w:r>
            <w:r>
              <w:rPr>
                <w:rStyle w:val="20"/>
                <w:rFonts w:eastAsia="宋体"/>
                <w:sz w:val="24"/>
                <w:szCs w:val="24"/>
                <w:lang w:val="en-US" w:eastAsia="zh-CN" w:bidi="ar"/>
              </w:rPr>
              <w:t>145</w:t>
            </w:r>
            <w:r>
              <w:rPr>
                <w:rFonts w:hint="eastAsia" w:ascii="宋体" w:hAnsi="宋体" w:eastAsia="宋体" w:cs="宋体"/>
                <w:i w:val="0"/>
                <w:color w:val="000000"/>
                <w:kern w:val="0"/>
                <w:sz w:val="24"/>
                <w:szCs w:val="24"/>
                <w:u w:val="none"/>
                <w:lang w:val="en-US" w:eastAsia="zh-CN" w:bidi="ar"/>
              </w:rPr>
              <w:t>号</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E2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51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EE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D6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2829D652">
        <w:tblPrEx>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78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530129100114</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4E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县疾病预防控制中心</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C6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91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6E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C26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461F793A">
        <w:tblPrEx>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7B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530129100120</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5D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城关农机加油站</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EE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56.9</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E8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88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71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72EE40D5">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A2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530129100129</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69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仁德三小</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03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63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CF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35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5ADB71F7">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A8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530129100133</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8F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东宝大酒店南面</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0D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73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A7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5D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76C7AD32">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7A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530129100134</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A5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奇瑞汽车专卖店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934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58.4</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45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FF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32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0CA4230D">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CF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530129100135</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D4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洪峰汽车销售公司</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6E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9D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81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ED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6FD78592">
        <w:tblPrEx>
          <w:tblCellMar>
            <w:top w:w="0" w:type="dxa"/>
            <w:left w:w="0" w:type="dxa"/>
            <w:bottom w:w="0" w:type="dxa"/>
            <w:right w:w="0" w:type="dxa"/>
          </w:tblCellMar>
        </w:tblPrEx>
        <w:trPr>
          <w:trHeight w:val="567" w:hRule="atLeast"/>
          <w:jc w:val="center"/>
        </w:trPr>
        <w:tc>
          <w:tcPr>
            <w:tcW w:w="48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71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类功能区超标点位汇总</w:t>
            </w: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eq</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F4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58.14 </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05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C5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超标</w:t>
            </w:r>
            <w:r>
              <w:rPr>
                <w:rFonts w:hint="default" w:ascii="Times New Roman" w:hAnsi="Times New Roman" w:eastAsia="宋体" w:cs="Times New Roman"/>
                <w:i w:val="0"/>
                <w:color w:val="000000"/>
                <w:kern w:val="0"/>
                <w:sz w:val="24"/>
                <w:szCs w:val="24"/>
                <w:u w:val="none"/>
                <w:lang w:val="en-US" w:eastAsia="zh-CN" w:bidi="ar"/>
              </w:rPr>
              <w:t>23</w:t>
            </w:r>
            <w:r>
              <w:rPr>
                <w:rFonts w:hint="eastAsia" w:ascii="宋体" w:hAnsi="宋体" w:eastAsia="宋体" w:cs="宋体"/>
                <w:i w:val="0"/>
                <w:color w:val="000000"/>
                <w:kern w:val="0"/>
                <w:sz w:val="24"/>
                <w:szCs w:val="24"/>
                <w:u w:val="none"/>
                <w:lang w:val="en-US" w:eastAsia="zh-CN" w:bidi="ar"/>
              </w:rPr>
              <w:t>个</w:t>
            </w:r>
          </w:p>
        </w:tc>
      </w:tr>
      <w:tr w14:paraId="7AF3AF03">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CA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530129100100</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25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县城污水处理厂</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22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63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45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06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14:paraId="51097DCF">
        <w:tblPrEx>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41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530129100101</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87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果园山庄</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62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21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C7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E0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14:paraId="0A9D2E7E">
        <w:tblPrEx>
          <w:shd w:val="clear" w:color="auto" w:fill="auto"/>
          <w:tblCellMar>
            <w:top w:w="0" w:type="dxa"/>
            <w:left w:w="0" w:type="dxa"/>
            <w:bottom w:w="0" w:type="dxa"/>
            <w:right w:w="0" w:type="dxa"/>
          </w:tblCellMar>
        </w:tblPrEx>
        <w:trPr>
          <w:trHeight w:val="567" w:hRule="atLeast"/>
          <w:jc w:val="center"/>
        </w:trPr>
        <w:tc>
          <w:tcPr>
            <w:tcW w:w="1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2D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530129100109</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6C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仁德一小新区</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23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50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5F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6E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14:paraId="48903AA4">
        <w:tblPrEx>
          <w:tblCellMar>
            <w:top w:w="0" w:type="dxa"/>
            <w:left w:w="0" w:type="dxa"/>
            <w:bottom w:w="0" w:type="dxa"/>
            <w:right w:w="0" w:type="dxa"/>
          </w:tblCellMar>
        </w:tblPrEx>
        <w:trPr>
          <w:trHeight w:val="567" w:hRule="atLeast"/>
          <w:jc w:val="center"/>
        </w:trPr>
        <w:tc>
          <w:tcPr>
            <w:tcW w:w="48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92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类功能区超标点位汇总</w:t>
            </w: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eq</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E2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87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17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超标</w:t>
            </w:r>
            <w:r>
              <w:rPr>
                <w:rFonts w:hint="default" w:ascii="Times New Roman" w:hAnsi="Times New Roman" w:eastAsia="宋体" w:cs="Times New Roman"/>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个</w:t>
            </w:r>
          </w:p>
        </w:tc>
      </w:tr>
    </w:tbl>
    <w:p w14:paraId="51940F6F">
      <w:pPr>
        <w:kinsoku/>
        <w:wordWrap/>
        <w:overflowPunct/>
        <w:topLinePunct w:val="0"/>
        <w:autoSpaceDE/>
        <w:autoSpaceDN/>
        <w:bidi w:val="0"/>
        <w:spacing w:line="360" w:lineRule="auto"/>
        <w:ind w:left="210" w:leftChars="100" w:firstLine="280" w:firstLineChars="100"/>
        <w:rPr>
          <w:rFonts w:hint="default" w:ascii="Times New Roman" w:hAnsi="Times New Roman" w:cs="Times New Roman"/>
          <w:b w:val="0"/>
          <w:bCs w:val="0"/>
          <w:sz w:val="28"/>
          <w:szCs w:val="28"/>
          <w:lang w:val="en-US" w:eastAsia="zh-CN"/>
        </w:rPr>
      </w:pPr>
      <w:r>
        <w:rPr>
          <w:rFonts w:hint="default" w:ascii="Times New Roman" w:hAnsi="Times New Roman" w:eastAsia="宋体" w:cs="Times New Roman"/>
          <w:b w:val="0"/>
          <w:bCs w:val="0"/>
          <w:sz w:val="28"/>
          <w:szCs w:val="28"/>
          <w:lang w:val="en-US" w:eastAsia="zh-CN"/>
        </w:rPr>
        <w:t>寻甸回族彝族自治县</w:t>
      </w:r>
      <w:r>
        <w:rPr>
          <w:rFonts w:hint="default" w:ascii="Times New Roman" w:hAnsi="Times New Roman" w:eastAsia="宋体" w:cs="Times New Roman"/>
          <w:b w:val="0"/>
          <w:bCs w:val="0"/>
          <w:sz w:val="28"/>
          <w:szCs w:val="28"/>
        </w:rPr>
        <w:t>中心城区区域环境噪声共设监测范围</w:t>
      </w:r>
      <w:r>
        <w:rPr>
          <w:rFonts w:hint="default" w:ascii="Times New Roman" w:hAnsi="Times New Roman" w:eastAsia="宋体" w:cs="Times New Roman"/>
          <w:b w:val="0"/>
          <w:bCs w:val="0"/>
          <w:sz w:val="28"/>
          <w:szCs w:val="28"/>
          <w:lang w:val="en-US" w:eastAsia="zh-CN"/>
        </w:rPr>
        <w:t>2</w:t>
      </w:r>
      <w:r>
        <w:rPr>
          <w:rFonts w:hint="default" w:ascii="Times New Roman" w:hAnsi="Times New Roman" w:eastAsia="宋体" w:cs="Times New Roman"/>
          <w:b w:val="0"/>
          <w:bCs w:val="0"/>
          <w:sz w:val="28"/>
          <w:szCs w:val="28"/>
        </w:rPr>
        <w:t>00m×</w:t>
      </w:r>
      <w:r>
        <w:rPr>
          <w:rFonts w:hint="default" w:ascii="Times New Roman" w:hAnsi="Times New Roman" w:eastAsia="宋体" w:cs="Times New Roman"/>
          <w:b w:val="0"/>
          <w:bCs w:val="0"/>
          <w:sz w:val="28"/>
          <w:szCs w:val="28"/>
          <w:lang w:val="en-US" w:eastAsia="zh-CN"/>
        </w:rPr>
        <w:t>2</w:t>
      </w:r>
      <w:r>
        <w:rPr>
          <w:rFonts w:hint="default" w:ascii="Times New Roman" w:hAnsi="Times New Roman" w:eastAsia="宋体" w:cs="Times New Roman"/>
          <w:b w:val="0"/>
          <w:bCs w:val="0"/>
          <w:sz w:val="28"/>
          <w:szCs w:val="28"/>
        </w:rPr>
        <w:t>00m网格点</w:t>
      </w:r>
      <w:r>
        <w:rPr>
          <w:rFonts w:hint="default" w:ascii="Times New Roman" w:hAnsi="Times New Roman" w:eastAsia="宋体" w:cs="Times New Roman"/>
          <w:b w:val="0"/>
          <w:bCs w:val="0"/>
          <w:sz w:val="28"/>
          <w:szCs w:val="28"/>
          <w:lang w:val="en-US" w:eastAsia="zh-CN"/>
        </w:rPr>
        <w:t>135</w:t>
      </w:r>
      <w:r>
        <w:rPr>
          <w:rFonts w:hint="default" w:ascii="Times New Roman" w:hAnsi="Times New Roman" w:eastAsia="宋体" w:cs="Times New Roman"/>
          <w:b w:val="0"/>
          <w:bCs w:val="0"/>
          <w:sz w:val="28"/>
          <w:szCs w:val="28"/>
        </w:rPr>
        <w:t>个，网格覆盖面积为</w:t>
      </w:r>
      <w:r>
        <w:rPr>
          <w:rFonts w:hint="default" w:ascii="Times New Roman" w:hAnsi="Times New Roman" w:eastAsia="宋体" w:cs="Times New Roman"/>
          <w:b w:val="0"/>
          <w:bCs w:val="0"/>
          <w:sz w:val="28"/>
          <w:szCs w:val="28"/>
          <w:lang w:val="en-US" w:eastAsia="zh-CN"/>
        </w:rPr>
        <w:t>5.4</w:t>
      </w:r>
      <w:r>
        <w:rPr>
          <w:rFonts w:hint="default" w:ascii="Times New Roman" w:hAnsi="Times New Roman" w:eastAsia="宋体" w:cs="Times New Roman"/>
          <w:b w:val="0"/>
          <w:bCs w:val="0"/>
          <w:sz w:val="28"/>
          <w:szCs w:val="28"/>
        </w:rPr>
        <w:t>km</w:t>
      </w:r>
      <w:r>
        <w:rPr>
          <w:rFonts w:hint="default" w:ascii="Times New Roman" w:hAnsi="Times New Roman" w:eastAsia="宋体" w:cs="Times New Roman"/>
          <w:b w:val="0"/>
          <w:bCs w:val="0"/>
          <w:sz w:val="28"/>
          <w:szCs w:val="28"/>
          <w:vertAlign w:val="superscript"/>
        </w:rPr>
        <w:t>2</w:t>
      </w:r>
      <w:r>
        <w:rPr>
          <w:rFonts w:hint="default" w:ascii="Times New Roman" w:hAnsi="Times New Roman" w:eastAsia="宋体" w:cs="Times New Roman"/>
          <w:b w:val="0"/>
          <w:bCs w:val="0"/>
          <w:sz w:val="28"/>
          <w:szCs w:val="28"/>
          <w:vertAlign w:val="baseline"/>
          <w:lang w:eastAsia="zh-CN"/>
        </w:rPr>
        <w:t>，</w:t>
      </w:r>
      <w:r>
        <w:rPr>
          <w:rFonts w:hint="default" w:ascii="Times New Roman" w:hAnsi="Times New Roman" w:eastAsia="宋体" w:cs="Times New Roman"/>
          <w:b w:val="0"/>
          <w:bCs w:val="0"/>
          <w:sz w:val="28"/>
          <w:szCs w:val="28"/>
        </w:rPr>
        <w:t>区域</w:t>
      </w:r>
      <w:r>
        <w:rPr>
          <w:rFonts w:hint="default" w:ascii="Times New Roman" w:hAnsi="Times New Roman" w:eastAsia="宋体" w:cs="Times New Roman"/>
          <w:b w:val="0"/>
          <w:bCs w:val="0"/>
          <w:sz w:val="28"/>
          <w:szCs w:val="28"/>
          <w:lang w:val="en-US" w:eastAsia="zh-CN"/>
        </w:rPr>
        <w:t>声环境</w:t>
      </w:r>
      <w:r>
        <w:rPr>
          <w:rFonts w:hint="default" w:ascii="Times New Roman" w:hAnsi="Times New Roman" w:eastAsia="宋体" w:cs="Times New Roman"/>
          <w:b w:val="0"/>
          <w:bCs w:val="0"/>
          <w:sz w:val="28"/>
          <w:szCs w:val="28"/>
        </w:rPr>
        <w:t>监测的网格点中</w:t>
      </w:r>
      <w:r>
        <w:rPr>
          <w:rFonts w:hint="default" w:ascii="Times New Roman" w:hAnsi="Times New Roman" w:eastAsia="宋体" w:cs="Times New Roman"/>
          <w:b w:val="0"/>
          <w:bCs w:val="0"/>
          <w:sz w:val="28"/>
          <w:szCs w:val="28"/>
          <w:lang w:eastAsia="zh-CN"/>
        </w:rPr>
        <w:t>，</w:t>
      </w:r>
      <w:r>
        <w:rPr>
          <w:rFonts w:hint="default" w:ascii="Times New Roman" w:hAnsi="Times New Roman" w:eastAsia="宋体" w:cs="Times New Roman"/>
          <w:b w:val="0"/>
          <w:bCs w:val="0"/>
          <w:sz w:val="28"/>
          <w:szCs w:val="28"/>
          <w:lang w:val="en-US" w:eastAsia="zh-CN"/>
        </w:rPr>
        <w:t>区划1类功能区共有10</w:t>
      </w:r>
      <w:r>
        <w:rPr>
          <w:rFonts w:hint="eastAsia" w:ascii="Times New Roman" w:hAnsi="Times New Roman" w:eastAsia="宋体" w:cs="Times New Roman"/>
          <w:b w:val="0"/>
          <w:bCs w:val="0"/>
          <w:sz w:val="28"/>
          <w:szCs w:val="28"/>
          <w:lang w:val="en-US" w:eastAsia="zh-CN"/>
        </w:rPr>
        <w:t>3</w:t>
      </w:r>
      <w:r>
        <w:rPr>
          <w:rFonts w:hint="default" w:ascii="Times New Roman" w:hAnsi="Times New Roman" w:eastAsia="宋体" w:cs="Times New Roman"/>
          <w:b w:val="0"/>
          <w:bCs w:val="0"/>
          <w:sz w:val="28"/>
          <w:szCs w:val="28"/>
          <w:lang w:val="en-US" w:eastAsia="zh-CN"/>
        </w:rPr>
        <w:t>个监测点，占总监测点的7</w:t>
      </w:r>
      <w:r>
        <w:rPr>
          <w:rFonts w:hint="eastAsia" w:ascii="Times New Roman" w:hAnsi="Times New Roman" w:eastAsia="宋体" w:cs="Times New Roman"/>
          <w:b w:val="0"/>
          <w:bCs w:val="0"/>
          <w:sz w:val="28"/>
          <w:szCs w:val="28"/>
          <w:lang w:val="en-US" w:eastAsia="zh-CN"/>
        </w:rPr>
        <w:t>6.30</w:t>
      </w:r>
      <w:r>
        <w:rPr>
          <w:rFonts w:hint="default" w:ascii="Times New Roman" w:hAnsi="Times New Roman" w:eastAsia="宋体" w:cs="Times New Roman"/>
          <w:b w:val="0"/>
          <w:bCs w:val="0"/>
          <w:sz w:val="28"/>
          <w:szCs w:val="28"/>
          <w:lang w:val="en-US" w:eastAsia="zh-CN"/>
        </w:rPr>
        <w:t>%。其中昼间超标点有2</w:t>
      </w:r>
      <w:r>
        <w:rPr>
          <w:rFonts w:hint="eastAsia" w:ascii="Times New Roman" w:hAnsi="Times New Roman" w:eastAsia="宋体" w:cs="Times New Roman"/>
          <w:b w:val="0"/>
          <w:bCs w:val="0"/>
          <w:sz w:val="28"/>
          <w:szCs w:val="28"/>
          <w:lang w:val="en-US" w:eastAsia="zh-CN"/>
        </w:rPr>
        <w:t>3</w:t>
      </w:r>
      <w:r>
        <w:rPr>
          <w:rFonts w:hint="default" w:ascii="Times New Roman" w:hAnsi="Times New Roman" w:eastAsia="宋体" w:cs="Times New Roman"/>
          <w:b w:val="0"/>
          <w:bCs w:val="0"/>
          <w:sz w:val="28"/>
          <w:szCs w:val="28"/>
          <w:lang w:val="en-US" w:eastAsia="zh-CN"/>
        </w:rPr>
        <w:t>个，超标率为</w:t>
      </w:r>
      <w:r>
        <w:rPr>
          <w:rFonts w:hint="eastAsia" w:ascii="Times New Roman" w:hAnsi="Times New Roman" w:eastAsia="宋体" w:cs="Times New Roman"/>
          <w:b w:val="0"/>
          <w:bCs w:val="0"/>
          <w:sz w:val="28"/>
          <w:szCs w:val="28"/>
          <w:lang w:val="en-US" w:eastAsia="zh-CN"/>
        </w:rPr>
        <w:t>17.04</w:t>
      </w:r>
      <w:r>
        <w:rPr>
          <w:rFonts w:hint="default" w:ascii="Times New Roman" w:hAnsi="Times New Roman" w:eastAsia="宋体" w:cs="Times New Roman"/>
          <w:b w:val="0"/>
          <w:bCs w:val="0"/>
          <w:sz w:val="28"/>
          <w:szCs w:val="28"/>
          <w:lang w:val="en-US" w:eastAsia="zh-CN"/>
        </w:rPr>
        <w:t>%；1类声环境功能区超标点位的平均L</w:t>
      </w:r>
      <w:r>
        <w:rPr>
          <w:rFonts w:hint="default" w:ascii="Times New Roman" w:hAnsi="Times New Roman" w:eastAsia="宋体" w:cs="Times New Roman"/>
          <w:b w:val="0"/>
          <w:bCs w:val="0"/>
          <w:sz w:val="28"/>
          <w:szCs w:val="28"/>
          <w:vertAlign w:val="subscript"/>
          <w:lang w:val="en-US" w:eastAsia="zh-CN"/>
        </w:rPr>
        <w:t>eq</w:t>
      </w:r>
      <w:r>
        <w:rPr>
          <w:rFonts w:hint="default" w:ascii="Times New Roman" w:hAnsi="Times New Roman" w:eastAsia="宋体" w:cs="Times New Roman"/>
          <w:b w:val="0"/>
          <w:bCs w:val="0"/>
          <w:sz w:val="28"/>
          <w:szCs w:val="28"/>
          <w:lang w:val="en-US" w:eastAsia="zh-CN"/>
        </w:rPr>
        <w:t>为5</w:t>
      </w:r>
      <w:r>
        <w:rPr>
          <w:rFonts w:hint="eastAsia" w:ascii="Times New Roman" w:hAnsi="Times New Roman" w:eastAsia="宋体" w:cs="Times New Roman"/>
          <w:b w:val="0"/>
          <w:bCs w:val="0"/>
          <w:sz w:val="28"/>
          <w:szCs w:val="28"/>
          <w:lang w:val="en-US" w:eastAsia="zh-CN"/>
        </w:rPr>
        <w:t>8.14</w:t>
      </w:r>
      <w:r>
        <w:rPr>
          <w:rFonts w:hint="default" w:ascii="Times New Roman" w:hAnsi="Times New Roman" w:eastAsia="宋体" w:cs="Times New Roman"/>
          <w:b w:val="0"/>
          <w:bCs w:val="0"/>
          <w:sz w:val="28"/>
          <w:szCs w:val="28"/>
          <w:lang w:val="en-US" w:eastAsia="zh-CN"/>
        </w:rPr>
        <w:t>dB(A)，昼间1类标准55dB(A)，整体超标幅度较</w:t>
      </w:r>
      <w:r>
        <w:rPr>
          <w:rFonts w:hint="eastAsia" w:ascii="Times New Roman" w:hAnsi="Times New Roman" w:eastAsia="宋体" w:cs="Times New Roman"/>
          <w:b w:val="0"/>
          <w:bCs w:val="0"/>
          <w:sz w:val="28"/>
          <w:szCs w:val="28"/>
          <w:lang w:val="en-US" w:eastAsia="zh-CN"/>
        </w:rPr>
        <w:t>大</w:t>
      </w:r>
      <w:r>
        <w:rPr>
          <w:rFonts w:hint="default" w:ascii="Times New Roman" w:hAnsi="Times New Roman" w:eastAsia="宋体" w:cs="Times New Roman"/>
          <w:b w:val="0"/>
          <w:bCs w:val="0"/>
          <w:sz w:val="28"/>
          <w:szCs w:val="28"/>
          <w:lang w:val="en-US" w:eastAsia="zh-CN"/>
        </w:rPr>
        <w:t>。区划2类功能区共有3</w:t>
      </w:r>
      <w:r>
        <w:rPr>
          <w:rFonts w:hint="eastAsia" w:ascii="Times New Roman" w:hAnsi="Times New Roman" w:eastAsia="宋体" w:cs="Times New Roman"/>
          <w:b w:val="0"/>
          <w:bCs w:val="0"/>
          <w:sz w:val="28"/>
          <w:szCs w:val="28"/>
          <w:lang w:val="en-US" w:eastAsia="zh-CN"/>
        </w:rPr>
        <w:t>1</w:t>
      </w:r>
      <w:r>
        <w:rPr>
          <w:rFonts w:hint="default" w:ascii="Times New Roman" w:hAnsi="Times New Roman" w:eastAsia="宋体" w:cs="Times New Roman"/>
          <w:b w:val="0"/>
          <w:bCs w:val="0"/>
          <w:sz w:val="28"/>
          <w:szCs w:val="28"/>
          <w:lang w:val="en-US" w:eastAsia="zh-CN"/>
        </w:rPr>
        <w:t>个监测点，占总监测点的</w:t>
      </w:r>
      <w:r>
        <w:rPr>
          <w:rFonts w:hint="eastAsia" w:ascii="Times New Roman" w:hAnsi="Times New Roman" w:eastAsia="宋体" w:cs="Times New Roman"/>
          <w:b w:val="0"/>
          <w:bCs w:val="0"/>
          <w:sz w:val="28"/>
          <w:szCs w:val="28"/>
          <w:lang w:val="en-US" w:eastAsia="zh-CN"/>
        </w:rPr>
        <w:t>22.96</w:t>
      </w:r>
      <w:r>
        <w:rPr>
          <w:rFonts w:hint="default" w:ascii="Times New Roman" w:hAnsi="Times New Roman" w:eastAsia="宋体" w:cs="Times New Roman"/>
          <w:b w:val="0"/>
          <w:bCs w:val="0"/>
          <w:sz w:val="28"/>
          <w:szCs w:val="28"/>
          <w:lang w:val="en-US" w:eastAsia="zh-CN"/>
        </w:rPr>
        <w:t>%。其中昼间超标点有3个，超标率为2.22%，2类声环境功能区超标点位的平均L</w:t>
      </w:r>
      <w:r>
        <w:rPr>
          <w:rFonts w:hint="default" w:ascii="Times New Roman" w:hAnsi="Times New Roman" w:eastAsia="宋体" w:cs="Times New Roman"/>
          <w:b w:val="0"/>
          <w:bCs w:val="0"/>
          <w:sz w:val="28"/>
          <w:szCs w:val="28"/>
          <w:vertAlign w:val="subscript"/>
          <w:lang w:val="en-US" w:eastAsia="zh-CN"/>
        </w:rPr>
        <w:t>eq</w:t>
      </w:r>
      <w:r>
        <w:rPr>
          <w:rFonts w:hint="default" w:ascii="Times New Roman" w:hAnsi="Times New Roman" w:eastAsia="宋体" w:cs="Times New Roman"/>
          <w:b w:val="0"/>
          <w:bCs w:val="0"/>
          <w:sz w:val="28"/>
          <w:szCs w:val="28"/>
          <w:lang w:val="en-US" w:eastAsia="zh-CN"/>
        </w:rPr>
        <w:t>为63.</w:t>
      </w:r>
      <w:r>
        <w:rPr>
          <w:rFonts w:hint="eastAsia" w:ascii="Times New Roman" w:hAnsi="Times New Roman" w:eastAsia="宋体" w:cs="Times New Roman"/>
          <w:b w:val="0"/>
          <w:bCs w:val="0"/>
          <w:sz w:val="28"/>
          <w:szCs w:val="28"/>
          <w:lang w:val="en-US" w:eastAsia="zh-CN"/>
        </w:rPr>
        <w:t>67</w:t>
      </w:r>
      <w:r>
        <w:rPr>
          <w:rFonts w:hint="default" w:ascii="Times New Roman" w:hAnsi="Times New Roman" w:eastAsia="宋体" w:cs="Times New Roman"/>
          <w:b w:val="0"/>
          <w:bCs w:val="0"/>
          <w:sz w:val="28"/>
          <w:szCs w:val="28"/>
          <w:lang w:val="en-US" w:eastAsia="zh-CN"/>
        </w:rPr>
        <w:t>dB(A)，2类区昼间标准值为60dB(A)</w:t>
      </w:r>
      <w:r>
        <w:rPr>
          <w:rFonts w:hint="eastAsia" w:ascii="Times New Roman" w:hAnsi="Times New Roman" w:eastAsia="宋体" w:cs="Times New Roman"/>
          <w:b w:val="0"/>
          <w:bCs w:val="0"/>
          <w:sz w:val="28"/>
          <w:szCs w:val="28"/>
          <w:lang w:val="en-US" w:eastAsia="zh-CN"/>
        </w:rPr>
        <w:t>，</w:t>
      </w:r>
      <w:r>
        <w:rPr>
          <w:rFonts w:hint="default" w:ascii="Times New Roman" w:hAnsi="Times New Roman" w:cs="Times New Roman"/>
          <w:b w:val="0"/>
          <w:bCs w:val="0"/>
          <w:sz w:val="28"/>
          <w:szCs w:val="28"/>
          <w:lang w:val="en-US" w:eastAsia="zh-CN"/>
        </w:rPr>
        <w:t>整体</w:t>
      </w:r>
      <w:r>
        <w:rPr>
          <w:rFonts w:hint="eastAsia" w:ascii="Times New Roman" w:hAnsi="Times New Roman" w:cs="Times New Roman"/>
          <w:b w:val="0"/>
          <w:bCs w:val="0"/>
          <w:sz w:val="28"/>
          <w:szCs w:val="28"/>
          <w:lang w:val="en-US" w:eastAsia="zh-CN"/>
        </w:rPr>
        <w:t>超</w:t>
      </w:r>
      <w:r>
        <w:rPr>
          <w:rFonts w:hint="default" w:ascii="Times New Roman" w:hAnsi="Times New Roman" w:cs="Times New Roman"/>
          <w:b w:val="0"/>
          <w:bCs w:val="0"/>
          <w:sz w:val="28"/>
          <w:szCs w:val="28"/>
          <w:lang w:val="en-US" w:eastAsia="zh-CN"/>
        </w:rPr>
        <w:t>标幅度较</w:t>
      </w:r>
      <w:r>
        <w:rPr>
          <w:rFonts w:hint="eastAsia" w:ascii="Times New Roman" w:hAnsi="Times New Roman" w:cs="Times New Roman"/>
          <w:b w:val="0"/>
          <w:bCs w:val="0"/>
          <w:sz w:val="28"/>
          <w:szCs w:val="28"/>
          <w:lang w:val="en-US" w:eastAsia="zh-CN"/>
        </w:rPr>
        <w:t>大</w:t>
      </w:r>
      <w:r>
        <w:rPr>
          <w:rFonts w:hint="default" w:ascii="Times New Roman" w:hAnsi="Times New Roman" w:cs="Times New Roman"/>
          <w:b w:val="0"/>
          <w:bCs w:val="0"/>
          <w:sz w:val="28"/>
          <w:szCs w:val="28"/>
          <w:lang w:val="en-US" w:eastAsia="zh-CN"/>
        </w:rPr>
        <w:t>。</w:t>
      </w:r>
    </w:p>
    <w:p w14:paraId="34A839E6">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5.</w:t>
      </w:r>
      <w:r>
        <w:rPr>
          <w:rFonts w:hint="eastAsia" w:ascii="Times New Roman" w:hAnsi="Times New Roman" w:eastAsia="宋体" w:cs="Times New Roman"/>
          <w:b/>
          <w:bCs/>
          <w:sz w:val="28"/>
          <w:szCs w:val="28"/>
          <w:lang w:val="en-US" w:eastAsia="zh-CN"/>
        </w:rPr>
        <w:t>2</w:t>
      </w:r>
      <w:r>
        <w:rPr>
          <w:rFonts w:hint="default" w:ascii="Times New Roman" w:hAnsi="Times New Roman" w:eastAsia="宋体" w:cs="Times New Roman"/>
          <w:b/>
          <w:bCs/>
          <w:sz w:val="28"/>
          <w:szCs w:val="28"/>
          <w:lang w:val="en-US" w:eastAsia="zh-CN"/>
        </w:rPr>
        <w:t>.2 夜间-区域声环境监测结果达标性分析</w:t>
      </w:r>
    </w:p>
    <w:p w14:paraId="0236AC6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表5.</w:t>
      </w: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-2 区域声环境（夜）监测结果不达标统计表</w:t>
      </w:r>
    </w:p>
    <w:tbl>
      <w:tblPr>
        <w:tblStyle w:val="8"/>
        <w:tblW w:w="9525" w:type="dxa"/>
        <w:tblInd w:w="0" w:type="dxa"/>
        <w:shd w:val="clear" w:color="auto" w:fill="auto"/>
        <w:tblLayout w:type="fixed"/>
        <w:tblCellMar>
          <w:top w:w="0" w:type="dxa"/>
          <w:left w:w="0" w:type="dxa"/>
          <w:bottom w:w="0" w:type="dxa"/>
          <w:right w:w="0" w:type="dxa"/>
        </w:tblCellMar>
      </w:tblPr>
      <w:tblGrid>
        <w:gridCol w:w="1559"/>
        <w:gridCol w:w="2577"/>
        <w:gridCol w:w="1424"/>
        <w:gridCol w:w="795"/>
        <w:gridCol w:w="1050"/>
        <w:gridCol w:w="2120"/>
      </w:tblGrid>
      <w:tr w14:paraId="05C14685">
        <w:tblPrEx>
          <w:shd w:val="clear" w:color="auto" w:fill="auto"/>
          <w:tblCellMar>
            <w:top w:w="0" w:type="dxa"/>
            <w:left w:w="0" w:type="dxa"/>
            <w:bottom w:w="0" w:type="dxa"/>
            <w:right w:w="0" w:type="dxa"/>
          </w:tblCellMar>
        </w:tblPrEx>
        <w:trPr>
          <w:trHeight w:val="567" w:hRule="atLeast"/>
          <w:tblHeader/>
        </w:trPr>
        <w:tc>
          <w:tcPr>
            <w:tcW w:w="952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ABD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监测时间，昼间：2018.9.11日～9.25日； 夜间：2018.9.25日～9.30日   单位[dB(A)]</w:t>
            </w:r>
          </w:p>
        </w:tc>
      </w:tr>
      <w:tr w14:paraId="3695F236">
        <w:tblPrEx>
          <w:shd w:val="clear" w:color="auto" w:fill="auto"/>
          <w:tblCellMar>
            <w:top w:w="0" w:type="dxa"/>
            <w:left w:w="0" w:type="dxa"/>
            <w:bottom w:w="0" w:type="dxa"/>
            <w:right w:w="0" w:type="dxa"/>
          </w:tblCellMar>
        </w:tblPrEx>
        <w:trPr>
          <w:trHeight w:val="567" w:hRule="atLeast"/>
          <w:tblHeader/>
        </w:trPr>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53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网格代码</w:t>
            </w:r>
          </w:p>
        </w:tc>
        <w:tc>
          <w:tcPr>
            <w:tcW w:w="25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1B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测 点 名 称</w:t>
            </w:r>
          </w:p>
        </w:tc>
        <w:tc>
          <w:tcPr>
            <w:tcW w:w="32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86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9D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功能区</w:t>
            </w:r>
          </w:p>
        </w:tc>
      </w:tr>
      <w:tr w14:paraId="63B781A3">
        <w:tblPrEx>
          <w:shd w:val="clear" w:color="auto" w:fill="auto"/>
          <w:tblCellMar>
            <w:top w:w="0" w:type="dxa"/>
            <w:left w:w="0" w:type="dxa"/>
            <w:bottom w:w="0" w:type="dxa"/>
            <w:right w:w="0" w:type="dxa"/>
          </w:tblCellMar>
        </w:tblPrEx>
        <w:trPr>
          <w:trHeight w:val="567" w:hRule="atLeast"/>
          <w:tblHeader/>
        </w:trPr>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9435">
            <w:pPr>
              <w:jc w:val="center"/>
              <w:rPr>
                <w:rFonts w:hint="default" w:ascii="Times New Roman" w:hAnsi="Times New Roman" w:eastAsia="宋体" w:cs="Times New Roman"/>
                <w:i w:val="0"/>
                <w:color w:val="000000"/>
                <w:sz w:val="24"/>
                <w:szCs w:val="24"/>
                <w:u w:val="none"/>
              </w:rPr>
            </w:pPr>
          </w:p>
        </w:tc>
        <w:tc>
          <w:tcPr>
            <w:tcW w:w="25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133D">
            <w:pPr>
              <w:jc w:val="center"/>
              <w:rPr>
                <w:rFonts w:hint="default" w:ascii="Times New Roman" w:hAnsi="Times New Roman" w:eastAsia="宋体" w:cs="Times New Roman"/>
                <w:i w:val="0"/>
                <w:color w:val="000000"/>
                <w:sz w:val="24"/>
                <w:szCs w:val="24"/>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C4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夜间测值L</w:t>
            </w:r>
            <w:r>
              <w:rPr>
                <w:rFonts w:hint="default" w:ascii="Times New Roman" w:hAnsi="Times New Roman" w:eastAsia="宋体" w:cs="Times New Roman"/>
                <w:i w:val="0"/>
                <w:color w:val="000000"/>
                <w:kern w:val="0"/>
                <w:sz w:val="24"/>
                <w:szCs w:val="24"/>
                <w:u w:val="none"/>
                <w:vertAlign w:val="subscript"/>
                <w:lang w:val="en-US" w:eastAsia="zh-CN" w:bidi="ar"/>
              </w:rPr>
              <w:t>eq</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B2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标准值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A9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是否达标</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827B">
            <w:pPr>
              <w:jc w:val="center"/>
              <w:rPr>
                <w:rFonts w:hint="default" w:ascii="Times New Roman" w:hAnsi="Times New Roman" w:eastAsia="宋体" w:cs="Times New Roman"/>
                <w:i w:val="0"/>
                <w:color w:val="000000"/>
                <w:sz w:val="24"/>
                <w:szCs w:val="24"/>
                <w:u w:val="none"/>
              </w:rPr>
            </w:pPr>
          </w:p>
        </w:tc>
      </w:tr>
      <w:tr w14:paraId="5226E16D">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21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530129100001</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88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寻甸县烟叶复烤厂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56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2C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9F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1F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4F175C51">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1D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530129100015</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AF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仁德财政所</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D3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0F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3A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45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12C87863">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A3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530129100020</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87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寻甸县体育中心南</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41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62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F3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1C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422060A2">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89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530129100023</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1E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青少年宫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02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F5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07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49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223F65FE">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32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530129100024</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20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县林业局</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DE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2E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4C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16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3171F619">
        <w:tblPrEx>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C4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530129100048</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6E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北极光东面</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45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86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74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57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4D037563">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A8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530129100069</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0C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县审计局东面</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28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F0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E7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28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705EC022">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A1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530129100070</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95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车为客汽车美容中心</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CD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BF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3D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A6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2750F492">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1C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530129100072</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F1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馨苑花园D2区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F4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C1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3F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34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686A5FE2">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3E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530129100073</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AE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中国联通县营业厅西面</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D3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A1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B2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59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0936C8E7">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17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530129100074</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CD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地方公路管理站</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C3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28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D3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53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34C0B5AA">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83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530129100077</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73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县自来水厂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DA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3A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AB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0B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11F32A10">
        <w:tblPrEx>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98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530129100078</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C04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殡仪馆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C7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AF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DB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AA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41FE397E">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9A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530129100079</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D9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馨苑花园B区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30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19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E2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50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09CA5A30">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3F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530129100080</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6B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休闲广场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EA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F5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77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2E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1784FC3E">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64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530129100087</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B9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馨苑花园A区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F2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CD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07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AF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1EA2BC2E">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4C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530129100110</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4B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老县日化厂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EB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AF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26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67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5237968E">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C8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530129100123</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21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都市名苑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83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4C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CF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6B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040AF409">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E8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530129100124</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15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刘家坝村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4D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64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6C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75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1101CB84">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45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530129100125</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A1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中坝</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F7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42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FF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2D6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2E5D3A6F">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4D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530129100128</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78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回龙村15号</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A4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66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F1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58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0B7EAD3C">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63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530129100129</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2F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仁德三小</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26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A1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EF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50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46293752">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15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530129100130</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A1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城关变电站北面</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80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CF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C0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31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6DBDA8E2">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76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530129100131</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8F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纤维板厂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74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A3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7E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08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3346D01B">
        <w:tblPrEx>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EB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530129100132</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E5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长安汽车销售点</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67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EB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86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43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4EF0C7D1">
        <w:tblPrEx>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44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530129100133</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F3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东宝大酒店南面</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30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6A5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E5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59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5E129E53">
        <w:tblPrEx>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E9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530129100134</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AE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奇瑞汽车专卖店</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62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E5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84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29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13197081">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ED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530129100135</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DC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洪峰汽车销售公司</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3D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88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2A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CD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148AFCBC">
        <w:tblPrEx>
          <w:shd w:val="clear" w:color="auto" w:fill="auto"/>
          <w:tblCellMar>
            <w:top w:w="0" w:type="dxa"/>
            <w:left w:w="0" w:type="dxa"/>
            <w:bottom w:w="0" w:type="dxa"/>
            <w:right w:w="0" w:type="dxa"/>
          </w:tblCellMar>
        </w:tblPrEx>
        <w:trPr>
          <w:trHeight w:val="567" w:hRule="atLeast"/>
        </w:trPr>
        <w:tc>
          <w:tcPr>
            <w:tcW w:w="41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B82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1类功能区超标点位汇总Leq</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A78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49.23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0D79B">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w:t>
            </w:r>
          </w:p>
        </w:tc>
        <w:tc>
          <w:tcPr>
            <w:tcW w:w="31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4BB6">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超标28个</w:t>
            </w:r>
          </w:p>
        </w:tc>
      </w:tr>
      <w:tr w14:paraId="06AF919B">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81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530129100076</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4C0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润天煤气公司</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55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CE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DC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10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14:paraId="4EB6785F">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FFA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530129100091</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05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公园尚居4期</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E9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4E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72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49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14:paraId="7920CC7F">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5D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530129100099</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7D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农业局防虫中心</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5D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A3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5F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DE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14:paraId="0190641B">
        <w:tblPrEx>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E1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530129100109</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4A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仁德一小新区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D0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5F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52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45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14:paraId="06AB8735">
        <w:tblPrEx>
          <w:shd w:val="clear" w:color="auto" w:fill="auto"/>
          <w:tblCellMar>
            <w:top w:w="0" w:type="dxa"/>
            <w:left w:w="0" w:type="dxa"/>
            <w:bottom w:w="0" w:type="dxa"/>
            <w:right w:w="0" w:type="dxa"/>
          </w:tblCellMar>
        </w:tblPrEx>
        <w:trPr>
          <w:trHeight w:val="567"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BC0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530129100117</w:t>
            </w:r>
          </w:p>
        </w:tc>
        <w:tc>
          <w:tcPr>
            <w:tcW w:w="2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CA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河口搬迁小区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3D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43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2C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54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14:paraId="02A10951">
        <w:tblPrEx>
          <w:shd w:val="clear" w:color="auto" w:fill="auto"/>
          <w:tblCellMar>
            <w:top w:w="0" w:type="dxa"/>
            <w:left w:w="0" w:type="dxa"/>
            <w:bottom w:w="0" w:type="dxa"/>
            <w:right w:w="0" w:type="dxa"/>
          </w:tblCellMar>
        </w:tblPrEx>
        <w:trPr>
          <w:trHeight w:val="567" w:hRule="atLeast"/>
        </w:trPr>
        <w:tc>
          <w:tcPr>
            <w:tcW w:w="41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AEBEF">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2类功能区超标点位汇总Leq</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07E1">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52.48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E2AE">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p>
        </w:tc>
        <w:tc>
          <w:tcPr>
            <w:tcW w:w="31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FD1C">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超标5个</w:t>
            </w:r>
          </w:p>
        </w:tc>
      </w:tr>
    </w:tbl>
    <w:p w14:paraId="6A32AB43">
      <w:pPr>
        <w:keepNext w:val="0"/>
        <w:keepLines w:val="0"/>
        <w:pageBreakBefore/>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5.</w:t>
      </w:r>
      <w:r>
        <w:rPr>
          <w:rFonts w:hint="eastAsia" w:ascii="Times New Roman" w:hAnsi="Times New Roman" w:eastAsia="宋体" w:cs="Times New Roman"/>
          <w:b/>
          <w:bCs/>
          <w:sz w:val="28"/>
          <w:szCs w:val="28"/>
          <w:lang w:val="en-US" w:eastAsia="zh-CN"/>
        </w:rPr>
        <w:t>2.3</w:t>
      </w:r>
      <w:r>
        <w:rPr>
          <w:rFonts w:hint="default" w:ascii="Times New Roman" w:hAnsi="Times New Roman" w:eastAsia="宋体" w:cs="Times New Roman"/>
          <w:b/>
          <w:bCs/>
          <w:sz w:val="28"/>
          <w:szCs w:val="28"/>
          <w:lang w:val="en-US" w:eastAsia="zh-CN"/>
        </w:rPr>
        <w:t xml:space="preserve"> </w:t>
      </w:r>
      <w:r>
        <w:rPr>
          <w:rFonts w:hint="eastAsia" w:ascii="Times New Roman" w:hAnsi="Times New Roman" w:eastAsia="宋体" w:cs="Times New Roman"/>
          <w:b/>
          <w:bCs/>
          <w:sz w:val="28"/>
          <w:szCs w:val="28"/>
          <w:lang w:val="en-US" w:eastAsia="zh-CN"/>
        </w:rPr>
        <w:t>昼（</w:t>
      </w:r>
      <w:r>
        <w:rPr>
          <w:rFonts w:hint="default" w:ascii="Times New Roman" w:hAnsi="Times New Roman" w:eastAsia="宋体" w:cs="Times New Roman"/>
          <w:b/>
          <w:bCs/>
          <w:sz w:val="28"/>
          <w:szCs w:val="28"/>
          <w:lang w:val="en-US" w:eastAsia="zh-CN"/>
        </w:rPr>
        <w:t>夜</w:t>
      </w:r>
      <w:r>
        <w:rPr>
          <w:rFonts w:hint="eastAsia" w:ascii="Times New Roman" w:hAnsi="Times New Roman" w:eastAsia="宋体" w:cs="Times New Roman"/>
          <w:b/>
          <w:bCs/>
          <w:sz w:val="28"/>
          <w:szCs w:val="28"/>
          <w:lang w:val="en-US" w:eastAsia="zh-CN"/>
        </w:rPr>
        <w:t>）</w:t>
      </w:r>
      <w:r>
        <w:rPr>
          <w:rFonts w:hint="default" w:ascii="Times New Roman" w:hAnsi="Times New Roman" w:eastAsia="宋体" w:cs="Times New Roman"/>
          <w:b/>
          <w:bCs/>
          <w:sz w:val="28"/>
          <w:szCs w:val="28"/>
          <w:lang w:val="en-US" w:eastAsia="zh-CN"/>
        </w:rPr>
        <w:t>间-区域声环境监测结果达标性分析</w:t>
      </w:r>
    </w:p>
    <w:p w14:paraId="6AAD9F7B">
      <w:pPr>
        <w:pStyle w:val="19"/>
        <w:numPr>
          <w:ilvl w:val="0"/>
          <w:numId w:val="0"/>
        </w:numPr>
        <w:rPr>
          <w:rFonts w:hint="eastAsia" w:ascii="Times New Roman" w:hAnsi="Times New Roman" w:eastAsia="新宋体" w:cs="Times New Roman"/>
          <w:sz w:val="28"/>
          <w:szCs w:val="28"/>
          <w:lang w:val="en-US" w:eastAsia="zh-CN"/>
        </w:rPr>
      </w:pPr>
      <w:r>
        <w:rPr>
          <w:rFonts w:hint="eastAsia" w:eastAsia="新宋体" w:cs="Times New Roman"/>
          <w:sz w:val="28"/>
          <w:szCs w:val="28"/>
          <w:lang w:val="en-US" w:eastAsia="zh-CN"/>
        </w:rPr>
        <w:t>（1）</w:t>
      </w:r>
      <w:r>
        <w:rPr>
          <w:rFonts w:hint="default" w:ascii="Times New Roman" w:hAnsi="Times New Roman" w:eastAsia="新宋体" w:cs="Times New Roman"/>
          <w:sz w:val="28"/>
          <w:szCs w:val="28"/>
          <w:lang w:val="en-US" w:eastAsia="zh-CN"/>
        </w:rPr>
        <w:t>统计</w:t>
      </w:r>
      <w:r>
        <w:rPr>
          <w:rFonts w:hint="eastAsia" w:ascii="Times New Roman" w:hAnsi="Times New Roman" w:eastAsia="新宋体" w:cs="Times New Roman"/>
          <w:sz w:val="28"/>
          <w:szCs w:val="28"/>
          <w:lang w:val="en-US" w:eastAsia="zh-CN"/>
        </w:rPr>
        <w:t>区域声环境</w:t>
      </w:r>
      <w:r>
        <w:rPr>
          <w:rFonts w:hint="eastAsia" w:eastAsia="新宋体" w:cs="Times New Roman"/>
          <w:sz w:val="28"/>
          <w:szCs w:val="28"/>
          <w:lang w:val="en-US" w:eastAsia="zh-CN"/>
        </w:rPr>
        <w:t>昼+夜均</w:t>
      </w:r>
      <w:r>
        <w:rPr>
          <w:rFonts w:hint="eastAsia" w:ascii="Times New Roman" w:hAnsi="Times New Roman" w:eastAsia="新宋体" w:cs="Times New Roman"/>
          <w:sz w:val="28"/>
          <w:szCs w:val="28"/>
          <w:lang w:val="en-US" w:eastAsia="zh-CN"/>
        </w:rPr>
        <w:t>不达标数据统计</w:t>
      </w:r>
    </w:p>
    <w:p w14:paraId="62B54E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表5.2-3 区域声环境（昼+夜）监测结果不达标统计表</w:t>
      </w:r>
    </w:p>
    <w:tbl>
      <w:tblPr>
        <w:tblStyle w:val="8"/>
        <w:tblW w:w="9524" w:type="dxa"/>
        <w:jc w:val="center"/>
        <w:shd w:val="clear" w:color="auto" w:fill="auto"/>
        <w:tblLayout w:type="fixed"/>
        <w:tblCellMar>
          <w:top w:w="0" w:type="dxa"/>
          <w:left w:w="0" w:type="dxa"/>
          <w:bottom w:w="0" w:type="dxa"/>
          <w:right w:w="0" w:type="dxa"/>
        </w:tblCellMar>
      </w:tblPr>
      <w:tblGrid>
        <w:gridCol w:w="1502"/>
        <w:gridCol w:w="1855"/>
        <w:gridCol w:w="1107"/>
        <w:gridCol w:w="683"/>
        <w:gridCol w:w="1002"/>
        <w:gridCol w:w="1183"/>
        <w:gridCol w:w="661"/>
        <w:gridCol w:w="871"/>
        <w:gridCol w:w="660"/>
      </w:tblGrid>
      <w:tr w14:paraId="644A952D">
        <w:tblPrEx>
          <w:tblCellMar>
            <w:top w:w="0" w:type="dxa"/>
            <w:left w:w="0" w:type="dxa"/>
            <w:bottom w:w="0" w:type="dxa"/>
            <w:right w:w="0" w:type="dxa"/>
          </w:tblCellMar>
        </w:tblPrEx>
        <w:trPr>
          <w:trHeight w:val="567" w:hRule="atLeast"/>
          <w:jc w:val="center"/>
        </w:trPr>
        <w:tc>
          <w:tcPr>
            <w:tcW w:w="9524" w:type="dxa"/>
            <w:gridSpan w:val="9"/>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4B636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监测时间，昼间：2018.9.11</w:t>
            </w:r>
            <w:r>
              <w:rPr>
                <w:rFonts w:hint="eastAsia" w:ascii="宋体" w:hAnsi="宋体" w:eastAsia="宋体" w:cs="宋体"/>
                <w:i w:val="0"/>
                <w:color w:val="000000"/>
                <w:kern w:val="0"/>
                <w:sz w:val="24"/>
                <w:szCs w:val="24"/>
                <w:u w:val="none"/>
                <w:lang w:val="en-US" w:eastAsia="zh-CN" w:bidi="ar"/>
              </w:rPr>
              <w:t>日～</w:t>
            </w:r>
            <w:r>
              <w:rPr>
                <w:rFonts w:hint="default" w:ascii="Times New Roman" w:hAnsi="Times New Roman" w:eastAsia="宋体" w:cs="Times New Roman"/>
                <w:i w:val="0"/>
                <w:color w:val="000000"/>
                <w:kern w:val="0"/>
                <w:sz w:val="24"/>
                <w:szCs w:val="24"/>
                <w:u w:val="none"/>
                <w:lang w:val="en-US" w:eastAsia="zh-CN" w:bidi="ar"/>
              </w:rPr>
              <w:t>9.25</w:t>
            </w:r>
            <w:r>
              <w:rPr>
                <w:rFonts w:hint="eastAsia" w:ascii="宋体" w:hAnsi="宋体" w:eastAsia="宋体" w:cs="宋体"/>
                <w:i w:val="0"/>
                <w:color w:val="000000"/>
                <w:kern w:val="0"/>
                <w:sz w:val="24"/>
                <w:szCs w:val="24"/>
                <w:u w:val="none"/>
                <w:lang w:val="en-US" w:eastAsia="zh-CN" w:bidi="ar"/>
              </w:rPr>
              <w:t>日； 夜间：</w:t>
            </w:r>
            <w:r>
              <w:rPr>
                <w:rFonts w:hint="default" w:ascii="Times New Roman" w:hAnsi="Times New Roman" w:eastAsia="宋体" w:cs="Times New Roman"/>
                <w:i w:val="0"/>
                <w:color w:val="000000"/>
                <w:kern w:val="0"/>
                <w:sz w:val="24"/>
                <w:szCs w:val="24"/>
                <w:u w:val="none"/>
                <w:lang w:val="en-US" w:eastAsia="zh-CN" w:bidi="ar"/>
              </w:rPr>
              <w:t>2018.9.25</w:t>
            </w:r>
            <w:r>
              <w:rPr>
                <w:rFonts w:hint="eastAsia" w:ascii="宋体" w:hAnsi="宋体" w:eastAsia="宋体" w:cs="宋体"/>
                <w:i w:val="0"/>
                <w:color w:val="000000"/>
                <w:kern w:val="0"/>
                <w:sz w:val="24"/>
                <w:szCs w:val="24"/>
                <w:u w:val="none"/>
                <w:lang w:val="en-US" w:eastAsia="zh-CN" w:bidi="ar"/>
              </w:rPr>
              <w:t>日～</w:t>
            </w:r>
            <w:r>
              <w:rPr>
                <w:rFonts w:hint="default" w:ascii="Times New Roman" w:hAnsi="Times New Roman" w:eastAsia="宋体" w:cs="Times New Roman"/>
                <w:i w:val="0"/>
                <w:color w:val="000000"/>
                <w:kern w:val="0"/>
                <w:sz w:val="24"/>
                <w:szCs w:val="24"/>
                <w:u w:val="none"/>
                <w:lang w:val="en-US" w:eastAsia="zh-CN" w:bidi="ar"/>
              </w:rPr>
              <w:t>9.30</w:t>
            </w:r>
            <w:r>
              <w:rPr>
                <w:rFonts w:hint="eastAsia" w:ascii="宋体" w:hAnsi="宋体" w:eastAsia="宋体" w:cs="宋体"/>
                <w:i w:val="0"/>
                <w:color w:val="000000"/>
                <w:kern w:val="0"/>
                <w:sz w:val="24"/>
                <w:szCs w:val="24"/>
                <w:u w:val="none"/>
                <w:lang w:val="en-US" w:eastAsia="zh-CN" w:bidi="ar"/>
              </w:rPr>
              <w:t>日   单位</w:t>
            </w:r>
            <w:r>
              <w:rPr>
                <w:rFonts w:hint="default" w:ascii="Times New Roman" w:hAnsi="Times New Roman" w:eastAsia="宋体" w:cs="Times New Roman"/>
                <w:i w:val="0"/>
                <w:color w:val="000000"/>
                <w:kern w:val="0"/>
                <w:sz w:val="24"/>
                <w:szCs w:val="24"/>
                <w:u w:val="none"/>
                <w:lang w:val="en-US" w:eastAsia="zh-CN" w:bidi="ar"/>
              </w:rPr>
              <w:t>[dB(A)]</w:t>
            </w:r>
          </w:p>
        </w:tc>
      </w:tr>
      <w:tr w14:paraId="2463AD66">
        <w:tblPrEx>
          <w:shd w:val="clear" w:color="auto" w:fill="auto"/>
          <w:tblCellMar>
            <w:top w:w="0" w:type="dxa"/>
            <w:left w:w="0" w:type="dxa"/>
            <w:bottom w:w="0" w:type="dxa"/>
            <w:right w:w="0" w:type="dxa"/>
          </w:tblCellMar>
        </w:tblPrEx>
        <w:trPr>
          <w:trHeight w:val="567" w:hRule="atLeast"/>
          <w:jc w:val="center"/>
        </w:trPr>
        <w:tc>
          <w:tcPr>
            <w:tcW w:w="1502"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235ED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网格代码</w:t>
            </w:r>
          </w:p>
        </w:tc>
        <w:tc>
          <w:tcPr>
            <w:tcW w:w="185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E9894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测 点 名 称</w:t>
            </w:r>
          </w:p>
        </w:tc>
        <w:tc>
          <w:tcPr>
            <w:tcW w:w="2792" w:type="dxa"/>
            <w:gridSpan w:val="3"/>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B84F4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昼间</w:t>
            </w:r>
          </w:p>
        </w:tc>
        <w:tc>
          <w:tcPr>
            <w:tcW w:w="2715" w:type="dxa"/>
            <w:gridSpan w:val="3"/>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990EA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w:t>
            </w:r>
          </w:p>
        </w:tc>
        <w:tc>
          <w:tcPr>
            <w:tcW w:w="660"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4F862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功能区</w:t>
            </w:r>
          </w:p>
        </w:tc>
      </w:tr>
      <w:tr w14:paraId="5FCFA3D0">
        <w:tblPrEx>
          <w:shd w:val="clear" w:color="auto" w:fill="auto"/>
          <w:tblCellMar>
            <w:top w:w="0" w:type="dxa"/>
            <w:left w:w="0" w:type="dxa"/>
            <w:bottom w:w="0" w:type="dxa"/>
            <w:right w:w="0" w:type="dxa"/>
          </w:tblCellMar>
        </w:tblPrEx>
        <w:trPr>
          <w:trHeight w:val="567" w:hRule="atLeast"/>
          <w:jc w:val="center"/>
        </w:trPr>
        <w:tc>
          <w:tcPr>
            <w:tcW w:w="1502"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59A95D5">
            <w:pPr>
              <w:jc w:val="center"/>
              <w:rPr>
                <w:rFonts w:hint="default" w:ascii="Times New Roman" w:hAnsi="Times New Roman" w:eastAsia="宋体" w:cs="Times New Roman"/>
                <w:i w:val="0"/>
                <w:color w:val="000000"/>
                <w:sz w:val="24"/>
                <w:szCs w:val="24"/>
                <w:u w:val="none"/>
              </w:rPr>
            </w:pPr>
          </w:p>
        </w:tc>
        <w:tc>
          <w:tcPr>
            <w:tcW w:w="185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DC6AFDA">
            <w:pPr>
              <w:jc w:val="center"/>
              <w:rPr>
                <w:rFonts w:hint="default" w:ascii="Times New Roman" w:hAnsi="Times New Roman" w:eastAsia="宋体" w:cs="Times New Roman"/>
                <w:i w:val="0"/>
                <w:color w:val="000000"/>
                <w:sz w:val="24"/>
                <w:szCs w:val="24"/>
                <w:u w:val="none"/>
              </w:rPr>
            </w:pPr>
          </w:p>
        </w:tc>
        <w:tc>
          <w:tcPr>
            <w:tcW w:w="110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53FF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昼间测值L</w:t>
            </w:r>
            <w:r>
              <w:rPr>
                <w:rFonts w:hint="default" w:ascii="Times New Roman" w:hAnsi="Times New Roman" w:eastAsia="宋体" w:cs="Times New Roman"/>
                <w:i w:val="0"/>
                <w:color w:val="000000"/>
                <w:kern w:val="0"/>
                <w:sz w:val="24"/>
                <w:szCs w:val="24"/>
                <w:u w:val="none"/>
                <w:vertAlign w:val="subscript"/>
                <w:lang w:val="en-US" w:eastAsia="zh-CN" w:bidi="ar"/>
              </w:rPr>
              <w:t>eq</w:t>
            </w:r>
          </w:p>
        </w:tc>
        <w:tc>
          <w:tcPr>
            <w:tcW w:w="6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F7A6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标准值</w:t>
            </w:r>
          </w:p>
        </w:tc>
        <w:tc>
          <w:tcPr>
            <w:tcW w:w="10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589B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是否达标</w:t>
            </w:r>
          </w:p>
        </w:tc>
        <w:tc>
          <w:tcPr>
            <w:tcW w:w="118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35148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夜间测值L</w:t>
            </w:r>
            <w:r>
              <w:rPr>
                <w:rFonts w:hint="default" w:ascii="Times New Roman" w:hAnsi="Times New Roman" w:eastAsia="宋体" w:cs="Times New Roman"/>
                <w:i w:val="0"/>
                <w:color w:val="000000"/>
                <w:kern w:val="0"/>
                <w:sz w:val="24"/>
                <w:szCs w:val="24"/>
                <w:u w:val="none"/>
                <w:vertAlign w:val="subscript"/>
                <w:lang w:val="en-US" w:eastAsia="zh-CN" w:bidi="ar"/>
              </w:rPr>
              <w:t>eq</w:t>
            </w:r>
          </w:p>
        </w:tc>
        <w:tc>
          <w:tcPr>
            <w:tcW w:w="661"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20AEF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标准值</w:t>
            </w:r>
          </w:p>
        </w:tc>
        <w:tc>
          <w:tcPr>
            <w:tcW w:w="871"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457DD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是否达标</w:t>
            </w:r>
          </w:p>
        </w:tc>
        <w:tc>
          <w:tcPr>
            <w:tcW w:w="660"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1B7D7C7">
            <w:pPr>
              <w:jc w:val="center"/>
              <w:rPr>
                <w:rFonts w:hint="eastAsia" w:ascii="宋体" w:hAnsi="宋体" w:eastAsia="宋体" w:cs="宋体"/>
                <w:i w:val="0"/>
                <w:color w:val="000000"/>
                <w:sz w:val="24"/>
                <w:szCs w:val="24"/>
                <w:u w:val="none"/>
              </w:rPr>
            </w:pPr>
          </w:p>
        </w:tc>
      </w:tr>
      <w:tr w14:paraId="341F5F66">
        <w:tblPrEx>
          <w:shd w:val="clear" w:color="auto" w:fill="auto"/>
          <w:tblCellMar>
            <w:top w:w="0" w:type="dxa"/>
            <w:left w:w="0" w:type="dxa"/>
            <w:bottom w:w="0" w:type="dxa"/>
            <w:right w:w="0" w:type="dxa"/>
          </w:tblCellMar>
        </w:tblPrEx>
        <w:trPr>
          <w:trHeight w:val="567" w:hRule="atLeast"/>
          <w:jc w:val="center"/>
        </w:trPr>
        <w:tc>
          <w:tcPr>
            <w:tcW w:w="15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6EBE6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530129100020</w:t>
            </w:r>
          </w:p>
        </w:tc>
        <w:tc>
          <w:tcPr>
            <w:tcW w:w="18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F013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寻甸县体育中心南</w:t>
            </w:r>
          </w:p>
        </w:tc>
        <w:tc>
          <w:tcPr>
            <w:tcW w:w="110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FC90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55.6</w:t>
            </w:r>
          </w:p>
        </w:tc>
        <w:tc>
          <w:tcPr>
            <w:tcW w:w="6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8BDD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0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76F2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11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6E20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w:t>
            </w:r>
          </w:p>
        </w:tc>
        <w:tc>
          <w:tcPr>
            <w:tcW w:w="66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02B1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8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29B2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c>
          <w:tcPr>
            <w:tcW w:w="6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3CC0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14:paraId="02DF1AA1">
        <w:tblPrEx>
          <w:shd w:val="clear" w:color="auto" w:fill="auto"/>
          <w:tblCellMar>
            <w:top w:w="0" w:type="dxa"/>
            <w:left w:w="0" w:type="dxa"/>
            <w:bottom w:w="0" w:type="dxa"/>
            <w:right w:w="0" w:type="dxa"/>
          </w:tblCellMar>
        </w:tblPrEx>
        <w:trPr>
          <w:trHeight w:val="567" w:hRule="atLeast"/>
          <w:jc w:val="center"/>
        </w:trPr>
        <w:tc>
          <w:tcPr>
            <w:tcW w:w="15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B6614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530129100073</w:t>
            </w:r>
          </w:p>
        </w:tc>
        <w:tc>
          <w:tcPr>
            <w:tcW w:w="18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DE20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中国联通县营业厅西面</w:t>
            </w:r>
          </w:p>
        </w:tc>
        <w:tc>
          <w:tcPr>
            <w:tcW w:w="110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AB48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55.9</w:t>
            </w:r>
          </w:p>
        </w:tc>
        <w:tc>
          <w:tcPr>
            <w:tcW w:w="6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17EE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0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3843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11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A34D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66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91F2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8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896F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6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590B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02694A19">
        <w:tblPrEx>
          <w:shd w:val="clear" w:color="auto" w:fill="auto"/>
          <w:tblCellMar>
            <w:top w:w="0" w:type="dxa"/>
            <w:left w:w="0" w:type="dxa"/>
            <w:bottom w:w="0" w:type="dxa"/>
            <w:right w:w="0" w:type="dxa"/>
          </w:tblCellMar>
        </w:tblPrEx>
        <w:trPr>
          <w:trHeight w:val="567" w:hRule="atLeast"/>
          <w:jc w:val="center"/>
        </w:trPr>
        <w:tc>
          <w:tcPr>
            <w:tcW w:w="15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5A095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530129100109</w:t>
            </w:r>
          </w:p>
        </w:tc>
        <w:tc>
          <w:tcPr>
            <w:tcW w:w="18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E26E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仁德一小新区</w:t>
            </w:r>
          </w:p>
        </w:tc>
        <w:tc>
          <w:tcPr>
            <w:tcW w:w="110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EF78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60.7</w:t>
            </w:r>
          </w:p>
        </w:tc>
        <w:tc>
          <w:tcPr>
            <w:tcW w:w="6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A9D1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0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B46A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11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81F8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50.5</w:t>
            </w:r>
          </w:p>
        </w:tc>
        <w:tc>
          <w:tcPr>
            <w:tcW w:w="66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54DA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8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275F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6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55C4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5B0D262B">
        <w:tblPrEx>
          <w:shd w:val="clear" w:color="auto" w:fill="auto"/>
          <w:tblCellMar>
            <w:top w:w="0" w:type="dxa"/>
            <w:left w:w="0" w:type="dxa"/>
            <w:bottom w:w="0" w:type="dxa"/>
            <w:right w:w="0" w:type="dxa"/>
          </w:tblCellMar>
        </w:tblPrEx>
        <w:trPr>
          <w:trHeight w:val="567" w:hRule="atLeast"/>
          <w:jc w:val="center"/>
        </w:trPr>
        <w:tc>
          <w:tcPr>
            <w:tcW w:w="15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90E2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530129100129</w:t>
            </w:r>
          </w:p>
        </w:tc>
        <w:tc>
          <w:tcPr>
            <w:tcW w:w="18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EAAA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仁德三小</w:t>
            </w:r>
          </w:p>
        </w:tc>
        <w:tc>
          <w:tcPr>
            <w:tcW w:w="110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7BEA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6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5C62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0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9F07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11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AEF5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48.2</w:t>
            </w:r>
          </w:p>
        </w:tc>
        <w:tc>
          <w:tcPr>
            <w:tcW w:w="66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ADEA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8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5269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6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CF61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377309E3">
        <w:tblPrEx>
          <w:shd w:val="clear" w:color="auto" w:fill="auto"/>
          <w:tblCellMar>
            <w:top w:w="0" w:type="dxa"/>
            <w:left w:w="0" w:type="dxa"/>
            <w:bottom w:w="0" w:type="dxa"/>
            <w:right w:w="0" w:type="dxa"/>
          </w:tblCellMar>
        </w:tblPrEx>
        <w:trPr>
          <w:trHeight w:val="567" w:hRule="atLeast"/>
          <w:jc w:val="center"/>
        </w:trPr>
        <w:tc>
          <w:tcPr>
            <w:tcW w:w="15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A99D9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530129100133</w:t>
            </w:r>
          </w:p>
        </w:tc>
        <w:tc>
          <w:tcPr>
            <w:tcW w:w="18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50FC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东宝大酒店南面</w:t>
            </w:r>
          </w:p>
        </w:tc>
        <w:tc>
          <w:tcPr>
            <w:tcW w:w="110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1BB4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61.1</w:t>
            </w:r>
          </w:p>
        </w:tc>
        <w:tc>
          <w:tcPr>
            <w:tcW w:w="6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F45F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0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BC85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11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3DA8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48.8</w:t>
            </w:r>
          </w:p>
        </w:tc>
        <w:tc>
          <w:tcPr>
            <w:tcW w:w="66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1962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8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3966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6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3C70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683143D2">
        <w:tblPrEx>
          <w:shd w:val="clear" w:color="auto" w:fill="auto"/>
          <w:tblCellMar>
            <w:top w:w="0" w:type="dxa"/>
            <w:left w:w="0" w:type="dxa"/>
            <w:bottom w:w="0" w:type="dxa"/>
            <w:right w:w="0" w:type="dxa"/>
          </w:tblCellMar>
        </w:tblPrEx>
        <w:trPr>
          <w:trHeight w:val="567" w:hRule="atLeast"/>
          <w:jc w:val="center"/>
        </w:trPr>
        <w:tc>
          <w:tcPr>
            <w:tcW w:w="15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160E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530129100134</w:t>
            </w:r>
          </w:p>
        </w:tc>
        <w:tc>
          <w:tcPr>
            <w:tcW w:w="18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B811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奇瑞汽车专卖店</w:t>
            </w:r>
          </w:p>
        </w:tc>
        <w:tc>
          <w:tcPr>
            <w:tcW w:w="110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EA01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58.4</w:t>
            </w:r>
          </w:p>
        </w:tc>
        <w:tc>
          <w:tcPr>
            <w:tcW w:w="6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F546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0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5C4D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11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A06B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60.4</w:t>
            </w:r>
          </w:p>
        </w:tc>
        <w:tc>
          <w:tcPr>
            <w:tcW w:w="66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98DF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8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505A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6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EF5C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58B04079">
        <w:tblPrEx>
          <w:shd w:val="clear" w:color="auto" w:fill="auto"/>
          <w:tblCellMar>
            <w:top w:w="0" w:type="dxa"/>
            <w:left w:w="0" w:type="dxa"/>
            <w:bottom w:w="0" w:type="dxa"/>
            <w:right w:w="0" w:type="dxa"/>
          </w:tblCellMar>
        </w:tblPrEx>
        <w:trPr>
          <w:trHeight w:val="567" w:hRule="atLeast"/>
          <w:jc w:val="center"/>
        </w:trPr>
        <w:tc>
          <w:tcPr>
            <w:tcW w:w="15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9908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530129100135</w:t>
            </w:r>
          </w:p>
        </w:tc>
        <w:tc>
          <w:tcPr>
            <w:tcW w:w="18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DE7C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洪峰汽车销售公司</w:t>
            </w:r>
          </w:p>
        </w:tc>
        <w:tc>
          <w:tcPr>
            <w:tcW w:w="110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6170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56.1</w:t>
            </w:r>
          </w:p>
        </w:tc>
        <w:tc>
          <w:tcPr>
            <w:tcW w:w="6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1E73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0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C7C5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11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D029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55.9</w:t>
            </w:r>
          </w:p>
        </w:tc>
        <w:tc>
          <w:tcPr>
            <w:tcW w:w="66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75B9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8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7659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c>
          <w:tcPr>
            <w:tcW w:w="66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CF95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14:paraId="6F7BE1A2">
        <w:tblPrEx>
          <w:shd w:val="clear" w:color="auto" w:fill="auto"/>
          <w:tblCellMar>
            <w:top w:w="0" w:type="dxa"/>
            <w:left w:w="0" w:type="dxa"/>
            <w:bottom w:w="0" w:type="dxa"/>
            <w:right w:w="0" w:type="dxa"/>
          </w:tblCellMar>
        </w:tblPrEx>
        <w:trPr>
          <w:trHeight w:val="567" w:hRule="atLeast"/>
          <w:jc w:val="center"/>
        </w:trPr>
        <w:tc>
          <w:tcPr>
            <w:tcW w:w="3357" w:type="dxa"/>
            <w:gridSpan w:val="2"/>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B26E6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平均L</w:t>
            </w:r>
            <w:r>
              <w:rPr>
                <w:rFonts w:hint="default" w:ascii="Times New Roman" w:hAnsi="Times New Roman" w:eastAsia="宋体" w:cs="Times New Roman"/>
                <w:i w:val="0"/>
                <w:color w:val="000000"/>
                <w:kern w:val="0"/>
                <w:sz w:val="24"/>
                <w:szCs w:val="24"/>
                <w:u w:val="none"/>
                <w:vertAlign w:val="subscript"/>
                <w:lang w:val="en-US" w:eastAsia="zh-CN" w:bidi="ar"/>
              </w:rPr>
              <w:t>eq</w:t>
            </w:r>
          </w:p>
        </w:tc>
        <w:tc>
          <w:tcPr>
            <w:tcW w:w="110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4783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58.54</w:t>
            </w:r>
          </w:p>
        </w:tc>
        <w:tc>
          <w:tcPr>
            <w:tcW w:w="16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713B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8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96EE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51.8</w:t>
            </w:r>
          </w:p>
        </w:tc>
        <w:tc>
          <w:tcPr>
            <w:tcW w:w="2192" w:type="dxa"/>
            <w:gridSpan w:val="3"/>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C709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超标7个</w:t>
            </w:r>
          </w:p>
        </w:tc>
      </w:tr>
    </w:tbl>
    <w:p w14:paraId="2FFAD3D2">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outlineLvl w:val="9"/>
        <w:rPr>
          <w:rFonts w:hint="eastAsia"/>
          <w:b w:val="0"/>
          <w:bCs w:val="0"/>
          <w:sz w:val="28"/>
          <w:szCs w:val="28"/>
          <w:lang w:val="en-US" w:eastAsia="zh-CN"/>
        </w:rPr>
      </w:pPr>
      <w:r>
        <w:rPr>
          <w:rFonts w:hint="eastAsia"/>
          <w:b w:val="0"/>
          <w:bCs w:val="0"/>
          <w:sz w:val="28"/>
          <w:szCs w:val="28"/>
          <w:lang w:val="en-US" w:eastAsia="zh-CN"/>
        </w:rPr>
        <w:t>（2）达标率分析</w:t>
      </w:r>
    </w:p>
    <w:p w14:paraId="7BBA1B5C">
      <w:pPr>
        <w:numPr>
          <w:ilvl w:val="0"/>
          <w:numId w:val="13"/>
        </w:numPr>
        <w:ind w:leftChars="0"/>
        <w:rPr>
          <w:rFonts w:hint="default" w:ascii="Times New Roman" w:hAnsi="Times New Roman" w:eastAsia="新宋体" w:cs="Times New Roman"/>
          <w:sz w:val="28"/>
          <w:szCs w:val="28"/>
          <w:lang w:val="en-US" w:eastAsia="zh-CN"/>
        </w:rPr>
      </w:pPr>
      <w:r>
        <w:rPr>
          <w:rFonts w:hint="default" w:ascii="Times New Roman" w:hAnsi="Times New Roman" w:eastAsia="新宋体" w:cs="Times New Roman"/>
          <w:sz w:val="28"/>
          <w:szCs w:val="28"/>
          <w:lang w:val="en-US" w:eastAsia="zh-CN"/>
        </w:rPr>
        <w:t>昼夜均超标的监测点有</w:t>
      </w:r>
      <w:r>
        <w:rPr>
          <w:rFonts w:hint="eastAsia" w:ascii="Times New Roman" w:hAnsi="Times New Roman" w:eastAsia="新宋体" w:cs="Times New Roman"/>
          <w:sz w:val="28"/>
          <w:szCs w:val="28"/>
          <w:lang w:val="en-US" w:eastAsia="zh-CN"/>
        </w:rPr>
        <w:t>7</w:t>
      </w:r>
      <w:r>
        <w:rPr>
          <w:rFonts w:hint="default" w:ascii="Times New Roman" w:hAnsi="Times New Roman" w:eastAsia="新宋体" w:cs="Times New Roman"/>
          <w:sz w:val="28"/>
          <w:szCs w:val="28"/>
          <w:lang w:val="en-US" w:eastAsia="zh-CN"/>
        </w:rPr>
        <w:t>个，按单项合计达标为95.37%</w:t>
      </w:r>
      <w:r>
        <w:rPr>
          <w:rFonts w:hint="eastAsia" w:ascii="Times New Roman" w:hAnsi="Times New Roman" w:eastAsia="新宋体" w:cs="Times New Roman"/>
          <w:sz w:val="28"/>
          <w:szCs w:val="28"/>
          <w:lang w:val="en-US" w:eastAsia="zh-CN"/>
        </w:rPr>
        <w:t>。</w:t>
      </w:r>
    </w:p>
    <w:p w14:paraId="3327FB59">
      <w:pPr>
        <w:pStyle w:val="19"/>
        <w:numPr>
          <w:ilvl w:val="0"/>
          <w:numId w:val="13"/>
        </w:numPr>
        <w:rPr>
          <w:rFonts w:hint="default" w:ascii="Times New Roman" w:hAnsi="Times New Roman" w:eastAsia="宋体" w:cs="Times New Roman"/>
          <w:b w:val="0"/>
          <w:bCs w:val="0"/>
          <w:i w:val="0"/>
          <w:color w:val="000000"/>
          <w:kern w:val="0"/>
          <w:sz w:val="28"/>
          <w:szCs w:val="28"/>
          <w:u w:val="none"/>
          <w:lang w:val="en-US" w:eastAsia="zh-CN" w:bidi="ar"/>
        </w:rPr>
      </w:pPr>
      <w:r>
        <w:rPr>
          <w:rFonts w:hint="default" w:ascii="Times New Roman" w:hAnsi="Times New Roman" w:eastAsia="新宋体" w:cs="Times New Roman"/>
          <w:sz w:val="28"/>
          <w:szCs w:val="28"/>
          <w:lang w:val="en-US" w:eastAsia="zh-CN"/>
        </w:rPr>
        <w:t>监测</w:t>
      </w:r>
      <w:r>
        <w:rPr>
          <w:rFonts w:hint="eastAsia" w:ascii="Times New Roman" w:hAnsi="Times New Roman" w:eastAsia="新宋体" w:cs="Times New Roman"/>
          <w:sz w:val="28"/>
          <w:szCs w:val="28"/>
          <w:lang w:val="en-US" w:eastAsia="zh-CN"/>
        </w:rPr>
        <w:t>点位</w:t>
      </w:r>
      <w:r>
        <w:rPr>
          <w:rFonts w:hint="default" w:ascii="Times New Roman" w:hAnsi="Times New Roman" w:eastAsia="新宋体" w:cs="Times New Roman"/>
          <w:sz w:val="28"/>
          <w:szCs w:val="28"/>
          <w:lang w:val="en-US" w:eastAsia="zh-CN"/>
        </w:rPr>
        <w:t>昼夜超标</w:t>
      </w:r>
      <w:r>
        <w:rPr>
          <w:rFonts w:hint="eastAsia" w:ascii="Times New Roman" w:hAnsi="Times New Roman" w:eastAsia="新宋体" w:cs="Times New Roman"/>
          <w:sz w:val="28"/>
          <w:szCs w:val="28"/>
          <w:lang w:val="en-US" w:eastAsia="zh-CN"/>
        </w:rPr>
        <w:t>合计</w:t>
      </w:r>
      <w:r>
        <w:rPr>
          <w:rFonts w:hint="eastAsia" w:eastAsia="新宋体" w:cs="Times New Roman"/>
          <w:sz w:val="28"/>
          <w:szCs w:val="28"/>
          <w:lang w:val="en-US" w:eastAsia="zh-CN"/>
        </w:rPr>
        <w:t>52</w:t>
      </w:r>
      <w:r>
        <w:rPr>
          <w:rFonts w:hint="eastAsia" w:ascii="Times New Roman" w:hAnsi="Times New Roman" w:eastAsia="新宋体" w:cs="Times New Roman"/>
          <w:sz w:val="28"/>
          <w:szCs w:val="28"/>
          <w:lang w:val="en-US" w:eastAsia="zh-CN"/>
        </w:rPr>
        <w:t>个，达标8</w:t>
      </w:r>
      <w:r>
        <w:rPr>
          <w:rFonts w:hint="eastAsia" w:eastAsia="新宋体" w:cs="Times New Roman"/>
          <w:sz w:val="28"/>
          <w:szCs w:val="28"/>
          <w:lang w:val="en-US" w:eastAsia="zh-CN"/>
        </w:rPr>
        <w:t>3</w:t>
      </w:r>
      <w:r>
        <w:rPr>
          <w:rFonts w:hint="eastAsia" w:ascii="Times New Roman" w:hAnsi="Times New Roman" w:eastAsia="新宋体" w:cs="Times New Roman"/>
          <w:sz w:val="28"/>
          <w:szCs w:val="28"/>
          <w:lang w:val="en-US" w:eastAsia="zh-CN"/>
        </w:rPr>
        <w:t>个，区域监测达标为</w:t>
      </w:r>
      <w:r>
        <w:rPr>
          <w:rFonts w:hint="eastAsia" w:eastAsia="新宋体" w:cs="Times New Roman"/>
          <w:sz w:val="28"/>
          <w:szCs w:val="28"/>
          <w:lang w:val="en-US" w:eastAsia="zh-CN"/>
        </w:rPr>
        <w:t>61.48</w:t>
      </w:r>
      <w:r>
        <w:rPr>
          <w:rFonts w:hint="eastAsia" w:ascii="Times New Roman" w:hAnsi="Times New Roman" w:eastAsia="新宋体" w:cs="Times New Roman"/>
          <w:sz w:val="28"/>
          <w:szCs w:val="28"/>
          <w:lang w:val="en-US" w:eastAsia="zh-CN"/>
        </w:rPr>
        <w:t>%</w:t>
      </w:r>
      <w:r>
        <w:rPr>
          <w:rFonts w:hint="eastAsia" w:eastAsia="新宋体" w:cs="Times New Roman"/>
          <w:sz w:val="28"/>
          <w:szCs w:val="28"/>
          <w:lang w:val="en-US" w:eastAsia="zh-CN"/>
        </w:rPr>
        <w:t>。</w:t>
      </w:r>
    </w:p>
    <w:p w14:paraId="2EF74E5A">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400" w:lineRule="exact"/>
        <w:ind w:leftChars="0"/>
        <w:textAlignment w:val="auto"/>
        <w:outlineLvl w:val="2"/>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5.2.4整改意见</w:t>
      </w:r>
    </w:p>
    <w:p w14:paraId="5BA0E4BC">
      <w:pPr>
        <w:numPr>
          <w:ilvl w:val="0"/>
          <w:numId w:val="14"/>
        </w:numPr>
        <w:bidi w:val="0"/>
        <w:rPr>
          <w:rFonts w:hint="eastAsia" w:ascii="新宋体" w:hAnsi="新宋体" w:eastAsia="新宋体" w:cs="新宋体"/>
          <w:sz w:val="28"/>
          <w:szCs w:val="28"/>
          <w:lang w:val="en-US" w:eastAsia="zh-CN"/>
        </w:rPr>
      </w:pPr>
      <w:bookmarkStart w:id="181" w:name="_Toc10700"/>
      <w:bookmarkStart w:id="182" w:name="_Toc11188"/>
      <w:r>
        <w:rPr>
          <w:rFonts w:hint="eastAsia" w:ascii="新宋体" w:hAnsi="新宋体" w:eastAsia="新宋体" w:cs="新宋体"/>
          <w:sz w:val="28"/>
          <w:szCs w:val="28"/>
          <w:lang w:val="en-US" w:eastAsia="zh-CN"/>
        </w:rPr>
        <w:t>针对</w:t>
      </w:r>
      <w:r>
        <w:rPr>
          <w:rFonts w:hint="eastAsia" w:ascii="新宋体" w:hAnsi="新宋体" w:eastAsia="新宋体" w:cs="新宋体"/>
          <w:sz w:val="28"/>
          <w:szCs w:val="28"/>
          <w:lang w:eastAsia="zh-CN"/>
        </w:rPr>
        <w:t>因为周边现场施工以及运输材料车辆通行以建筑噪音为主区域提供的</w:t>
      </w:r>
      <w:r>
        <w:rPr>
          <w:rFonts w:hint="eastAsia" w:ascii="新宋体" w:hAnsi="新宋体" w:eastAsia="新宋体" w:cs="新宋体"/>
          <w:sz w:val="28"/>
          <w:szCs w:val="28"/>
          <w:lang w:val="en-US" w:eastAsia="zh-CN"/>
        </w:rPr>
        <w:t>具体整改意见：</w:t>
      </w:r>
      <w:bookmarkEnd w:id="181"/>
      <w:bookmarkEnd w:id="182"/>
    </w:p>
    <w:p w14:paraId="095AD785">
      <w:pPr>
        <w:keepNext w:val="0"/>
        <w:keepLines w:val="0"/>
        <w:pageBreakBefore w:val="0"/>
        <w:widowControl/>
        <w:numPr>
          <w:ilvl w:val="0"/>
          <w:numId w:val="15"/>
        </w:numPr>
        <w:suppressLineNumbers w:val="0"/>
        <w:kinsoku/>
        <w:wordWrap/>
        <w:overflowPunct/>
        <w:topLinePunct w:val="0"/>
        <w:autoSpaceDE/>
        <w:autoSpaceDN/>
        <w:bidi w:val="0"/>
        <w:adjustRightInd/>
        <w:snapToGrid/>
        <w:spacing w:line="240" w:lineRule="auto"/>
        <w:ind w:leftChars="200" w:right="0" w:rightChars="0"/>
        <w:jc w:val="left"/>
        <w:textAlignment w:val="center"/>
        <w:rPr>
          <w:rFonts w:hint="default" w:ascii="Times New Roman" w:hAnsi="Times New Roman" w:eastAsia="新宋体" w:cs="Times New Roman"/>
          <w:i w:val="0"/>
          <w:color w:val="000000"/>
          <w:kern w:val="0"/>
          <w:sz w:val="28"/>
          <w:szCs w:val="28"/>
          <w:highlight w:val="none"/>
          <w:u w:val="none"/>
          <w:shd w:val="clear"/>
          <w:lang w:val="en-US" w:eastAsia="zh-CN" w:bidi="ar"/>
        </w:rPr>
      </w:pPr>
      <w:r>
        <w:rPr>
          <w:rFonts w:hint="default" w:ascii="Times New Roman" w:hAnsi="Times New Roman" w:eastAsia="新宋体" w:cs="Times New Roman"/>
          <w:i w:val="0"/>
          <w:color w:val="000000"/>
          <w:kern w:val="0"/>
          <w:sz w:val="28"/>
          <w:szCs w:val="28"/>
          <w:highlight w:val="none"/>
          <w:u w:val="none"/>
          <w:shd w:val="clear"/>
          <w:lang w:val="en-US" w:eastAsia="zh-CN" w:bidi="ar"/>
        </w:rPr>
        <w:t>政府出具相关声明，规范施工单位的施工时间；</w:t>
      </w:r>
    </w:p>
    <w:p w14:paraId="4954D606">
      <w:pPr>
        <w:keepNext w:val="0"/>
        <w:keepLines w:val="0"/>
        <w:pageBreakBefore w:val="0"/>
        <w:widowControl/>
        <w:numPr>
          <w:ilvl w:val="0"/>
          <w:numId w:val="15"/>
        </w:numPr>
        <w:suppressLineNumbers w:val="0"/>
        <w:kinsoku/>
        <w:wordWrap/>
        <w:overflowPunct/>
        <w:topLinePunct w:val="0"/>
        <w:autoSpaceDE/>
        <w:autoSpaceDN/>
        <w:bidi w:val="0"/>
        <w:adjustRightInd/>
        <w:snapToGrid/>
        <w:spacing w:line="240" w:lineRule="auto"/>
        <w:ind w:leftChars="200" w:right="0" w:rightChars="0"/>
        <w:jc w:val="left"/>
        <w:textAlignment w:val="center"/>
        <w:rPr>
          <w:rFonts w:hint="default" w:ascii="Times New Roman" w:hAnsi="Times New Roman" w:eastAsia="新宋体" w:cs="Times New Roman"/>
          <w:i w:val="0"/>
          <w:color w:val="000000"/>
          <w:kern w:val="0"/>
          <w:sz w:val="28"/>
          <w:szCs w:val="28"/>
          <w:highlight w:val="none"/>
          <w:u w:val="none"/>
          <w:shd w:val="clear"/>
          <w:lang w:val="en-US" w:eastAsia="zh-CN" w:bidi="ar"/>
        </w:rPr>
      </w:pPr>
      <w:r>
        <w:rPr>
          <w:rFonts w:hint="default" w:ascii="Times New Roman" w:hAnsi="Times New Roman" w:eastAsia="新宋体" w:cs="Times New Roman"/>
          <w:i w:val="0"/>
          <w:color w:val="000000"/>
          <w:kern w:val="0"/>
          <w:sz w:val="28"/>
          <w:szCs w:val="28"/>
          <w:highlight w:val="none"/>
          <w:u w:val="none"/>
          <w:shd w:val="clear"/>
          <w:lang w:val="en-US" w:eastAsia="zh-CN" w:bidi="ar"/>
        </w:rPr>
        <w:t>施工单位规范施工现场管理，安全文明施工；</w:t>
      </w:r>
    </w:p>
    <w:p w14:paraId="4DEC80BD">
      <w:pPr>
        <w:keepNext w:val="0"/>
        <w:keepLines w:val="0"/>
        <w:pageBreakBefore w:val="0"/>
        <w:widowControl/>
        <w:numPr>
          <w:ilvl w:val="0"/>
          <w:numId w:val="15"/>
        </w:numPr>
        <w:suppressLineNumbers w:val="0"/>
        <w:kinsoku/>
        <w:wordWrap/>
        <w:overflowPunct/>
        <w:topLinePunct w:val="0"/>
        <w:autoSpaceDE/>
        <w:autoSpaceDN/>
        <w:bidi w:val="0"/>
        <w:adjustRightInd/>
        <w:snapToGrid/>
        <w:spacing w:line="240" w:lineRule="auto"/>
        <w:ind w:leftChars="200" w:right="0" w:rightChars="0"/>
        <w:jc w:val="left"/>
        <w:textAlignment w:val="center"/>
        <w:rPr>
          <w:rFonts w:hint="default" w:ascii="Times New Roman" w:hAnsi="Times New Roman" w:eastAsia="新宋体" w:cs="Times New Roman"/>
          <w:i w:val="0"/>
          <w:color w:val="000000"/>
          <w:kern w:val="0"/>
          <w:sz w:val="28"/>
          <w:szCs w:val="28"/>
          <w:highlight w:val="none"/>
          <w:u w:val="none"/>
          <w:shd w:val="clear"/>
          <w:lang w:val="en-US" w:eastAsia="zh-CN" w:bidi="ar"/>
        </w:rPr>
      </w:pPr>
      <w:r>
        <w:rPr>
          <w:rFonts w:hint="default" w:ascii="Times New Roman" w:hAnsi="Times New Roman" w:eastAsia="新宋体" w:cs="Times New Roman"/>
          <w:i w:val="0"/>
          <w:color w:val="000000"/>
          <w:kern w:val="0"/>
          <w:sz w:val="28"/>
          <w:szCs w:val="28"/>
          <w:highlight w:val="none"/>
          <w:u w:val="none"/>
          <w:shd w:val="clear"/>
          <w:lang w:val="en-US" w:eastAsia="zh-CN" w:bidi="ar"/>
        </w:rPr>
        <w:t>施工单位可采用低噪音</w:t>
      </w:r>
      <w:r>
        <w:rPr>
          <w:rFonts w:hint="eastAsia" w:ascii="Times New Roman" w:hAnsi="Times New Roman" w:eastAsia="新宋体" w:cs="Times New Roman"/>
          <w:i w:val="0"/>
          <w:color w:val="000000"/>
          <w:kern w:val="0"/>
          <w:sz w:val="28"/>
          <w:szCs w:val="28"/>
          <w:highlight w:val="none"/>
          <w:u w:val="none"/>
          <w:shd w:val="clear"/>
          <w:lang w:val="en-US" w:eastAsia="zh-CN" w:bidi="ar"/>
        </w:rPr>
        <w:t>的</w:t>
      </w:r>
      <w:r>
        <w:rPr>
          <w:rFonts w:hint="default" w:ascii="Times New Roman" w:hAnsi="Times New Roman" w:eastAsia="新宋体" w:cs="Times New Roman"/>
          <w:i w:val="0"/>
          <w:color w:val="000000"/>
          <w:kern w:val="0"/>
          <w:sz w:val="28"/>
          <w:szCs w:val="28"/>
          <w:highlight w:val="none"/>
          <w:u w:val="none"/>
          <w:shd w:val="clear"/>
          <w:lang w:val="en-US" w:eastAsia="zh-CN" w:bidi="ar"/>
        </w:rPr>
        <w:t>施工器具和改进生产工艺降低噪音的产生；采取噪声隔离及降噪措施，改变噪音源的运动方式(如用阻尼、隔振等措施降低固体发声体的振动)；</w:t>
      </w:r>
    </w:p>
    <w:p w14:paraId="7161A56F">
      <w:pPr>
        <w:keepNext w:val="0"/>
        <w:keepLines w:val="0"/>
        <w:pageBreakBefore w:val="0"/>
        <w:widowControl/>
        <w:numPr>
          <w:ilvl w:val="0"/>
          <w:numId w:val="15"/>
        </w:numPr>
        <w:suppressLineNumbers w:val="0"/>
        <w:kinsoku/>
        <w:wordWrap/>
        <w:overflowPunct/>
        <w:topLinePunct w:val="0"/>
        <w:autoSpaceDE/>
        <w:autoSpaceDN/>
        <w:bidi w:val="0"/>
        <w:adjustRightInd/>
        <w:snapToGrid/>
        <w:spacing w:line="240" w:lineRule="auto"/>
        <w:ind w:leftChars="200" w:right="0" w:rightChars="0"/>
        <w:jc w:val="left"/>
        <w:textAlignment w:val="center"/>
        <w:rPr>
          <w:rFonts w:hint="default" w:ascii="Times New Roman" w:hAnsi="Times New Roman" w:eastAsia="新宋体" w:cs="Times New Roman"/>
          <w:i w:val="0"/>
          <w:color w:val="000000"/>
          <w:kern w:val="0"/>
          <w:sz w:val="28"/>
          <w:szCs w:val="28"/>
          <w:highlight w:val="none"/>
          <w:u w:val="none"/>
          <w:shd w:val="clear"/>
          <w:lang w:val="en-US" w:eastAsia="zh-CN" w:bidi="ar"/>
        </w:rPr>
      </w:pPr>
      <w:r>
        <w:rPr>
          <w:rFonts w:hint="default" w:ascii="Times New Roman" w:hAnsi="Times New Roman" w:eastAsia="新宋体" w:cs="Times New Roman"/>
          <w:i w:val="0"/>
          <w:color w:val="000000"/>
          <w:kern w:val="0"/>
          <w:sz w:val="28"/>
          <w:szCs w:val="28"/>
          <w:highlight w:val="none"/>
          <w:u w:val="none"/>
          <w:shd w:val="clear"/>
          <w:lang w:val="en-US" w:eastAsia="zh-CN" w:bidi="ar"/>
        </w:rPr>
        <w:t>若工程中必要产生较强噪音，需在工程进行前告知周边群众做好防范措施。</w:t>
      </w:r>
    </w:p>
    <w:p w14:paraId="58F189BB">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default" w:ascii="Times New Roman" w:hAnsi="Times New Roman" w:eastAsia="新宋体" w:cs="Times New Roman"/>
          <w:sz w:val="28"/>
          <w:szCs w:val="28"/>
          <w:lang w:val="en-US" w:eastAsia="zh-CN"/>
        </w:rPr>
      </w:pPr>
      <w:bookmarkStart w:id="183" w:name="_Toc6607"/>
      <w:bookmarkStart w:id="184" w:name="_Toc23044"/>
      <w:r>
        <w:rPr>
          <w:rFonts w:hint="default" w:ascii="Times New Roman" w:hAnsi="Times New Roman" w:eastAsia="新宋体" w:cs="Times New Roman"/>
          <w:sz w:val="28"/>
          <w:szCs w:val="28"/>
          <w:lang w:val="en-US" w:eastAsia="zh-CN"/>
        </w:rPr>
        <w:t>针对周边区域靠近城市主干路，因车流量较多而以交通噪音为主的区域的具体整改意见：</w:t>
      </w:r>
      <w:bookmarkEnd w:id="183"/>
      <w:bookmarkEnd w:id="184"/>
    </w:p>
    <w:p w14:paraId="1E3BBC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新宋体" w:cs="Times New Roman"/>
          <w:sz w:val="28"/>
          <w:szCs w:val="28"/>
          <w:lang w:val="en-US" w:eastAsia="zh-CN"/>
        </w:rPr>
      </w:pPr>
      <w:r>
        <w:rPr>
          <w:rFonts w:hint="default" w:ascii="Times New Roman" w:hAnsi="Times New Roman" w:eastAsia="新宋体" w:cs="Times New Roman"/>
          <w:sz w:val="28"/>
          <w:szCs w:val="28"/>
          <w:lang w:val="en-US" w:eastAsia="zh-CN"/>
        </w:rPr>
        <w:t>有关部门对周边道路过往车辆的车速和载量进行管理和约束，根据周边路况标识禁止鸣笛；以及加强政府对民众声环境保护教育的普及，提高当地居民素质，自觉减速慢行。</w:t>
      </w:r>
    </w:p>
    <w:p w14:paraId="601E308B">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default" w:ascii="Times New Roman" w:hAnsi="Times New Roman" w:eastAsia="新宋体" w:cs="Times New Roman"/>
          <w:sz w:val="28"/>
          <w:szCs w:val="28"/>
        </w:rPr>
      </w:pPr>
      <w:bookmarkStart w:id="185" w:name="_Toc16200"/>
      <w:bookmarkStart w:id="186" w:name="_Toc28228"/>
      <w:r>
        <w:rPr>
          <w:rFonts w:hint="default" w:ascii="Times New Roman" w:hAnsi="Times New Roman" w:eastAsia="新宋体" w:cs="Times New Roman"/>
          <w:sz w:val="28"/>
          <w:szCs w:val="28"/>
          <w:lang w:val="en-US" w:eastAsia="zh-CN"/>
        </w:rPr>
        <w:t>针对</w:t>
      </w:r>
      <w:r>
        <w:rPr>
          <w:rFonts w:hint="default" w:ascii="Times New Roman" w:hAnsi="Times New Roman" w:eastAsia="新宋体" w:cs="Times New Roman"/>
          <w:sz w:val="28"/>
          <w:szCs w:val="28"/>
          <w:lang w:eastAsia="zh-CN"/>
        </w:rPr>
        <w:t>早晚点等周边多商业街，餐饮行业较多的以生活噪音为主区域的具体整改意见：</w:t>
      </w:r>
      <w:bookmarkEnd w:id="185"/>
      <w:bookmarkEnd w:id="186"/>
    </w:p>
    <w:p w14:paraId="117FDA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新宋体" w:cs="Times New Roman"/>
          <w:sz w:val="28"/>
          <w:szCs w:val="28"/>
        </w:rPr>
      </w:pPr>
      <w:r>
        <w:rPr>
          <w:rFonts w:hint="default" w:ascii="Times New Roman" w:hAnsi="Times New Roman" w:eastAsia="新宋体" w:cs="Times New Roman"/>
          <w:sz w:val="28"/>
          <w:szCs w:val="28"/>
          <w:lang w:eastAsia="zh-CN"/>
        </w:rPr>
        <w:t>相关部门进一步规范学校、居民区等</w:t>
      </w:r>
      <w:r>
        <w:rPr>
          <w:rFonts w:hint="default" w:ascii="Times New Roman" w:hAnsi="Times New Roman" w:eastAsia="新宋体" w:cs="Times New Roman"/>
          <w:sz w:val="28"/>
          <w:szCs w:val="28"/>
          <w:lang w:val="en-US" w:eastAsia="zh-CN"/>
        </w:rPr>
        <w:t>1类声环境功能区附近的餐饮行业营业时间，</w:t>
      </w:r>
      <w:r>
        <w:rPr>
          <w:rFonts w:hint="default" w:ascii="Times New Roman" w:hAnsi="Times New Roman" w:eastAsia="新宋体" w:cs="Times New Roman"/>
          <w:sz w:val="28"/>
          <w:szCs w:val="28"/>
        </w:rPr>
        <w:t>合理规范娱乐时间</w:t>
      </w:r>
      <w:r>
        <w:rPr>
          <w:rFonts w:hint="default" w:ascii="Times New Roman" w:hAnsi="Times New Roman" w:eastAsia="新宋体" w:cs="Times New Roman"/>
          <w:sz w:val="28"/>
          <w:szCs w:val="28"/>
          <w:lang w:val="en-US" w:eastAsia="zh-CN"/>
        </w:rPr>
        <w:t>；明确周边居民投诉的处理意见；惩治周边恶意产生噪声的行为；以及加强政府对民众声环境保护教育的普及，提高当地居民素质，自觉减少噪音产生并且自发的监督和管理周围环境</w:t>
      </w:r>
      <w:r>
        <w:rPr>
          <w:rFonts w:hint="default" w:ascii="Times New Roman" w:hAnsi="Times New Roman" w:eastAsia="新宋体" w:cs="Times New Roman"/>
          <w:sz w:val="28"/>
          <w:szCs w:val="28"/>
        </w:rPr>
        <w:t>，避免噪声扰民。</w:t>
      </w:r>
      <w:bookmarkStart w:id="187" w:name="_Toc28650"/>
    </w:p>
    <w:p w14:paraId="68094D63">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default" w:ascii="Times New Roman" w:hAnsi="Times New Roman" w:eastAsia="新宋体" w:cs="Times New Roman"/>
          <w:sz w:val="28"/>
          <w:szCs w:val="28"/>
          <w:lang w:val="en-US" w:eastAsia="zh-CN"/>
        </w:rPr>
        <w:sectPr>
          <w:footerReference r:id="rId9" w:type="default"/>
          <w:pgSz w:w="11906" w:h="16838"/>
          <w:pgMar w:top="1440" w:right="1474" w:bottom="1440" w:left="1474" w:header="851" w:footer="850"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新宋体" w:cs="Times New Roman"/>
          <w:sz w:val="28"/>
          <w:szCs w:val="28"/>
          <w:lang w:val="en-US" w:eastAsia="zh-CN"/>
        </w:rPr>
        <w:t>针对主要以工业噪声为主的工厂附近的居民区提供的具体整改意见:</w:t>
      </w:r>
      <w:bookmarkEnd w:id="187"/>
      <w:bookmarkStart w:id="188" w:name="_Toc4495"/>
      <w:bookmarkStart w:id="189" w:name="_Toc6123"/>
      <w:r>
        <w:rPr>
          <w:rFonts w:hint="default" w:ascii="Times New Roman" w:hAnsi="Times New Roman" w:eastAsia="新宋体" w:cs="Times New Roman"/>
          <w:sz w:val="28"/>
          <w:szCs w:val="28"/>
          <w:lang w:val="en-US" w:eastAsia="zh-CN"/>
        </w:rPr>
        <w:t>工厂优化施工方式和生产机械，减少噪音产生；工厂厂房采用新型隔音材料建造，已有厂房加装隔音板阻碍噪音传播；加强工厂周边绿化，形成</w:t>
      </w:r>
      <w:r>
        <w:rPr>
          <w:rFonts w:hint="eastAsia" w:ascii="Times New Roman" w:hAnsi="Times New Roman" w:eastAsia="新宋体" w:cs="Times New Roman"/>
          <w:sz w:val="28"/>
          <w:szCs w:val="28"/>
          <w:lang w:val="en-US" w:eastAsia="zh-CN"/>
        </w:rPr>
        <w:t>隔</w:t>
      </w:r>
      <w:r>
        <w:rPr>
          <w:rFonts w:hint="default" w:ascii="Times New Roman" w:hAnsi="Times New Roman" w:eastAsia="新宋体" w:cs="Times New Roman"/>
          <w:sz w:val="28"/>
          <w:szCs w:val="28"/>
          <w:lang w:val="en-US" w:eastAsia="zh-CN"/>
        </w:rPr>
        <w:t>音带</w:t>
      </w:r>
      <w:bookmarkEnd w:id="188"/>
      <w:r>
        <w:rPr>
          <w:rFonts w:hint="default" w:ascii="Times New Roman" w:hAnsi="Times New Roman" w:eastAsia="新宋体" w:cs="Times New Roman"/>
          <w:sz w:val="28"/>
          <w:szCs w:val="28"/>
          <w:lang w:val="en-US" w:eastAsia="zh-CN"/>
        </w:rPr>
        <w:t>。</w:t>
      </w:r>
      <w:bookmarkEnd w:id="189"/>
    </w:p>
    <w:p w14:paraId="2923A821">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190" w:name="_Toc28655_WPSOffice_Level2"/>
      <w:bookmarkStart w:id="191" w:name="_Toc16657_WPSOffice_Level2"/>
      <w:r>
        <w:rPr>
          <w:rFonts w:hint="eastAsia" w:ascii="Times New Roman" w:hAnsi="Times New Roman" w:eastAsia="黑体" w:cs="Times New Roman"/>
          <w:b/>
          <w:bCs/>
          <w:sz w:val="28"/>
          <w:szCs w:val="28"/>
          <w:lang w:val="en-US" w:eastAsia="zh-CN"/>
        </w:rPr>
        <w:t>5.</w:t>
      </w:r>
      <w:r>
        <w:rPr>
          <w:rFonts w:hint="eastAsia" w:ascii="Times New Roman" w:hAnsi="Times New Roman" w:cs="Times New Roman"/>
          <w:b/>
          <w:bCs/>
          <w:sz w:val="28"/>
          <w:szCs w:val="28"/>
          <w:lang w:val="en-US" w:eastAsia="zh-CN"/>
        </w:rPr>
        <w:t>3</w:t>
      </w:r>
      <w:r>
        <w:rPr>
          <w:rFonts w:hint="eastAsia" w:ascii="Times New Roman" w:hAnsi="Times New Roman" w:eastAsia="黑体" w:cs="Times New Roman"/>
          <w:b/>
          <w:bCs/>
          <w:sz w:val="28"/>
          <w:szCs w:val="28"/>
          <w:lang w:val="en-US" w:eastAsia="zh-CN"/>
        </w:rPr>
        <w:t xml:space="preserve"> 道路交通交通声环境</w:t>
      </w:r>
      <w:bookmarkEnd w:id="190"/>
      <w:r>
        <w:rPr>
          <w:rFonts w:hint="eastAsia" w:ascii="Times New Roman" w:hAnsi="Times New Roman" w:eastAsia="黑体" w:cs="Times New Roman"/>
          <w:b/>
          <w:bCs/>
          <w:sz w:val="28"/>
          <w:szCs w:val="28"/>
          <w:lang w:val="en-US" w:eastAsia="zh-CN"/>
        </w:rPr>
        <w:t>监测数据达标性分析</w:t>
      </w:r>
      <w:bookmarkEnd w:id="191"/>
    </w:p>
    <w:p w14:paraId="31E2737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表5.4-1 寻甸回族彝族自治县中心城区道路交通声环境监测结果统计表</w:t>
      </w:r>
    </w:p>
    <w:p w14:paraId="23ABC59E">
      <w:pPr>
        <w:jc w:val="right"/>
        <w:rPr>
          <w:rFonts w:hint="default" w:ascii="Times New Roman" w:hAnsi="Times New Roman" w:eastAsia="宋体" w:cs="Times New Roman"/>
          <w:b w:val="0"/>
          <w:bCs w:val="0"/>
          <w:i w:val="0"/>
          <w:color w:val="000000"/>
          <w:kern w:val="0"/>
          <w:sz w:val="28"/>
          <w:szCs w:val="28"/>
          <w:u w:val="none"/>
          <w:lang w:val="en-US" w:eastAsia="zh-CN" w:bidi="ar"/>
        </w:rPr>
      </w:pPr>
      <w:r>
        <w:rPr>
          <w:rFonts w:hint="default" w:ascii="Times New Roman" w:hAnsi="Times New Roman" w:eastAsia="宋体" w:cs="Times New Roman"/>
          <w:b w:val="0"/>
          <w:bCs w:val="0"/>
          <w:sz w:val="24"/>
          <w:szCs w:val="24"/>
          <w:lang w:val="en-US" w:eastAsia="zh-CN"/>
        </w:rPr>
        <w:t>监测时间,昼间：2018.10.22日；夜间：2018.10.22日    单位[dB(A)]</w:t>
      </w:r>
    </w:p>
    <w:tbl>
      <w:tblPr>
        <w:tblStyle w:val="8"/>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954"/>
        <w:gridCol w:w="1621"/>
        <w:gridCol w:w="1983"/>
        <w:gridCol w:w="1112"/>
        <w:gridCol w:w="1187"/>
        <w:gridCol w:w="1131"/>
        <w:gridCol w:w="1187"/>
        <w:gridCol w:w="1132"/>
        <w:gridCol w:w="1131"/>
        <w:gridCol w:w="1702"/>
      </w:tblGrid>
      <w:tr w14:paraId="0608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8" w:hRule="atLeast"/>
          <w:tblHeader/>
          <w:jc w:val="center"/>
        </w:trPr>
        <w:tc>
          <w:tcPr>
            <w:tcW w:w="1954" w:type="dxa"/>
            <w:vMerge w:val="restart"/>
            <w:shd w:val="clear" w:color="auto" w:fill="auto"/>
            <w:vAlign w:val="center"/>
          </w:tcPr>
          <w:p w14:paraId="5F5D15B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测点代码</w:t>
            </w:r>
          </w:p>
        </w:tc>
        <w:tc>
          <w:tcPr>
            <w:tcW w:w="1621" w:type="dxa"/>
            <w:vMerge w:val="restart"/>
            <w:shd w:val="clear" w:color="auto" w:fill="auto"/>
            <w:vAlign w:val="center"/>
          </w:tcPr>
          <w:p w14:paraId="28E76EC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街道、道路</w:t>
            </w:r>
          </w:p>
        </w:tc>
        <w:tc>
          <w:tcPr>
            <w:tcW w:w="1983" w:type="dxa"/>
            <w:vMerge w:val="restart"/>
            <w:shd w:val="clear" w:color="auto" w:fill="auto"/>
            <w:vAlign w:val="center"/>
          </w:tcPr>
          <w:p w14:paraId="7F42CF7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测点名称</w:t>
            </w:r>
          </w:p>
        </w:tc>
        <w:tc>
          <w:tcPr>
            <w:tcW w:w="3430" w:type="dxa"/>
            <w:gridSpan w:val="3"/>
            <w:shd w:val="clear" w:color="auto" w:fill="auto"/>
            <w:vAlign w:val="center"/>
          </w:tcPr>
          <w:p w14:paraId="5895C9B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昼间</w:t>
            </w:r>
          </w:p>
        </w:tc>
        <w:tc>
          <w:tcPr>
            <w:tcW w:w="3450" w:type="dxa"/>
            <w:gridSpan w:val="3"/>
            <w:shd w:val="clear" w:color="auto" w:fill="auto"/>
            <w:vAlign w:val="center"/>
          </w:tcPr>
          <w:p w14:paraId="31D141D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夜间</w:t>
            </w:r>
          </w:p>
        </w:tc>
        <w:tc>
          <w:tcPr>
            <w:tcW w:w="1702" w:type="dxa"/>
            <w:vMerge w:val="restart"/>
            <w:shd w:val="clear" w:color="auto" w:fill="auto"/>
            <w:vAlign w:val="center"/>
          </w:tcPr>
          <w:p w14:paraId="475FD78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功能区</w:t>
            </w:r>
          </w:p>
        </w:tc>
      </w:tr>
      <w:tr w14:paraId="79EF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Header/>
          <w:jc w:val="center"/>
        </w:trPr>
        <w:tc>
          <w:tcPr>
            <w:tcW w:w="1954" w:type="dxa"/>
            <w:vMerge w:val="continue"/>
            <w:shd w:val="clear" w:color="auto" w:fill="auto"/>
            <w:vAlign w:val="center"/>
          </w:tcPr>
          <w:p w14:paraId="0FB2B16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p>
        </w:tc>
        <w:tc>
          <w:tcPr>
            <w:tcW w:w="1621" w:type="dxa"/>
            <w:vMerge w:val="continue"/>
            <w:shd w:val="clear" w:color="auto" w:fill="auto"/>
            <w:vAlign w:val="center"/>
          </w:tcPr>
          <w:p w14:paraId="7D092396">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p>
        </w:tc>
        <w:tc>
          <w:tcPr>
            <w:tcW w:w="1983" w:type="dxa"/>
            <w:vMerge w:val="continue"/>
            <w:shd w:val="clear" w:color="auto" w:fill="auto"/>
            <w:vAlign w:val="center"/>
          </w:tcPr>
          <w:p w14:paraId="1DDF148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p>
        </w:tc>
        <w:tc>
          <w:tcPr>
            <w:tcW w:w="1112" w:type="dxa"/>
            <w:shd w:val="clear" w:color="auto" w:fill="auto"/>
            <w:vAlign w:val="center"/>
          </w:tcPr>
          <w:p w14:paraId="21FA403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监测L</w:t>
            </w:r>
            <w:r>
              <w:rPr>
                <w:rFonts w:hint="default" w:ascii="Times New Roman" w:hAnsi="Times New Roman" w:eastAsia="宋体" w:cs="Times New Roman"/>
                <w:b w:val="0"/>
                <w:bCs w:val="0"/>
                <w:sz w:val="24"/>
                <w:szCs w:val="24"/>
                <w:vertAlign w:val="subscript"/>
                <w:lang w:val="en-US" w:eastAsia="zh-CN"/>
              </w:rPr>
              <w:t>ep</w:t>
            </w:r>
          </w:p>
        </w:tc>
        <w:tc>
          <w:tcPr>
            <w:tcW w:w="1187" w:type="dxa"/>
            <w:shd w:val="clear" w:color="auto" w:fill="auto"/>
            <w:vAlign w:val="center"/>
          </w:tcPr>
          <w:p w14:paraId="2A3A8EE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标准值</w:t>
            </w:r>
          </w:p>
        </w:tc>
        <w:tc>
          <w:tcPr>
            <w:tcW w:w="1131" w:type="dxa"/>
            <w:shd w:val="clear" w:color="auto" w:fill="auto"/>
            <w:vAlign w:val="center"/>
          </w:tcPr>
          <w:p w14:paraId="7317978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是否达标</w:t>
            </w:r>
          </w:p>
        </w:tc>
        <w:tc>
          <w:tcPr>
            <w:tcW w:w="1187" w:type="dxa"/>
            <w:shd w:val="clear" w:color="auto" w:fill="auto"/>
            <w:vAlign w:val="center"/>
          </w:tcPr>
          <w:p w14:paraId="77A3BC6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监测值</w:t>
            </w:r>
          </w:p>
        </w:tc>
        <w:tc>
          <w:tcPr>
            <w:tcW w:w="1132" w:type="dxa"/>
            <w:shd w:val="clear" w:color="auto" w:fill="auto"/>
            <w:vAlign w:val="center"/>
          </w:tcPr>
          <w:p w14:paraId="301ACF76">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标准值</w:t>
            </w:r>
          </w:p>
        </w:tc>
        <w:tc>
          <w:tcPr>
            <w:tcW w:w="1131" w:type="dxa"/>
            <w:shd w:val="clear" w:color="auto" w:fill="auto"/>
            <w:vAlign w:val="center"/>
          </w:tcPr>
          <w:p w14:paraId="3B6FD60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是否达标</w:t>
            </w:r>
          </w:p>
        </w:tc>
        <w:tc>
          <w:tcPr>
            <w:tcW w:w="1702" w:type="dxa"/>
            <w:vMerge w:val="continue"/>
            <w:shd w:val="clear" w:color="auto" w:fill="auto"/>
            <w:vAlign w:val="center"/>
          </w:tcPr>
          <w:p w14:paraId="5410233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p>
        </w:tc>
      </w:tr>
      <w:tr w14:paraId="79CB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 w:hRule="atLeast"/>
          <w:jc w:val="center"/>
        </w:trPr>
        <w:tc>
          <w:tcPr>
            <w:tcW w:w="1954" w:type="dxa"/>
            <w:shd w:val="clear" w:color="auto" w:fill="auto"/>
            <w:vAlign w:val="center"/>
          </w:tcPr>
          <w:p w14:paraId="17CCA79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530129200001</w:t>
            </w:r>
          </w:p>
        </w:tc>
        <w:tc>
          <w:tcPr>
            <w:tcW w:w="1621" w:type="dxa"/>
            <w:shd w:val="clear" w:color="auto" w:fill="auto"/>
            <w:vAlign w:val="center"/>
          </w:tcPr>
          <w:p w14:paraId="3951B1C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凤梧路</w:t>
            </w:r>
          </w:p>
        </w:tc>
        <w:tc>
          <w:tcPr>
            <w:tcW w:w="1983" w:type="dxa"/>
            <w:shd w:val="clear" w:color="auto" w:fill="auto"/>
            <w:vAlign w:val="center"/>
          </w:tcPr>
          <w:p w14:paraId="31C4419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交警队</w:t>
            </w:r>
          </w:p>
        </w:tc>
        <w:tc>
          <w:tcPr>
            <w:tcW w:w="1112" w:type="dxa"/>
            <w:shd w:val="clear" w:color="auto" w:fill="auto"/>
            <w:vAlign w:val="center"/>
          </w:tcPr>
          <w:p w14:paraId="1CF4665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68</w:t>
            </w:r>
          </w:p>
        </w:tc>
        <w:tc>
          <w:tcPr>
            <w:tcW w:w="1187" w:type="dxa"/>
            <w:shd w:val="clear" w:color="auto" w:fill="auto"/>
            <w:vAlign w:val="center"/>
          </w:tcPr>
          <w:p w14:paraId="55A1211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45C26E0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522A3B7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64.8</w:t>
            </w:r>
          </w:p>
        </w:tc>
        <w:tc>
          <w:tcPr>
            <w:tcW w:w="1132" w:type="dxa"/>
            <w:shd w:val="clear" w:color="auto" w:fill="auto"/>
            <w:vAlign w:val="center"/>
          </w:tcPr>
          <w:p w14:paraId="599FA8B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58E15DF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否</w:t>
            </w:r>
          </w:p>
        </w:tc>
        <w:tc>
          <w:tcPr>
            <w:tcW w:w="1702" w:type="dxa"/>
            <w:shd w:val="clear" w:color="auto" w:fill="auto"/>
            <w:vAlign w:val="center"/>
          </w:tcPr>
          <w:p w14:paraId="57CC6B8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623A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3" w:hRule="atLeast"/>
          <w:jc w:val="center"/>
        </w:trPr>
        <w:tc>
          <w:tcPr>
            <w:tcW w:w="1954" w:type="dxa"/>
            <w:shd w:val="clear" w:color="auto" w:fill="auto"/>
            <w:vAlign w:val="center"/>
          </w:tcPr>
          <w:p w14:paraId="4DE2198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530129200002</w:t>
            </w:r>
          </w:p>
        </w:tc>
        <w:tc>
          <w:tcPr>
            <w:tcW w:w="1621" w:type="dxa"/>
            <w:shd w:val="clear" w:color="auto" w:fill="auto"/>
            <w:vAlign w:val="center"/>
          </w:tcPr>
          <w:p w14:paraId="7F4158E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凤梧路</w:t>
            </w:r>
          </w:p>
        </w:tc>
        <w:tc>
          <w:tcPr>
            <w:tcW w:w="1983" w:type="dxa"/>
            <w:shd w:val="clear" w:color="auto" w:fill="auto"/>
            <w:vAlign w:val="center"/>
          </w:tcPr>
          <w:p w14:paraId="5767E3C6">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电信大楼</w:t>
            </w:r>
          </w:p>
        </w:tc>
        <w:tc>
          <w:tcPr>
            <w:tcW w:w="1112" w:type="dxa"/>
            <w:shd w:val="clear" w:color="auto" w:fill="auto"/>
            <w:vAlign w:val="center"/>
          </w:tcPr>
          <w:p w14:paraId="39193DD6">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67.9</w:t>
            </w:r>
          </w:p>
        </w:tc>
        <w:tc>
          <w:tcPr>
            <w:tcW w:w="1187" w:type="dxa"/>
            <w:shd w:val="clear" w:color="auto" w:fill="auto"/>
            <w:vAlign w:val="center"/>
          </w:tcPr>
          <w:p w14:paraId="5CEEE84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5E09E58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1EB196E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63.1</w:t>
            </w:r>
          </w:p>
        </w:tc>
        <w:tc>
          <w:tcPr>
            <w:tcW w:w="1132" w:type="dxa"/>
            <w:shd w:val="clear" w:color="auto" w:fill="auto"/>
            <w:vAlign w:val="center"/>
          </w:tcPr>
          <w:p w14:paraId="1F730D2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03F8237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否</w:t>
            </w:r>
          </w:p>
        </w:tc>
        <w:tc>
          <w:tcPr>
            <w:tcW w:w="1702" w:type="dxa"/>
            <w:shd w:val="clear" w:color="auto" w:fill="auto"/>
            <w:vAlign w:val="center"/>
          </w:tcPr>
          <w:p w14:paraId="3A9955F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120E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3" w:hRule="atLeast"/>
          <w:jc w:val="center"/>
        </w:trPr>
        <w:tc>
          <w:tcPr>
            <w:tcW w:w="1954" w:type="dxa"/>
            <w:shd w:val="clear" w:color="auto" w:fill="auto"/>
            <w:vAlign w:val="center"/>
          </w:tcPr>
          <w:p w14:paraId="50662B0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530129200003</w:t>
            </w:r>
          </w:p>
        </w:tc>
        <w:tc>
          <w:tcPr>
            <w:tcW w:w="1621" w:type="dxa"/>
            <w:shd w:val="clear" w:color="auto" w:fill="auto"/>
            <w:vAlign w:val="center"/>
          </w:tcPr>
          <w:p w14:paraId="0018D52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凤梧路</w:t>
            </w:r>
          </w:p>
        </w:tc>
        <w:tc>
          <w:tcPr>
            <w:tcW w:w="1983" w:type="dxa"/>
            <w:shd w:val="clear" w:color="auto" w:fill="auto"/>
            <w:vAlign w:val="center"/>
          </w:tcPr>
          <w:p w14:paraId="775AF65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民族广场</w:t>
            </w:r>
          </w:p>
        </w:tc>
        <w:tc>
          <w:tcPr>
            <w:tcW w:w="1112" w:type="dxa"/>
            <w:shd w:val="clear" w:color="auto" w:fill="auto"/>
            <w:vAlign w:val="center"/>
          </w:tcPr>
          <w:p w14:paraId="65FC222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64.8</w:t>
            </w:r>
          </w:p>
        </w:tc>
        <w:tc>
          <w:tcPr>
            <w:tcW w:w="1187" w:type="dxa"/>
            <w:shd w:val="clear" w:color="auto" w:fill="auto"/>
            <w:vAlign w:val="center"/>
          </w:tcPr>
          <w:p w14:paraId="7537EE2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1373049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4804AA6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65.2</w:t>
            </w:r>
          </w:p>
        </w:tc>
        <w:tc>
          <w:tcPr>
            <w:tcW w:w="1132" w:type="dxa"/>
            <w:shd w:val="clear" w:color="auto" w:fill="auto"/>
            <w:vAlign w:val="center"/>
          </w:tcPr>
          <w:p w14:paraId="3350DD0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5F52D47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否</w:t>
            </w:r>
          </w:p>
        </w:tc>
        <w:tc>
          <w:tcPr>
            <w:tcW w:w="1702" w:type="dxa"/>
            <w:shd w:val="clear" w:color="auto" w:fill="auto"/>
            <w:vAlign w:val="center"/>
          </w:tcPr>
          <w:p w14:paraId="0A6E3EC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3205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 w:hRule="atLeast"/>
          <w:jc w:val="center"/>
        </w:trPr>
        <w:tc>
          <w:tcPr>
            <w:tcW w:w="1954" w:type="dxa"/>
            <w:shd w:val="clear" w:color="auto" w:fill="auto"/>
            <w:vAlign w:val="center"/>
          </w:tcPr>
          <w:p w14:paraId="77C6F71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530129200004</w:t>
            </w:r>
          </w:p>
        </w:tc>
        <w:tc>
          <w:tcPr>
            <w:tcW w:w="1621" w:type="dxa"/>
            <w:shd w:val="clear" w:color="auto" w:fill="auto"/>
            <w:vAlign w:val="center"/>
          </w:tcPr>
          <w:p w14:paraId="707B6A0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凤梧路</w:t>
            </w:r>
          </w:p>
        </w:tc>
        <w:tc>
          <w:tcPr>
            <w:tcW w:w="1983" w:type="dxa"/>
            <w:shd w:val="clear" w:color="auto" w:fill="auto"/>
            <w:vAlign w:val="center"/>
          </w:tcPr>
          <w:p w14:paraId="6729C78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社保局</w:t>
            </w:r>
          </w:p>
        </w:tc>
        <w:tc>
          <w:tcPr>
            <w:tcW w:w="1112" w:type="dxa"/>
            <w:shd w:val="clear" w:color="auto" w:fill="auto"/>
            <w:vAlign w:val="center"/>
          </w:tcPr>
          <w:p w14:paraId="47419E56">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66.9</w:t>
            </w:r>
          </w:p>
        </w:tc>
        <w:tc>
          <w:tcPr>
            <w:tcW w:w="1187" w:type="dxa"/>
            <w:shd w:val="clear" w:color="auto" w:fill="auto"/>
            <w:vAlign w:val="center"/>
          </w:tcPr>
          <w:p w14:paraId="607F03D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58B94CB7">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3F36062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63.9</w:t>
            </w:r>
          </w:p>
        </w:tc>
        <w:tc>
          <w:tcPr>
            <w:tcW w:w="1132" w:type="dxa"/>
            <w:shd w:val="clear" w:color="auto" w:fill="auto"/>
            <w:vAlign w:val="center"/>
          </w:tcPr>
          <w:p w14:paraId="3A42196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3EF4C5B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否</w:t>
            </w:r>
          </w:p>
        </w:tc>
        <w:tc>
          <w:tcPr>
            <w:tcW w:w="1702" w:type="dxa"/>
            <w:shd w:val="clear" w:color="auto" w:fill="auto"/>
            <w:vAlign w:val="center"/>
          </w:tcPr>
          <w:p w14:paraId="13CB446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1CFA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6" w:hRule="atLeast"/>
          <w:jc w:val="center"/>
        </w:trPr>
        <w:tc>
          <w:tcPr>
            <w:tcW w:w="1954" w:type="dxa"/>
            <w:shd w:val="clear" w:color="auto" w:fill="auto"/>
            <w:vAlign w:val="center"/>
          </w:tcPr>
          <w:p w14:paraId="1F4B32E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530129200005</w:t>
            </w:r>
          </w:p>
        </w:tc>
        <w:tc>
          <w:tcPr>
            <w:tcW w:w="1621" w:type="dxa"/>
            <w:shd w:val="clear" w:color="auto" w:fill="auto"/>
            <w:vAlign w:val="center"/>
          </w:tcPr>
          <w:p w14:paraId="424A550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凤梧路</w:t>
            </w:r>
          </w:p>
        </w:tc>
        <w:tc>
          <w:tcPr>
            <w:tcW w:w="1983" w:type="dxa"/>
            <w:shd w:val="clear" w:color="auto" w:fill="auto"/>
            <w:vAlign w:val="center"/>
          </w:tcPr>
          <w:p w14:paraId="612B005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金世纪大酒店</w:t>
            </w:r>
          </w:p>
        </w:tc>
        <w:tc>
          <w:tcPr>
            <w:tcW w:w="1112" w:type="dxa"/>
            <w:shd w:val="clear" w:color="auto" w:fill="auto"/>
            <w:vAlign w:val="center"/>
          </w:tcPr>
          <w:p w14:paraId="46E6A8D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69.1</w:t>
            </w:r>
          </w:p>
        </w:tc>
        <w:tc>
          <w:tcPr>
            <w:tcW w:w="1187" w:type="dxa"/>
            <w:shd w:val="clear" w:color="auto" w:fill="auto"/>
            <w:vAlign w:val="center"/>
          </w:tcPr>
          <w:p w14:paraId="31BC873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5C1992C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69F7E18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60.3</w:t>
            </w:r>
          </w:p>
        </w:tc>
        <w:tc>
          <w:tcPr>
            <w:tcW w:w="1132" w:type="dxa"/>
            <w:shd w:val="clear" w:color="auto" w:fill="auto"/>
            <w:vAlign w:val="center"/>
          </w:tcPr>
          <w:p w14:paraId="06189C0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6707E21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否</w:t>
            </w:r>
          </w:p>
        </w:tc>
        <w:tc>
          <w:tcPr>
            <w:tcW w:w="1702" w:type="dxa"/>
            <w:shd w:val="clear" w:color="auto" w:fill="auto"/>
            <w:vAlign w:val="center"/>
          </w:tcPr>
          <w:p w14:paraId="245588D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07BF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6" w:hRule="atLeast"/>
          <w:jc w:val="center"/>
        </w:trPr>
        <w:tc>
          <w:tcPr>
            <w:tcW w:w="1954" w:type="dxa"/>
            <w:shd w:val="clear" w:color="auto" w:fill="auto"/>
            <w:vAlign w:val="center"/>
          </w:tcPr>
          <w:p w14:paraId="6812758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530129200006</w:t>
            </w:r>
          </w:p>
        </w:tc>
        <w:tc>
          <w:tcPr>
            <w:tcW w:w="1621" w:type="dxa"/>
            <w:shd w:val="clear" w:color="auto" w:fill="auto"/>
            <w:vAlign w:val="center"/>
          </w:tcPr>
          <w:p w14:paraId="44B04BB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凤梧路</w:t>
            </w:r>
          </w:p>
        </w:tc>
        <w:tc>
          <w:tcPr>
            <w:tcW w:w="1983" w:type="dxa"/>
            <w:shd w:val="clear" w:color="auto" w:fill="auto"/>
            <w:vAlign w:val="center"/>
          </w:tcPr>
          <w:p w14:paraId="755F9A1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农贸市场</w:t>
            </w:r>
          </w:p>
        </w:tc>
        <w:tc>
          <w:tcPr>
            <w:tcW w:w="1112" w:type="dxa"/>
            <w:shd w:val="clear" w:color="auto" w:fill="auto"/>
            <w:vAlign w:val="center"/>
          </w:tcPr>
          <w:p w14:paraId="205E309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69.9</w:t>
            </w:r>
          </w:p>
        </w:tc>
        <w:tc>
          <w:tcPr>
            <w:tcW w:w="1187" w:type="dxa"/>
            <w:shd w:val="clear" w:color="auto" w:fill="auto"/>
            <w:vAlign w:val="center"/>
          </w:tcPr>
          <w:p w14:paraId="4B8DAC3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0AFC2E5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334EFD5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61.6</w:t>
            </w:r>
          </w:p>
        </w:tc>
        <w:tc>
          <w:tcPr>
            <w:tcW w:w="1132" w:type="dxa"/>
            <w:shd w:val="clear" w:color="auto" w:fill="auto"/>
            <w:vAlign w:val="center"/>
          </w:tcPr>
          <w:p w14:paraId="45A7CCA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23D84DD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否</w:t>
            </w:r>
          </w:p>
        </w:tc>
        <w:tc>
          <w:tcPr>
            <w:tcW w:w="1702" w:type="dxa"/>
            <w:shd w:val="clear" w:color="auto" w:fill="auto"/>
            <w:vAlign w:val="center"/>
          </w:tcPr>
          <w:p w14:paraId="22C2543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0216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6" w:hRule="atLeast"/>
          <w:jc w:val="center"/>
        </w:trPr>
        <w:tc>
          <w:tcPr>
            <w:tcW w:w="1954" w:type="dxa"/>
            <w:shd w:val="clear" w:color="auto" w:fill="auto"/>
            <w:vAlign w:val="center"/>
          </w:tcPr>
          <w:p w14:paraId="21DF679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530129200007</w:t>
            </w:r>
          </w:p>
        </w:tc>
        <w:tc>
          <w:tcPr>
            <w:tcW w:w="1621" w:type="dxa"/>
            <w:shd w:val="clear" w:color="auto" w:fill="auto"/>
            <w:vAlign w:val="center"/>
          </w:tcPr>
          <w:p w14:paraId="3B68F507">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凤梧路</w:t>
            </w:r>
          </w:p>
        </w:tc>
        <w:tc>
          <w:tcPr>
            <w:tcW w:w="1983" w:type="dxa"/>
            <w:shd w:val="clear" w:color="auto" w:fill="auto"/>
            <w:vAlign w:val="center"/>
          </w:tcPr>
          <w:p w14:paraId="382983A7">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基督教堂</w:t>
            </w:r>
          </w:p>
        </w:tc>
        <w:tc>
          <w:tcPr>
            <w:tcW w:w="1112" w:type="dxa"/>
            <w:shd w:val="clear" w:color="auto" w:fill="auto"/>
            <w:vAlign w:val="center"/>
          </w:tcPr>
          <w:p w14:paraId="166CB41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67.2</w:t>
            </w:r>
          </w:p>
        </w:tc>
        <w:tc>
          <w:tcPr>
            <w:tcW w:w="1187" w:type="dxa"/>
            <w:shd w:val="clear" w:color="auto" w:fill="auto"/>
            <w:vAlign w:val="center"/>
          </w:tcPr>
          <w:p w14:paraId="5A7AED5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22AA375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0DD1CF8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57.6</w:t>
            </w:r>
          </w:p>
        </w:tc>
        <w:tc>
          <w:tcPr>
            <w:tcW w:w="1132" w:type="dxa"/>
            <w:shd w:val="clear" w:color="auto" w:fill="auto"/>
            <w:vAlign w:val="center"/>
          </w:tcPr>
          <w:p w14:paraId="129FE5E7">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4B27DDF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否</w:t>
            </w:r>
          </w:p>
        </w:tc>
        <w:tc>
          <w:tcPr>
            <w:tcW w:w="1702" w:type="dxa"/>
            <w:shd w:val="clear" w:color="auto" w:fill="auto"/>
            <w:vAlign w:val="center"/>
          </w:tcPr>
          <w:p w14:paraId="0A45A72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11A3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6" w:hRule="atLeast"/>
          <w:jc w:val="center"/>
        </w:trPr>
        <w:tc>
          <w:tcPr>
            <w:tcW w:w="1954" w:type="dxa"/>
            <w:shd w:val="clear" w:color="auto" w:fill="auto"/>
            <w:vAlign w:val="center"/>
          </w:tcPr>
          <w:p w14:paraId="264B319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530129200008</w:t>
            </w:r>
          </w:p>
        </w:tc>
        <w:tc>
          <w:tcPr>
            <w:tcW w:w="1621" w:type="dxa"/>
            <w:shd w:val="clear" w:color="auto" w:fill="auto"/>
            <w:vAlign w:val="center"/>
          </w:tcPr>
          <w:p w14:paraId="3DD12547">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凤梧路</w:t>
            </w:r>
          </w:p>
        </w:tc>
        <w:tc>
          <w:tcPr>
            <w:tcW w:w="1983" w:type="dxa"/>
            <w:shd w:val="clear" w:color="auto" w:fill="auto"/>
            <w:vAlign w:val="center"/>
          </w:tcPr>
          <w:p w14:paraId="3DFDF2B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仁德财政所</w:t>
            </w:r>
          </w:p>
        </w:tc>
        <w:tc>
          <w:tcPr>
            <w:tcW w:w="1112" w:type="dxa"/>
            <w:shd w:val="clear" w:color="auto" w:fill="auto"/>
            <w:vAlign w:val="center"/>
          </w:tcPr>
          <w:p w14:paraId="1D118EF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67</w:t>
            </w:r>
          </w:p>
        </w:tc>
        <w:tc>
          <w:tcPr>
            <w:tcW w:w="1187" w:type="dxa"/>
            <w:shd w:val="clear" w:color="auto" w:fill="auto"/>
            <w:vAlign w:val="center"/>
          </w:tcPr>
          <w:p w14:paraId="4802F0C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3C8E3E1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6A313A4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54.2</w:t>
            </w:r>
          </w:p>
        </w:tc>
        <w:tc>
          <w:tcPr>
            <w:tcW w:w="1132" w:type="dxa"/>
            <w:shd w:val="clear" w:color="auto" w:fill="auto"/>
            <w:vAlign w:val="center"/>
          </w:tcPr>
          <w:p w14:paraId="4B0BC36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723D914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702" w:type="dxa"/>
            <w:shd w:val="clear" w:color="auto" w:fill="auto"/>
            <w:vAlign w:val="center"/>
          </w:tcPr>
          <w:p w14:paraId="3B0B076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4576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6" w:hRule="atLeast"/>
          <w:jc w:val="center"/>
        </w:trPr>
        <w:tc>
          <w:tcPr>
            <w:tcW w:w="1954" w:type="dxa"/>
            <w:shd w:val="clear" w:color="auto" w:fill="auto"/>
            <w:vAlign w:val="center"/>
          </w:tcPr>
          <w:p w14:paraId="5342229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530129200009</w:t>
            </w:r>
          </w:p>
        </w:tc>
        <w:tc>
          <w:tcPr>
            <w:tcW w:w="1621" w:type="dxa"/>
            <w:shd w:val="clear" w:color="auto" w:fill="auto"/>
            <w:vAlign w:val="center"/>
          </w:tcPr>
          <w:p w14:paraId="6E20B36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凤梧路</w:t>
            </w:r>
          </w:p>
        </w:tc>
        <w:tc>
          <w:tcPr>
            <w:tcW w:w="1983" w:type="dxa"/>
            <w:shd w:val="clear" w:color="auto" w:fill="auto"/>
            <w:vAlign w:val="center"/>
          </w:tcPr>
          <w:p w14:paraId="46EB26E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地税局</w:t>
            </w:r>
          </w:p>
        </w:tc>
        <w:tc>
          <w:tcPr>
            <w:tcW w:w="1112" w:type="dxa"/>
            <w:shd w:val="clear" w:color="auto" w:fill="auto"/>
            <w:vAlign w:val="center"/>
          </w:tcPr>
          <w:p w14:paraId="2649710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67.9</w:t>
            </w:r>
          </w:p>
        </w:tc>
        <w:tc>
          <w:tcPr>
            <w:tcW w:w="1187" w:type="dxa"/>
            <w:shd w:val="clear" w:color="auto" w:fill="auto"/>
            <w:vAlign w:val="center"/>
          </w:tcPr>
          <w:p w14:paraId="7310606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09253AC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313EB9B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53.7</w:t>
            </w:r>
          </w:p>
        </w:tc>
        <w:tc>
          <w:tcPr>
            <w:tcW w:w="1132" w:type="dxa"/>
            <w:shd w:val="clear" w:color="auto" w:fill="auto"/>
            <w:vAlign w:val="center"/>
          </w:tcPr>
          <w:p w14:paraId="53CAB5B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1A1B29B6">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702" w:type="dxa"/>
            <w:shd w:val="clear" w:color="auto" w:fill="auto"/>
            <w:vAlign w:val="center"/>
          </w:tcPr>
          <w:p w14:paraId="717CBC6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72DE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6" w:hRule="atLeast"/>
          <w:jc w:val="center"/>
        </w:trPr>
        <w:tc>
          <w:tcPr>
            <w:tcW w:w="1954" w:type="dxa"/>
            <w:shd w:val="clear" w:color="auto" w:fill="auto"/>
            <w:vAlign w:val="center"/>
          </w:tcPr>
          <w:p w14:paraId="3B02D19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530129200010</w:t>
            </w:r>
          </w:p>
        </w:tc>
        <w:tc>
          <w:tcPr>
            <w:tcW w:w="1621" w:type="dxa"/>
            <w:shd w:val="clear" w:color="auto" w:fill="auto"/>
            <w:vAlign w:val="center"/>
          </w:tcPr>
          <w:p w14:paraId="02AF444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月甲路</w:t>
            </w:r>
          </w:p>
        </w:tc>
        <w:tc>
          <w:tcPr>
            <w:tcW w:w="1983" w:type="dxa"/>
            <w:shd w:val="clear" w:color="auto" w:fill="auto"/>
            <w:vAlign w:val="center"/>
          </w:tcPr>
          <w:p w14:paraId="5F3C7517">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月甲村109号</w:t>
            </w:r>
          </w:p>
        </w:tc>
        <w:tc>
          <w:tcPr>
            <w:tcW w:w="1112" w:type="dxa"/>
            <w:shd w:val="clear" w:color="auto" w:fill="auto"/>
            <w:vAlign w:val="center"/>
          </w:tcPr>
          <w:p w14:paraId="414A59E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60.7</w:t>
            </w:r>
          </w:p>
        </w:tc>
        <w:tc>
          <w:tcPr>
            <w:tcW w:w="1187" w:type="dxa"/>
            <w:shd w:val="clear" w:color="auto" w:fill="auto"/>
            <w:vAlign w:val="center"/>
          </w:tcPr>
          <w:p w14:paraId="4868968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3BC5265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2BB666C7">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48.2</w:t>
            </w:r>
          </w:p>
        </w:tc>
        <w:tc>
          <w:tcPr>
            <w:tcW w:w="1132" w:type="dxa"/>
            <w:shd w:val="clear" w:color="auto" w:fill="auto"/>
            <w:vAlign w:val="center"/>
          </w:tcPr>
          <w:p w14:paraId="519A597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7EBE7A2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702" w:type="dxa"/>
            <w:shd w:val="clear" w:color="auto" w:fill="auto"/>
            <w:vAlign w:val="center"/>
          </w:tcPr>
          <w:p w14:paraId="718795B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5397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 w:hRule="atLeast"/>
          <w:jc w:val="center"/>
        </w:trPr>
        <w:tc>
          <w:tcPr>
            <w:tcW w:w="1954" w:type="dxa"/>
            <w:shd w:val="clear" w:color="auto" w:fill="auto"/>
            <w:vAlign w:val="center"/>
          </w:tcPr>
          <w:p w14:paraId="40C0ADF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530129200011</w:t>
            </w:r>
          </w:p>
        </w:tc>
        <w:tc>
          <w:tcPr>
            <w:tcW w:w="1621" w:type="dxa"/>
            <w:shd w:val="clear" w:color="auto" w:fill="auto"/>
            <w:vAlign w:val="center"/>
          </w:tcPr>
          <w:p w14:paraId="4CE25D7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月甲路</w:t>
            </w:r>
          </w:p>
        </w:tc>
        <w:tc>
          <w:tcPr>
            <w:tcW w:w="1983" w:type="dxa"/>
            <w:shd w:val="clear" w:color="auto" w:fill="auto"/>
            <w:vAlign w:val="center"/>
          </w:tcPr>
          <w:p w14:paraId="5EC0EDA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县中医院</w:t>
            </w:r>
          </w:p>
        </w:tc>
        <w:tc>
          <w:tcPr>
            <w:tcW w:w="1112" w:type="dxa"/>
            <w:shd w:val="clear" w:color="auto" w:fill="auto"/>
            <w:vAlign w:val="center"/>
          </w:tcPr>
          <w:p w14:paraId="1D085AA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66.4</w:t>
            </w:r>
          </w:p>
        </w:tc>
        <w:tc>
          <w:tcPr>
            <w:tcW w:w="1187" w:type="dxa"/>
            <w:shd w:val="clear" w:color="auto" w:fill="auto"/>
            <w:vAlign w:val="center"/>
          </w:tcPr>
          <w:p w14:paraId="6BF5D71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21B9EE8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22E86E36">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62.1</w:t>
            </w:r>
          </w:p>
        </w:tc>
        <w:tc>
          <w:tcPr>
            <w:tcW w:w="1132" w:type="dxa"/>
            <w:shd w:val="clear" w:color="auto" w:fill="auto"/>
            <w:vAlign w:val="center"/>
          </w:tcPr>
          <w:p w14:paraId="161C675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31E9C6A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否</w:t>
            </w:r>
          </w:p>
        </w:tc>
        <w:tc>
          <w:tcPr>
            <w:tcW w:w="1702" w:type="dxa"/>
            <w:shd w:val="clear" w:color="auto" w:fill="auto"/>
            <w:vAlign w:val="center"/>
          </w:tcPr>
          <w:p w14:paraId="76D1FB1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684E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6" w:hRule="atLeast"/>
          <w:jc w:val="center"/>
        </w:trPr>
        <w:tc>
          <w:tcPr>
            <w:tcW w:w="1954" w:type="dxa"/>
            <w:shd w:val="clear" w:color="auto" w:fill="auto"/>
            <w:vAlign w:val="center"/>
          </w:tcPr>
          <w:p w14:paraId="205F835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530129200012</w:t>
            </w:r>
          </w:p>
        </w:tc>
        <w:tc>
          <w:tcPr>
            <w:tcW w:w="1621" w:type="dxa"/>
            <w:shd w:val="clear" w:color="auto" w:fill="auto"/>
            <w:vAlign w:val="center"/>
          </w:tcPr>
          <w:p w14:paraId="7CBFFF9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玉屏路</w:t>
            </w:r>
          </w:p>
        </w:tc>
        <w:tc>
          <w:tcPr>
            <w:tcW w:w="1983" w:type="dxa"/>
            <w:shd w:val="clear" w:color="auto" w:fill="auto"/>
            <w:vAlign w:val="center"/>
          </w:tcPr>
          <w:p w14:paraId="78DC6DD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供销大厦</w:t>
            </w:r>
          </w:p>
        </w:tc>
        <w:tc>
          <w:tcPr>
            <w:tcW w:w="1112" w:type="dxa"/>
            <w:shd w:val="clear" w:color="auto" w:fill="auto"/>
            <w:vAlign w:val="center"/>
          </w:tcPr>
          <w:p w14:paraId="736C15D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63.1</w:t>
            </w:r>
          </w:p>
        </w:tc>
        <w:tc>
          <w:tcPr>
            <w:tcW w:w="1187" w:type="dxa"/>
            <w:shd w:val="clear" w:color="auto" w:fill="auto"/>
            <w:vAlign w:val="center"/>
          </w:tcPr>
          <w:p w14:paraId="36FD08E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664E45F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32E204F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52.5</w:t>
            </w:r>
          </w:p>
        </w:tc>
        <w:tc>
          <w:tcPr>
            <w:tcW w:w="1132" w:type="dxa"/>
            <w:shd w:val="clear" w:color="auto" w:fill="auto"/>
            <w:vAlign w:val="center"/>
          </w:tcPr>
          <w:p w14:paraId="2C191DE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5C5EF3A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702" w:type="dxa"/>
            <w:shd w:val="clear" w:color="auto" w:fill="auto"/>
            <w:vAlign w:val="center"/>
          </w:tcPr>
          <w:p w14:paraId="13FED9E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3A5C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6" w:hRule="atLeast"/>
          <w:jc w:val="center"/>
        </w:trPr>
        <w:tc>
          <w:tcPr>
            <w:tcW w:w="1954" w:type="dxa"/>
            <w:shd w:val="clear" w:color="auto" w:fill="auto"/>
            <w:vAlign w:val="center"/>
          </w:tcPr>
          <w:p w14:paraId="061301B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530129200013</w:t>
            </w:r>
          </w:p>
        </w:tc>
        <w:tc>
          <w:tcPr>
            <w:tcW w:w="1621" w:type="dxa"/>
            <w:shd w:val="clear" w:color="auto" w:fill="auto"/>
            <w:vAlign w:val="center"/>
          </w:tcPr>
          <w:p w14:paraId="3DF24B2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北营街</w:t>
            </w:r>
          </w:p>
        </w:tc>
        <w:tc>
          <w:tcPr>
            <w:tcW w:w="1983" w:type="dxa"/>
            <w:shd w:val="clear" w:color="auto" w:fill="auto"/>
            <w:vAlign w:val="center"/>
          </w:tcPr>
          <w:p w14:paraId="4213B26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仁德二中大门</w:t>
            </w:r>
          </w:p>
        </w:tc>
        <w:tc>
          <w:tcPr>
            <w:tcW w:w="1112" w:type="dxa"/>
            <w:shd w:val="clear" w:color="auto" w:fill="auto"/>
            <w:vAlign w:val="center"/>
          </w:tcPr>
          <w:p w14:paraId="01CE324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64.5</w:t>
            </w:r>
          </w:p>
        </w:tc>
        <w:tc>
          <w:tcPr>
            <w:tcW w:w="1187" w:type="dxa"/>
            <w:shd w:val="clear" w:color="auto" w:fill="auto"/>
            <w:vAlign w:val="center"/>
          </w:tcPr>
          <w:p w14:paraId="4F0EA74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103832B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0A090C4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2" w:type="dxa"/>
            <w:shd w:val="clear" w:color="auto" w:fill="auto"/>
            <w:vAlign w:val="center"/>
          </w:tcPr>
          <w:p w14:paraId="5B28F77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403E1E1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702" w:type="dxa"/>
            <w:shd w:val="clear" w:color="auto" w:fill="auto"/>
            <w:vAlign w:val="center"/>
          </w:tcPr>
          <w:p w14:paraId="1FD845B6">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6889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 w:hRule="atLeast"/>
          <w:jc w:val="center"/>
        </w:trPr>
        <w:tc>
          <w:tcPr>
            <w:tcW w:w="1954" w:type="dxa"/>
            <w:shd w:val="clear" w:color="auto" w:fill="auto"/>
            <w:vAlign w:val="center"/>
          </w:tcPr>
          <w:p w14:paraId="38F5E166">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530129200014</w:t>
            </w:r>
          </w:p>
        </w:tc>
        <w:tc>
          <w:tcPr>
            <w:tcW w:w="1621" w:type="dxa"/>
            <w:shd w:val="clear" w:color="auto" w:fill="auto"/>
            <w:vAlign w:val="center"/>
          </w:tcPr>
          <w:p w14:paraId="14ACCB4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文苑路</w:t>
            </w:r>
          </w:p>
        </w:tc>
        <w:tc>
          <w:tcPr>
            <w:tcW w:w="1983" w:type="dxa"/>
            <w:shd w:val="clear" w:color="auto" w:fill="auto"/>
            <w:vAlign w:val="center"/>
          </w:tcPr>
          <w:p w14:paraId="26EF0DD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县人民医院</w:t>
            </w:r>
          </w:p>
        </w:tc>
        <w:tc>
          <w:tcPr>
            <w:tcW w:w="1112" w:type="dxa"/>
            <w:shd w:val="clear" w:color="auto" w:fill="auto"/>
            <w:vAlign w:val="center"/>
          </w:tcPr>
          <w:p w14:paraId="62E4C42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61.2</w:t>
            </w:r>
          </w:p>
        </w:tc>
        <w:tc>
          <w:tcPr>
            <w:tcW w:w="1187" w:type="dxa"/>
            <w:shd w:val="clear" w:color="auto" w:fill="auto"/>
            <w:vAlign w:val="center"/>
          </w:tcPr>
          <w:p w14:paraId="11C8F74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2B7F86C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59B9E12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53.9</w:t>
            </w:r>
          </w:p>
        </w:tc>
        <w:tc>
          <w:tcPr>
            <w:tcW w:w="1132" w:type="dxa"/>
            <w:shd w:val="clear" w:color="auto" w:fill="auto"/>
            <w:vAlign w:val="center"/>
          </w:tcPr>
          <w:p w14:paraId="7CE1C887">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09EAB1C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702" w:type="dxa"/>
            <w:shd w:val="clear" w:color="auto" w:fill="auto"/>
            <w:vAlign w:val="center"/>
          </w:tcPr>
          <w:p w14:paraId="7622D5D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1EC0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6" w:hRule="atLeast"/>
          <w:jc w:val="center"/>
        </w:trPr>
        <w:tc>
          <w:tcPr>
            <w:tcW w:w="1954" w:type="dxa"/>
            <w:shd w:val="clear" w:color="auto" w:fill="auto"/>
            <w:vAlign w:val="center"/>
          </w:tcPr>
          <w:p w14:paraId="49490C8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530129200015</w:t>
            </w:r>
          </w:p>
        </w:tc>
        <w:tc>
          <w:tcPr>
            <w:tcW w:w="1621" w:type="dxa"/>
            <w:shd w:val="clear" w:color="auto" w:fill="auto"/>
            <w:vAlign w:val="center"/>
          </w:tcPr>
          <w:p w14:paraId="0825509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文苑路</w:t>
            </w:r>
          </w:p>
        </w:tc>
        <w:tc>
          <w:tcPr>
            <w:tcW w:w="1983" w:type="dxa"/>
            <w:shd w:val="clear" w:color="auto" w:fill="auto"/>
            <w:vAlign w:val="center"/>
          </w:tcPr>
          <w:p w14:paraId="73CF358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文化局</w:t>
            </w:r>
          </w:p>
        </w:tc>
        <w:tc>
          <w:tcPr>
            <w:tcW w:w="1112" w:type="dxa"/>
            <w:shd w:val="clear" w:color="auto" w:fill="auto"/>
            <w:vAlign w:val="center"/>
          </w:tcPr>
          <w:p w14:paraId="0B280156">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61.2</w:t>
            </w:r>
          </w:p>
        </w:tc>
        <w:tc>
          <w:tcPr>
            <w:tcW w:w="1187" w:type="dxa"/>
            <w:shd w:val="clear" w:color="auto" w:fill="auto"/>
            <w:vAlign w:val="center"/>
          </w:tcPr>
          <w:p w14:paraId="15BAE84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4014BD0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6B2D07D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56</w:t>
            </w:r>
          </w:p>
        </w:tc>
        <w:tc>
          <w:tcPr>
            <w:tcW w:w="1132" w:type="dxa"/>
            <w:shd w:val="clear" w:color="auto" w:fill="auto"/>
            <w:vAlign w:val="center"/>
          </w:tcPr>
          <w:p w14:paraId="5E4A490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1BF4F35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否</w:t>
            </w:r>
          </w:p>
        </w:tc>
        <w:tc>
          <w:tcPr>
            <w:tcW w:w="1702" w:type="dxa"/>
            <w:shd w:val="clear" w:color="auto" w:fill="auto"/>
            <w:vAlign w:val="center"/>
          </w:tcPr>
          <w:p w14:paraId="7E860E8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783E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6" w:hRule="atLeast"/>
          <w:jc w:val="center"/>
        </w:trPr>
        <w:tc>
          <w:tcPr>
            <w:tcW w:w="1954" w:type="dxa"/>
            <w:shd w:val="clear" w:color="auto" w:fill="auto"/>
            <w:vAlign w:val="center"/>
          </w:tcPr>
          <w:p w14:paraId="4EDB97E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530129200016</w:t>
            </w:r>
          </w:p>
        </w:tc>
        <w:tc>
          <w:tcPr>
            <w:tcW w:w="1621" w:type="dxa"/>
            <w:shd w:val="clear" w:color="auto" w:fill="auto"/>
            <w:vAlign w:val="center"/>
          </w:tcPr>
          <w:p w14:paraId="4990629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文苑路</w:t>
            </w:r>
          </w:p>
        </w:tc>
        <w:tc>
          <w:tcPr>
            <w:tcW w:w="1983" w:type="dxa"/>
            <w:shd w:val="clear" w:color="auto" w:fill="auto"/>
            <w:vAlign w:val="center"/>
          </w:tcPr>
          <w:p w14:paraId="75AEDBF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民政局</w:t>
            </w:r>
          </w:p>
        </w:tc>
        <w:tc>
          <w:tcPr>
            <w:tcW w:w="1112" w:type="dxa"/>
            <w:shd w:val="clear" w:color="auto" w:fill="auto"/>
            <w:vAlign w:val="center"/>
          </w:tcPr>
          <w:p w14:paraId="7A8DEE6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61.6</w:t>
            </w:r>
          </w:p>
        </w:tc>
        <w:tc>
          <w:tcPr>
            <w:tcW w:w="1187" w:type="dxa"/>
            <w:shd w:val="clear" w:color="auto" w:fill="auto"/>
            <w:vAlign w:val="center"/>
          </w:tcPr>
          <w:p w14:paraId="6D3EB09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2DCB7AA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69FA44D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53.8</w:t>
            </w:r>
          </w:p>
        </w:tc>
        <w:tc>
          <w:tcPr>
            <w:tcW w:w="1132" w:type="dxa"/>
            <w:shd w:val="clear" w:color="auto" w:fill="auto"/>
            <w:vAlign w:val="center"/>
          </w:tcPr>
          <w:p w14:paraId="5DF6315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1307DFF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702" w:type="dxa"/>
            <w:shd w:val="clear" w:color="auto" w:fill="auto"/>
            <w:vAlign w:val="center"/>
          </w:tcPr>
          <w:p w14:paraId="416C0B5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686C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6" w:hRule="atLeast"/>
          <w:jc w:val="center"/>
        </w:trPr>
        <w:tc>
          <w:tcPr>
            <w:tcW w:w="1954" w:type="dxa"/>
            <w:shd w:val="clear" w:color="auto" w:fill="auto"/>
            <w:vAlign w:val="center"/>
          </w:tcPr>
          <w:p w14:paraId="0B48427B">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530129200017</w:t>
            </w:r>
          </w:p>
        </w:tc>
        <w:tc>
          <w:tcPr>
            <w:tcW w:w="1621" w:type="dxa"/>
            <w:shd w:val="clear" w:color="auto" w:fill="auto"/>
            <w:vAlign w:val="center"/>
          </w:tcPr>
          <w:p w14:paraId="1767C93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翠屏街</w:t>
            </w:r>
          </w:p>
        </w:tc>
        <w:tc>
          <w:tcPr>
            <w:tcW w:w="1983" w:type="dxa"/>
            <w:shd w:val="clear" w:color="auto" w:fill="auto"/>
            <w:vAlign w:val="center"/>
          </w:tcPr>
          <w:p w14:paraId="0B75899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仙客来</w:t>
            </w:r>
          </w:p>
        </w:tc>
        <w:tc>
          <w:tcPr>
            <w:tcW w:w="1112" w:type="dxa"/>
            <w:shd w:val="clear" w:color="auto" w:fill="auto"/>
            <w:vAlign w:val="center"/>
          </w:tcPr>
          <w:p w14:paraId="7E28517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66.4</w:t>
            </w:r>
          </w:p>
        </w:tc>
        <w:tc>
          <w:tcPr>
            <w:tcW w:w="1187" w:type="dxa"/>
            <w:shd w:val="clear" w:color="auto" w:fill="auto"/>
            <w:vAlign w:val="center"/>
          </w:tcPr>
          <w:p w14:paraId="78169DA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43DEDAA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54C0727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52.2</w:t>
            </w:r>
          </w:p>
        </w:tc>
        <w:tc>
          <w:tcPr>
            <w:tcW w:w="1132" w:type="dxa"/>
            <w:shd w:val="clear" w:color="auto" w:fill="auto"/>
            <w:vAlign w:val="center"/>
          </w:tcPr>
          <w:p w14:paraId="202F54C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25D1BA0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702" w:type="dxa"/>
            <w:shd w:val="clear" w:color="auto" w:fill="auto"/>
            <w:vAlign w:val="center"/>
          </w:tcPr>
          <w:p w14:paraId="728496F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059B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 w:hRule="atLeast"/>
          <w:jc w:val="center"/>
        </w:trPr>
        <w:tc>
          <w:tcPr>
            <w:tcW w:w="1954" w:type="dxa"/>
            <w:shd w:val="clear" w:color="auto" w:fill="auto"/>
            <w:vAlign w:val="center"/>
          </w:tcPr>
          <w:p w14:paraId="21680D1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530129200018</w:t>
            </w:r>
          </w:p>
        </w:tc>
        <w:tc>
          <w:tcPr>
            <w:tcW w:w="1621" w:type="dxa"/>
            <w:shd w:val="clear" w:color="auto" w:fill="auto"/>
            <w:vAlign w:val="center"/>
          </w:tcPr>
          <w:p w14:paraId="061E987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东影路</w:t>
            </w:r>
          </w:p>
        </w:tc>
        <w:tc>
          <w:tcPr>
            <w:tcW w:w="1983" w:type="dxa"/>
            <w:shd w:val="clear" w:color="auto" w:fill="auto"/>
            <w:vAlign w:val="center"/>
          </w:tcPr>
          <w:p w14:paraId="04D0361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工商局</w:t>
            </w:r>
          </w:p>
        </w:tc>
        <w:tc>
          <w:tcPr>
            <w:tcW w:w="1112" w:type="dxa"/>
            <w:shd w:val="clear" w:color="auto" w:fill="auto"/>
            <w:vAlign w:val="center"/>
          </w:tcPr>
          <w:p w14:paraId="2432FA8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61.8</w:t>
            </w:r>
          </w:p>
        </w:tc>
        <w:tc>
          <w:tcPr>
            <w:tcW w:w="1187" w:type="dxa"/>
            <w:shd w:val="clear" w:color="auto" w:fill="auto"/>
            <w:vAlign w:val="center"/>
          </w:tcPr>
          <w:p w14:paraId="6A19D1C4">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2AE3A9A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21F2B8E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53.3</w:t>
            </w:r>
          </w:p>
        </w:tc>
        <w:tc>
          <w:tcPr>
            <w:tcW w:w="1132" w:type="dxa"/>
            <w:shd w:val="clear" w:color="auto" w:fill="auto"/>
            <w:vAlign w:val="center"/>
          </w:tcPr>
          <w:p w14:paraId="69C57FEF">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591745B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702" w:type="dxa"/>
            <w:shd w:val="clear" w:color="auto" w:fill="auto"/>
            <w:vAlign w:val="center"/>
          </w:tcPr>
          <w:p w14:paraId="5A0B4E0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2B67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 w:hRule="atLeast"/>
          <w:jc w:val="center"/>
        </w:trPr>
        <w:tc>
          <w:tcPr>
            <w:tcW w:w="1954" w:type="dxa"/>
            <w:shd w:val="clear" w:color="auto" w:fill="auto"/>
            <w:vAlign w:val="center"/>
          </w:tcPr>
          <w:p w14:paraId="529D405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530129200019</w:t>
            </w:r>
          </w:p>
        </w:tc>
        <w:tc>
          <w:tcPr>
            <w:tcW w:w="1621" w:type="dxa"/>
            <w:shd w:val="clear" w:color="auto" w:fill="auto"/>
            <w:vAlign w:val="center"/>
          </w:tcPr>
          <w:p w14:paraId="6DF82C8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通站路</w:t>
            </w:r>
          </w:p>
        </w:tc>
        <w:tc>
          <w:tcPr>
            <w:tcW w:w="1983" w:type="dxa"/>
            <w:shd w:val="clear" w:color="auto" w:fill="auto"/>
            <w:vAlign w:val="center"/>
          </w:tcPr>
          <w:p w14:paraId="2CBCF6A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通站旅社</w:t>
            </w:r>
          </w:p>
        </w:tc>
        <w:tc>
          <w:tcPr>
            <w:tcW w:w="1112" w:type="dxa"/>
            <w:shd w:val="clear" w:color="auto" w:fill="auto"/>
            <w:vAlign w:val="center"/>
          </w:tcPr>
          <w:p w14:paraId="2B6F8F9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65.3</w:t>
            </w:r>
          </w:p>
        </w:tc>
        <w:tc>
          <w:tcPr>
            <w:tcW w:w="1187" w:type="dxa"/>
            <w:shd w:val="clear" w:color="auto" w:fill="auto"/>
            <w:vAlign w:val="center"/>
          </w:tcPr>
          <w:p w14:paraId="438881D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085EB9C0">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5A12F50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48.1</w:t>
            </w:r>
          </w:p>
        </w:tc>
        <w:tc>
          <w:tcPr>
            <w:tcW w:w="1132" w:type="dxa"/>
            <w:shd w:val="clear" w:color="auto" w:fill="auto"/>
            <w:vAlign w:val="center"/>
          </w:tcPr>
          <w:p w14:paraId="30A60AB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10715C5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702" w:type="dxa"/>
            <w:shd w:val="clear" w:color="auto" w:fill="auto"/>
            <w:vAlign w:val="center"/>
          </w:tcPr>
          <w:p w14:paraId="63A1820D">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2629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6" w:hRule="atLeast"/>
          <w:jc w:val="center"/>
        </w:trPr>
        <w:tc>
          <w:tcPr>
            <w:tcW w:w="1954" w:type="dxa"/>
            <w:shd w:val="clear" w:color="auto" w:fill="auto"/>
            <w:vAlign w:val="center"/>
          </w:tcPr>
          <w:p w14:paraId="4235793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530129200020</w:t>
            </w:r>
          </w:p>
        </w:tc>
        <w:tc>
          <w:tcPr>
            <w:tcW w:w="1621" w:type="dxa"/>
            <w:shd w:val="clear" w:color="auto" w:fill="auto"/>
            <w:vAlign w:val="center"/>
          </w:tcPr>
          <w:p w14:paraId="4DAA85B3">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月华路</w:t>
            </w:r>
          </w:p>
        </w:tc>
        <w:tc>
          <w:tcPr>
            <w:tcW w:w="1983" w:type="dxa"/>
            <w:shd w:val="clear" w:color="auto" w:fill="auto"/>
            <w:vAlign w:val="center"/>
          </w:tcPr>
          <w:p w14:paraId="74111B9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平安保险</w:t>
            </w:r>
          </w:p>
        </w:tc>
        <w:tc>
          <w:tcPr>
            <w:tcW w:w="1112" w:type="dxa"/>
            <w:shd w:val="clear" w:color="auto" w:fill="auto"/>
            <w:vAlign w:val="center"/>
          </w:tcPr>
          <w:p w14:paraId="3AE5B5D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64.6</w:t>
            </w:r>
          </w:p>
        </w:tc>
        <w:tc>
          <w:tcPr>
            <w:tcW w:w="1187" w:type="dxa"/>
            <w:shd w:val="clear" w:color="auto" w:fill="auto"/>
            <w:vAlign w:val="center"/>
          </w:tcPr>
          <w:p w14:paraId="3355C1D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w:t>
            </w:r>
          </w:p>
        </w:tc>
        <w:tc>
          <w:tcPr>
            <w:tcW w:w="1131" w:type="dxa"/>
            <w:shd w:val="clear" w:color="auto" w:fill="auto"/>
            <w:vAlign w:val="center"/>
          </w:tcPr>
          <w:p w14:paraId="5F8322B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187" w:type="dxa"/>
            <w:shd w:val="clear" w:color="auto" w:fill="auto"/>
            <w:vAlign w:val="center"/>
          </w:tcPr>
          <w:p w14:paraId="69BC2CA8">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49.3</w:t>
            </w:r>
          </w:p>
        </w:tc>
        <w:tc>
          <w:tcPr>
            <w:tcW w:w="1132" w:type="dxa"/>
            <w:shd w:val="clear" w:color="auto" w:fill="auto"/>
            <w:vAlign w:val="center"/>
          </w:tcPr>
          <w:p w14:paraId="7A1F8E4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34BBF85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是</w:t>
            </w:r>
          </w:p>
        </w:tc>
        <w:tc>
          <w:tcPr>
            <w:tcW w:w="1702" w:type="dxa"/>
            <w:shd w:val="clear" w:color="auto" w:fill="auto"/>
            <w:vAlign w:val="center"/>
          </w:tcPr>
          <w:p w14:paraId="262BD9C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4a</w:t>
            </w:r>
          </w:p>
        </w:tc>
      </w:tr>
      <w:tr w14:paraId="7488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7" w:hRule="atLeast"/>
          <w:jc w:val="center"/>
        </w:trPr>
        <w:tc>
          <w:tcPr>
            <w:tcW w:w="5558" w:type="dxa"/>
            <w:gridSpan w:val="3"/>
            <w:shd w:val="clear" w:color="auto" w:fill="auto"/>
            <w:vAlign w:val="center"/>
          </w:tcPr>
          <w:p w14:paraId="7FABDADC">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平均L</w:t>
            </w:r>
            <w:r>
              <w:rPr>
                <w:rFonts w:hint="default" w:ascii="Times New Roman" w:hAnsi="Times New Roman" w:eastAsia="宋体" w:cs="Times New Roman"/>
                <w:b w:val="0"/>
                <w:bCs w:val="0"/>
                <w:sz w:val="24"/>
                <w:szCs w:val="24"/>
                <w:vertAlign w:val="subscript"/>
                <w:lang w:val="en-US" w:eastAsia="zh-CN"/>
              </w:rPr>
              <w:t>ep</w:t>
            </w:r>
          </w:p>
        </w:tc>
        <w:tc>
          <w:tcPr>
            <w:tcW w:w="1112" w:type="dxa"/>
            <w:shd w:val="clear" w:color="auto" w:fill="auto"/>
            <w:vAlign w:val="center"/>
          </w:tcPr>
          <w:p w14:paraId="676EE0C2">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65.28</w:t>
            </w:r>
          </w:p>
        </w:tc>
        <w:tc>
          <w:tcPr>
            <w:tcW w:w="1187" w:type="dxa"/>
            <w:shd w:val="clear" w:color="auto" w:fill="auto"/>
            <w:vAlign w:val="center"/>
          </w:tcPr>
          <w:p w14:paraId="6DA81C76">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70.00</w:t>
            </w:r>
          </w:p>
        </w:tc>
        <w:tc>
          <w:tcPr>
            <w:tcW w:w="1131" w:type="dxa"/>
            <w:shd w:val="clear" w:color="auto" w:fill="auto"/>
            <w:vAlign w:val="center"/>
          </w:tcPr>
          <w:p w14:paraId="35B69581">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p>
        </w:tc>
        <w:tc>
          <w:tcPr>
            <w:tcW w:w="1187" w:type="dxa"/>
            <w:shd w:val="clear" w:color="auto" w:fill="auto"/>
            <w:vAlign w:val="center"/>
          </w:tcPr>
          <w:p w14:paraId="70BD460A">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56.44</w:t>
            </w:r>
          </w:p>
        </w:tc>
        <w:tc>
          <w:tcPr>
            <w:tcW w:w="1132" w:type="dxa"/>
            <w:shd w:val="clear" w:color="auto" w:fill="auto"/>
            <w:vAlign w:val="center"/>
          </w:tcPr>
          <w:p w14:paraId="5E28EC1E">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55</w:t>
            </w:r>
          </w:p>
        </w:tc>
        <w:tc>
          <w:tcPr>
            <w:tcW w:w="1131" w:type="dxa"/>
            <w:shd w:val="clear" w:color="auto" w:fill="auto"/>
            <w:vAlign w:val="center"/>
          </w:tcPr>
          <w:p w14:paraId="5088EBA5">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p>
        </w:tc>
        <w:tc>
          <w:tcPr>
            <w:tcW w:w="1702" w:type="dxa"/>
            <w:shd w:val="clear" w:color="auto" w:fill="auto"/>
            <w:vAlign w:val="center"/>
          </w:tcPr>
          <w:p w14:paraId="407C68E9">
            <w:pPr>
              <w:kinsoku/>
              <w:wordWrap/>
              <w:overflowPunct/>
              <w:topLinePunct w:val="0"/>
              <w:autoSpaceDE/>
              <w:autoSpaceDN/>
              <w:bidi w:val="0"/>
              <w:spacing w:line="360" w:lineRule="auto"/>
              <w:jc w:val="center"/>
              <w:rPr>
                <w:rFonts w:hint="default" w:ascii="Times New Roman" w:hAnsi="Times New Roman" w:eastAsia="宋体" w:cs="Times New Roman"/>
                <w:b w:val="0"/>
                <w:bCs w:val="0"/>
                <w:sz w:val="24"/>
                <w:szCs w:val="24"/>
                <w:lang w:val="en-US" w:eastAsia="zh-CN"/>
              </w:rPr>
            </w:pPr>
          </w:p>
        </w:tc>
      </w:tr>
    </w:tbl>
    <w:p w14:paraId="1DB09654">
      <w:pPr>
        <w:kinsoku/>
        <w:wordWrap/>
        <w:overflowPunct/>
        <w:topLinePunct w:val="0"/>
        <w:autoSpaceDE/>
        <w:autoSpaceDN/>
        <w:bidi w:val="0"/>
        <w:spacing w:line="360" w:lineRule="auto"/>
        <w:ind w:firstLine="280" w:firstLineChars="100"/>
        <w:rPr>
          <w:rFonts w:hint="eastAsia" w:asciiTheme="minorEastAsia" w:hAnsiTheme="minorEastAsia" w:cstheme="minorEastAsia"/>
          <w:b w:val="0"/>
          <w:bCs w:val="0"/>
          <w:sz w:val="28"/>
          <w:szCs w:val="28"/>
          <w:lang w:val="en-US" w:eastAsia="zh-CN"/>
        </w:rPr>
        <w:sectPr>
          <w:headerReference r:id="rId10" w:type="default"/>
          <w:footerReference r:id="rId11" w:type="default"/>
          <w:pgSz w:w="16838" w:h="11906" w:orient="landscape"/>
          <w:pgMar w:top="1800" w:right="1440" w:bottom="1800" w:left="1276"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heme="minorEastAsia" w:hAnsiTheme="minorEastAsia" w:eastAsiaTheme="minorEastAsia" w:cstheme="minorEastAsia"/>
          <w:b w:val="0"/>
          <w:bCs w:val="0"/>
          <w:sz w:val="28"/>
          <w:szCs w:val="28"/>
          <w:lang w:val="en-US" w:eastAsia="zh-CN"/>
        </w:rPr>
        <w:t>4a类声环境功能区划分执行标准限值昼间70dB(A),夜间55dB(A)，共20个监测点，昼间没有一个超标，昼间的</w:t>
      </w:r>
      <w:r>
        <w:rPr>
          <w:rFonts w:hint="eastAsia" w:asciiTheme="minorEastAsia" w:hAnsiTheme="minorEastAsia" w:cstheme="minorEastAsia"/>
          <w:b w:val="0"/>
          <w:bCs w:val="0"/>
          <w:sz w:val="28"/>
          <w:szCs w:val="28"/>
          <w:lang w:val="en-US" w:eastAsia="zh-CN"/>
        </w:rPr>
        <w:t>平均</w:t>
      </w:r>
      <w:r>
        <w:rPr>
          <w:rFonts w:hint="eastAsia" w:asciiTheme="minorEastAsia" w:hAnsiTheme="minorEastAsia" w:eastAsiaTheme="minorEastAsia" w:cstheme="minorEastAsia"/>
          <w:b w:val="0"/>
          <w:bCs w:val="0"/>
          <w:sz w:val="28"/>
          <w:szCs w:val="28"/>
          <w:vertAlign w:val="baseline"/>
          <w:lang w:val="en-US" w:eastAsia="zh-CN"/>
        </w:rPr>
        <w:t>L</w:t>
      </w:r>
      <w:r>
        <w:rPr>
          <w:rFonts w:hint="eastAsia" w:asciiTheme="minorEastAsia" w:hAnsiTheme="minorEastAsia" w:eastAsiaTheme="minorEastAsia" w:cstheme="minorEastAsia"/>
          <w:b w:val="0"/>
          <w:bCs w:val="0"/>
          <w:sz w:val="28"/>
          <w:szCs w:val="28"/>
          <w:vertAlign w:val="subscript"/>
          <w:lang w:val="en-US" w:eastAsia="zh-CN"/>
        </w:rPr>
        <w:t>ep</w:t>
      </w:r>
      <w:r>
        <w:rPr>
          <w:rFonts w:hint="eastAsia" w:asciiTheme="minorEastAsia" w:hAnsiTheme="minorEastAsia" w:eastAsiaTheme="minorEastAsia" w:cstheme="minorEastAsia"/>
          <w:b w:val="0"/>
          <w:bCs w:val="0"/>
          <w:sz w:val="28"/>
          <w:szCs w:val="28"/>
          <w:lang w:val="en-US" w:eastAsia="zh-CN"/>
        </w:rPr>
        <w:t>=65.28dB(A),夜间有9个监测点超标，超标率为45%，L</w:t>
      </w:r>
      <w:r>
        <w:rPr>
          <w:rFonts w:hint="eastAsia" w:asciiTheme="minorEastAsia" w:hAnsiTheme="minorEastAsia" w:eastAsiaTheme="minorEastAsia" w:cstheme="minorEastAsia"/>
          <w:b w:val="0"/>
          <w:bCs w:val="0"/>
          <w:sz w:val="28"/>
          <w:szCs w:val="28"/>
          <w:vertAlign w:val="subscript"/>
          <w:lang w:val="en-US" w:eastAsia="zh-CN"/>
        </w:rPr>
        <w:t>ep</w:t>
      </w:r>
      <w:r>
        <w:rPr>
          <w:rFonts w:hint="eastAsia" w:asciiTheme="minorEastAsia" w:hAnsiTheme="minorEastAsia" w:eastAsiaTheme="minorEastAsia" w:cstheme="minorEastAsia"/>
          <w:b w:val="0"/>
          <w:bCs w:val="0"/>
          <w:sz w:val="28"/>
          <w:szCs w:val="28"/>
          <w:lang w:val="en-US" w:eastAsia="zh-CN"/>
        </w:rPr>
        <w:t>=56.44dB(A)，夜间平均超标量为1.44dB</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A</w:t>
      </w:r>
      <w:r>
        <w:rPr>
          <w:rFonts w:hint="eastAsia" w:asciiTheme="minorEastAsia" w:hAnsiTheme="minorEastAsia" w:cstheme="minorEastAsia"/>
          <w:b w:val="0"/>
          <w:bCs w:val="0"/>
          <w:sz w:val="28"/>
          <w:szCs w:val="28"/>
          <w:lang w:val="en-US" w:eastAsia="zh-CN"/>
        </w:rPr>
        <w:t>)。</w:t>
      </w:r>
    </w:p>
    <w:p w14:paraId="15BC6F17">
      <w:pPr>
        <w:pStyle w:val="2"/>
        <w:keepNext w:val="0"/>
        <w:keepLines w:val="0"/>
        <w:pageBreakBefore/>
        <w:numPr>
          <w:ilvl w:val="0"/>
          <w:numId w:val="0"/>
        </w:numPr>
        <w:kinsoku/>
        <w:wordWrap/>
        <w:overflowPunct/>
        <w:topLinePunct w:val="0"/>
        <w:autoSpaceDE/>
        <w:autoSpaceDN/>
        <w:bidi w:val="0"/>
        <w:spacing w:line="360" w:lineRule="auto"/>
        <w:outlineLvl w:val="0"/>
        <w:rPr>
          <w:rFonts w:hint="eastAsia" w:asciiTheme="minorEastAsia" w:hAnsiTheme="minorEastAsia" w:eastAsiaTheme="minorEastAsia" w:cstheme="minorEastAsia"/>
          <w:b/>
          <w:bCs/>
          <w:sz w:val="28"/>
          <w:szCs w:val="28"/>
          <w:lang w:val="en-US" w:eastAsia="zh-CN"/>
        </w:rPr>
      </w:pPr>
      <w:bookmarkStart w:id="192" w:name="_Toc12261"/>
      <w:bookmarkStart w:id="193" w:name="_Toc18958_WPSOffice_Level1"/>
      <w:bookmarkStart w:id="194" w:name="_Toc10603_WPSOffice_Level1"/>
      <w:bookmarkStart w:id="195" w:name="_Toc18596_WPSOffice_Level1"/>
      <w:bookmarkStart w:id="196" w:name="_Toc17307"/>
      <w:bookmarkStart w:id="197" w:name="_Toc10460_WPSOffice_Level1"/>
      <w:bookmarkStart w:id="198" w:name="_Toc3843"/>
      <w:bookmarkStart w:id="199" w:name="_Toc4043"/>
      <w:bookmarkStart w:id="200" w:name="_Toc17144_WPSOffice_Level1"/>
      <w:r>
        <w:rPr>
          <w:rFonts w:hint="eastAsia" w:asciiTheme="minorEastAsia" w:hAnsiTheme="minorEastAsia" w:cstheme="minorEastAsia"/>
          <w:b/>
          <w:bCs/>
          <w:sz w:val="28"/>
          <w:szCs w:val="28"/>
          <w:lang w:val="en-US" w:eastAsia="zh-CN"/>
        </w:rPr>
        <w:t>6.</w:t>
      </w:r>
      <w:r>
        <w:rPr>
          <w:rFonts w:hint="eastAsia" w:asciiTheme="minorEastAsia" w:hAnsiTheme="minorEastAsia" w:eastAsiaTheme="minorEastAsia" w:cstheme="minorEastAsia"/>
          <w:b/>
          <w:bCs/>
          <w:sz w:val="28"/>
          <w:szCs w:val="28"/>
          <w:lang w:val="en-US" w:eastAsia="zh-CN"/>
        </w:rPr>
        <w:t>结论及建议</w:t>
      </w:r>
      <w:bookmarkEnd w:id="192"/>
      <w:bookmarkEnd w:id="193"/>
      <w:bookmarkEnd w:id="194"/>
      <w:bookmarkEnd w:id="195"/>
      <w:bookmarkEnd w:id="196"/>
      <w:bookmarkEnd w:id="197"/>
    </w:p>
    <w:p w14:paraId="5F03EFA4">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201" w:name="_Toc322586527"/>
      <w:bookmarkStart w:id="202" w:name="_Toc322504582"/>
      <w:bookmarkStart w:id="203" w:name="_Toc12599_WPSOffice_Level2"/>
      <w:bookmarkStart w:id="204" w:name="_Toc21031_WPSOffice_Level2"/>
      <w:bookmarkStart w:id="205" w:name="_Toc462815471"/>
      <w:r>
        <w:rPr>
          <w:rFonts w:hint="eastAsia" w:ascii="Times New Roman" w:hAnsi="Times New Roman" w:eastAsia="黑体" w:cs="Times New Roman"/>
          <w:b/>
          <w:bCs/>
          <w:sz w:val="28"/>
          <w:szCs w:val="28"/>
          <w:lang w:val="en-US" w:eastAsia="zh-CN"/>
        </w:rPr>
        <w:t>6.1 结</w:t>
      </w:r>
      <w:bookmarkEnd w:id="201"/>
      <w:bookmarkEnd w:id="202"/>
      <w:r>
        <w:rPr>
          <w:rFonts w:hint="eastAsia" w:ascii="Times New Roman" w:hAnsi="Times New Roman" w:eastAsia="黑体" w:cs="Times New Roman"/>
          <w:b/>
          <w:bCs/>
          <w:sz w:val="28"/>
          <w:szCs w:val="28"/>
          <w:lang w:val="en-US" w:eastAsia="zh-CN"/>
        </w:rPr>
        <w:t>论</w:t>
      </w:r>
      <w:bookmarkEnd w:id="203"/>
      <w:bookmarkEnd w:id="204"/>
      <w:bookmarkEnd w:id="205"/>
    </w:p>
    <w:p w14:paraId="66C43946">
      <w:pPr>
        <w:kinsoku/>
        <w:wordWrap/>
        <w:overflowPunct/>
        <w:topLinePunct w:val="0"/>
        <w:autoSpaceDE/>
        <w:autoSpaceDN/>
        <w:bidi w:val="0"/>
        <w:snapToGrid w:val="0"/>
        <w:spacing w:line="360" w:lineRule="auto"/>
        <w:ind w:firstLine="560" w:firstLineChars="200"/>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根据本次噪声监测数据，得出以下结论：</w:t>
      </w:r>
    </w:p>
    <w:p w14:paraId="09A5B762">
      <w:pPr>
        <w:kinsoku/>
        <w:wordWrap/>
        <w:overflowPunct/>
        <w:topLinePunct w:val="0"/>
        <w:autoSpaceDE/>
        <w:autoSpaceDN/>
        <w:bidi w:val="0"/>
        <w:snapToGrid w:val="0"/>
        <w:spacing w:line="360" w:lineRule="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（1）2018年寻甸县县城建成区区域环境噪声昼间平均等效声级L</w:t>
      </w:r>
      <w:r>
        <w:rPr>
          <w:rFonts w:hint="eastAsia" w:asciiTheme="minorEastAsia" w:hAnsiTheme="minorEastAsia" w:eastAsiaTheme="minorEastAsia" w:cstheme="minorEastAsia"/>
          <w:sz w:val="28"/>
          <w:szCs w:val="20"/>
          <w:vertAlign w:val="subscript"/>
        </w:rPr>
        <w:t>eq</w:t>
      </w:r>
      <w:r>
        <w:rPr>
          <w:rFonts w:hint="eastAsia" w:asciiTheme="minorEastAsia" w:hAnsiTheme="minorEastAsia" w:eastAsiaTheme="minorEastAsia" w:cstheme="minorEastAsia"/>
          <w:sz w:val="28"/>
          <w:szCs w:val="20"/>
        </w:rPr>
        <w:t>为51.1dB，城市区域声环境质量等级为二级，评价为“较好”，夜间平均等效声级L</w:t>
      </w:r>
      <w:r>
        <w:rPr>
          <w:rFonts w:hint="eastAsia" w:asciiTheme="minorEastAsia" w:hAnsiTheme="minorEastAsia" w:eastAsiaTheme="minorEastAsia" w:cstheme="minorEastAsia"/>
          <w:sz w:val="28"/>
          <w:szCs w:val="20"/>
          <w:vertAlign w:val="subscript"/>
        </w:rPr>
        <w:t>eq</w:t>
      </w:r>
      <w:r>
        <w:rPr>
          <w:rFonts w:hint="eastAsia" w:asciiTheme="minorEastAsia" w:hAnsiTheme="minorEastAsia" w:eastAsiaTheme="minorEastAsia" w:cstheme="minorEastAsia"/>
          <w:sz w:val="28"/>
          <w:szCs w:val="20"/>
        </w:rPr>
        <w:t>为43.7dB，城市区域声环境质量等级为二级，评价为“较好”，达《国家环境保护模范城市考核指标实施细则（第六阶段）》区域环境噪声平均值≤60dB（A）的考核要求。</w:t>
      </w:r>
    </w:p>
    <w:p w14:paraId="7DCA93C0">
      <w:pPr>
        <w:kinsoku/>
        <w:wordWrap/>
        <w:overflowPunct/>
        <w:topLinePunct w:val="0"/>
        <w:autoSpaceDE/>
        <w:autoSpaceDN/>
        <w:bidi w:val="0"/>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0"/>
        </w:rPr>
        <w:t>（2）2018年寻甸县县城建成区道路交通监测昼间噪声平均等效声级L</w:t>
      </w:r>
      <w:r>
        <w:rPr>
          <w:rFonts w:hint="eastAsia" w:asciiTheme="minorEastAsia" w:hAnsiTheme="minorEastAsia" w:eastAsiaTheme="minorEastAsia" w:cstheme="minorEastAsia"/>
          <w:sz w:val="28"/>
          <w:szCs w:val="20"/>
          <w:vertAlign w:val="subscript"/>
        </w:rPr>
        <w:t>eq</w:t>
      </w:r>
      <w:r>
        <w:rPr>
          <w:rFonts w:hint="eastAsia" w:asciiTheme="minorEastAsia" w:hAnsiTheme="minorEastAsia" w:eastAsiaTheme="minorEastAsia" w:cstheme="minorEastAsia"/>
          <w:sz w:val="28"/>
          <w:szCs w:val="20"/>
        </w:rPr>
        <w:t>为65.0dB，道路交通噪声强度等级为一级，评价为“好”，夜间噪声平均等效声级L</w:t>
      </w:r>
      <w:r>
        <w:rPr>
          <w:rFonts w:hint="eastAsia" w:asciiTheme="minorEastAsia" w:hAnsiTheme="minorEastAsia" w:eastAsiaTheme="minorEastAsia" w:cstheme="minorEastAsia"/>
          <w:sz w:val="28"/>
          <w:szCs w:val="20"/>
          <w:vertAlign w:val="subscript"/>
        </w:rPr>
        <w:t>eq</w:t>
      </w:r>
      <w:r>
        <w:rPr>
          <w:rFonts w:hint="eastAsia" w:asciiTheme="minorEastAsia" w:hAnsiTheme="minorEastAsia" w:eastAsiaTheme="minorEastAsia" w:cstheme="minorEastAsia"/>
          <w:sz w:val="28"/>
          <w:szCs w:val="20"/>
        </w:rPr>
        <w:t>为56.6dB，道路交通噪声强度等级为一级，评价为“好”，达《国家环境保护模范城市考核指标实施细则（第六阶段）》交通干线噪声平均值≤70dB（A）的考核要求。</w:t>
      </w:r>
    </w:p>
    <w:p w14:paraId="244C6FAA">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206" w:name="_Toc32015_WPSOffice_Level2"/>
      <w:bookmarkStart w:id="207" w:name="_Toc462815469"/>
      <w:bookmarkStart w:id="208" w:name="_Toc23970_WPSOffice_Level2"/>
      <w:r>
        <w:rPr>
          <w:rFonts w:hint="eastAsia" w:ascii="Times New Roman" w:hAnsi="Times New Roman" w:eastAsia="黑体" w:cs="Times New Roman"/>
          <w:b/>
          <w:bCs/>
          <w:sz w:val="28"/>
          <w:szCs w:val="28"/>
          <w:lang w:val="en-US" w:eastAsia="zh-CN"/>
        </w:rPr>
        <w:t>6.2 对策</w:t>
      </w:r>
      <w:bookmarkEnd w:id="206"/>
      <w:bookmarkEnd w:id="207"/>
      <w:bookmarkEnd w:id="208"/>
    </w:p>
    <w:p w14:paraId="258B3FA8">
      <w:pPr>
        <w:kinsoku/>
        <w:wordWrap/>
        <w:overflowPunct/>
        <w:topLinePunct w:val="0"/>
        <w:autoSpaceDE/>
        <w:autoSpaceDN/>
        <w:bidi w:val="0"/>
        <w:snapToGrid w:val="0"/>
        <w:spacing w:line="360" w:lineRule="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1）以科学发展观为指导，提升噪声污染防治和声环境质量管理水平，强化噪声源监督管理，切实解决噪声扰民突出问题，不断改善城镇声环境质量，努力建设安静舒适的城镇环境，保护居民身体健康，促进和谐社会建设。</w:t>
      </w:r>
    </w:p>
    <w:p w14:paraId="0F7AF787">
      <w:pPr>
        <w:kinsoku/>
        <w:wordWrap/>
        <w:overflowPunct/>
        <w:topLinePunct w:val="0"/>
        <w:autoSpaceDE/>
        <w:autoSpaceDN/>
        <w:bidi w:val="0"/>
        <w:snapToGrid w:val="0"/>
        <w:spacing w:line="360" w:lineRule="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2）坚持城市和乡村环境噪声污染防治相结合，促进声环境质量全面改善；坚持促进噪声达标排放和减少扰民纠纷结合，减轻噪声污染对居民生活、工作、学习的影响；坚持环境噪声污染防治和声环境质量管理相结合，健全环境噪声管理制度和政策措施；坚持统一监管与部门分工负责相结合，形成环境噪声污染防治分工联动的工作机制。</w:t>
      </w:r>
    </w:p>
    <w:p w14:paraId="4E66CF1B">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（3）加大重点领域噪声污染防治</w:t>
      </w:r>
    </w:p>
    <w:p w14:paraId="680DB1E6">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1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①</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加强交通噪声污染防治。全面落实《地面交通噪声污染防治技术政策》，噪声敏感建筑物集中区域（以下简称敏感区）的高架桥、快速路、高速公路、城市轨道等道路两边应配套建设隔声屏障，严格实施禁鸣、限行、限速等措施。</w:t>
      </w:r>
    </w:p>
    <w:p w14:paraId="3B60BDD6">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2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②</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强化施工噪声污染防治。严格执行《建筑施工场界噪声限值》，查处施工噪声超过排放标准的行为。加强施工噪声排放申报管理，实施城市建筑施工环保公告制度。县人民政府依法限定施工作业时间，严格限制在敏感区内夜间进行噪声污染的施工作业。实施城市夜间施工审批管理，推进噪声自动监测系统对建筑施工进行实时监督，鼓励使用低噪声施工设备和工艺。</w:t>
      </w:r>
    </w:p>
    <w:p w14:paraId="7DC0B4D9">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3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③</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推进社会生活噪声污染防治。严格实施《社会生活环境噪声排放标准》，禁止商业经营活动在室外使用音响器材招揽顾客。严格控制加工、维修、餐饮、娱乐、健身、超市及其他商业服务业噪声污染，有效治理冷却塔、电梯间、水泵房和空调器等配套服务设施造成的噪声污染，严格管理敏感区内的文体活动和室内娱乐活动。积极推进城市室内综合市场，取缔扰民的露天或马路市场。对室内装修进行严格管理，明确限制作业时间，严格控制在已竣工交付使用居民楼内进行产生噪声的装修作业。加强中高考等国家考试期间绿色护考工作，为考生创造良好的考试环境。</w:t>
      </w:r>
    </w:p>
    <w:p w14:paraId="5A999FFD">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4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④</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深化工业企业噪声污染防治。贯彻执行《工业企业厂界环境噪声排放标准》，查处工业企业噪声排放超标扰民行为。加大敏感区内噪声排放超标污染源关停力度，应每年关停、搬迁和治理一批噪声污染严重的企业。</w:t>
      </w:r>
    </w:p>
    <w:p w14:paraId="50D553F0">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（4）强化噪声排放源监督管理</w:t>
      </w:r>
    </w:p>
    <w:p w14:paraId="489D62B9">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1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①</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严格声环境准入。在编制城乡建设、区域开发、交通发展和其他专项规划时，在规划环境影响评价文件之中纳入声环境影响评价章节。严格建设项目声环境影响评价，明确改善噪声污染防治的措施要求。严格项目环境噪声“三同时”验收管理，未通过验收的噪声排放项目．一律不得投入运行。</w:t>
      </w:r>
    </w:p>
    <w:p w14:paraId="336F4F16">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2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②</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加强重点源监管。环保部门应会同有关部门确定本地区交通、建筑施工、社会生活和工业等领域的重点噪声排放源单位，严格各项管理制度，确保重点排放源噪声排放达标。</w:t>
      </w:r>
    </w:p>
    <w:p w14:paraId="5005D1B2">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 xml:space="preserve"> </w:t>
      </w: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3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③</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健全污染源管理制度。严格实施噪声污染源限期治理制度，按照属地管理原则，每年限期治理一批噪声超标的重点企业。严格落后工艺设备淘汰制度，将高噪声的工艺设备纳入淘汰目录。探索建立设施噪声标牌制度，明确标识相关产品噪声排放水平及符合的相应标准。</w:t>
      </w:r>
    </w:p>
    <w:p w14:paraId="732703C5">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4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④</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 xml:space="preserve">积极解决噪声扰民。加强噪声污染信访投诉处置，畅通各级环保“12369”、公安“110”、城建“12319”举报热线的噪声污染投诉渠道，探索建立多部门的噪声污染投诉信息共享机制。将排放超标并严重扰民的噪声污染问题纳入挂牌督办范围。建立噪声扰民应急机制，防止噪声污染引发群体事件。  </w:t>
      </w:r>
    </w:p>
    <w:p w14:paraId="14AC40E3">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（5）加强城乡声环境质量管理</w:t>
      </w:r>
    </w:p>
    <w:p w14:paraId="6FFB31BB">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促进城市声环境质量持续改善。贯彻执行《声环境质量标准》，不断扩大噪声达标功能区面积，提高功能区夜间噪声达标率。城市区域应按《城市区域环境噪声适用区划分技术规范》划定或调整声环境功能区。环保部门应负责指导本辖区内城市完成声环境功能区的划定和调整工作，并将功能区划定情况报上一级环境保护部门备案。</w:t>
      </w:r>
    </w:p>
    <w:p w14:paraId="3385057D">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 xml:space="preserve">（6）强化监管支撑能力建设  </w:t>
      </w:r>
    </w:p>
    <w:p w14:paraId="14A07F72">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1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①</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完善噪声监测网络。应建立和完善声环境质量监测网络，将噪声监测作为环境监测标准化建设重点内容之一。加强噪声污染执法监测能力，环境监测和环境监察部门应配置相应的噪声现场监测设备和仪器。</w:t>
      </w:r>
    </w:p>
    <w:p w14:paraId="0518AA59">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2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②</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提高执法监管能力。各级城市环保部门应设专人从事环境噪声日常管理工作，重点城市应加强噪声污染防治机构建设。组织编写噪声污染防治培训教材，开展噪声污染防治相关法规、政策和标准的培训。促进国家级噪声控制工程中心建设，增强工业、交通、建筑施工、社会生活噪声污染防治技术研发能力。</w:t>
      </w:r>
    </w:p>
    <w:p w14:paraId="2716ED7E">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3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③</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开展治理工程示范。开展低噪声路面技术研究和示范工程建设。促进道路声屏障建设，实施高效隔声窗应用示范工程。</w:t>
      </w:r>
    </w:p>
    <w:p w14:paraId="65F04400">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4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④</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强化部门协调联动。环保、公安、文化、交通、铁路、建设、工业，工商等主管部门应协调配合，加强噪声防治污染。环保、规划、城管、质检、海事等部门应明确噪声违法行为的执法程序和处罚机构。</w:t>
      </w:r>
    </w:p>
    <w:p w14:paraId="5E07DC21">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（7）夯实基础保障条件</w:t>
      </w:r>
    </w:p>
    <w:p w14:paraId="081F4CA6">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1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①</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加强规划引导。应将环境噪声污染防治和声环境质量改善作为重要任务之一，环境保护规划，设立噪声污染防治章节。有关部门制定的铁路、交通和民航规划，应有交通噪声污染防治内容。</w:t>
      </w:r>
    </w:p>
    <w:p w14:paraId="29147B91">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2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②</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完善法规和标准。加强环境噪声污染防治法修订调研工作及时研究解决规划和计划。抓紧拟订环境噪声污染防治相关法规、规章，推动环境噪声污染防治地方性法规的制定和完善。制定并实施交通干线噪声排放国家标准。研究室内环境噪声标准，制定低频和振动噪声标准。研究制定噪声控制产品标准和噪声控制产品准入制度。</w:t>
      </w:r>
    </w:p>
    <w:p w14:paraId="71D18B61">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3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③</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健全环境经济政策。加大噪声污染经济处罚力度，明确违法罚款数额，提高噪声扰民的罚款限额。严格依法征收噪声超标排污费，做到应收尽收。研究建立交通噪声扰民经济补偿机制，探索施工噪声扰民经济补偿措施。</w:t>
      </w:r>
    </w:p>
    <w:p w14:paraId="63E35810">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4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④</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加强科技研究与开发。加大对声环境质量改善技术研发的支持，通过科技计划，依托行业主管部门，充分利用相关科研机构、高校、企业噪声振动研究基础，研发噪声控制技术。加强振动控制技术、低噪声技术和产品研发，促进降噪装备产业发展。</w:t>
      </w:r>
    </w:p>
    <w:p w14:paraId="287017D1">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cstheme="minorEastAsia"/>
          <w:sz w:val="28"/>
          <w:szCs w:val="20"/>
          <w:lang w:eastAsia="zh-CN"/>
        </w:rPr>
        <w:t>（</w:t>
      </w:r>
      <w:r>
        <w:rPr>
          <w:rFonts w:hint="eastAsia" w:asciiTheme="minorEastAsia" w:hAnsiTheme="minorEastAsia" w:eastAsiaTheme="minorEastAsia" w:cstheme="minorEastAsia"/>
          <w:sz w:val="28"/>
          <w:szCs w:val="20"/>
        </w:rPr>
        <w:t>8)抓好评估检查和宣传教育</w:t>
      </w:r>
    </w:p>
    <w:p w14:paraId="37722053">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1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①</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开展评估检查。城市环保部门应定期开展噪声污染防治工作的评估，发布噪声污染防治报告。</w:t>
      </w:r>
    </w:p>
    <w:p w14:paraId="272AE9A3">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2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②</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深化信息管理。划定后的声环境功能区应在环保部门网站予以公开，有条件的城市应在街道、社区明显位置设置声环境功能区类别的标识牌。建立环境噪声信息通报制度，规划制定和建设项目审批前应广泛征求相关居民意见。</w:t>
      </w:r>
    </w:p>
    <w:p w14:paraId="70FDD546">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 = 3 \* GB3 </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rPr>
        <w:t>③</w:t>
      </w:r>
      <w:r>
        <w:rPr>
          <w:rFonts w:hint="eastAsia" w:asciiTheme="minorEastAsia" w:hAnsiTheme="minorEastAsia" w:eastAsiaTheme="minorEastAsia" w:cstheme="minorEastAsia"/>
          <w:sz w:val="28"/>
          <w:szCs w:val="20"/>
        </w:rPr>
        <w:fldChar w:fldCharType="end"/>
      </w:r>
      <w:r>
        <w:rPr>
          <w:rFonts w:hint="eastAsia" w:asciiTheme="minorEastAsia" w:hAnsiTheme="minorEastAsia" w:eastAsiaTheme="minorEastAsia" w:cstheme="minorEastAsia"/>
          <w:sz w:val="28"/>
          <w:szCs w:val="20"/>
        </w:rPr>
        <w:t>促进公众参与。广泛宣传噪声污染防治的法律、法规和政策，介绍噪声对人体健康危害的知识。发挥媒体对各类噪声扰民的舆论监督，加大噪声违法的曝光力度。每年“6</w:t>
      </w:r>
      <w:r>
        <w:rPr>
          <w:rFonts w:hint="eastAsia" w:asciiTheme="minorEastAsia" w:hAnsiTheme="minorEastAsia" w:cstheme="minorEastAsia"/>
          <w:sz w:val="28"/>
          <w:szCs w:val="20"/>
          <w:lang w:val="en-US" w:eastAsia="zh-CN"/>
        </w:rPr>
        <w:t>.</w:t>
      </w:r>
      <w:r>
        <w:rPr>
          <w:rFonts w:hint="eastAsia" w:asciiTheme="minorEastAsia" w:hAnsiTheme="minorEastAsia" w:eastAsiaTheme="minorEastAsia" w:cstheme="minorEastAsia"/>
          <w:sz w:val="28"/>
          <w:szCs w:val="20"/>
        </w:rPr>
        <w:t>5”环境日期间，应组织电视、广播、报纸等媒体，宣传报道声环境质量状况和噪声污染防治相关情况。</w:t>
      </w:r>
    </w:p>
    <w:p w14:paraId="3E7C14CE">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209" w:name="_Toc462815470"/>
      <w:bookmarkStart w:id="210" w:name="_Toc28476_WPSOffice_Level2"/>
      <w:bookmarkStart w:id="211" w:name="_Toc3577_WPSOffice_Level2"/>
      <w:r>
        <w:rPr>
          <w:rFonts w:hint="eastAsia" w:ascii="Times New Roman" w:hAnsi="Times New Roman" w:eastAsia="黑体" w:cs="Times New Roman"/>
          <w:b/>
          <w:bCs/>
          <w:sz w:val="28"/>
          <w:szCs w:val="28"/>
          <w:lang w:val="en-US" w:eastAsia="zh-CN"/>
        </w:rPr>
        <w:t>6.3 建议</w:t>
      </w:r>
      <w:bookmarkEnd w:id="209"/>
      <w:bookmarkEnd w:id="210"/>
      <w:bookmarkEnd w:id="211"/>
    </w:p>
    <w:p w14:paraId="1CEF1F37">
      <w:pPr>
        <w:kinsoku/>
        <w:wordWrap/>
        <w:overflowPunct/>
        <w:topLinePunct w:val="0"/>
        <w:autoSpaceDE/>
        <w:autoSpaceDN/>
        <w:bidi w:val="0"/>
        <w:snapToGrid w:val="0"/>
        <w:spacing w:line="360" w:lineRule="auto"/>
        <w:ind w:firstLine="560" w:firstLineChars="200"/>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（1）在寻甸县城的建设中，环境规划应提到相应的地位上，必须重视环境规划中的噪声污染问题，</w:t>
      </w:r>
      <w:r>
        <w:rPr>
          <w:rFonts w:hint="eastAsia" w:asciiTheme="minorEastAsia" w:hAnsiTheme="minorEastAsia" w:cstheme="minorEastAsia"/>
          <w:sz w:val="28"/>
          <w:szCs w:val="20"/>
          <w:lang w:val="en-US" w:eastAsia="zh-CN"/>
        </w:rPr>
        <w:t>依据区划的成果，加强执法管理监督</w:t>
      </w:r>
      <w:r>
        <w:rPr>
          <w:rFonts w:hint="eastAsia" w:asciiTheme="minorEastAsia" w:hAnsiTheme="minorEastAsia" w:eastAsiaTheme="minorEastAsia" w:cstheme="minorEastAsia"/>
          <w:sz w:val="28"/>
          <w:szCs w:val="20"/>
        </w:rPr>
        <w:t>。</w:t>
      </w:r>
    </w:p>
    <w:p w14:paraId="1AB3FFAC">
      <w:pPr>
        <w:kinsoku/>
        <w:wordWrap/>
        <w:overflowPunct/>
        <w:topLinePunct w:val="0"/>
        <w:autoSpaceDE/>
        <w:autoSpaceDN/>
        <w:bidi w:val="0"/>
        <w:snapToGrid w:val="0"/>
        <w:spacing w:line="360" w:lineRule="auto"/>
        <w:ind w:firstLine="560" w:firstLineChars="200"/>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（2）加强城市道路建设规划，主干道与居民混合区分离</w:t>
      </w:r>
      <w:r>
        <w:rPr>
          <w:rFonts w:hint="eastAsia" w:asciiTheme="minorEastAsia" w:hAnsiTheme="minorEastAsia" w:cstheme="minorEastAsia"/>
          <w:sz w:val="28"/>
          <w:szCs w:val="20"/>
          <w:lang w:eastAsia="zh-CN"/>
        </w:rPr>
        <w:t>、</w:t>
      </w:r>
      <w:r>
        <w:rPr>
          <w:rFonts w:hint="eastAsia" w:asciiTheme="minorEastAsia" w:hAnsiTheme="minorEastAsia" w:eastAsiaTheme="minorEastAsia" w:cstheme="minorEastAsia"/>
          <w:sz w:val="28"/>
          <w:szCs w:val="20"/>
        </w:rPr>
        <w:t>城区内禁鸣喇叭等措施。</w:t>
      </w:r>
    </w:p>
    <w:p w14:paraId="30F7FF33">
      <w:pPr>
        <w:kinsoku/>
        <w:wordWrap/>
        <w:overflowPunct/>
        <w:topLinePunct w:val="0"/>
        <w:autoSpaceDE/>
        <w:autoSpaceDN/>
        <w:bidi w:val="0"/>
        <w:snapToGrid w:val="0"/>
        <w:spacing w:line="360" w:lineRule="auto"/>
        <w:ind w:firstLine="560" w:firstLineChars="200"/>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（3）在县城的综合整治中，严格加强各类噪声污染源的监督管理，尤其加强对建筑施工和文化娱乐场所噪声源的监管。</w:t>
      </w:r>
    </w:p>
    <w:p w14:paraId="0E5753FD">
      <w:pPr>
        <w:kinsoku/>
        <w:wordWrap/>
        <w:overflowPunct/>
        <w:topLinePunct w:val="0"/>
        <w:autoSpaceDE/>
        <w:autoSpaceDN/>
        <w:bidi w:val="0"/>
        <w:snapToGrid w:val="0"/>
        <w:spacing w:line="360" w:lineRule="auto"/>
        <w:ind w:firstLine="560" w:firstLineChars="200"/>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（4）认真贯彻执行《中华人民共和国噪声污染防治法》，</w:t>
      </w:r>
      <w:r>
        <w:rPr>
          <w:rFonts w:hint="eastAsia" w:asciiTheme="minorEastAsia" w:hAnsiTheme="minorEastAsia" w:cstheme="minorEastAsia"/>
          <w:sz w:val="28"/>
          <w:szCs w:val="20"/>
          <w:lang w:eastAsia="zh-CN"/>
        </w:rPr>
        <w:t>加大</w:t>
      </w:r>
      <w:r>
        <w:rPr>
          <w:rFonts w:hint="eastAsia" w:asciiTheme="minorEastAsia" w:hAnsiTheme="minorEastAsia" w:eastAsiaTheme="minorEastAsia" w:cstheme="minorEastAsia"/>
          <w:sz w:val="28"/>
          <w:szCs w:val="20"/>
        </w:rPr>
        <w:t>执法力度，加强对噪声污染危害的宣传，增强全民环保意识，从而减少公共场所的噪声污染。</w:t>
      </w:r>
    </w:p>
    <w:p w14:paraId="259239C6">
      <w:pPr>
        <w:kinsoku/>
        <w:wordWrap/>
        <w:overflowPunct/>
        <w:topLinePunct w:val="0"/>
        <w:autoSpaceDE/>
        <w:autoSpaceDN/>
        <w:bidi w:val="0"/>
        <w:snapToGrid w:val="0"/>
        <w:spacing w:line="360" w:lineRule="auto"/>
        <w:ind w:firstLine="560" w:firstLineChars="200"/>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t>（5）合理规范娱乐时间，避免噪声扰民。</w:t>
      </w:r>
    </w:p>
    <w:p w14:paraId="47A890AD">
      <w:pPr>
        <w:pStyle w:val="2"/>
        <w:keepNext w:val="0"/>
        <w:keepLines w:val="0"/>
        <w:pageBreakBefore/>
        <w:numPr>
          <w:ilvl w:val="0"/>
          <w:numId w:val="0"/>
        </w:numPr>
        <w:kinsoku/>
        <w:wordWrap/>
        <w:overflowPunct/>
        <w:topLinePunct w:val="0"/>
        <w:autoSpaceDE/>
        <w:autoSpaceDN/>
        <w:bidi w:val="0"/>
        <w:spacing w:line="360" w:lineRule="auto"/>
        <w:outlineLvl w:val="0"/>
        <w:rPr>
          <w:rFonts w:hint="eastAsia" w:asciiTheme="minorEastAsia" w:hAnsiTheme="minorEastAsia" w:cstheme="minorEastAsia"/>
          <w:b/>
          <w:bCs/>
          <w:sz w:val="28"/>
          <w:szCs w:val="28"/>
          <w:lang w:val="en-US" w:eastAsia="zh-CN"/>
        </w:rPr>
      </w:pPr>
      <w:bookmarkStart w:id="212" w:name="_Toc30494_WPSOffice_Level1"/>
      <w:r>
        <w:rPr>
          <w:rFonts w:hint="eastAsia" w:asciiTheme="minorEastAsia" w:hAnsiTheme="minorEastAsia" w:cstheme="minorEastAsia"/>
          <w:b/>
          <w:bCs/>
          <w:sz w:val="28"/>
          <w:szCs w:val="28"/>
          <w:lang w:val="en-US" w:eastAsia="zh-CN"/>
        </w:rPr>
        <w:t>7.存在问题</w:t>
      </w:r>
      <w:bookmarkEnd w:id="212"/>
    </w:p>
    <w:p w14:paraId="39897157">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213" w:name="_Toc6043_WPSOffice_Level2"/>
      <w:r>
        <w:rPr>
          <w:rFonts w:hint="eastAsia" w:ascii="Times New Roman" w:hAnsi="Times New Roman" w:eastAsia="黑体" w:cs="Times New Roman"/>
          <w:b/>
          <w:bCs/>
          <w:sz w:val="28"/>
          <w:szCs w:val="28"/>
          <w:lang w:val="en-US" w:eastAsia="zh-CN"/>
        </w:rPr>
        <w:t>7.1主城和金所片区均存在防护林规划区划与管理问题</w:t>
      </w:r>
      <w:bookmarkEnd w:id="213"/>
    </w:p>
    <w:p w14:paraId="77B46D9C">
      <w:pPr>
        <w:ind w:firstLine="560" w:firstLineChars="200"/>
        <w:rPr>
          <w:rFonts w:hint="eastAsia"/>
          <w:lang w:val="en-US" w:eastAsia="zh-CN"/>
        </w:rPr>
      </w:pPr>
      <w:r>
        <w:rPr>
          <w:rFonts w:hint="eastAsia" w:asciiTheme="minorEastAsia" w:hAnsiTheme="minorEastAsia" w:eastAsiaTheme="minorEastAsia" w:cstheme="minorEastAsia"/>
          <w:sz w:val="28"/>
          <w:szCs w:val="20"/>
          <w:lang w:val="en-US" w:eastAsia="zh-CN"/>
        </w:rPr>
        <w:t>本次声功能区划中，防护林区的划分存在争议，因为防护林周边地区有居民居住生活，按照技术规范暂划分为</w:t>
      </w:r>
      <w:r>
        <w:rPr>
          <w:rFonts w:hint="eastAsia" w:asciiTheme="minorEastAsia" w:hAnsiTheme="minorEastAsia" w:cstheme="minorEastAsia"/>
          <w:sz w:val="28"/>
          <w:szCs w:val="20"/>
          <w:lang w:val="en-US" w:eastAsia="zh-CN"/>
        </w:rPr>
        <w:t>1</w:t>
      </w:r>
      <w:r>
        <w:rPr>
          <w:rFonts w:hint="eastAsia" w:asciiTheme="minorEastAsia" w:hAnsiTheme="minorEastAsia" w:eastAsiaTheme="minorEastAsia" w:cstheme="minorEastAsia"/>
          <w:sz w:val="28"/>
          <w:szCs w:val="20"/>
          <w:lang w:val="en-US" w:eastAsia="zh-CN"/>
        </w:rPr>
        <w:t>类区。但西防护林区建设在铁路</w:t>
      </w:r>
      <w:r>
        <w:rPr>
          <w:rFonts w:hint="eastAsia" w:asciiTheme="minorEastAsia" w:hAnsiTheme="minorEastAsia" w:cstheme="minorEastAsia"/>
          <w:sz w:val="28"/>
          <w:szCs w:val="20"/>
          <w:lang w:val="en-US" w:eastAsia="zh-CN"/>
        </w:rPr>
        <w:t>和高速</w:t>
      </w:r>
      <w:r>
        <w:rPr>
          <w:rFonts w:hint="eastAsia" w:asciiTheme="minorEastAsia" w:hAnsiTheme="minorEastAsia" w:eastAsiaTheme="minorEastAsia" w:cstheme="minorEastAsia"/>
          <w:sz w:val="28"/>
          <w:szCs w:val="20"/>
          <w:lang w:val="en-US" w:eastAsia="zh-CN"/>
        </w:rPr>
        <w:t>两侧，受铁路</w:t>
      </w:r>
      <w:r>
        <w:rPr>
          <w:rFonts w:hint="eastAsia" w:asciiTheme="minorEastAsia" w:hAnsiTheme="minorEastAsia" w:cstheme="minorEastAsia"/>
          <w:sz w:val="28"/>
          <w:szCs w:val="20"/>
          <w:lang w:val="en-US" w:eastAsia="zh-CN"/>
        </w:rPr>
        <w:t>高速的</w:t>
      </w:r>
      <w:r>
        <w:rPr>
          <w:rFonts w:hint="eastAsia" w:asciiTheme="minorEastAsia" w:hAnsiTheme="minorEastAsia" w:eastAsiaTheme="minorEastAsia" w:cstheme="minorEastAsia"/>
          <w:sz w:val="28"/>
          <w:szCs w:val="20"/>
          <w:lang w:val="en-US" w:eastAsia="zh-CN"/>
        </w:rPr>
        <w:t>噪声影响无法达到</w:t>
      </w:r>
      <w:r>
        <w:rPr>
          <w:rFonts w:hint="eastAsia" w:asciiTheme="minorEastAsia" w:hAnsiTheme="minorEastAsia" w:cstheme="minorEastAsia"/>
          <w:sz w:val="28"/>
          <w:szCs w:val="20"/>
          <w:lang w:val="en-US" w:eastAsia="zh-CN"/>
        </w:rPr>
        <w:t>1</w:t>
      </w:r>
      <w:r>
        <w:rPr>
          <w:rFonts w:hint="eastAsia" w:asciiTheme="minorEastAsia" w:hAnsiTheme="minorEastAsia" w:eastAsiaTheme="minorEastAsia" w:cstheme="minorEastAsia"/>
          <w:sz w:val="28"/>
          <w:szCs w:val="20"/>
          <w:lang w:val="en-US" w:eastAsia="zh-CN"/>
        </w:rPr>
        <w:t>类区标准。若划为4类区，执行标准较低，周边居民的生活将会受到影响，且后续管理可能存在问题。</w:t>
      </w:r>
    </w:p>
    <w:p w14:paraId="3522A703">
      <w:pPr>
        <w:kinsoku/>
        <w:wordWrap/>
        <w:overflowPunct/>
        <w:topLinePunct w:val="0"/>
        <w:autoSpaceDE/>
        <w:autoSpaceDN/>
        <w:bidi w:val="0"/>
        <w:snapToGrid w:val="0"/>
        <w:spacing w:line="360" w:lineRule="auto"/>
        <w:ind w:firstLine="560" w:firstLineChars="200"/>
        <w:rPr>
          <w:rFonts w:hint="eastAsia" w:asciiTheme="minorEastAsia" w:hAnsiTheme="minorEastAsia" w:eastAsiaTheme="minorEastAsia" w:cstheme="minorEastAsia"/>
          <w:sz w:val="28"/>
          <w:szCs w:val="20"/>
          <w:lang w:val="en-US" w:eastAsia="zh-CN"/>
        </w:rPr>
      </w:pPr>
      <w:r>
        <w:rPr>
          <w:rFonts w:hint="eastAsia" w:asciiTheme="minorEastAsia" w:hAnsiTheme="minorEastAsia" w:eastAsiaTheme="minorEastAsia" w:cstheme="minorEastAsia"/>
          <w:sz w:val="28"/>
          <w:szCs w:val="20"/>
          <w:lang w:val="en-US" w:eastAsia="zh-CN"/>
        </w:rPr>
        <w:t>1）主城区的防护林主要是沿着东川铁路线的规划了防护林带，防护林现状周边目前主要是村落和部分县城居住区，本次考虑现状管理情况，暂时执行1类声环境功能区。</w:t>
      </w:r>
    </w:p>
    <w:p w14:paraId="478F611F">
      <w:pPr>
        <w:kinsoku/>
        <w:wordWrap/>
        <w:overflowPunct/>
        <w:topLinePunct w:val="0"/>
        <w:autoSpaceDE/>
        <w:autoSpaceDN/>
        <w:bidi w:val="0"/>
        <w:snapToGrid w:val="0"/>
        <w:spacing w:line="360" w:lineRule="auto"/>
        <w:ind w:firstLine="560" w:firstLineChars="200"/>
        <w:rPr>
          <w:rFonts w:hint="eastAsia" w:asciiTheme="minorEastAsia" w:hAnsiTheme="minorEastAsia" w:eastAsiaTheme="minorEastAsia" w:cstheme="minorEastAsia"/>
          <w:sz w:val="28"/>
          <w:szCs w:val="20"/>
          <w:lang w:val="en-US" w:eastAsia="zh-CN"/>
        </w:rPr>
      </w:pPr>
      <w:r>
        <w:rPr>
          <w:rFonts w:hint="eastAsia" w:asciiTheme="minorEastAsia" w:hAnsiTheme="minorEastAsia" w:eastAsiaTheme="minorEastAsia" w:cstheme="minorEastAsia"/>
          <w:sz w:val="28"/>
          <w:szCs w:val="20"/>
          <w:lang w:val="en-US" w:eastAsia="zh-CN"/>
        </w:rPr>
        <w:t>2）金所片区的防护林是沿着渝昆高速规划，防护林规划用于缓冲1～3类区域声环境功能区，更好的提升声环境质量，因目前规划防护林带也存在居民，暂时按1类声环境划分，执行时可依据实际需求管理为准。</w:t>
      </w:r>
    </w:p>
    <w:p w14:paraId="3A28ED40">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214" w:name="_Toc14447_WPSOffice_Level2"/>
      <w:r>
        <w:rPr>
          <w:rFonts w:hint="eastAsia" w:ascii="Times New Roman" w:hAnsi="Times New Roman" w:eastAsia="黑体" w:cs="Times New Roman"/>
          <w:b/>
          <w:bCs/>
          <w:sz w:val="28"/>
          <w:szCs w:val="28"/>
          <w:lang w:val="en-US" w:eastAsia="zh-CN"/>
        </w:rPr>
        <w:t>7.2 单元XD-P6.3-D127休闲广场区（文化馆）区划问题</w:t>
      </w:r>
      <w:bookmarkEnd w:id="214"/>
    </w:p>
    <w:p w14:paraId="0DF6358F">
      <w:pPr>
        <w:kinsoku/>
        <w:wordWrap/>
        <w:overflowPunct/>
        <w:topLinePunct w:val="0"/>
        <w:autoSpaceDE/>
        <w:autoSpaceDN/>
        <w:bidi w:val="0"/>
        <w:snapToGrid w:val="0"/>
        <w:spacing w:line="360" w:lineRule="auto"/>
        <w:ind w:firstLine="560" w:firstLineChars="200"/>
        <w:rPr>
          <w:rFonts w:hint="eastAsia" w:asciiTheme="minorEastAsia" w:hAnsiTheme="minorEastAsia" w:eastAsiaTheme="minorEastAsia" w:cstheme="minorEastAsia"/>
          <w:sz w:val="28"/>
          <w:szCs w:val="20"/>
          <w:lang w:val="en-US" w:eastAsia="zh-CN"/>
        </w:rPr>
      </w:pPr>
      <w:r>
        <w:rPr>
          <w:rFonts w:hint="eastAsia" w:asciiTheme="minorEastAsia" w:hAnsiTheme="minorEastAsia" w:eastAsiaTheme="minorEastAsia" w:cstheme="minorEastAsia"/>
          <w:sz w:val="28"/>
          <w:szCs w:val="20"/>
          <w:lang w:val="en-US" w:eastAsia="zh-CN"/>
        </w:rPr>
        <w:t>休闲广场区（文化馆）规划为广场用地</w:t>
      </w:r>
      <w:r>
        <w:rPr>
          <w:rFonts w:hint="eastAsia" w:asciiTheme="minorEastAsia" w:hAnsiTheme="minorEastAsia" w:cstheme="minorEastAsia"/>
          <w:sz w:val="28"/>
          <w:szCs w:val="20"/>
          <w:lang w:val="en-US" w:eastAsia="zh-CN"/>
        </w:rPr>
        <w:t>，</w:t>
      </w:r>
      <w:r>
        <w:rPr>
          <w:rFonts w:hint="eastAsia" w:asciiTheme="minorEastAsia" w:hAnsiTheme="minorEastAsia" w:eastAsiaTheme="minorEastAsia" w:cstheme="minorEastAsia"/>
          <w:sz w:val="28"/>
          <w:szCs w:val="20"/>
          <w:lang w:val="en-US" w:eastAsia="zh-CN"/>
        </w:rPr>
        <w:t>周边也存在商业混合区，按声环境功能区划分技术标准应该划为2类声环境功能区</w:t>
      </w:r>
      <w:r>
        <w:rPr>
          <w:rFonts w:hint="eastAsia" w:asciiTheme="minorEastAsia" w:hAnsiTheme="minorEastAsia" w:cstheme="minorEastAsia"/>
          <w:sz w:val="28"/>
          <w:szCs w:val="20"/>
          <w:lang w:val="en-US" w:eastAsia="zh-CN"/>
        </w:rPr>
        <w:t>。</w:t>
      </w:r>
      <w:r>
        <w:rPr>
          <w:rFonts w:hint="eastAsia" w:asciiTheme="minorEastAsia" w:hAnsiTheme="minorEastAsia" w:eastAsiaTheme="minorEastAsia" w:cstheme="minorEastAsia"/>
          <w:sz w:val="28"/>
          <w:szCs w:val="20"/>
          <w:lang w:val="en-US" w:eastAsia="zh-CN"/>
        </w:rPr>
        <w:t>现状为休闲广场区</w:t>
      </w:r>
      <w:r>
        <w:rPr>
          <w:rFonts w:hint="eastAsia" w:asciiTheme="minorEastAsia" w:hAnsiTheme="minorEastAsia" w:cstheme="minorEastAsia"/>
          <w:sz w:val="28"/>
          <w:szCs w:val="20"/>
          <w:lang w:val="en-US" w:eastAsia="zh-CN"/>
        </w:rPr>
        <w:t>是</w:t>
      </w:r>
      <w:r>
        <w:rPr>
          <w:rFonts w:hint="eastAsia" w:asciiTheme="minorEastAsia" w:hAnsiTheme="minorEastAsia" w:eastAsiaTheme="minorEastAsia" w:cstheme="minorEastAsia"/>
          <w:sz w:val="28"/>
          <w:szCs w:val="20"/>
          <w:lang w:val="en-US" w:eastAsia="zh-CN"/>
        </w:rPr>
        <w:t>寻甸县文化馆</w:t>
      </w:r>
      <w:r>
        <w:rPr>
          <w:rFonts w:hint="eastAsia" w:asciiTheme="minorEastAsia" w:hAnsiTheme="minorEastAsia" w:cstheme="minorEastAsia"/>
          <w:sz w:val="28"/>
          <w:szCs w:val="20"/>
          <w:lang w:val="en-US" w:eastAsia="zh-CN"/>
        </w:rPr>
        <w:t>、</w:t>
      </w:r>
      <w:r>
        <w:rPr>
          <w:rFonts w:hint="eastAsia" w:asciiTheme="minorEastAsia" w:hAnsiTheme="minorEastAsia" w:eastAsiaTheme="minorEastAsia" w:cstheme="minorEastAsia"/>
          <w:sz w:val="28"/>
          <w:szCs w:val="20"/>
          <w:lang w:val="en-US" w:eastAsia="zh-CN"/>
        </w:rPr>
        <w:t>文化中心，为</w:t>
      </w:r>
      <w:r>
        <w:rPr>
          <w:rFonts w:hint="eastAsia" w:asciiTheme="minorEastAsia" w:hAnsiTheme="minorEastAsia" w:cstheme="minorEastAsia"/>
          <w:sz w:val="28"/>
          <w:szCs w:val="20"/>
          <w:lang w:val="en-US" w:eastAsia="zh-CN"/>
        </w:rPr>
        <w:t>了</w:t>
      </w:r>
      <w:r>
        <w:rPr>
          <w:rFonts w:hint="eastAsia" w:asciiTheme="minorEastAsia" w:hAnsiTheme="minorEastAsia" w:eastAsiaTheme="minorEastAsia" w:cstheme="minorEastAsia"/>
          <w:sz w:val="28"/>
          <w:szCs w:val="20"/>
          <w:lang w:val="en-US" w:eastAsia="zh-CN"/>
        </w:rPr>
        <w:t>建设文化管理需要，本技术</w:t>
      </w:r>
      <w:r>
        <w:rPr>
          <w:rFonts w:hint="eastAsia" w:asciiTheme="minorEastAsia" w:hAnsiTheme="minorEastAsia" w:cstheme="minorEastAsia"/>
          <w:sz w:val="28"/>
          <w:szCs w:val="20"/>
          <w:lang w:val="en-US" w:eastAsia="zh-CN"/>
        </w:rPr>
        <w:t>实行的</w:t>
      </w:r>
      <w:r>
        <w:rPr>
          <w:rFonts w:hint="eastAsia" w:asciiTheme="minorEastAsia" w:hAnsiTheme="minorEastAsia" w:eastAsiaTheme="minorEastAsia" w:cstheme="minorEastAsia"/>
          <w:sz w:val="28"/>
          <w:szCs w:val="20"/>
          <w:lang w:val="en-US" w:eastAsia="zh-CN"/>
        </w:rPr>
        <w:t>方案是把文化馆小片区单独独立出来，暂划定为1类声环境功能区，以后广场有功能性变动再对声环境划分做适当调整</w:t>
      </w:r>
      <w:r>
        <w:rPr>
          <w:rFonts w:hint="eastAsia" w:asciiTheme="minorEastAsia" w:hAnsiTheme="minorEastAsia" w:cstheme="minorEastAsia"/>
          <w:sz w:val="28"/>
          <w:szCs w:val="20"/>
          <w:lang w:val="en-US" w:eastAsia="zh-CN"/>
        </w:rPr>
        <w:t>。</w:t>
      </w:r>
      <w:r>
        <w:rPr>
          <w:rFonts w:hint="eastAsia" w:asciiTheme="minorEastAsia" w:hAnsiTheme="minorEastAsia" w:eastAsiaTheme="minorEastAsia" w:cstheme="minorEastAsia"/>
          <w:sz w:val="28"/>
          <w:szCs w:val="20"/>
          <w:lang w:val="en-US" w:eastAsia="zh-CN"/>
        </w:rPr>
        <w:t>此外在就现状声环境功能区的现状监测统计，本单元的监测点位也存在超标，实际管理执法中依据文化馆的发展需要建议常规</w:t>
      </w:r>
      <w:r>
        <w:rPr>
          <w:rFonts w:hint="eastAsia" w:asciiTheme="minorEastAsia" w:hAnsiTheme="minorEastAsia" w:cstheme="minorEastAsia"/>
          <w:sz w:val="28"/>
          <w:szCs w:val="20"/>
          <w:lang w:val="en-US" w:eastAsia="zh-CN"/>
        </w:rPr>
        <w:t>按</w:t>
      </w:r>
      <w:r>
        <w:rPr>
          <w:rFonts w:hint="eastAsia" w:asciiTheme="minorEastAsia" w:hAnsiTheme="minorEastAsia" w:eastAsiaTheme="minorEastAsia" w:cstheme="minorEastAsia"/>
          <w:sz w:val="28"/>
          <w:szCs w:val="20"/>
          <w:lang w:val="en-US" w:eastAsia="zh-CN"/>
        </w:rPr>
        <w:t>现划定的1类声环境功能区标准执行，并由执法部门结合周边协调形势执法管理。</w:t>
      </w:r>
    </w:p>
    <w:p w14:paraId="1A8CD586">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215" w:name="_Toc13241_WPSOffice_Level2"/>
      <w:r>
        <w:rPr>
          <w:rFonts w:hint="eastAsia" w:ascii="Times New Roman" w:hAnsi="Times New Roman" w:eastAsia="黑体" w:cs="Times New Roman"/>
          <w:b/>
          <w:bCs/>
          <w:sz w:val="28"/>
          <w:szCs w:val="28"/>
          <w:lang w:val="en-US" w:eastAsia="zh-CN"/>
        </w:rPr>
        <w:t>7.3单元XD-P9.5-D4a01县客运站区划问题</w:t>
      </w:r>
      <w:bookmarkEnd w:id="215"/>
    </w:p>
    <w:p w14:paraId="4326C067">
      <w:pPr>
        <w:kinsoku/>
        <w:wordWrap/>
        <w:overflowPunct/>
        <w:topLinePunct w:val="0"/>
        <w:autoSpaceDE/>
        <w:autoSpaceDN/>
        <w:bidi w:val="0"/>
        <w:snapToGrid w:val="0"/>
        <w:spacing w:line="360" w:lineRule="auto"/>
        <w:ind w:firstLine="560" w:firstLineChars="200"/>
        <w:rPr>
          <w:rFonts w:hint="default" w:ascii="Times New Roman" w:hAnsi="Times New Roman" w:cs="Times New Roman" w:eastAsiaTheme="minorEastAsia"/>
          <w:sz w:val="28"/>
          <w:szCs w:val="20"/>
          <w:lang w:val="en-US" w:eastAsia="zh-CN"/>
        </w:rPr>
      </w:pPr>
      <w:r>
        <w:rPr>
          <w:rFonts w:hint="default" w:ascii="Times New Roman" w:hAnsi="Times New Roman" w:cs="Times New Roman" w:eastAsiaTheme="minorEastAsia"/>
          <w:sz w:val="28"/>
          <w:szCs w:val="20"/>
          <w:lang w:val="en-US" w:eastAsia="zh-CN"/>
        </w:rPr>
        <w:t>依据寻甸县县城总体概念规划和设计，单元XD-P9.5-D4a01县客运站区规划类型为居住区，结合现状为县客运站，依据技术标准应该划定为4a类声环境功能区。同时，结合实际管理需求。本次技术报告处理的方案是将客运站所在的小区域独立划到为4a类声环境，因周边都是居住区和小学，实际现状监测过程超标比较大，建议执行标准可提升，对客运站噪声严格管理。与周边所划功能区有个缓冲范围及时间方面的管理，以提高周边居民</w:t>
      </w:r>
      <w:r>
        <w:rPr>
          <w:rFonts w:hint="eastAsia" w:ascii="Times New Roman" w:hAnsi="Times New Roman" w:cs="Times New Roman"/>
          <w:sz w:val="28"/>
          <w:szCs w:val="20"/>
          <w:lang w:val="en-US" w:eastAsia="zh-CN"/>
        </w:rPr>
        <w:t>的</w:t>
      </w:r>
      <w:r>
        <w:rPr>
          <w:rFonts w:hint="default" w:ascii="Times New Roman" w:hAnsi="Times New Roman" w:cs="Times New Roman" w:eastAsiaTheme="minorEastAsia"/>
          <w:sz w:val="28"/>
          <w:szCs w:val="20"/>
          <w:lang w:val="en-US" w:eastAsia="zh-CN"/>
        </w:rPr>
        <w:t>声环境质量水平。</w:t>
      </w:r>
    </w:p>
    <w:p w14:paraId="27773A1A">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216" w:name="_Toc9148_WPSOffice_Level2"/>
      <w:r>
        <w:rPr>
          <w:rFonts w:hint="eastAsia" w:ascii="Times New Roman" w:hAnsi="Times New Roman" w:eastAsia="黑体" w:cs="Times New Roman"/>
          <w:b/>
          <w:bCs/>
          <w:sz w:val="28"/>
          <w:szCs w:val="28"/>
          <w:lang w:val="en-US" w:eastAsia="zh-CN"/>
        </w:rPr>
        <w:t>7.4老城区混合性问题</w:t>
      </w:r>
      <w:bookmarkEnd w:id="216"/>
    </w:p>
    <w:p w14:paraId="2DB5052D">
      <w:pPr>
        <w:kinsoku/>
        <w:wordWrap/>
        <w:overflowPunct/>
        <w:topLinePunct w:val="0"/>
        <w:autoSpaceDE/>
        <w:autoSpaceDN/>
        <w:bidi w:val="0"/>
        <w:snapToGrid w:val="0"/>
        <w:spacing w:line="360" w:lineRule="auto"/>
        <w:ind w:firstLine="560" w:firstLineChars="200"/>
        <w:rPr>
          <w:rFonts w:hint="default" w:ascii="Times New Roman" w:hAnsi="Times New Roman" w:cs="Times New Roman" w:eastAsiaTheme="minorEastAsia"/>
          <w:sz w:val="28"/>
          <w:szCs w:val="20"/>
          <w:lang w:val="en-US" w:eastAsia="zh-CN"/>
        </w:rPr>
      </w:pPr>
      <w:r>
        <w:rPr>
          <w:rFonts w:hint="default" w:ascii="Times New Roman" w:hAnsi="Times New Roman" w:cs="Times New Roman" w:eastAsiaTheme="minorEastAsia"/>
          <w:sz w:val="28"/>
          <w:szCs w:val="20"/>
          <w:lang w:val="en-US" w:eastAsia="zh-CN"/>
        </w:rPr>
        <w:t>其中较</w:t>
      </w:r>
      <w:r>
        <w:rPr>
          <w:rFonts w:hint="eastAsia" w:ascii="Times New Roman" w:hAnsi="Times New Roman" w:cs="Times New Roman"/>
          <w:sz w:val="28"/>
          <w:szCs w:val="20"/>
          <w:lang w:val="en-US" w:eastAsia="zh-CN"/>
        </w:rPr>
        <w:t>明显的</w:t>
      </w:r>
      <w:r>
        <w:rPr>
          <w:rFonts w:hint="default" w:ascii="Times New Roman" w:hAnsi="Times New Roman" w:cs="Times New Roman" w:eastAsiaTheme="minorEastAsia"/>
          <w:sz w:val="28"/>
          <w:szCs w:val="20"/>
          <w:lang w:val="en-US" w:eastAsia="zh-CN"/>
        </w:rPr>
        <w:t> 西北行政学校区</w:t>
      </w:r>
      <w:r>
        <w:rPr>
          <w:rFonts w:hint="eastAsia" w:ascii="Times New Roman" w:hAnsi="Times New Roman" w:cs="Times New Roman"/>
          <w:sz w:val="28"/>
          <w:szCs w:val="20"/>
          <w:lang w:val="en-US" w:eastAsia="zh-CN"/>
        </w:rPr>
        <w:t>（</w:t>
      </w:r>
      <w:r>
        <w:rPr>
          <w:rFonts w:hint="default" w:ascii="Times New Roman" w:hAnsi="Times New Roman" w:cs="Times New Roman" w:eastAsiaTheme="minorEastAsia"/>
          <w:sz w:val="28"/>
          <w:szCs w:val="20"/>
          <w:lang w:val="en-US" w:eastAsia="zh-CN"/>
        </w:rPr>
        <w:t>XD-P6.4-D106</w:t>
      </w:r>
      <w:r>
        <w:rPr>
          <w:rFonts w:hint="eastAsia" w:ascii="Times New Roman" w:hAnsi="Times New Roman" w:cs="Times New Roman"/>
          <w:sz w:val="28"/>
          <w:szCs w:val="20"/>
          <w:lang w:val="en-US" w:eastAsia="zh-CN"/>
        </w:rPr>
        <w:t>）</w:t>
      </w:r>
      <w:r>
        <w:rPr>
          <w:rFonts w:hint="default" w:ascii="Times New Roman" w:hAnsi="Times New Roman" w:cs="Times New Roman" w:eastAsiaTheme="minorEastAsia"/>
          <w:sz w:val="28"/>
          <w:szCs w:val="20"/>
          <w:lang w:val="en-US" w:eastAsia="zh-CN"/>
        </w:rPr>
        <w:t>和老城区北部学校区</w:t>
      </w:r>
      <w:r>
        <w:rPr>
          <w:rFonts w:hint="eastAsia" w:ascii="Times New Roman" w:hAnsi="Times New Roman" w:cs="Times New Roman"/>
          <w:sz w:val="28"/>
          <w:szCs w:val="20"/>
          <w:lang w:val="en-US" w:eastAsia="zh-CN"/>
        </w:rPr>
        <w:t>（</w:t>
      </w:r>
      <w:r>
        <w:rPr>
          <w:rFonts w:hint="default" w:ascii="Times New Roman" w:hAnsi="Times New Roman" w:cs="Times New Roman" w:eastAsiaTheme="minorEastAsia"/>
          <w:sz w:val="28"/>
          <w:szCs w:val="20"/>
          <w:lang w:val="en-US" w:eastAsia="zh-CN"/>
        </w:rPr>
        <w:t>XD-P6.5-D107 </w:t>
      </w:r>
      <w:r>
        <w:rPr>
          <w:rFonts w:hint="eastAsia" w:ascii="Times New Roman" w:hAnsi="Times New Roman" w:cs="Times New Roman"/>
          <w:sz w:val="28"/>
          <w:szCs w:val="20"/>
          <w:lang w:val="en-US" w:eastAsia="zh-CN"/>
        </w:rPr>
        <w:t>）</w:t>
      </w:r>
      <w:r>
        <w:rPr>
          <w:rFonts w:hint="default" w:ascii="Times New Roman" w:hAnsi="Times New Roman" w:cs="Times New Roman" w:eastAsiaTheme="minorEastAsia"/>
          <w:sz w:val="28"/>
          <w:szCs w:val="20"/>
          <w:lang w:val="en-US" w:eastAsia="zh-CN"/>
        </w:rPr>
        <w:t>，依据现状主要</w:t>
      </w:r>
      <w:r>
        <w:rPr>
          <w:rFonts w:hint="eastAsia" w:ascii="Times New Roman" w:hAnsi="Times New Roman" w:cs="Times New Roman"/>
          <w:sz w:val="28"/>
          <w:szCs w:val="20"/>
          <w:lang w:val="en-US" w:eastAsia="zh-CN"/>
        </w:rPr>
        <w:t>为</w:t>
      </w:r>
      <w:r>
        <w:rPr>
          <w:rFonts w:hint="default" w:ascii="Times New Roman" w:hAnsi="Times New Roman" w:cs="Times New Roman" w:eastAsiaTheme="minorEastAsia"/>
          <w:sz w:val="28"/>
          <w:szCs w:val="20"/>
          <w:lang w:val="en-US" w:eastAsia="zh-CN"/>
        </w:rPr>
        <w:t>行政办公的集中区，也是城市的主要商业混合区域，管理和执法必然也是最难于实施的区域。目前主要依据统计居住</w:t>
      </w:r>
      <w:r>
        <w:rPr>
          <w:rFonts w:hint="eastAsia" w:ascii="Times New Roman" w:hAnsi="Times New Roman" w:cs="Times New Roman" w:eastAsiaTheme="minorEastAsia"/>
          <w:sz w:val="28"/>
          <w:szCs w:val="20"/>
          <w:lang w:val="en-US" w:eastAsia="zh-CN"/>
        </w:rPr>
        <w:t>、</w:t>
      </w:r>
      <w:r>
        <w:rPr>
          <w:rFonts w:hint="default" w:ascii="Times New Roman" w:hAnsi="Times New Roman" w:cs="Times New Roman" w:eastAsiaTheme="minorEastAsia"/>
          <w:sz w:val="28"/>
          <w:szCs w:val="20"/>
          <w:lang w:val="en-US" w:eastAsia="zh-CN"/>
        </w:rPr>
        <w:t>行政办公及学校用地所占比例较大</w:t>
      </w:r>
      <w:r>
        <w:rPr>
          <w:rFonts w:hint="eastAsia" w:ascii="Times New Roman" w:hAnsi="Times New Roman" w:cs="Times New Roman"/>
          <w:sz w:val="28"/>
          <w:szCs w:val="20"/>
          <w:lang w:val="en-US" w:eastAsia="zh-CN"/>
        </w:rPr>
        <w:t>。存在</w:t>
      </w:r>
      <w:r>
        <w:rPr>
          <w:rFonts w:hint="default" w:ascii="Times New Roman" w:hAnsi="Times New Roman" w:cs="Times New Roman" w:eastAsiaTheme="minorEastAsia"/>
          <w:sz w:val="28"/>
          <w:szCs w:val="20"/>
          <w:lang w:val="en-US" w:eastAsia="zh-CN"/>
        </w:rPr>
        <w:t>商业混合，商业主要是沿着道路呈现带状分布，本技术报告的划</w:t>
      </w:r>
      <w:r>
        <w:rPr>
          <w:rFonts w:hint="eastAsia" w:ascii="Times New Roman" w:hAnsi="Times New Roman" w:cs="Times New Roman"/>
          <w:sz w:val="28"/>
          <w:szCs w:val="20"/>
          <w:lang w:val="en-US" w:eastAsia="zh-CN"/>
        </w:rPr>
        <w:t>分</w:t>
      </w:r>
      <w:r>
        <w:rPr>
          <w:rFonts w:hint="default" w:ascii="Times New Roman" w:hAnsi="Times New Roman" w:cs="Times New Roman" w:eastAsiaTheme="minorEastAsia"/>
          <w:sz w:val="28"/>
          <w:szCs w:val="20"/>
          <w:lang w:val="en-US" w:eastAsia="zh-CN"/>
        </w:rPr>
        <w:t>方案为1类声环境功能区</w:t>
      </w:r>
      <w:r>
        <w:rPr>
          <w:rFonts w:hint="eastAsia" w:ascii="Times New Roman" w:hAnsi="Times New Roman" w:cs="Times New Roman"/>
          <w:sz w:val="28"/>
          <w:szCs w:val="20"/>
          <w:lang w:val="en-US" w:eastAsia="zh-CN"/>
        </w:rPr>
        <w:t>。</w:t>
      </w:r>
      <w:r>
        <w:rPr>
          <w:rFonts w:hint="default" w:ascii="Times New Roman" w:hAnsi="Times New Roman" w:cs="Times New Roman" w:eastAsiaTheme="minorEastAsia"/>
          <w:sz w:val="28"/>
          <w:szCs w:val="20"/>
          <w:lang w:val="en-US" w:eastAsia="zh-CN"/>
        </w:rPr>
        <w:t>因为寻甸县城市总概念规划和设计是把老城区建设为特色旅游区</w:t>
      </w:r>
      <w:r>
        <w:rPr>
          <w:rFonts w:hint="eastAsia" w:ascii="Times New Roman" w:hAnsi="Times New Roman" w:cs="Times New Roman"/>
          <w:sz w:val="28"/>
          <w:szCs w:val="20"/>
          <w:lang w:val="en-US" w:eastAsia="zh-CN"/>
        </w:rPr>
        <w:t>，</w:t>
      </w:r>
      <w:r>
        <w:rPr>
          <w:rFonts w:hint="default" w:ascii="Times New Roman" w:hAnsi="Times New Roman" w:cs="Times New Roman" w:eastAsiaTheme="minorEastAsia"/>
          <w:sz w:val="28"/>
          <w:szCs w:val="20"/>
          <w:lang w:val="en-US" w:eastAsia="zh-CN"/>
        </w:rPr>
        <w:t>学校和办公区发展偏向北部北二环新区</w:t>
      </w:r>
      <w:r>
        <w:rPr>
          <w:rFonts w:hint="eastAsia" w:ascii="Times New Roman" w:hAnsi="Times New Roman" w:cs="Times New Roman"/>
          <w:sz w:val="28"/>
          <w:szCs w:val="20"/>
          <w:lang w:val="en-US" w:eastAsia="zh-CN"/>
        </w:rPr>
        <w:t>，具体依据总规和现状完成建设后再对声环境执法做出适当的调整。</w:t>
      </w:r>
    </w:p>
    <w:p w14:paraId="7C7F045A">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217" w:name="_Toc31872_WPSOffice_Level2"/>
      <w:r>
        <w:rPr>
          <w:rFonts w:hint="eastAsia" w:ascii="Times New Roman" w:hAnsi="Times New Roman" w:eastAsia="黑体" w:cs="Times New Roman"/>
          <w:b/>
          <w:bCs/>
          <w:sz w:val="28"/>
          <w:szCs w:val="28"/>
          <w:lang w:val="en-US" w:eastAsia="zh-CN"/>
        </w:rPr>
        <w:t>7.5 审查稿与现报批稿区划面积存在较大差异</w:t>
      </w:r>
      <w:bookmarkEnd w:id="217"/>
    </w:p>
    <w:p w14:paraId="1FCD6BB8">
      <w:pPr>
        <w:kinsoku/>
        <w:wordWrap/>
        <w:overflowPunct/>
        <w:topLinePunct w:val="0"/>
        <w:autoSpaceDE/>
        <w:autoSpaceDN/>
        <w:bidi w:val="0"/>
        <w:snapToGrid w:val="0"/>
        <w:spacing w:line="360" w:lineRule="auto"/>
        <w:ind w:firstLine="560" w:firstLineChars="200"/>
        <w:rPr>
          <w:rFonts w:hint="default" w:ascii="Times New Roman" w:hAnsi="Times New Roman" w:cs="Times New Roman" w:eastAsiaTheme="minorEastAsia"/>
          <w:sz w:val="28"/>
          <w:szCs w:val="20"/>
          <w:lang w:val="en-US" w:eastAsia="zh-CN"/>
        </w:rPr>
      </w:pPr>
      <w:r>
        <w:rPr>
          <w:rFonts w:hint="default" w:ascii="Times New Roman" w:hAnsi="Times New Roman" w:cs="Times New Roman" w:eastAsiaTheme="minorEastAsia"/>
          <w:sz w:val="28"/>
          <w:szCs w:val="20"/>
          <w:lang w:val="en-US" w:eastAsia="zh-CN"/>
        </w:rPr>
        <w:t>根据《云南省环境保护厅关于开展&lt;云南省声环境功能区划分（2019-2029）&gt;编制工作》的通知要求，委托单位已完成《昆明市寻甸回族彝族自治县主城区的声环境功能区划分（2019-2029)技术报告》，于2019年05月09日通过市级评审。根据市级评审情况及专家意见进行修改过程中，存在问题：最新资料《昆明市寻甸县县城概念规划与总体形态设计》中规划的主城区面积为20.37km</w:t>
      </w:r>
      <w:r>
        <w:rPr>
          <w:rFonts w:hint="default" w:ascii="Times New Roman" w:hAnsi="Times New Roman" w:cs="Times New Roman" w:eastAsiaTheme="minorEastAsia"/>
          <w:sz w:val="28"/>
          <w:szCs w:val="20"/>
          <w:vertAlign w:val="superscript"/>
          <w:lang w:val="en-US" w:eastAsia="zh-CN"/>
        </w:rPr>
        <w:t>2</w:t>
      </w:r>
      <w:r>
        <w:rPr>
          <w:rFonts w:hint="default" w:ascii="Times New Roman" w:hAnsi="Times New Roman" w:cs="Times New Roman" w:eastAsiaTheme="minorEastAsia"/>
          <w:sz w:val="28"/>
          <w:szCs w:val="20"/>
          <w:lang w:val="en-US" w:eastAsia="zh-CN"/>
        </w:rPr>
        <w:t>，与编制初审稿提供的资料中功能区区划面积6.12km</w:t>
      </w:r>
      <w:r>
        <w:rPr>
          <w:rFonts w:hint="default" w:ascii="Times New Roman" w:hAnsi="Times New Roman" w:cs="Times New Roman" w:eastAsiaTheme="minorEastAsia"/>
          <w:sz w:val="28"/>
          <w:szCs w:val="20"/>
          <w:vertAlign w:val="superscript"/>
          <w:lang w:val="en-US" w:eastAsia="zh-CN"/>
        </w:rPr>
        <w:t>2</w:t>
      </w:r>
      <w:r>
        <w:rPr>
          <w:rFonts w:hint="default" w:ascii="Times New Roman" w:hAnsi="Times New Roman" w:cs="Times New Roman" w:eastAsiaTheme="minorEastAsia"/>
          <w:sz w:val="28"/>
          <w:szCs w:val="20"/>
          <w:lang w:val="en-US" w:eastAsia="zh-CN"/>
        </w:rPr>
        <w:t>不符</w:t>
      </w:r>
      <w:r>
        <w:rPr>
          <w:rFonts w:hint="eastAsia" w:ascii="Times New Roman" w:hAnsi="Times New Roman" w:cs="Times New Roman"/>
          <w:sz w:val="28"/>
          <w:szCs w:val="20"/>
          <w:lang w:val="en-US" w:eastAsia="zh-CN"/>
        </w:rPr>
        <w:t>。</w:t>
      </w:r>
      <w:r>
        <w:rPr>
          <w:rFonts w:hint="default" w:ascii="Times New Roman" w:hAnsi="Times New Roman" w:cs="Times New Roman" w:eastAsiaTheme="minorEastAsia"/>
          <w:sz w:val="28"/>
          <w:szCs w:val="20"/>
          <w:lang w:val="en-US" w:eastAsia="zh-CN"/>
        </w:rPr>
        <w:t>目前依据</w:t>
      </w:r>
      <w:r>
        <w:rPr>
          <w:rFonts w:hint="eastAsia" w:ascii="Times New Roman" w:hAnsi="Times New Roman" w:cs="Times New Roman"/>
          <w:sz w:val="28"/>
          <w:szCs w:val="20"/>
          <w:lang w:val="en-US" w:eastAsia="zh-CN"/>
        </w:rPr>
        <w:t>寻甸分局的意见及各部门的意见</w:t>
      </w:r>
      <w:r>
        <w:rPr>
          <w:rFonts w:hint="default" w:ascii="Times New Roman" w:hAnsi="Times New Roman" w:cs="Times New Roman" w:eastAsiaTheme="minorEastAsia"/>
          <w:sz w:val="28"/>
          <w:szCs w:val="20"/>
          <w:lang w:val="en-US" w:eastAsia="zh-CN"/>
        </w:rPr>
        <w:t>征求稿，目前以此版本规划为准</w:t>
      </w:r>
      <w:r>
        <w:rPr>
          <w:rFonts w:hint="eastAsia" w:ascii="Times New Roman" w:hAnsi="Times New Roman" w:cs="Times New Roman"/>
          <w:sz w:val="28"/>
          <w:szCs w:val="20"/>
          <w:lang w:val="en-US" w:eastAsia="zh-CN"/>
        </w:rPr>
        <w:t>完成</w:t>
      </w:r>
      <w:r>
        <w:rPr>
          <w:rFonts w:hint="default" w:ascii="Times New Roman" w:hAnsi="Times New Roman" w:cs="Times New Roman" w:eastAsiaTheme="minorEastAsia"/>
          <w:sz w:val="28"/>
          <w:szCs w:val="20"/>
          <w:lang w:val="en-US" w:eastAsia="zh-CN"/>
        </w:rPr>
        <w:t>此次声环境功能区划分</w:t>
      </w:r>
      <w:r>
        <w:rPr>
          <w:rFonts w:hint="eastAsia" w:ascii="Times New Roman" w:hAnsi="Times New Roman" w:cs="Times New Roman"/>
          <w:sz w:val="28"/>
          <w:szCs w:val="20"/>
          <w:lang w:val="en-US" w:eastAsia="zh-CN"/>
        </w:rPr>
        <w:t>，并把特色产业园区的金所片区纳入此次声环境功能区划分范围。</w:t>
      </w:r>
    </w:p>
    <w:p w14:paraId="49BDCC6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b/>
          <w:bCs/>
          <w:sz w:val="28"/>
          <w:szCs w:val="28"/>
          <w:lang w:val="en-US" w:eastAsia="zh-CN"/>
        </w:rPr>
      </w:pPr>
      <w:bookmarkStart w:id="218" w:name="_Toc16240_WPSOffice_Level1"/>
      <w:r>
        <w:rPr>
          <w:rFonts w:hint="eastAsia" w:asciiTheme="minorEastAsia" w:hAnsiTheme="minorEastAsia" w:cstheme="minorEastAsia"/>
          <w:b/>
          <w:bCs/>
          <w:sz w:val="28"/>
          <w:szCs w:val="28"/>
          <w:lang w:val="en-US" w:eastAsia="zh-CN"/>
        </w:rPr>
        <w:t>8.</w:t>
      </w:r>
      <w:r>
        <w:rPr>
          <w:rFonts w:hint="eastAsia" w:asciiTheme="minorEastAsia" w:hAnsiTheme="minorEastAsia" w:eastAsiaTheme="minorEastAsia" w:cstheme="minorEastAsia"/>
          <w:b/>
          <w:bCs/>
          <w:sz w:val="28"/>
          <w:szCs w:val="28"/>
          <w:lang w:val="en-US" w:eastAsia="zh-CN"/>
        </w:rPr>
        <w:t>附图</w:t>
      </w:r>
      <w:bookmarkEnd w:id="218"/>
    </w:p>
    <w:p w14:paraId="18E72134">
      <w:pPr>
        <w:rPr>
          <w:rFonts w:hint="default"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1</w:t>
      </w:r>
      <w:r>
        <w:rPr>
          <w:rFonts w:hint="eastAsia" w:asciiTheme="minorEastAsia" w:hAnsiTheme="minorEastAsia" w:cstheme="minorEastAsia"/>
          <w:b w:val="0"/>
          <w:bCs w:val="0"/>
          <w:kern w:val="2"/>
          <w:sz w:val="28"/>
          <w:szCs w:val="28"/>
          <w:lang w:val="en-US" w:eastAsia="zh-CN" w:bidi="ar-SA"/>
        </w:rPr>
        <w:t>.0</w:t>
      </w:r>
      <w:r>
        <w:rPr>
          <w:rFonts w:hint="eastAsia" w:asciiTheme="minorEastAsia" w:hAnsiTheme="minorEastAsia" w:eastAsiaTheme="minorEastAsia" w:cstheme="minorEastAsia"/>
          <w:b w:val="0"/>
          <w:bCs w:val="0"/>
          <w:kern w:val="2"/>
          <w:sz w:val="28"/>
          <w:szCs w:val="28"/>
          <w:lang w:val="en-US" w:eastAsia="zh-CN" w:bidi="ar-SA"/>
        </w:rPr>
        <w:t> 寻甸回族彝族自治县行政区划图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2</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1 昆明市寻甸县县城概念规划总平面图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2</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2 昆明市寻甸县县城概念规划土地利用现状图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2</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3 昆明市寻甸县县城路网</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3</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1 寻甸回族彝族自治县主城区声环境功能区划片区划分图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3</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2 寻甸回族彝族自治县主城区声环境功能区划单元划分图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4</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1 寻甸回族彝族自治县主城区声环境功能区划图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4</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2 寻甸回族彝族自治县主城区交通声环境功能区划图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5</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1 寻甸回族彝族自治县区域声环境现状监测布点图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5</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2 寻甸回族彝族自治县交通声环境现状监测布点图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6</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0 寻甸回族彝族自治县声环境功能区达标分析图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7</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1 寻甸特色产业园金所片区声环境功能区划单元划分图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7</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2 寻甸特色产业园金所片区声环境功能区划图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7</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3 寻甸主城区和金所片区声环境功能区划图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1 寻甸特色产业园总体规划金所片区用地规划图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8</w:t>
      </w:r>
      <w:r>
        <w:rPr>
          <w:rFonts w:hint="eastAsia" w:asciiTheme="minorEastAsia" w:hAnsiTheme="minorEastAsia" w:cstheme="minorEastAsia"/>
          <w:b w:val="0"/>
          <w:bCs w:val="0"/>
          <w:kern w:val="2"/>
          <w:sz w:val="28"/>
          <w:szCs w:val="28"/>
          <w:lang w:val="en-US" w:eastAsia="zh-CN" w:bidi="ar-SA"/>
        </w:rPr>
        <w:t>.</w:t>
      </w:r>
      <w:r>
        <w:rPr>
          <w:rFonts w:hint="eastAsia" w:asciiTheme="minorEastAsia" w:hAnsiTheme="minorEastAsia" w:eastAsiaTheme="minorEastAsia" w:cstheme="minorEastAsia"/>
          <w:b w:val="0"/>
          <w:bCs w:val="0"/>
          <w:kern w:val="2"/>
          <w:sz w:val="28"/>
          <w:szCs w:val="28"/>
          <w:lang w:val="en-US" w:eastAsia="zh-CN" w:bidi="ar-SA"/>
        </w:rPr>
        <w:t>2 寻甸特色产业园区总体规划金所片区用地现状图</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8.8.3 寻甸特色产业园区总体规划金所片区道路交通图</w:t>
      </w:r>
    </w:p>
    <w:p w14:paraId="697F48F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Theme="minorEastAsia" w:hAnsiTheme="minorEastAsia" w:cstheme="minorEastAsia"/>
          <w:b/>
          <w:bCs/>
          <w:sz w:val="28"/>
          <w:szCs w:val="28"/>
          <w:lang w:val="en-US" w:eastAsia="zh-CN"/>
        </w:rPr>
        <w:sectPr>
          <w:pgSz w:w="11906" w:h="16838"/>
          <w:pgMar w:top="1440" w:right="1800" w:bottom="1276"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17D934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Theme="minorEastAsia" w:hAnsiTheme="minorEastAsia" w:cstheme="minorEastAsia"/>
          <w:b/>
          <w:bCs/>
          <w:sz w:val="28"/>
          <w:szCs w:val="28"/>
          <w:lang w:val="en-US" w:eastAsia="zh-CN"/>
        </w:rPr>
      </w:pPr>
      <w:bookmarkStart w:id="219" w:name="_Toc19367_WPSOffice_Level1"/>
      <w:bookmarkStart w:id="220" w:name="_Toc27726_WPSOffice_Level1"/>
      <w:bookmarkStart w:id="221" w:name="_Toc18950_WPSOffice_Level1"/>
      <w:r>
        <w:rPr>
          <w:rFonts w:hint="eastAsia" w:asciiTheme="minorEastAsia" w:hAnsiTheme="minorEastAsia" w:cstheme="minorEastAsia"/>
          <w:b/>
          <w:bCs/>
          <w:sz w:val="28"/>
          <w:szCs w:val="28"/>
          <w:lang w:val="en-US" w:eastAsia="zh-CN"/>
        </w:rPr>
        <w:t>9.附表</w:t>
      </w:r>
      <w:bookmarkEnd w:id="219"/>
    </w:p>
    <w:p w14:paraId="3370B7EF">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222" w:name="_Toc19580_WPSOffice_Level2"/>
      <w:r>
        <w:rPr>
          <w:rFonts w:hint="eastAsia" w:ascii="Times New Roman" w:hAnsi="Times New Roman" w:cs="Times New Roman"/>
          <w:b/>
          <w:bCs/>
          <w:sz w:val="28"/>
          <w:szCs w:val="28"/>
          <w:lang w:val="en-US" w:eastAsia="zh-CN"/>
        </w:rPr>
        <w:t>9</w:t>
      </w:r>
      <w:r>
        <w:rPr>
          <w:rFonts w:hint="eastAsia" w:ascii="Times New Roman" w:hAnsi="Times New Roman" w:eastAsia="黑体" w:cs="Times New Roman"/>
          <w:b/>
          <w:bCs/>
          <w:sz w:val="28"/>
          <w:szCs w:val="28"/>
          <w:lang w:val="en-US" w:eastAsia="zh-CN"/>
        </w:rPr>
        <w:t>.1寻甸县县城区域声环境监测结果统计</w:t>
      </w:r>
      <w:bookmarkEnd w:id="222"/>
    </w:p>
    <w:p w14:paraId="3306752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eastAsia="宋体" w:cs="Times New Roman"/>
          <w:b/>
          <w:bCs/>
          <w:sz w:val="24"/>
          <w:szCs w:val="24"/>
          <w:lang w:val="en-US" w:eastAsia="zh-CN"/>
        </w:rPr>
      </w:pPr>
      <w:bookmarkStart w:id="223" w:name="_Toc4002_WPSOffice_Level2"/>
      <w:bookmarkStart w:id="224" w:name="_Toc4193_WPSOffice_Level2"/>
      <w:r>
        <w:rPr>
          <w:rFonts w:hint="eastAsia" w:ascii="Times New Roman" w:hAnsi="Times New Roman" w:eastAsia="宋体" w:cs="Times New Roman"/>
          <w:b/>
          <w:bCs/>
          <w:sz w:val="24"/>
          <w:szCs w:val="24"/>
          <w:lang w:val="en-US" w:eastAsia="zh-CN"/>
        </w:rPr>
        <w:t>9</w:t>
      </w:r>
      <w:r>
        <w:rPr>
          <w:rFonts w:hint="default" w:ascii="Times New Roman" w:hAnsi="Times New Roman" w:eastAsia="宋体" w:cs="Times New Roman"/>
          <w:b/>
          <w:bCs/>
          <w:sz w:val="24"/>
          <w:szCs w:val="24"/>
          <w:lang w:val="en-US" w:eastAsia="zh-CN"/>
        </w:rPr>
        <w:t>.1-1寻甸县县城区域声环境监测结果统计表（昼间）</w:t>
      </w:r>
      <w:bookmarkEnd w:id="223"/>
      <w:bookmarkEnd w:id="224"/>
    </w:p>
    <w:p w14:paraId="04D8F316">
      <w:pPr>
        <w:rPr>
          <w:rFonts w:hint="default"/>
          <w:lang w:val="en-US" w:eastAsia="zh-CN"/>
        </w:rPr>
      </w:pPr>
    </w:p>
    <w:tbl>
      <w:tblPr>
        <w:tblStyle w:val="8"/>
        <w:tblW w:w="13899" w:type="dxa"/>
        <w:jc w:val="center"/>
        <w:shd w:val="clear" w:color="auto" w:fill="auto"/>
        <w:tblLayout w:type="fixed"/>
        <w:tblCellMar>
          <w:top w:w="0" w:type="dxa"/>
          <w:left w:w="0" w:type="dxa"/>
          <w:bottom w:w="0" w:type="dxa"/>
          <w:right w:w="0" w:type="dxa"/>
        </w:tblCellMar>
      </w:tblPr>
      <w:tblGrid>
        <w:gridCol w:w="1527"/>
        <w:gridCol w:w="2381"/>
        <w:gridCol w:w="567"/>
        <w:gridCol w:w="567"/>
        <w:gridCol w:w="567"/>
        <w:gridCol w:w="567"/>
        <w:gridCol w:w="567"/>
        <w:gridCol w:w="567"/>
        <w:gridCol w:w="567"/>
        <w:gridCol w:w="567"/>
        <w:gridCol w:w="567"/>
        <w:gridCol w:w="567"/>
        <w:gridCol w:w="1080"/>
        <w:gridCol w:w="1080"/>
        <w:gridCol w:w="904"/>
        <w:gridCol w:w="1257"/>
      </w:tblGrid>
      <w:tr w14:paraId="23B2960A">
        <w:tblPrEx>
          <w:tblCellMar>
            <w:top w:w="0" w:type="dxa"/>
            <w:left w:w="0" w:type="dxa"/>
            <w:bottom w:w="0" w:type="dxa"/>
            <w:right w:w="0" w:type="dxa"/>
          </w:tblCellMar>
        </w:tblPrEx>
        <w:trPr>
          <w:trHeight w:val="420" w:hRule="atLeast"/>
          <w:tblHeader/>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31AD6">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网格代码</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E33F2">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测点名称</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3053C">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月</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19F3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日</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3284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时</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D4B28">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分</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EAB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eq</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56A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F2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50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97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90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E43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max</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EF4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min</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D9B2F">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标准差（SD）</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C347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声源代码</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DC090">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功能区代码</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64361">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备注</w:t>
            </w:r>
          </w:p>
        </w:tc>
      </w:tr>
      <w:tr w14:paraId="076D2892">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029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530129100001</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2426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寻甸县烟叶复烤厂</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46D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0D1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567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3E0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966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9AC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BA6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510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28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973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195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6BE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B0D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8E0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5DE034E">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2A8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530129100002</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1827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县民政局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EEE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318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09D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DCD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55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48.3</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3EC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4ED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C7A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96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86E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303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C86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39F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C02FA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38C7186">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1E6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530129100003</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BA3F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县交通运政管理所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7DA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C70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BE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56E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1C0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684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1D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E4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F0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555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57C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C6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6E8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22B9FF">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D73C176">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C9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530129100004</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960E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县民族中学北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82C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BC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2D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7D8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C1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C5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655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088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64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75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BEB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34D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604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2014D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084B54A">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9F8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530129100005</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5C69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检察院住宅区</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D9A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E9F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BA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53E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EF0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07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B07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330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D37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EF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88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39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826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A1418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729907D">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5CC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530129100006</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A905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康泰骨科医院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476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791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019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F64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78A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854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19F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28F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DEC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680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4B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CC4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A2C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F78B0F">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7C09CE8">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554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530129100007</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9094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祥和医院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733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DF9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83D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8B4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BB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5F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651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F94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5C4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F11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4B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5AB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280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C931F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381A91E">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030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530129100008</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180F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仁德小集镇</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22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76C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D5E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7EF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121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652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98B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522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8AC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144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C00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D03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C4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437C8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82FE3D6">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41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530129100009</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31B6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仁德一中</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3D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C30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14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602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D37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BA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55D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3D6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0FE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7F7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30C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F5C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5E1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CA7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铃声</w:t>
            </w:r>
          </w:p>
        </w:tc>
      </w:tr>
      <w:tr w14:paraId="2977CF09">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D70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530129100010</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0654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县新一中</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977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F52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7AE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C9B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E13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A3E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BE3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5A4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09A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5C1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4B4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99E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E07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C267E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AFBF4E4">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3A2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530129100011</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1D73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寻甸县体育中心北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407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FF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FC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493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C98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EDC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8D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96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70A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7A4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F8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D5B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B1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93657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496A162">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03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530129100012</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A6C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雨布村</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E0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7F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B9C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7DC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248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D89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42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A7B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40.3</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E35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D7E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12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365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0AD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7B048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E5133BC">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41F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530129100013</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7B9E6">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县民族中学南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E65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524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EBD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A0B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0B0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77D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308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B32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C30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77.2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EA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0FC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AB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38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6F28C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70D39CB">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C2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530129100014</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1D1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县畜牧局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7FD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2B0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DF9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B9B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A3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B45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3E0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D87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BC7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76E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E54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A09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9C5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9CF27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0ED988C">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C9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530129100015</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838B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仁德财政所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B8E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02C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7FA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A12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DBE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145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E70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E41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88C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C7C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5D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CC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83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A1DF6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A16E471">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455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530129100016</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86B1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寻甸卫生局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058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CF3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A49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B06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E97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FD3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CD1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C28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A6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E6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16E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D66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959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16264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6D7DEF6">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3EA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530129100017</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0203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县委住宅小区</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E6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D9C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F2E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E8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E86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6B9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5A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78F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B69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644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04B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279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F51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71C20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B37423C">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35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530129100018</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A69B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润天凯怡</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39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848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42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115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AEF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E9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FCE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403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51B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F1F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EA6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27D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644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9CED2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0B471CB">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517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530129100019</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EF98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寻甸县体育中心西</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576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BF3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6C8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D53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7A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43E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52.3</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838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E04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693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7C6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9C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7AD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5B2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CCB73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E949EE6">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B6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530129100020</w:t>
            </w:r>
          </w:p>
        </w:tc>
        <w:tc>
          <w:tcPr>
            <w:tcW w:w="2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688C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寻甸县体育中心南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160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DA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BE6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A7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B7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10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1D0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16F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EAA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0C1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01E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DBD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42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15432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CF3D95E">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68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601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公安局办公大楼东</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76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D8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BC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DB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09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52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1B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BD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D9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54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13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C3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25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77F19C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3ACB1D6">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6E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371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老县自来水厂</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30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C9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0C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76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84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50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D5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D6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FD4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BA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C2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76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3F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07F28A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6C67CBC">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D5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5FE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青少年宫</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53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94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6C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71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57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BD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C61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B6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9D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E1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5E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D8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27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BF9FC7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BE28FAD">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32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F8A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县林业局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62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96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1A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40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F4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BD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1D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08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CE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93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5E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AB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41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F5C7E5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EE56CF1">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F2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733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仁德二小</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3B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6C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ED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60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C7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B7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3A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B1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2D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BE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25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EA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D3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98182A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7C425FB">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E4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1FB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寻甸县地税局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E6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71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25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15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37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FF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CE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7B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0B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F3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97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DB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10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6F229F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28F93CA">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B5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530129100027</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5D5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水务局住宿区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B2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5B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8E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F2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F0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09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A7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FA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BA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4A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D7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58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F6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C2F67D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422239B">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E1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530129100028</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087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仙湖饭店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96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99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D1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F1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8E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09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0C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9B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9C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28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35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27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93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665157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9D625D0">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D6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A06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公务员小区北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96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BD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22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76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3B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E9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6A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A5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04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DA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D8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EB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F3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F5962E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1E383D8">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73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998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公务员小区东</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06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7D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E4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2E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AA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C68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AB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72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8E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CF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4A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1C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B0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2EA209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010E3B1">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35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5EB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公务员小区2期东面</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EF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25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5E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68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F3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11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40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3E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32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99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86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14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5D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70DA89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1771603">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AA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CCB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县人民医院</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B7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6C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CD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93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8D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01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BD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0E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31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7C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A9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6A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09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73ABF2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503AD90">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ED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B63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寻甸县环境监测站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1F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92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06E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A3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B9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98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90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9E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2B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EA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65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E4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B5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176E86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7AD0B88">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6C7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73E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西门河</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E6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89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B9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0C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F7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C5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BA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2A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9A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8B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15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CE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B7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5B7EBE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AED34D9">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6F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ACB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老党校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2B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43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B1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0E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4E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4A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88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3EC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76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BC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0F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DE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08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39FB3C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59929F0">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D9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261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东盛</w:t>
            </w:r>
            <w:r>
              <w:rPr>
                <w:rFonts w:hint="eastAsia" w:ascii="Times New Roman" w:hAnsi="Times New Roman" w:eastAsia="宋体" w:cs="Times New Roman"/>
                <w:i w:val="0"/>
                <w:color w:val="000000"/>
                <w:kern w:val="0"/>
                <w:sz w:val="24"/>
                <w:szCs w:val="24"/>
                <w:u w:val="none"/>
                <w:lang w:val="en-US" w:eastAsia="zh-CN" w:bidi="ar"/>
              </w:rPr>
              <w:t>停车场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76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96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53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FB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4E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3B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92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DD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18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5A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74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DC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34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199552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2326789">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71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530129100037</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0CF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古城加油站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BE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A3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74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AA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9F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08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14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EC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4E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DA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E4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AF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C4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3B9E56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3B52CA1">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10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530129100038</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D35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公务员小区南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6B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F8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34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B6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D0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39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20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238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4B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F6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EE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FF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BC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F061F3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2410464">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89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D74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中古城</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3E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18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7A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30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EC4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0E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3B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6F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19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79.8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51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15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C3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E6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79F137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4394113">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D3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E5D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上古城</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F7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22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9A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FE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DD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6F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60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0D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30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EB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5A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B9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91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62567A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9C327E6">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89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4A9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老铁路客运站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77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0F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49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A2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CE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92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BD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6E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8E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C5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CD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F6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32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720CDB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687877B">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F0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00F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县水务局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E2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A2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DA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C3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BB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A0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0F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6E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9F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8E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A6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59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44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9E9748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AEDB92F">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43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E2B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老县幼儿园</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5A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B3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6C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F4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CB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47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E0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0C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F6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78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4F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3A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E6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735879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F415205">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0D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684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老粮管所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12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1A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8B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D8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E4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AB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22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55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BD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C1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06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0D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F9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5E4364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611BB7D">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6B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795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福康小区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80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EC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57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CF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6F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2B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3E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BA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80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AE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D23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03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AE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8D7005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8E7406B">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CE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97E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城建局住宿区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81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A9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E1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C8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F1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3D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13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71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F1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0B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D5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58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C3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69CD9A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48F1936">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08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530129100047</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E93F">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寻甸县幼儿园</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3F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E3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4F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6B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6E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C3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B0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BE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AA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77.5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A9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18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38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B3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60C518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E096690">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C1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530129100048</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CBE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北极光东面</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A5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0E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21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E7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E4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41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72F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BF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D8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FC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68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10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D8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A25EA6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E6EC766">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EE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7E6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中央公园</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02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2C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12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61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A7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E3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B2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38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A3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30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66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0F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68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086B82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2141A7D">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34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B4F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寻甸第一中学旧址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97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82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8B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95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CE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F9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9B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69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BA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3E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D6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F4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B2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26B84B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BEF6E4F">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4E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3CE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w:t>
            </w:r>
            <w:r>
              <w:rPr>
                <w:rFonts w:hint="eastAsia" w:ascii="Times New Roman" w:hAnsi="Times New Roman" w:eastAsia="宋体" w:cs="Times New Roman"/>
                <w:i w:val="0"/>
                <w:color w:val="000000"/>
                <w:kern w:val="0"/>
                <w:sz w:val="24"/>
                <w:szCs w:val="24"/>
                <w:u w:val="none"/>
                <w:lang w:val="en-US" w:eastAsia="zh-CN" w:bidi="ar"/>
              </w:rPr>
              <w:t>县委</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4D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9A4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BC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01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CA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66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A5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CE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DF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4E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3E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7D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3D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82906B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A7A47B5">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39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952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老工商银行</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67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7D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24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9E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3C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98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5AE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AE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06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BA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263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45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7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460722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14B77E2">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B2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E95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工商局南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40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9A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5D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56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85A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33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99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3F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6F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E8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24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8C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DA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C4D022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2B766BE">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FD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412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水果市场东</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52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EA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A1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2F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9A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31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B6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76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CF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77.6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46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1C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AA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64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C364E3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27EE6A7">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6A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F40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发改局住宿区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A0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5D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2E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F3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6D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6D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85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93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B9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192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8F0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29A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68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2E53E1F">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7BCF59F">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2E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F9D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河口镇小区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21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75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85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63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2E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FE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BA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9C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9D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80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7C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B4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24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CE1276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64F63D2">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535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530129100057</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4836">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老县邮电局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B3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F6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41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97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B0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DB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FA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E2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25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BB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4F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A7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D3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EBB5BB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EB1EBE1">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A9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530129100058</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771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供销社大厦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42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35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30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98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84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B5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4B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03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98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C5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20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3E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02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DA7C3B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E5A9960">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3A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373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寻甸县人民政府</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84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F9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9D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2A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19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4E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8A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1E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C8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19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63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31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3E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2416EAF">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747AEA7">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3A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105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仁德一小老校区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0A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42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F0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8B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20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7A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FB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50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C6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68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3C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FD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C3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E2C4BB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3A11284">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9E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C03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烟草公司住宿区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F5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D8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67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E4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9B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17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7B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C5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55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8E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AF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3D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58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90FB06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6EDC38D">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5A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0BA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新农贸市场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45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23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EA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E1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3C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D7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C8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6F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A9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B0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A2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4E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74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327F96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67FC671">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72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8EB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政府小区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0E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76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ED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B6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8A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C5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38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97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E0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91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AE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85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E4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2793DB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D86B859">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BF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277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老工商局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31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DB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7F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06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BD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20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DE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CB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6B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54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0E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A9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52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2C6223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329AA82">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72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962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县电影院</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ED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73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3F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AF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8E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40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3A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4CA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19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44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75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4B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0E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8B0ACE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CB8615F">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69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942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老县公安局住宿区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57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D8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10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6A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16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0E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FB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A2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DA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E3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A9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71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89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2CC4BB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FFAACAC">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E77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530129100067</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0CA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东山汽修厂</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60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BB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46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9E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CF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A2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06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68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70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22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C3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1C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8A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58F8D6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8011323">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33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530129100068</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A71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县审计局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FE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BA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A8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44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B1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1A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F8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EA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EC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6D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DD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4A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22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667157F">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015DB51">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E8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051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县审计局东面</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72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62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3C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4F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B7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D7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1A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5D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EC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2D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1C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D8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99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845F13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0D3171A">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C5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F8D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车为客汽车美容中心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F5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CE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31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F3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F9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83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FE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85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85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76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27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CA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09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68ACB4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652EB37">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A5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578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县中医院</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0A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26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26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73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40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D4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96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17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5F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F5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D4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E7D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9B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94E2C7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A4A4DCD">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51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9ED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馨苑花园D2区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1B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6B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B9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84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7D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BA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17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D4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5A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E3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6E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8E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EA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CFFCD9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6F83774">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6F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0EE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联通县营业厅西面</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CA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AF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BF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24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DE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6A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A8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72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19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2F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E2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2E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F4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7114DF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0865713">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20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264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地方公路管理站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54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60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A4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A3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4E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E0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6C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85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A8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E8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F2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06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54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912A71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F2A5BE8">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F5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8DB9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公园尚居2期别墅区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06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12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76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98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A7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4D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61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C5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CA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084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1E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AD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E5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D8C7A3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F966DBE">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C5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AB1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润天煤气公司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93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40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A1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3D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97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85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93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C8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04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CA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F8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E4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A7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8ABD10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1296D17">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5F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530129100077</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2CF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县自来水厂</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2F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91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8C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BF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67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09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7D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58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AC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9C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E7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AE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A3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4D49C9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B8F53F1">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ED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530129100078</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B91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殡仪馆</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6E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35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F4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2B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BA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5D6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E9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0C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E2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7E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EE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48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7C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E4BEB7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BC6F732">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85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BAA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馨苑花园B区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5B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0C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EF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0A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D7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9C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F8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16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50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91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8C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C0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FE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D8AD96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31B762B">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33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115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休闲广场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1B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F7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E1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F7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A8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59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87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FD8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92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D1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CA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2E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41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49572E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65D038F">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5F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24C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电力大厦东面</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9F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20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DE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27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5F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EE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E4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9D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CC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D1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BD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D1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1F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0074BD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2204412">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B8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C8E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下菜园村</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67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2B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AE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0C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EE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DA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AA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F1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3A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0C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0A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77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75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35FFAD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6F8A5AD">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B5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7AC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公园尚居2期</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C1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44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02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31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93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4B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3C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BA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6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38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82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E5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2A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1CB797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0B57992">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2A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AC7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公园尚居4期北面</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D1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8D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28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43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27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EC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A0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E5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02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87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66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62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A5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678D6D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905ED23">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DD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DB9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看守所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B9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5D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E2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C6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12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E9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32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A2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CD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9D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B9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BF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E6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22EDD9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B30F047">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4B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DFC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月甲村1号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DD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FBE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57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9F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CD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D3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22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43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68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7A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FB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C6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F7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0487FF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57904D4">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D3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530129100087</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083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馨苑花园A区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51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12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20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03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83C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8D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04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FC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6F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B4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17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D7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63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C1D7E5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F558F46">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BB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530129100088</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D1B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公积金中心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E7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70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9D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A6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1D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6B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D8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C7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CB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AC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D1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D5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83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1A9EBF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EB7D010">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15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A6D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南磷小区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35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120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2A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67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A8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C5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86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F5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12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0A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78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D0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42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F5376A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62AAF1B">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62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60A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公园尚居1期</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5D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D0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E9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7D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D1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87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CD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8C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00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AA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FA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DE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CEB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42EE66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3C92E37">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9E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D7B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公园尚居4期</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6B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B2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04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04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B8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99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26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DC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8D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D1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9A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5B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FD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93AE1C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797D3AF">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2D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881F">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苗圃</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70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F1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D8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3A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F9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20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EC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9F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0C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44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68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D1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30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318FBC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A015149">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81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176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月甲村93号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10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5A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73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6E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02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D1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FD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19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BF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14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47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15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17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AF4F6F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9D01E98">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45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DB2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电信局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B9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F1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DE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B3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E7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38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2A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77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20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6F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12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D0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ED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00EF0C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20C6E3D">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F0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EAF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寻甸县路政管理大队</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BA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CE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B0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33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51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C5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9B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47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6E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F5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B2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F3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55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2A9503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5509C90">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37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BB6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园丁小区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92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F5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9D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A9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E0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13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C4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F2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C7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DE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65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BB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B4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E543E4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C48816B">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2F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530129100097</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5A7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信合小区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1A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BC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3E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E2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77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2B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AB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A8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DE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06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478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57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0B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4D7739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B689D9E">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16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530129100098</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7E5B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公园尚居3期</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76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20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7A5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EB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13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78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EF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36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2F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EB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57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47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AD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0F899B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BDC8CA0">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14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42C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农业局防虫中心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D3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CE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C1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9A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4F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DF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30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5C8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46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6A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DE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0A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E0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3F2613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D8B273C">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F7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D34F">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县城污水处理厂</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B4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A6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8B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7A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27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71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8B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CD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B1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6A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41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B9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C2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05C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曝气池噪声</w:t>
            </w:r>
          </w:p>
        </w:tc>
      </w:tr>
      <w:tr w14:paraId="288319F8">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E2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A2C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果园山庄</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FA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52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EA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37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7A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9B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39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38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B0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9B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7C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32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70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E43C09F">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9535303">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DA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7A9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羊羊牛菜馆</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E3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0B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31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40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BD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2B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38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F4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4A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87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2A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DD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B3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CF3299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C417260">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27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60C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月甲村145号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3B2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E8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5E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1D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E3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8E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B4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30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69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A1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96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C3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EB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2782D5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F47A59C">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F9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1D1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中石化加油站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FA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C4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60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3E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AC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1C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56A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C4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17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98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5B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1F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49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850B4B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5A342B3">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6B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C6D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西拉龙矿泉水公司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89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BE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17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52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84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9F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25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F2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F9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0E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82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37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0B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2CBF49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9D5955C">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3C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DF5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县地震局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AD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68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B0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B7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8A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E5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3F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DE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EC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E1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B6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97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AF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1A6F92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59FDC55">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7F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530129100107</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E3B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消防队</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11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51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B3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E1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59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84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B9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AC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29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72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CA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D3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B5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B72C95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FF19B1E">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7C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530129100108</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11F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新客运站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414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1EE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E2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E7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40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00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1E8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8A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F3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67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94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FA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FB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6812F5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2A7241D">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2B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E08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仁德一小新区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14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7C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11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2C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78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23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2A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ED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E8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91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DC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19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DD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99F064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BAFB65B">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11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C49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老县日化厂</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6A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F4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DA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A8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21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00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3E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94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B4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C0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EA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F0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5C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E4A738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28FBB07">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16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B0A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和平加油站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D9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41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F9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55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3F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F7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43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05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D7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52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A4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A2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4C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81E0AC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DD28C11">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91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50C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东环汽修</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A0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4C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74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6D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35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CD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8E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FA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BD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26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60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B5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04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FA5565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33E94A3">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44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8F0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仁德烟叶站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98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D1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58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6E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FF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43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F6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94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40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7B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0D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6A1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9A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F714E7F">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DA82A4C">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0F9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2FDA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县疾病预防控制中心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37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B9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3D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28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11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EB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BB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96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34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C4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7C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C5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0D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3E5282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3224816">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4A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FC1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玉秀苑小区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65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5E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80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DB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E2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8D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A6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A8C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7C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DF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6A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48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66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608177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4A62C12">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D0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CE5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寻甸县新邮政局</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B7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C1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C7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EE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EB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D2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C4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AA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54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25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46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9C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5A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FBBA7C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6FC763C">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3A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530129100117</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369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河口搬迁小区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14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A7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BC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F9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4D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69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C9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F0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26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BA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09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03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42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61F65F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19CB1A2">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A2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530129100118</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2D1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三月三变电站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FA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1E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8F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56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73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E7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6B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4B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76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124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51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F4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B4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E5E82B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86CECEC">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AB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E64F">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农机局培训站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AE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64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9D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02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0B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FA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4B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D18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64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2E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89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A5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D1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55E9CD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27DDF77">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E5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367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城关农机加油站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D28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BF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EE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61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02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FA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5F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7A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22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47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AF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BA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1D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13952D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603FD15">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A7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15D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寻甸县交警大队</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C4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A7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58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E8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AD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6C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11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D1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6C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25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28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A0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82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597432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3433F79">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FB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0D0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老仁德二中</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DA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6F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ED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94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F6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C7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7B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24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9A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00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3D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77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00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EA1963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B5B1B04">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8D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F7A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都市名苑</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6C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C1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C5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62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44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28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F0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C1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C5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01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70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4C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9F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2F2C6E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2BBB04E">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3A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55C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刘家坝村</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A3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D6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72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26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9A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F95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0D8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16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F8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5E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4F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DB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A6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B691BA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959B21D">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86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2F8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中坝</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6D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8F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BB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CA4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98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07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3D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A1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23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6D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FE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77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23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AAEF50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2849A08">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89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530129100126</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39A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三月三大鱼谷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B4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3F9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14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AF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EF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02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4D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8E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60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24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BE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B98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25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CE26DF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2D9AE44">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9C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530129100127</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E2F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粮油公司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CF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50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41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D1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B0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C4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47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D6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03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E8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38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33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CE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CD0C94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96E1B3D">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44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530129100128</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26B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回龙村15号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CC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59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A0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79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6A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53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41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BF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9A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325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17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70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B1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66E5A1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0AAAB8A">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8D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530129100129</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242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仁德三小</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CB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D4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79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67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68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C8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B9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65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6F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BF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813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AC7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F3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401323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2085502">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BA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709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城关变电站北面</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F0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1A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F2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A3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F5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6A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16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AC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56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6B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9B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37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3D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89A599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CAB914D">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CD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530129100131</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9B2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纤维板厂</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ED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AE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E9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92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98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5B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68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93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33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0F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72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A8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22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3A7826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C2D1348">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E4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530129100132</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269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长安汽车销售点</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04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65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A2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82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88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8A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B8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E3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C8F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E7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99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9E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BC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D93DA8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EA99CAD">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B9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C5B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东宝大酒店南面</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91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D0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C6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20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94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90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7B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7A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F8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B3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7E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44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E9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22151C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70F3C18">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DE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530129100134</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9E7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奇瑞汽车专卖店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C9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53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02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3C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D0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5F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EC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EA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A0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1C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40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A9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59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F4B87E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C12DC55">
        <w:tblPrEx>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ED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530129100135</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C1A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洪峰汽车销售公司</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F6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F03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C3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EB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C3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AB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96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F3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47.9</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0E8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76.7</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03B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48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FB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50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B13D40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2782A39">
        <w:tblPrEx>
          <w:shd w:val="clear" w:color="auto" w:fill="auto"/>
          <w:tblCellMar>
            <w:top w:w="0" w:type="dxa"/>
            <w:left w:w="0" w:type="dxa"/>
            <w:bottom w:w="0" w:type="dxa"/>
            <w:right w:w="0" w:type="dxa"/>
          </w:tblCellMar>
        </w:tblPrEx>
        <w:trPr>
          <w:trHeight w:val="270" w:hRule="atLeast"/>
          <w:jc w:val="center"/>
        </w:trPr>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5D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统计</w:t>
            </w:r>
          </w:p>
        </w:tc>
        <w:tc>
          <w:tcPr>
            <w:tcW w:w="464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B7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全区综合值</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838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16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E5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9D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85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86.1</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DB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3A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45273D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4871AE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B5B2A1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bl>
    <w:p w14:paraId="2FC40EEF"/>
    <w:p w14:paraId="06392F68">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eastAsia="宋体" w:cs="Times New Roman"/>
          <w:b/>
          <w:bCs/>
          <w:sz w:val="24"/>
          <w:szCs w:val="24"/>
          <w:lang w:val="en-US" w:eastAsia="zh-CN"/>
        </w:rPr>
      </w:pPr>
      <w:bookmarkStart w:id="225" w:name="_Toc7552_WPSOffice_Level2"/>
      <w:bookmarkStart w:id="226" w:name="_Toc10004_WPSOffice_Level2"/>
      <w:r>
        <w:rPr>
          <w:rFonts w:hint="eastAsia" w:ascii="Times New Roman" w:hAnsi="Times New Roman" w:eastAsia="宋体" w:cs="Times New Roman"/>
          <w:b/>
          <w:bCs/>
          <w:sz w:val="24"/>
          <w:szCs w:val="24"/>
          <w:lang w:val="en-US" w:eastAsia="zh-CN"/>
        </w:rPr>
        <w:t>9</w:t>
      </w:r>
      <w:r>
        <w:rPr>
          <w:rFonts w:hint="default" w:ascii="Times New Roman" w:hAnsi="Times New Roman" w:eastAsia="宋体" w:cs="Times New Roman"/>
          <w:b/>
          <w:bCs/>
          <w:sz w:val="24"/>
          <w:szCs w:val="24"/>
          <w:lang w:val="en-US" w:eastAsia="zh-CN"/>
        </w:rPr>
        <w:t>.1-</w:t>
      </w: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寻甸县县城区域声环境监测结果统计表（昼间）</w:t>
      </w:r>
      <w:bookmarkEnd w:id="225"/>
      <w:bookmarkEnd w:id="226"/>
    </w:p>
    <w:tbl>
      <w:tblPr>
        <w:tblStyle w:val="8"/>
        <w:tblW w:w="13901" w:type="dxa"/>
        <w:jc w:val="center"/>
        <w:shd w:val="clear" w:color="auto" w:fill="auto"/>
        <w:tblLayout w:type="fixed"/>
        <w:tblCellMar>
          <w:top w:w="0" w:type="dxa"/>
          <w:left w:w="0" w:type="dxa"/>
          <w:bottom w:w="0" w:type="dxa"/>
          <w:right w:w="0" w:type="dxa"/>
        </w:tblCellMar>
      </w:tblPr>
      <w:tblGrid>
        <w:gridCol w:w="1542"/>
        <w:gridCol w:w="2370"/>
        <w:gridCol w:w="555"/>
        <w:gridCol w:w="570"/>
        <w:gridCol w:w="570"/>
        <w:gridCol w:w="570"/>
        <w:gridCol w:w="570"/>
        <w:gridCol w:w="570"/>
        <w:gridCol w:w="555"/>
        <w:gridCol w:w="570"/>
        <w:gridCol w:w="570"/>
        <w:gridCol w:w="570"/>
        <w:gridCol w:w="1080"/>
        <w:gridCol w:w="1080"/>
        <w:gridCol w:w="900"/>
        <w:gridCol w:w="1259"/>
      </w:tblGrid>
      <w:tr w14:paraId="61657533">
        <w:tblPrEx>
          <w:shd w:val="clear" w:color="auto" w:fill="auto"/>
          <w:tblCellMar>
            <w:top w:w="0" w:type="dxa"/>
            <w:left w:w="0" w:type="dxa"/>
            <w:bottom w:w="0" w:type="dxa"/>
            <w:right w:w="0" w:type="dxa"/>
          </w:tblCellMar>
        </w:tblPrEx>
        <w:trPr>
          <w:trHeight w:val="437" w:hRule="atLeast"/>
          <w:tblHeader/>
          <w:jc w:val="center"/>
        </w:trPr>
        <w:tc>
          <w:tcPr>
            <w:tcW w:w="1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9837EC">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网格代码</w:t>
            </w:r>
          </w:p>
        </w:tc>
        <w:tc>
          <w:tcPr>
            <w:tcW w:w="23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FBBDF6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测点名称</w:t>
            </w:r>
          </w:p>
        </w:tc>
        <w:tc>
          <w:tcPr>
            <w:tcW w:w="5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A9041E7">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月</w:t>
            </w:r>
          </w:p>
        </w:tc>
        <w:tc>
          <w:tcPr>
            <w:tcW w:w="5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065563D">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日</w:t>
            </w:r>
          </w:p>
        </w:tc>
        <w:tc>
          <w:tcPr>
            <w:tcW w:w="5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19E3752">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时</w:t>
            </w:r>
          </w:p>
        </w:tc>
        <w:tc>
          <w:tcPr>
            <w:tcW w:w="5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3C26A80">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分</w:t>
            </w:r>
          </w:p>
        </w:tc>
        <w:tc>
          <w:tcPr>
            <w:tcW w:w="5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32A8F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Style w:val="21"/>
                <w:rFonts w:hint="default" w:ascii="Times New Roman" w:hAnsi="Times New Roman" w:eastAsia="宋体" w:cs="Times New Roman"/>
                <w:sz w:val="24"/>
                <w:szCs w:val="24"/>
                <w:lang w:val="en-US" w:eastAsia="zh-CN" w:bidi="ar"/>
              </w:rPr>
              <w:t>eq</w:t>
            </w:r>
          </w:p>
        </w:tc>
        <w:tc>
          <w:tcPr>
            <w:tcW w:w="5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FF1AD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Style w:val="22"/>
                <w:rFonts w:hint="default" w:ascii="Times New Roman" w:hAnsi="Times New Roman" w:eastAsia="宋体" w:cs="Times New Roman"/>
                <w:sz w:val="24"/>
                <w:szCs w:val="24"/>
                <w:lang w:val="en-US" w:eastAsia="zh-CN" w:bidi="ar"/>
              </w:rPr>
              <w:t>10</w:t>
            </w:r>
          </w:p>
        </w:tc>
        <w:tc>
          <w:tcPr>
            <w:tcW w:w="5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49738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Style w:val="22"/>
                <w:rFonts w:hint="default" w:ascii="Times New Roman" w:hAnsi="Times New Roman" w:eastAsia="宋体" w:cs="Times New Roman"/>
                <w:sz w:val="24"/>
                <w:szCs w:val="24"/>
                <w:lang w:val="en-US" w:eastAsia="zh-CN" w:bidi="ar"/>
              </w:rPr>
              <w:t>50</w:t>
            </w:r>
          </w:p>
        </w:tc>
        <w:tc>
          <w:tcPr>
            <w:tcW w:w="5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ED106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Style w:val="22"/>
                <w:rFonts w:hint="default" w:ascii="Times New Roman" w:hAnsi="Times New Roman" w:eastAsia="宋体" w:cs="Times New Roman"/>
                <w:sz w:val="24"/>
                <w:szCs w:val="24"/>
                <w:lang w:val="en-US" w:eastAsia="zh-CN" w:bidi="ar"/>
              </w:rPr>
              <w:t>90</w:t>
            </w:r>
          </w:p>
        </w:tc>
        <w:tc>
          <w:tcPr>
            <w:tcW w:w="5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96EB8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Style w:val="22"/>
                <w:rFonts w:hint="default" w:ascii="Times New Roman" w:hAnsi="Times New Roman" w:eastAsia="宋体" w:cs="Times New Roman"/>
                <w:sz w:val="24"/>
                <w:szCs w:val="24"/>
                <w:lang w:val="en-US" w:eastAsia="zh-CN" w:bidi="ar"/>
              </w:rPr>
              <w:t>max</w:t>
            </w:r>
          </w:p>
        </w:tc>
        <w:tc>
          <w:tcPr>
            <w:tcW w:w="5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25215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Style w:val="22"/>
                <w:rFonts w:hint="default" w:ascii="Times New Roman" w:hAnsi="Times New Roman" w:eastAsia="宋体" w:cs="Times New Roman"/>
                <w:sz w:val="24"/>
                <w:szCs w:val="24"/>
                <w:lang w:val="en-US" w:eastAsia="zh-CN" w:bidi="ar"/>
              </w:rPr>
              <w:t>min</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E598FA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标准差（SD）</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8098D67">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声源代码</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BC92136">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功能区代码</w:t>
            </w:r>
          </w:p>
        </w:tc>
        <w:tc>
          <w:tcPr>
            <w:tcW w:w="125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D2FF82D">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备注</w:t>
            </w:r>
          </w:p>
        </w:tc>
      </w:tr>
      <w:tr w14:paraId="368A341D">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A9C8D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530129100001</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D6B4D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寻甸县烟叶复烤厂</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71CC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B96D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79C5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E84E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768B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7D3A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49.3</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FA2D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6955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C0E2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1EC1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28.9</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9154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1705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F7A3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8A5F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ECF97B3">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5E7B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530129100002</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F59FF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县民政局</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9645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CC63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CDFC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792C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600B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A616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4D7D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5590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6C2A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65.6</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9C94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CB81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4CCA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1F94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1973B7A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21599DE">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881F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530129100003</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39552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县交通运政管理所</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86D4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CE86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4D5F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7930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0FE9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95E8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42.4</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EB69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37.1</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78B8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34.1</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7D90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678F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31.4</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B059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E0E7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F305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1B04A0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7E1C408">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EB9F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530129100004</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BF97B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县民族中学北</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726E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8820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0C49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BFA2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73B3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D870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42.8</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5439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2646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DAD2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DCB3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E72A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2405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C01A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7815F0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1A82C2B">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1FCB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530129100005</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AC821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检察院住宅区</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89E0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EA9D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2ADD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8620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4DC7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2297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39.2</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BB35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DABF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7023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5D8B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28.8</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052F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679B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364B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1570944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7365FF9">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75A7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530129100006</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E3F7F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康泰骨科医院</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6261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BD85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6C6A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A2AD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52D4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39.1</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0FFF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41.6</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4EF6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F219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32.6</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F606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58.6</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B030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28.8</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0563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0877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A9AD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1D5CBEF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E785849">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6B61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530129100007</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2FBAC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祥和医院</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D208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A13A7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83BA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90B2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3900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40.1</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960A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E706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3D30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48D80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2AE8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6915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4A75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9C42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5651AB8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288A523">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09C0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530129100008</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AEE1E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仁德小集镇</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6ACD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55CF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2B97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EA6E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F513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2AC3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BD1D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2B00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6E72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57.1</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D055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86BA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7FB3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01D6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F2F350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073FF4B">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73BF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530129100009</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63B11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仁德一中</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F363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7EF1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B30C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5101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EEDA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39.1</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7A1D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5C34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3C52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189B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AF87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9CC3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FFE2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F7F3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59F7F4CF">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8E6DCFD">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E9F5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530129100010</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89F38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县新一中</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84B9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5318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62AD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D1CB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5C05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5590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46.8</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95D2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102A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B01F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13B7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35.2</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69A7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355C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59B4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2D8239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BC54AB2">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2B53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530129100011</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104F6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寻甸县体育中心北</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D854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7A66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B5B9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9294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8488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C8F8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B80A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3014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D526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C60B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29.7</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51B2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22B1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05AA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2EF1A67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986FDDC">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4B76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530129100012</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F2A1D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雨布村</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C37D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7EF4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4A8B1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4FD0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B444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B44C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38.3</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51F7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388A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31.6</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085B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7142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29.9</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B8E3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F7A4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7476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74CFD53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F8AE246">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E14E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530129100013</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27D06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县民族中学南</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92DF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CE3C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3BB3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73F3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EE63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366D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38.7</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0413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17B7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30.6</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59BF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57.1</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A820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28.7</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2BCA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1D0A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01C1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1D76066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9246FCB">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C39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530129100014</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3588A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县畜牧局</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30BE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9E2C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DFCB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2F560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9766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E45E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37.4</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AEE9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2E59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A22EF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1CD2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28.8</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0286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6AEC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88C1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5327C09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283918F">
        <w:tblPrEx>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1A70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530129100015</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240A4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仁德财政所</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81BB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FE24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D8C5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598D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9092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6DAA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45.2</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1A87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2219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2E3B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589F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32.7</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CD8A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B87B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3092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35E43A7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1064602">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3F1D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530129100016</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61017F">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寻甸卫生局</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CFDB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7EFF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7C68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999C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F5B1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A353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41.9</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8CBE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64CA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513E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9BB3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28.7</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21B0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0BC0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C9DF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8A159C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D019360">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C1C6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530129100017</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5A820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县委住宅小区</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A439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5A02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95CE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3CC7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7D62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C7F9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1CB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6B68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33.6</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256A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52.1</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98D3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29.9</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19CA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6311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280A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468E253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4BDC7CD">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9971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530129100018</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81B27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润天凯怡</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235A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2F62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EF6B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1DA3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B030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2D7F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40.2</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9A19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B8E6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33.6</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4AF9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A9FB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30.7</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0AD2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4C56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ABB4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4F5833F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12841D0">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CBBA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530129100019</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91160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寻甸县体育中心西</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2527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71D9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438E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BC0B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56D2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43C2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47.1</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F5B2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D13F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D2FF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31DA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44FB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9ACE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974E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1264AF2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8314A67">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F7CA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530129100020</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9307A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寻甸县体育中心南</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3963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E05B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9388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2248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BACA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137D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50.7</w:t>
            </w: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819A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97E1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38.3</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CEDE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65.5</w:t>
            </w:r>
          </w:p>
        </w:tc>
        <w:tc>
          <w:tcPr>
            <w:tcW w:w="5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4F74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86E3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015D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4280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1C7B19C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76F802A">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4C6D0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530129100021</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0EE0B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公安局办公大楼东</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22F0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88E6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510E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31D5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AA1C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388B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39.3</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C5A4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F240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F933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46B3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25DD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51B6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0078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617C64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6372939">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92706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530129100022</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893A0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老县自来水厂</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29F8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EFF3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1345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DF64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7545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4F2F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95AC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EA7B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73C2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9986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4574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8421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7565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D91D9C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D6F32A0">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C8229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530129100023</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2CBB6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青少年宫</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BDE5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36FD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2E51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C99E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F6BF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1E9E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2411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22EA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5185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95E2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AAB1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CFCF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FC5D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72487C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DC25772">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84AED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530129100024</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76E56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县林业局</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F221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59F3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DAD9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DE74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9ED3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B994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49.8</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60C1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7C57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BF8A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57D5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5919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489D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5ABD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420B76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D6BFB66">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833C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530129100025</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8DE0C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仁德二小</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3DAF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28D1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E369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A999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01B6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0313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7192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FA80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1D5B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80C1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AF64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705F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DDCD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A13F63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924A45B">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9204E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530129100026</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FB069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寻甸县地税局</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9FA4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C988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CCA2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3B85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532C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709D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44.8</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5CB2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1E04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0279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31A6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C220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46F8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F523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D1CBBE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AA96D19">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64BAB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530129100027</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B9617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水务局住宿区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6897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5F3C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C3B7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F112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568A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EC2A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7874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1057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EBC7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0DD5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8436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429F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B1EB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1AFF25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87B08E0">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C5A11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530129100028</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A5270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仙湖饭店</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D614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859D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B063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5BFE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32D4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3CA1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5637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C5D8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611E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239E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921C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7E28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F7BD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2560B7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92020D0">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0918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530129100029</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143B4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公务员小区北</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04BC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9B9F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D900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39C5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D764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7607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6187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59BC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5A14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2BE7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B712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82A9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4AA8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46136B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62F4864">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45F97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530129100030</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CA4E2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公务员小区东</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E765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E4B3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7390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2A7D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4221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1132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BCCE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8CE3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087A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9C09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38E7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E8F3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276D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50452A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204E968">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ADDEF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530129100031</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93A536">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公务员小区2期东面</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5B80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1EEB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2EBB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ED97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E63C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7E07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37.8</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1080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CE28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960B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2B3E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33DE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D7B0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A953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F3DE2E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99321A6">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9E656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530129100032</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B5BDC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县人民医院</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2586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020B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EA8D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7CE7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C0F6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E001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80C7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E760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40E8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59C7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EE42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64BD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1FC7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63B7A2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4AFC2AF">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B719C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530129100033</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2C2CA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寻甸县环境监测站</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4ECC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8B58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6E8F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A459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9469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6BA2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6EB3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30D3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8869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7646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0F17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3573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0DCC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5EAF0E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CD1D74A">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B12F6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530129100034</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471C96">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西门河</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C0EC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322E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6BA8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455E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4091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356F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4FEE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25EF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C3ED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2951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721E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8A05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7647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A2CD37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7E9E305">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DD010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530129100035</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3D45A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老党校</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725A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C1C5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B1FD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9962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D711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D70A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2409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C8F8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4287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76C0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0E33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1776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14EF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CF7185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08A735B">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F1609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530129100036</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4AA64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东盛</w:t>
            </w:r>
            <w:r>
              <w:rPr>
                <w:rFonts w:hint="eastAsia" w:ascii="Times New Roman" w:hAnsi="Times New Roman" w:eastAsia="宋体" w:cs="Times New Roman"/>
                <w:i w:val="0"/>
                <w:color w:val="000000"/>
                <w:kern w:val="0"/>
                <w:sz w:val="24"/>
                <w:szCs w:val="24"/>
                <w:u w:val="none"/>
                <w:lang w:val="en-US" w:eastAsia="zh-CN" w:bidi="ar"/>
              </w:rPr>
              <w:t>停车场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8CE7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71A5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FCE0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25F2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1745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0966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6ED9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996F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71E9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B925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D4D8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D4F4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2DDC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D706FB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6B97E02">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207D7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530129100037</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CB0E7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古城加油站</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97BF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EF6B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F93D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C37A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1314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3EB1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8711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8913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D72A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65A7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82C3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2FD7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17BF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9482EE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AA7C881">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9A27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530129100038</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8E6D1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公务员小区南</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561F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956E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DF17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4B1B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3D7F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6FB5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43.5</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C554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3730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4ED3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BDAC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F3DD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007B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9E5A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B8140E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BF462C1">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0659A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530129100039</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9E448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中古城</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E833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DC2D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F0E84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BB1C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B2F3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1F05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3CE6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43A9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4ADF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647C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5220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6737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C319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A29F72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6A71D2B">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23573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530129100040</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4C24E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上古城</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F429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0666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2DE1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3137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F87E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D329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38.6</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48BA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B769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DE6E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37D3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FE3B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E2A8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297E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0C8393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4651995">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6FA89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530129100041</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F3E99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老铁路客运站</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4B84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47A7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FA70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2772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7D52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9CA1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44.6</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BEC4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E724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67A8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581F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F8A7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9902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A47D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035EED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E474E8A">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098B4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530129100042</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FAC71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县水务局</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08B1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902E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43A2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3A18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3D50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5A90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8BC7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66D6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9A8C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0C6C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6EFB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F1C4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2A64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A18454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849613B">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5711F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530129100043</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3D000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老县幼儿园</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05C4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4E26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41BF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8467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9F8D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C2B4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44.8</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CEDE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E678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83BF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D8AB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CCD3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2CDF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EDFD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F8ADDC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F39EB1E">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3F833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530129100044</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2ACF6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老粮管所</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B00D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9EC8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A3A9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28D1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DA94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9CA9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39.6</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A3F3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1138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73C3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0427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9931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8696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4B41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C4BE93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B2B6976">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FF871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530129100045</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5DEAB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福康小区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9D3C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9964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7B5E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F5FE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BA64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E0F8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1B08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9E0C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7792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6A5B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DB67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F28E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4C54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671BF8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56B1746">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94CE3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530129100046</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E3862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城建局住宿区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64AB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E1C4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B405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9D60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C347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05F4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C725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7F31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FA0D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4298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954D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7FA6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84E4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9D55A0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6C0E75C">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A6249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530129100047</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C195E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寻甸县幼儿园</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B84D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6A6C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4CCA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CF49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3967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8565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46.6</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2513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E473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7AF3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B9ED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630C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C5FC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59B2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00B49F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E1BC2B2">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76B19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530129100048</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5C17F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北极光东面</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D554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7C9E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E4E5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7B97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D91F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2BCF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1AB5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C99E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0857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AC3C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7361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9287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4A22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0C88B0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B2E84CF">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2B095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530129100049</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C2668F">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中央公园</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ABB6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E30D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827F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2D90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DDEF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8033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40.1</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7059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172E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FC4E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E240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E91D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8285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95C3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157229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46CB290">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F1625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530129100050</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61820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寻甸第一中学旧址</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C09F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B422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B68D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6FF0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D338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CE72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43.8</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A223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9831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EBE2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9559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54E0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4597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FB50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4D33CA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D47B3C1">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4E72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530129100051</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F1E32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w:t>
            </w:r>
            <w:r>
              <w:rPr>
                <w:rFonts w:hint="eastAsia" w:ascii="Times New Roman" w:hAnsi="Times New Roman" w:eastAsia="宋体" w:cs="Times New Roman"/>
                <w:i w:val="0"/>
                <w:color w:val="000000"/>
                <w:kern w:val="0"/>
                <w:sz w:val="24"/>
                <w:szCs w:val="24"/>
                <w:u w:val="none"/>
                <w:lang w:val="en-US" w:eastAsia="zh-CN" w:bidi="ar"/>
              </w:rPr>
              <w:t>县委</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5A02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280A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9A1A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CF13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D22B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7565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42.8</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9E1F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7993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9576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BD15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59BF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7264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6D3D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EBCB28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8F5D89F">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28ADD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530129100052</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86FA4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老工商银行</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7003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A4DB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4FEE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069F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AB01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8B2E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44.3</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2385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4F42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F284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A3FA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222C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4EC5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E5D0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0D6ECD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B6B7501">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E089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530129100053</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76334F">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工商局南</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43A0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3EF8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6D7A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61A0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1A9C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4426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BB3A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6328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ECCC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0ECC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D2E3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DBF7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76B5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AE781C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52EA157">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E1013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530129100054</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4F834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水果市场东</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052E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960D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3A89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C6C7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E331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B1BD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7643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3532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CB9F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3056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B4F3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E5FA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913B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F8DCF8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0E07677">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6BB65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530129100055</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57141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发改局住宿区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50FF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A852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C3CC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67F6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1042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BC6A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2753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B734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A3F3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EAA0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3122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16F4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318E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96D1F7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841DA23">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D142F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530129100056</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1E250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河口镇小区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B2AF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2D6A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D330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71E1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E7CC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29FB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EAA6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A785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3E14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63CC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AA4A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06DA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BBF1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276922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1490BFF">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A1D2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530129100057</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F8587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老县邮电局</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65C8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493F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8D7D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5D56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5041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2A33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3905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9201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3C65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B17F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2673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88D3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0A4B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1ECA20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DF73290">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D9470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530129100058</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E3198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供销社大厦</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7E02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4F3C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2BB0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58CF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4A30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B282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24A9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334D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1A53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E84C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307E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6593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C0FC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547026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0686E5E">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9143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530129100059</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DACC7F">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寻甸县人民政府</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A74B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1EF0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E1C0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BD3E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0AA6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C4BD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43.8</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33E3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2D6C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525B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FE9E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D54D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104A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196C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86AA00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E6F03D6">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4C991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530129100060</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7CA5D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仁德一小老校区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65AA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8A3A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5669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F132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F1DF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0AAA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47.1</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88F9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4459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7DC5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4ED5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23ED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59A8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250F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9C6158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3931511">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15983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530129100061</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65AB5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烟草公司住宿区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D068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5726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90E0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EC8C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531F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FB4B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A5F9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B6F9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1B4A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8A2E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5BB9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EAC8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511B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828E96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1FD223B">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B99EF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530129100062</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CFFF9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新农贸市场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FB4D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B391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7AFE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6DA9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2067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A682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5D99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1109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2D04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C574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5B73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B9C8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5E15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0297BF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20CFAB9">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C42A5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530129100063</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303C7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政府小区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ABC4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0A67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D671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6C61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D416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2ECA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73D8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8C81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84DC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B429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CC4D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87AE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77D4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A7FF7B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78EFD28">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C8A8C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530129100064</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D4042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老工商局</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5302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9D97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C5F4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25A7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3AEA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2CE7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8C7D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AC7E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6910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5104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6A3E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D2A8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D866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6F4DB0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756B198">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574A5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530129100065</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1B478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县电影院</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9E85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D791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37F1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DBE7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6AAD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B412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590C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9DEE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4021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9D37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F821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E18F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DB59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082954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C704304">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D146D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530129100066</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44B16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老县公安局住宿区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A042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29EE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FCEB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2033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2DCA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B577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37.8</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00B8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F442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98F4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3EB8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643C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851D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AD5A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86F12B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AE13136">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074EC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530129100067</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A0C806">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东山汽修厂</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AB9B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7213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4880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5B15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0F42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6FFB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D809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F7AD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B52D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ABBE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FC3D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46C9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EB1E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BFCAC7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14F17BB">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EC576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530129100068</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795C1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县审计局</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7175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DE03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48E4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6336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EC5B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C160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6FD5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02AE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69E3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6B99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D823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63F7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6401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C5C6AD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DDC5F65">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DF758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530129100069</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C1BE3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县审计局东面</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3F8E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3F9F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DA43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94B3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051F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A049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46.3</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7661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7806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4B56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5496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CBFF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5991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B9EA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7B24EA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0623427">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D630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530129100070</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A12AC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车为客汽车美容中心</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4EA3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BC94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B6BE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A524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007C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41C1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54.5</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AACD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8A08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EF18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9434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216B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4874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A7F6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FBFCC7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6EABCC1">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D0181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530129100071</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C46BD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县中医院</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20C9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B72B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E648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141E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8C30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CBF5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392D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E431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347E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16CE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A4A6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D7B1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F235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223D97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9A607F0">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C2BA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530129100072</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EBD6B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馨苑花园D2区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044B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ABF1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3A8A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0ABC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4309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12ED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01CE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A379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D864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0A29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CF3F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EA20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ED1E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581D09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868CBFC">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BFEE9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530129100073</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3D6D8F">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中国联通县营业厅西面</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E353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CA8F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A511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6F3E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1EB3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3979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55.1</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1C98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9F07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8313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EEB7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97F2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D6C1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9783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A194D5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E7B4872">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85CE3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530129100074</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95FCD6">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地方公路管理站</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8F45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E52E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B43B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8A1D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3EAD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F8D2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49.1</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85D1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8690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8AC7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0D02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A82A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19BA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A2DB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F72879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F6F40F7">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CE805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530129100075</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4E81D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公园尚居2期别墅区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8035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C943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9776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FC58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FC92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6FF9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7327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5B78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C059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3D79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B406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090F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2AF0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69C360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1B0F8E0">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A1F58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530129100076</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D2100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润天煤气公司</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0E48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2E21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0CBD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7FFC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3279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2F72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0544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E880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61FF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8C00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2EB0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2C43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4E33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A5CDFD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88D0FA3">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5992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530129100077</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43204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县自来水厂</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10D1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8DCD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9301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432E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D188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5D31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1F20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538D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9C90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0C0D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E09B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032C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CE1F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A2CAB2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2EA77F3">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A87B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530129100078</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FF72F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殡仪馆</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FFD4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E00F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A3A0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EFBC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63D2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C1AF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6E42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94B4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A6B9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2F2D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A347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68BC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C411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AEBAF8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3570CA4">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3D65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530129100079</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D4CF36">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馨苑花园B区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E525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1C28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0779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5FA9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5CD2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A5D5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49.8</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C032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403C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799E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05B5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1887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26A1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F902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AA853E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8BCB492">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4D576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530129100080</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4BC8B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休闲广场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9881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2415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E824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2AEB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4F80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5027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48.1</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D1C5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2535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9FD0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1B96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3416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9F00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B32B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840805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FA39975">
        <w:tblPrEx>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067D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530129100081</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4B040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电力大厦东面</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82C0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2E3B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9A76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C976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3713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F815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46.1</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AEB2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47E0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D2E8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E53D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9DA9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0454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3619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3B8462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94EF2D3">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54CC8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530129100082</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B9E04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下菜园村</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1E98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0474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5812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84D0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14BC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FF34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45.8</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0CEA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74E0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C5EF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F36F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BB65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CC0E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7F23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5E16A5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C44B5F0">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3EC0D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530129100083</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E8D37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公园尚居2期</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B8C1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898B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BB34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380B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88DA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6B33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46.1</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8E6E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8CA7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0A25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F538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CCD4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AA73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F39B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A1A67D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A18FCCD">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A11CC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530129100084</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91468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公园尚居4期北面</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E5EE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A90F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DD61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1B1C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B6F8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54DE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D2B5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D6A8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3C27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4DD2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C92E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FC8C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F3DC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6617A7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F95506A">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7677A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530129100085</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CC112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看守所</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F3B8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0CF5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6C80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E598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4CCA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4171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43.6</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43D6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4849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F8C8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9699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43F5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4DCA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15E2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5499F0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D067025">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D5EDE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530129100086</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63CB1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月甲村1号</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6F50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5FCA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00CB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9EB7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AED0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5505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BB07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D4B6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A0CF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B47C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58CC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C0A9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D5C8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AB90D5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5EBCA25">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4FAAF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530129100087</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5E3BA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馨苑花园A区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2166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5DDD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1FDD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57C4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BAAD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42EF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19C5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43A4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6F55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14D8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C46F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2D28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221D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A89EA4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94B3559">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C5904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530129100088</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23586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公积金中心</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E01B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AD84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6F1E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1D9C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F0B3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AF67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45.5</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730B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0392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2C1B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9232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4C29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2D90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CC8B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EDE7A8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EE851E0">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70D9C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530129100089</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DAD19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南磷小区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E166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651D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F87E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B474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2D83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C7DF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6CC7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23B7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B45B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35B1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D693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DD72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E097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9D8BE9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1517F22">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20811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530129100090</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EC81E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公园尚居1期</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F3F8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2116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E99F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7F46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5051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5101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6349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11A5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0E56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955F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5CD2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DB6B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BB7F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9270CA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CE42B77">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AC5F1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530129100091</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ABE06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公园尚居4期</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66C4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1FDC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21EE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F9B9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2DAD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0541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059A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29A0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23D1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A693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2F0A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43D1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BBD7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3ACE6C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F0F6D42">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D122B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530129100092</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B39C5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苗圃</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CBAF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4269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9178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7C62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5D94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12D6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1200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3109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C599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D6C3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AE74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6CF8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3EA8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C9D828F">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2E53F8D">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F786C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530129100093</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1283D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月甲村93号</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7CDE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D4A2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3C22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1DFC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68FC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2054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B13E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1689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A51C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0A95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5D6C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1920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EAA2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7AA1EF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BCF6CC3">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395D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530129100094</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9E58D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电信局</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9329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3B36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CB6A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E2B6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B743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89E9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D482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7940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2FD9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0DD7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23BC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D988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8BE3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D4F0E1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70C879E">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1151F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530129100095</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A1117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寻甸县路政管理大队</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CC98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03C1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901E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3696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98C7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0DE5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CCD6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109E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5C67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CD29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4F7D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78E08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3440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EA6638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970E392">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BA244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530129100096</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B5195F">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园丁小区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BFCF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4504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0614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E652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4E20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8D8C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7539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9487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29C5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62D5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6948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5056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789A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8AA2BE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0EB1AF4">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F729B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530129100097</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0EB12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信合小区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2F9E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946F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124B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C7E5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77A3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1636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7D29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01D4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0A7E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108F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BC71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9A4D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C5E0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369C7C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EB722E7">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C38C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530129100098</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30097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公园尚居3期</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03F7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204F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3A94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DDEB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978E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C3D4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54.5</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D7FF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D8B5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5BB1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E3F2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5B90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6565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37A8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E3997B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57D6D40">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2330F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530129100099</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EBE5C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农业局防虫中心</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0AEB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A0EF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DE54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264C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350F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65FD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55.1</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7778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5FF8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2BBE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E4BE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D826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6A08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3B34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3234D0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FF73557">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668B0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530129100100</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4C670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县城污水处理厂</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CAF4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7AE0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3A4D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E767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4148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C30D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CA76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0786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1410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13E9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99CA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AF68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3F92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0301FE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FBC27AB">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5C6BC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530129100101</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C46F2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果园山庄</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A180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9977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C6A3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3890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AC51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C6AC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41.8</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7DFF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733D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0B51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3D7D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9489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0498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380D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27965B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4E32660">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D7B37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530129100102</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DA0B9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羊羊牛菜馆</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8CE8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C0C7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FC77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3DA9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27BD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9F16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45.3</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65BB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DCC9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1BB9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3D2D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D3B0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14F0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C849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D601EE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2200525">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428B8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530129100103</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84A97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月甲村145号</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E592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BB7F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C331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A943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F55C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F9D4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45.6</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0F95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6FF3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674F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82B2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16A0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0156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5D56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A1384A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708867E">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9A79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530129100104</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C07DA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中石化加油站</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1D06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6888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C6E2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DB68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C82D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C2DC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46.1</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6DA7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1868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E7E4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C9A4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2A7A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E4FD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36CA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29CDE9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DDE3329">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F22DD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530129100105</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AE10C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西拉龙矿泉水公司</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A4CD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F2FF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A142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2D06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2200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493F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873B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A8D6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E86B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5437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94ED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6624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EE36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66291A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E3B1627">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7FC4F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530129100106</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A31C3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县地震局</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D636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442A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08B4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E98F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4226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CECD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41.5</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6CA7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6EB0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5AA1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1755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F675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24084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0AF8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EEA034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9122276">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35D6D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530129100107</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D03B5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消防队</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757F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2834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2D5D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5249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2B93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547C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E71C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6D22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5059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2D11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1B76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C95F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91B2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26374F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1A2E4DF">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99758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530129100108</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E5904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新客运站</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3695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2BC8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43E4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0F7E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0AE3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0CBC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A14B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E269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8A90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6A6B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AE10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3800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03EB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742861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ACD0447">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9C78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530129100109</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5EE79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仁德一小新区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AD7D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128F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C36C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556D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8D24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0866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54.6</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344E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0BAC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CB0E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1925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6D71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EF6A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C562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6741E7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C727EF0">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38520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530129100110</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02BAB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老县日化厂</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06E6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C0F5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0D07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42E8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FA96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F3D3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54.1</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8875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A0EF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E9DB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A76C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D5A7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28A8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2451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067ED2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3211644">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F986A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530129100111</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F2135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和平加油站</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C168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434D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5537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67EB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BF40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C825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85B5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B2CC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5E05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C693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E805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15FB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C61A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9B3FF8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9BAB79D">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5DA26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530129100112</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278D6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东环汽修</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8AEA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0506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8AB4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3581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D49D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AB24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BFE0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FDEA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6856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B02F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2F15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5139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C30B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960DFE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ACCA844">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DB8D9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530129100113</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51C18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仁德烟叶站</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B46A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023D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3C51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F30F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79AA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81D4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282E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CFA3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071D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54C6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2FC8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A3FC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43D9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27E8C4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68A7D81">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7DE98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530129100114</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825F3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县疾病预防控制中心</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FF02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A781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D11D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F696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7DA3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A3C6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0A01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9841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F6FB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9DD5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998D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669D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A032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3EA833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533931B">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5CD9A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530129100115</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2A199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玉秀苑小区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6736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70CE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DB02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0935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1E56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6B37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B680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73AE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DE76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8C23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C668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66EF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8747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E4C9F6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258EDFF">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13579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530129100116</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E29F7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寻甸县新邮政局</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BA17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4852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7291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C0CA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DE80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DB10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45.5</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3D12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33EA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86BC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A70A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92F3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11BD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36A7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0B70B2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5964617">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5A0A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530129100117</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7E0CB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河口搬迁小区</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9987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2F5F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D23E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0A3B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B363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55B3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1AE5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532D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BB52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3E55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87E4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CC25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F5F6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44EF67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91A04F8">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EC230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530129100118</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F4703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三月三变电站</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F1AA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5EA1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4B7C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840B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3013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2DB4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A131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7B8A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A911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1A87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3143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D1AD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24F0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C74FD8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DD9ECA7">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7EFC6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530129100119</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C0BE9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农机局培训站</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42F5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FE30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1CCA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DB0D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3B0D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922D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5F0C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9EE4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8FB9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49E7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5D85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1EA5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6F05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AD5D7E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99E3F19">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4C28D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530129100120</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4F0B0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城关农机加油站</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CD6C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2BF1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ABE4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97D3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F7E6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33F3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44.3</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9D58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0840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E6E8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88EC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BEBC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873F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C148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E91DB8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871FAAC">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74BFF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530129100121</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154EE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寻甸县交警大队</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EC4C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6037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A0A0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0FA3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C4F8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B321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44.8</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4580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CB9C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AC54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40FF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C9CD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8F27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F7A6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4DDC1E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36BA385">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C529A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530129100122</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86551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老仁德二中</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3724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9CAF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63B6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8D3C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A705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0DB3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6D22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6FB3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77BD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AF8A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1F04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6A83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ED66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5A5EAD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9495A9E">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324D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530129100123</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77F75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都市名苑</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8FB6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A173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58DD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5C2D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FEA4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E9C2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66C7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DB99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2552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692F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DEE1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BBE6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9E3B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DC2110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C5ADEB2">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84DF5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530129100124</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B7E0D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刘家坝村</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0EC0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7AF4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4A10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19F8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7356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F191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ED90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9811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AA01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2170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ED77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A35B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D3F1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B10DF2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A70E3D5">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2426F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530129100125</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19737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中坝</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D44B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CDB6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E106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6B3F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BF92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1CBB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6800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AD27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03B1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F6CC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59B5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0403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8A42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39A44CF">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AD67969">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52B0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530129100126</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868BD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三月三大鱼谷</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4E01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9064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E8B5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AC28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E51D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5AE7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45.6</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3639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5CE8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86A7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64D3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BE4D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1B50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856F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B8C715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1BDA14D">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EA27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530129100127</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2F9C8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粮油公司</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8D25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9E9E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6E10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D6DC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9D36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0ECD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43.1</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385F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FF43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0B4C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E8FC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61A9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CC98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65E3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2E9E9BB">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CBBC06E">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6E5B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530129100128</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C420E7">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回龙村15号</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E100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1089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D43F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5143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DC90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790A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47.5</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CF02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2AE9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CA17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1212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E79B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6B80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F7C4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48C867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DE5C6C1">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AAAC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530129100129</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2E87B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仁德三小</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B9BA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6D8F4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D554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212D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DA48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DEC8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99E2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0E77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DF5E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8991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CAB3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B42A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828A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68A55D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ECA4A5F">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37B93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530129100130</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D73D8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城关变电站北面</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D2AA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88C8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F5E3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B18B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6CE8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7A83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56.6</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DDA0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1839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E0AF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BAA1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433B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27F1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9982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A199D2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83246DE">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80E5B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530129100131</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7835C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纤维板厂</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C830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7D34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FF77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3333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263B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07D5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45.7</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6508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CB7A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12AF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F376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1356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C7A1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B0A8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87E8D0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449F388">
        <w:tblPrEx>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A2E4A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530129100132</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13A106">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长安汽车销售点</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D505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9BB5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DC59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ED70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025B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4071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49.2</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3B0F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431A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3A55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9A94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AFAB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1CAE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6AEE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021899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C4B5504">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0DC92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530129100133</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18447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东宝大酒店南面</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C1F2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A0AC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EABE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9805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CD2D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D13C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E0D0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EB65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CD78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0634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F8BA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A526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846C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E5CA12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831C50B">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B8CF8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530129100134</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14420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奇瑞汽车专卖店</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AC38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C1B5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A662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875A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4556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5910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58.6</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684D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3388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BAB8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12EC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D96E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58E4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02F5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335D0E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9AF78C6">
        <w:tblPrEx>
          <w:shd w:val="clear" w:color="auto" w:fill="auto"/>
          <w:tblCellMar>
            <w:top w:w="0" w:type="dxa"/>
            <w:left w:w="0" w:type="dxa"/>
            <w:bottom w:w="0" w:type="dxa"/>
            <w:right w:w="0" w:type="dxa"/>
          </w:tblCellMar>
        </w:tblPrEx>
        <w:trPr>
          <w:trHeight w:val="270"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82B3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530129100135</w:t>
            </w:r>
          </w:p>
        </w:tc>
        <w:tc>
          <w:tcPr>
            <w:tcW w:w="23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4B809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洪峰汽车销售公司</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FE27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48C7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DFD3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8027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8D9B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55.9</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B88D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47.9</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0ED7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242B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39.1</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A681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80.3</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700C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32C2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6FF9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6D61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073354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4392292">
        <w:tblPrEx>
          <w:shd w:val="clear" w:color="auto" w:fill="auto"/>
          <w:tblCellMar>
            <w:top w:w="0" w:type="dxa"/>
            <w:left w:w="0" w:type="dxa"/>
            <w:bottom w:w="0" w:type="dxa"/>
            <w:right w:w="0" w:type="dxa"/>
          </w:tblCellMar>
        </w:tblPrEx>
        <w:trPr>
          <w:trHeight w:val="285" w:hRule="atLeast"/>
          <w:jc w:val="center"/>
        </w:trPr>
        <w:tc>
          <w:tcPr>
            <w:tcW w:w="154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23ECB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统计</w:t>
            </w:r>
          </w:p>
        </w:tc>
        <w:tc>
          <w:tcPr>
            <w:tcW w:w="4635" w:type="dxa"/>
            <w:gridSpan w:val="5"/>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4C3B19">
            <w:pPr>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全区综合值</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8F34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345D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45.4</w:t>
            </w:r>
          </w:p>
        </w:tc>
        <w:tc>
          <w:tcPr>
            <w:tcW w:w="5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DCD5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39.8</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47AA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69F4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80.4</w:t>
            </w:r>
          </w:p>
        </w:tc>
        <w:tc>
          <w:tcPr>
            <w:tcW w:w="5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D46A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F633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AF6314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9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742C70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5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98D79A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bl>
    <w:p w14:paraId="4DA011E6">
      <w:pPr>
        <w:pStyle w:val="3"/>
        <w:keepNext/>
        <w:keepLines/>
        <w:pageBreakBefore/>
        <w:widowControl w:val="0"/>
        <w:numPr>
          <w:ilvl w:val="0"/>
          <w:numId w:val="0"/>
        </w:numPr>
        <w:kinsoku/>
        <w:wordWrap/>
        <w:overflowPunct/>
        <w:topLinePunct w:val="0"/>
        <w:autoSpaceDE/>
        <w:autoSpaceDN/>
        <w:bidi w:val="0"/>
        <w:adjustRightInd/>
        <w:snapToGrid/>
        <w:spacing w:line="416" w:lineRule="auto"/>
        <w:ind w:leftChars="0"/>
        <w:textAlignment w:val="auto"/>
        <w:outlineLvl w:val="1"/>
        <w:rPr>
          <w:rFonts w:hint="eastAsia" w:ascii="Times New Roman" w:hAnsi="Times New Roman" w:eastAsia="黑体" w:cs="Times New Roman"/>
          <w:b/>
          <w:bCs/>
          <w:sz w:val="28"/>
          <w:szCs w:val="28"/>
          <w:lang w:val="en-US" w:eastAsia="zh-CN"/>
        </w:rPr>
      </w:pPr>
      <w:bookmarkStart w:id="227" w:name="_Toc3964_WPSOffice_Level2"/>
      <w:r>
        <w:rPr>
          <w:rFonts w:hint="eastAsia" w:ascii="Times New Roman" w:hAnsi="Times New Roman" w:cs="Times New Roman"/>
          <w:b/>
          <w:bCs/>
          <w:sz w:val="28"/>
          <w:szCs w:val="28"/>
          <w:lang w:val="en-US" w:eastAsia="zh-CN"/>
        </w:rPr>
        <w:t>9</w:t>
      </w:r>
      <w:r>
        <w:rPr>
          <w:rFonts w:hint="eastAsia" w:ascii="Times New Roman" w:hAnsi="Times New Roman" w:eastAsia="黑体" w:cs="Times New Roman"/>
          <w:b/>
          <w:bCs/>
          <w:sz w:val="28"/>
          <w:szCs w:val="28"/>
          <w:lang w:val="en-US" w:eastAsia="zh-CN"/>
        </w:rPr>
        <w:t>.</w:t>
      </w:r>
      <w:r>
        <w:rPr>
          <w:rFonts w:hint="eastAsia" w:ascii="Times New Roman" w:hAnsi="Times New Roman" w:cs="Times New Roman"/>
          <w:b/>
          <w:bCs/>
          <w:sz w:val="28"/>
          <w:szCs w:val="28"/>
          <w:lang w:val="en-US" w:eastAsia="zh-CN"/>
        </w:rPr>
        <w:t>2</w:t>
      </w:r>
      <w:r>
        <w:rPr>
          <w:rFonts w:hint="eastAsia" w:ascii="Times New Roman" w:hAnsi="Times New Roman" w:eastAsia="黑体" w:cs="Times New Roman"/>
          <w:b/>
          <w:bCs/>
          <w:sz w:val="28"/>
          <w:szCs w:val="28"/>
          <w:lang w:val="en-US" w:eastAsia="zh-CN"/>
        </w:rPr>
        <w:t>寻甸县县城</w:t>
      </w:r>
      <w:r>
        <w:rPr>
          <w:rFonts w:hint="eastAsia" w:ascii="Times New Roman" w:hAnsi="Times New Roman" w:cs="Times New Roman"/>
          <w:b/>
          <w:bCs/>
          <w:sz w:val="28"/>
          <w:szCs w:val="28"/>
          <w:lang w:val="en-US" w:eastAsia="zh-CN"/>
        </w:rPr>
        <w:t>道路交通</w:t>
      </w:r>
      <w:r>
        <w:rPr>
          <w:rFonts w:hint="eastAsia" w:ascii="Times New Roman" w:hAnsi="Times New Roman" w:eastAsia="黑体" w:cs="Times New Roman"/>
          <w:b/>
          <w:bCs/>
          <w:sz w:val="28"/>
          <w:szCs w:val="28"/>
          <w:lang w:val="en-US" w:eastAsia="zh-CN"/>
        </w:rPr>
        <w:t>声环境监测结果统计</w:t>
      </w:r>
      <w:bookmarkEnd w:id="227"/>
    </w:p>
    <w:p w14:paraId="53C07F2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eastAsia="宋体" w:cs="Times New Roman"/>
          <w:b/>
          <w:bCs/>
          <w:sz w:val="24"/>
          <w:szCs w:val="24"/>
          <w:lang w:val="en-US" w:eastAsia="zh-CN"/>
        </w:rPr>
      </w:pPr>
      <w:bookmarkStart w:id="228" w:name="_Toc23249_WPSOffice_Level2"/>
      <w:bookmarkStart w:id="229" w:name="_Toc5559_WPSOffice_Level2"/>
      <w:r>
        <w:rPr>
          <w:rFonts w:hint="eastAsia" w:ascii="Times New Roman" w:hAnsi="Times New Roman" w:eastAsia="宋体" w:cs="Times New Roman"/>
          <w:b/>
          <w:bCs/>
          <w:sz w:val="24"/>
          <w:szCs w:val="24"/>
          <w:lang w:val="en-US" w:eastAsia="zh-CN"/>
        </w:rPr>
        <w:t>9</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val="en-US" w:eastAsia="zh-CN"/>
        </w:rPr>
        <w:t>寻甸县县城道路交通声环境监测结果统计表（</w:t>
      </w:r>
      <w:r>
        <w:rPr>
          <w:rFonts w:hint="eastAsia" w:ascii="Times New Roman" w:hAnsi="Times New Roman" w:eastAsia="宋体" w:cs="Times New Roman"/>
          <w:b/>
          <w:bCs/>
          <w:sz w:val="24"/>
          <w:szCs w:val="24"/>
          <w:lang w:val="en-US" w:eastAsia="zh-CN"/>
        </w:rPr>
        <w:t>昼</w:t>
      </w:r>
      <w:r>
        <w:rPr>
          <w:rFonts w:hint="default" w:ascii="Times New Roman" w:hAnsi="Times New Roman" w:eastAsia="宋体" w:cs="Times New Roman"/>
          <w:b/>
          <w:bCs/>
          <w:sz w:val="24"/>
          <w:szCs w:val="24"/>
          <w:lang w:val="en-US" w:eastAsia="zh-CN"/>
        </w:rPr>
        <w:t>间）</w:t>
      </w:r>
      <w:bookmarkEnd w:id="228"/>
      <w:bookmarkEnd w:id="229"/>
    </w:p>
    <w:tbl>
      <w:tblPr>
        <w:tblStyle w:val="8"/>
        <w:tblW w:w="12864" w:type="dxa"/>
        <w:jc w:val="center"/>
        <w:shd w:val="clear" w:color="auto" w:fill="auto"/>
        <w:tblLayout w:type="fixed"/>
        <w:tblCellMar>
          <w:top w:w="0" w:type="dxa"/>
          <w:left w:w="0" w:type="dxa"/>
          <w:bottom w:w="0" w:type="dxa"/>
          <w:right w:w="0" w:type="dxa"/>
        </w:tblCellMar>
      </w:tblPr>
      <w:tblGrid>
        <w:gridCol w:w="1553"/>
        <w:gridCol w:w="2092"/>
        <w:gridCol w:w="300"/>
        <w:gridCol w:w="405"/>
        <w:gridCol w:w="405"/>
        <w:gridCol w:w="405"/>
        <w:gridCol w:w="585"/>
        <w:gridCol w:w="585"/>
        <w:gridCol w:w="585"/>
        <w:gridCol w:w="585"/>
        <w:gridCol w:w="585"/>
        <w:gridCol w:w="585"/>
        <w:gridCol w:w="819"/>
        <w:gridCol w:w="628"/>
        <w:gridCol w:w="1338"/>
        <w:gridCol w:w="1409"/>
      </w:tblGrid>
      <w:tr w14:paraId="7173B73F">
        <w:tblPrEx>
          <w:shd w:val="clear" w:color="auto" w:fill="auto"/>
          <w:tblCellMar>
            <w:top w:w="0" w:type="dxa"/>
            <w:left w:w="0" w:type="dxa"/>
            <w:bottom w:w="0" w:type="dxa"/>
            <w:right w:w="0" w:type="dxa"/>
          </w:tblCellMar>
        </w:tblPrEx>
        <w:trPr>
          <w:trHeight w:val="510" w:hRule="atLeast"/>
          <w:tblHeader/>
          <w:jc w:val="center"/>
        </w:trPr>
        <w:tc>
          <w:tcPr>
            <w:tcW w:w="1553"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A76329D">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测点代码</w:t>
            </w:r>
          </w:p>
        </w:tc>
        <w:tc>
          <w:tcPr>
            <w:tcW w:w="2092"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68BF944">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测点名称</w:t>
            </w:r>
          </w:p>
        </w:tc>
        <w:tc>
          <w:tcPr>
            <w:tcW w:w="300"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1894DA6">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月</w:t>
            </w:r>
          </w:p>
        </w:tc>
        <w:tc>
          <w:tcPr>
            <w:tcW w:w="40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328FA39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日</w:t>
            </w:r>
          </w:p>
        </w:tc>
        <w:tc>
          <w:tcPr>
            <w:tcW w:w="40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8591390">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时</w:t>
            </w:r>
          </w:p>
        </w:tc>
        <w:tc>
          <w:tcPr>
            <w:tcW w:w="40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D056B4F">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分</w:t>
            </w:r>
          </w:p>
        </w:tc>
        <w:tc>
          <w:tcPr>
            <w:tcW w:w="58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928EF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eq</w:t>
            </w:r>
          </w:p>
        </w:tc>
        <w:tc>
          <w:tcPr>
            <w:tcW w:w="58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9501E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Style w:val="23"/>
                <w:rFonts w:hint="default" w:ascii="Times New Roman" w:hAnsi="Times New Roman" w:eastAsia="宋体" w:cs="Times New Roman"/>
                <w:sz w:val="24"/>
                <w:szCs w:val="24"/>
                <w:lang w:val="en-US" w:eastAsia="zh-CN" w:bidi="ar"/>
              </w:rPr>
              <w:t>10</w:t>
            </w:r>
          </w:p>
        </w:tc>
        <w:tc>
          <w:tcPr>
            <w:tcW w:w="58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31E88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Style w:val="23"/>
                <w:rFonts w:hint="default" w:ascii="Times New Roman" w:hAnsi="Times New Roman" w:eastAsia="宋体" w:cs="Times New Roman"/>
                <w:sz w:val="24"/>
                <w:szCs w:val="24"/>
                <w:lang w:val="en-US" w:eastAsia="zh-CN" w:bidi="ar"/>
              </w:rPr>
              <w:t>50</w:t>
            </w:r>
          </w:p>
        </w:tc>
        <w:tc>
          <w:tcPr>
            <w:tcW w:w="58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0FEF8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Style w:val="23"/>
                <w:rFonts w:hint="default" w:ascii="Times New Roman" w:hAnsi="Times New Roman" w:eastAsia="宋体" w:cs="Times New Roman"/>
                <w:sz w:val="24"/>
                <w:szCs w:val="24"/>
                <w:lang w:val="en-US" w:eastAsia="zh-CN" w:bidi="ar"/>
              </w:rPr>
              <w:t>90</w:t>
            </w:r>
          </w:p>
        </w:tc>
        <w:tc>
          <w:tcPr>
            <w:tcW w:w="58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007F1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Style w:val="23"/>
                <w:rFonts w:hint="default" w:ascii="Times New Roman" w:hAnsi="Times New Roman" w:eastAsia="宋体" w:cs="Times New Roman"/>
                <w:sz w:val="24"/>
                <w:szCs w:val="24"/>
                <w:lang w:val="en-US" w:eastAsia="zh-CN" w:bidi="ar"/>
              </w:rPr>
              <w:t>max</w:t>
            </w:r>
          </w:p>
        </w:tc>
        <w:tc>
          <w:tcPr>
            <w:tcW w:w="58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FA2CF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Style w:val="23"/>
                <w:rFonts w:hint="default" w:ascii="Times New Roman" w:hAnsi="Times New Roman" w:eastAsia="宋体" w:cs="Times New Roman"/>
                <w:sz w:val="24"/>
                <w:szCs w:val="24"/>
                <w:lang w:val="en-US" w:eastAsia="zh-CN" w:bidi="ar"/>
              </w:rPr>
              <w:t>min</w:t>
            </w:r>
          </w:p>
        </w:tc>
        <w:tc>
          <w:tcPr>
            <w:tcW w:w="819"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DAAE457">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标准差（SD</w:t>
            </w:r>
            <w:r>
              <w:rPr>
                <w:rStyle w:val="24"/>
                <w:rFonts w:hint="default" w:ascii="Times New Roman" w:hAnsi="Times New Roman" w:eastAsia="宋体" w:cs="Times New Roman"/>
                <w:sz w:val="24"/>
                <w:szCs w:val="24"/>
                <w:lang w:val="en-US" w:eastAsia="zh-CN" w:bidi="ar"/>
              </w:rPr>
              <w:t>）</w:t>
            </w:r>
          </w:p>
        </w:tc>
        <w:tc>
          <w:tcPr>
            <w:tcW w:w="1966"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72303A4">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车流量（辆／20min</w:t>
            </w:r>
            <w:r>
              <w:rPr>
                <w:rStyle w:val="24"/>
                <w:rFonts w:hint="default" w:ascii="Times New Roman" w:hAnsi="Times New Roman" w:eastAsia="宋体" w:cs="Times New Roman"/>
                <w:sz w:val="24"/>
                <w:szCs w:val="24"/>
                <w:lang w:val="en-US" w:eastAsia="zh-CN" w:bidi="ar"/>
              </w:rPr>
              <w:t>）</w:t>
            </w:r>
          </w:p>
        </w:tc>
        <w:tc>
          <w:tcPr>
            <w:tcW w:w="1409"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E4E2D2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备注</w:t>
            </w:r>
          </w:p>
        </w:tc>
      </w:tr>
      <w:tr w14:paraId="3B7DC2BA">
        <w:tblPrEx>
          <w:shd w:val="clear" w:color="auto" w:fill="auto"/>
          <w:tblCellMar>
            <w:top w:w="0" w:type="dxa"/>
            <w:left w:w="0" w:type="dxa"/>
            <w:bottom w:w="0" w:type="dxa"/>
            <w:right w:w="0" w:type="dxa"/>
          </w:tblCellMar>
        </w:tblPrEx>
        <w:trPr>
          <w:trHeight w:val="510" w:hRule="atLeast"/>
          <w:tblHeader/>
          <w:jc w:val="center"/>
        </w:trPr>
        <w:tc>
          <w:tcPr>
            <w:tcW w:w="1553"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B8B36A4">
            <w:pPr>
              <w:jc w:val="center"/>
              <w:rPr>
                <w:rFonts w:hint="default" w:ascii="Times New Roman" w:hAnsi="Times New Roman" w:eastAsia="宋体" w:cs="Times New Roman"/>
                <w:b/>
                <w:i w:val="0"/>
                <w:color w:val="000000"/>
                <w:sz w:val="24"/>
                <w:szCs w:val="24"/>
                <w:u w:val="none"/>
              </w:rPr>
            </w:pPr>
          </w:p>
        </w:tc>
        <w:tc>
          <w:tcPr>
            <w:tcW w:w="2092"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77FB48F">
            <w:pPr>
              <w:jc w:val="center"/>
              <w:rPr>
                <w:rFonts w:hint="default" w:ascii="Times New Roman" w:hAnsi="Times New Roman" w:eastAsia="宋体" w:cs="Times New Roman"/>
                <w:b/>
                <w:i w:val="0"/>
                <w:color w:val="000000"/>
                <w:sz w:val="24"/>
                <w:szCs w:val="24"/>
                <w:u w:val="none"/>
              </w:rPr>
            </w:pPr>
          </w:p>
        </w:tc>
        <w:tc>
          <w:tcPr>
            <w:tcW w:w="300"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62AA151">
            <w:pPr>
              <w:jc w:val="center"/>
              <w:rPr>
                <w:rFonts w:hint="default" w:ascii="Times New Roman" w:hAnsi="Times New Roman" w:eastAsia="宋体" w:cs="Times New Roman"/>
                <w:b/>
                <w:i w:val="0"/>
                <w:color w:val="000000"/>
                <w:sz w:val="24"/>
                <w:szCs w:val="24"/>
                <w:u w:val="none"/>
              </w:rPr>
            </w:pPr>
          </w:p>
        </w:tc>
        <w:tc>
          <w:tcPr>
            <w:tcW w:w="40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AD163AC">
            <w:pPr>
              <w:jc w:val="center"/>
              <w:rPr>
                <w:rFonts w:hint="default" w:ascii="Times New Roman" w:hAnsi="Times New Roman" w:eastAsia="宋体" w:cs="Times New Roman"/>
                <w:b/>
                <w:i w:val="0"/>
                <w:color w:val="000000"/>
                <w:sz w:val="24"/>
                <w:szCs w:val="24"/>
                <w:u w:val="none"/>
              </w:rPr>
            </w:pPr>
          </w:p>
        </w:tc>
        <w:tc>
          <w:tcPr>
            <w:tcW w:w="40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847D6AD">
            <w:pPr>
              <w:jc w:val="center"/>
              <w:rPr>
                <w:rFonts w:hint="default" w:ascii="Times New Roman" w:hAnsi="Times New Roman" w:eastAsia="宋体" w:cs="Times New Roman"/>
                <w:b/>
                <w:i w:val="0"/>
                <w:color w:val="000000"/>
                <w:sz w:val="24"/>
                <w:szCs w:val="24"/>
                <w:u w:val="none"/>
              </w:rPr>
            </w:pPr>
          </w:p>
        </w:tc>
        <w:tc>
          <w:tcPr>
            <w:tcW w:w="40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66E8A1D">
            <w:pPr>
              <w:jc w:val="center"/>
              <w:rPr>
                <w:rFonts w:hint="default" w:ascii="Times New Roman" w:hAnsi="Times New Roman" w:eastAsia="宋体" w:cs="Times New Roman"/>
                <w:b/>
                <w:i w:val="0"/>
                <w:color w:val="000000"/>
                <w:sz w:val="24"/>
                <w:szCs w:val="24"/>
                <w:u w:val="none"/>
              </w:rPr>
            </w:pPr>
          </w:p>
        </w:tc>
        <w:tc>
          <w:tcPr>
            <w:tcW w:w="58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0620A0B">
            <w:pPr>
              <w:jc w:val="center"/>
              <w:rPr>
                <w:rFonts w:hint="default" w:ascii="Times New Roman" w:hAnsi="Times New Roman" w:eastAsia="宋体" w:cs="Times New Roman"/>
                <w:i w:val="0"/>
                <w:color w:val="000000"/>
                <w:sz w:val="24"/>
                <w:szCs w:val="24"/>
                <w:u w:val="none"/>
              </w:rPr>
            </w:pPr>
          </w:p>
        </w:tc>
        <w:tc>
          <w:tcPr>
            <w:tcW w:w="58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3AB8C144">
            <w:pPr>
              <w:jc w:val="center"/>
              <w:rPr>
                <w:rFonts w:hint="default" w:ascii="Times New Roman" w:hAnsi="Times New Roman" w:eastAsia="宋体" w:cs="Times New Roman"/>
                <w:i w:val="0"/>
                <w:color w:val="000000"/>
                <w:sz w:val="24"/>
                <w:szCs w:val="24"/>
                <w:u w:val="none"/>
              </w:rPr>
            </w:pPr>
          </w:p>
        </w:tc>
        <w:tc>
          <w:tcPr>
            <w:tcW w:w="58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DD39C99">
            <w:pPr>
              <w:jc w:val="center"/>
              <w:rPr>
                <w:rFonts w:hint="default" w:ascii="Times New Roman" w:hAnsi="Times New Roman" w:eastAsia="宋体" w:cs="Times New Roman"/>
                <w:i w:val="0"/>
                <w:color w:val="000000"/>
                <w:sz w:val="24"/>
                <w:szCs w:val="24"/>
                <w:u w:val="none"/>
              </w:rPr>
            </w:pPr>
          </w:p>
        </w:tc>
        <w:tc>
          <w:tcPr>
            <w:tcW w:w="58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60C2F85">
            <w:pPr>
              <w:jc w:val="center"/>
              <w:rPr>
                <w:rFonts w:hint="default" w:ascii="Times New Roman" w:hAnsi="Times New Roman" w:eastAsia="宋体" w:cs="Times New Roman"/>
                <w:i w:val="0"/>
                <w:color w:val="000000"/>
                <w:sz w:val="24"/>
                <w:szCs w:val="24"/>
                <w:u w:val="none"/>
              </w:rPr>
            </w:pPr>
          </w:p>
        </w:tc>
        <w:tc>
          <w:tcPr>
            <w:tcW w:w="58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9CCC8B8">
            <w:pPr>
              <w:jc w:val="center"/>
              <w:rPr>
                <w:rFonts w:hint="default" w:ascii="Times New Roman" w:hAnsi="Times New Roman" w:eastAsia="宋体" w:cs="Times New Roman"/>
                <w:i w:val="0"/>
                <w:color w:val="000000"/>
                <w:sz w:val="24"/>
                <w:szCs w:val="24"/>
                <w:u w:val="none"/>
              </w:rPr>
            </w:pPr>
          </w:p>
        </w:tc>
        <w:tc>
          <w:tcPr>
            <w:tcW w:w="58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2FC1466">
            <w:pPr>
              <w:jc w:val="center"/>
              <w:rPr>
                <w:rFonts w:hint="default" w:ascii="Times New Roman" w:hAnsi="Times New Roman" w:eastAsia="宋体" w:cs="Times New Roman"/>
                <w:i w:val="0"/>
                <w:color w:val="000000"/>
                <w:sz w:val="24"/>
                <w:szCs w:val="24"/>
                <w:u w:val="none"/>
              </w:rPr>
            </w:pPr>
          </w:p>
        </w:tc>
        <w:tc>
          <w:tcPr>
            <w:tcW w:w="819"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2C49063">
            <w:pPr>
              <w:jc w:val="center"/>
              <w:rPr>
                <w:rFonts w:hint="default" w:ascii="Times New Roman" w:hAnsi="Times New Roman" w:eastAsia="宋体" w:cs="Times New Roman"/>
                <w:b/>
                <w:i w:val="0"/>
                <w:color w:val="000000"/>
                <w:sz w:val="24"/>
                <w:szCs w:val="24"/>
                <w:u w:val="none"/>
              </w:rPr>
            </w:pP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76FFD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大型车</w:t>
            </w:r>
          </w:p>
        </w:tc>
        <w:tc>
          <w:tcPr>
            <w:tcW w:w="13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C67616">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中小型车</w:t>
            </w:r>
          </w:p>
        </w:tc>
        <w:tc>
          <w:tcPr>
            <w:tcW w:w="1409"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FD87E40">
            <w:pPr>
              <w:jc w:val="center"/>
              <w:rPr>
                <w:rFonts w:hint="default" w:ascii="Times New Roman" w:hAnsi="Times New Roman" w:eastAsia="宋体" w:cs="Times New Roman"/>
                <w:b/>
                <w:i w:val="0"/>
                <w:color w:val="000000"/>
                <w:sz w:val="24"/>
                <w:szCs w:val="24"/>
                <w:u w:val="none"/>
              </w:rPr>
            </w:pPr>
          </w:p>
        </w:tc>
      </w:tr>
      <w:tr w14:paraId="22184746">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8ECB6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530129200001</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1EE0D6">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交警队</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D2DC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C6F6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118C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1C4B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4FEF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9A91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02E7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001B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438A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BBD3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53.5</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8EC2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1F98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0722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385</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E12BF2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A378B35">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F7072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530129200002</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B0A76F">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电信大楼</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1C0A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2EE9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D26D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9A88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2005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FF62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030E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598F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C4F2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87.7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E58A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51.1</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3B54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FA09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8D7E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421</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989817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B8E6269">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84B5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530129200003</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DDBD53">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民族广场</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A495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34C1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E742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5DC2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41B3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65F0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2A6A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0C6C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0815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EB54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53.7</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E1DE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2066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5100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24AAA2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9ADFBEF">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DBB93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530129200004</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1AC5B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社保局</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2B3F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2994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8A41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E2BD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4CA8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25D9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7E0D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DC0E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476A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37A8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CDCA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5B8B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8345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438</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2EA20C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669DB35">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93F7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530129200005</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4D795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金世纪大酒店</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D19F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6429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5A54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B80D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D37B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DA47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FA9B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4CDE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6B88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55F5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56.1</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176B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17FB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361A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386</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4E1EFBC">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4F17410">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9A0F3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530129200006</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7EF63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农贸市场</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8AF8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9C7C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6D6F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AC05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64E7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B5D2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091D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47DD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255E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93.1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2CEA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56.5</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91B1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67BF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EF90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362</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C02887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广告宣传车</w:t>
            </w:r>
          </w:p>
        </w:tc>
      </w:tr>
      <w:tr w14:paraId="13DB19F1">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F896B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530129200007</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534BB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基督教堂</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13B4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546D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CA8B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09CA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0922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DEB3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E793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2F7D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FED3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91.5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BF05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47.1</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31D9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283E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F15D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255</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0CA1F43">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广告宣传车</w:t>
            </w:r>
          </w:p>
        </w:tc>
      </w:tr>
      <w:tr w14:paraId="3DEDBBDE">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C541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530129200008</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75A40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仁德财政所</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262D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863F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0C42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0233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3214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E2E7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D614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03B0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9866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B80B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49.4</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35B6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674B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CF0C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301</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E5DEEF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D3B3E4F">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47D57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530129200009</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6A5B7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地税局</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DC5C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E600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3CDA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74A1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0F11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8556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C9CF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F29F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2CDA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5016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50.9</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28E1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4D30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5EF6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205</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6F76E0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8CF8974">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4CA7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530129200010</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38866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月甲村109号</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8284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3BC6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E8A3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9ED2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FDFD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9612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6925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4CBF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506D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79.6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C47A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35.4</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5526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8.9</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5AA3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E9D9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FA59C7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9EF314A">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7BCD3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530129200011</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DD4922">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县中医院</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DB98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0AD3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C9FC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11B9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A15D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8581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13A9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4D8E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ECE3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AAA98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348E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9936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822C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73489BD">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D7BCBB0">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9344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530129200012</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6FDA9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供销大厦</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352E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4733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C744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355E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138D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395B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4992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8B46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3C46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B285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54.9</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4386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35C7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7E35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106</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63F51B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8C80CEB">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CD23F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530129200013</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0A1D2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仁德二中大门</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9684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3752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F0C9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2037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3D71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CB17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3686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A015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421D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19F5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5A18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F1BE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29A1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126</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CF630E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0FD6E90">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820EC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530129200014</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515C4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县人民医院</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ED9B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E8A0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28EB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FF98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898D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6DEB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C5B9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CE74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2C6D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FB6D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43.3</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039E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642E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6D42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145</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818B3A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D4FF747">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637DF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530129200015</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92E37A">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文化局</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9317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0389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8114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456C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5A17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6A28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BCC6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FF56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C1C7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652D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40.4</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F78F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AA7B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7606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F8E9E8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2E604BB">
        <w:tblPrEx>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53287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530129200016</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2AB96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民政局</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10F1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18A8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23AF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A3D4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8381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9E8C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4421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832A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F38C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0F60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42.1</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DCAE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240D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877F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CC12E3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F888869">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079B3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530129200017</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2FE2E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仙客来</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CD12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EA2D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2F7C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EDF4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7006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5B83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F3DC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404D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98DC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C98C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51.8</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B9AF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A102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B526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FAD4A9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1AEE4C2">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D1708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530129200018</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1083A6">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工商局</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33C4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71F1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448E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B1AF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F826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F5D3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EA4D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2943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455A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91.5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B067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43.8</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7CB5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4AAE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4F60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7F975A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F124224">
        <w:tblPrEx>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EABA1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530129200019</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AD1EDF">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通站旅社</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B2F0D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A69C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EAE6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F670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24E3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127B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CF43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3A45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4242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89.9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BE2A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53.5</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545C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0F51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5A76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552DF7F">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1285ACA">
        <w:tblPrEx>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BDF11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530129200020</w:t>
            </w:r>
          </w:p>
        </w:tc>
        <w:tc>
          <w:tcPr>
            <w:tcW w:w="209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25C955">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平安保险</w:t>
            </w:r>
          </w:p>
        </w:tc>
        <w:tc>
          <w:tcPr>
            <w:tcW w:w="3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9F9D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7B07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9E76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4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1A9B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81FC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3456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6FDA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070B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2CA2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95.7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B638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46.6</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B7AC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FFA0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1110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824E9E5">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2DEA891">
        <w:tblPrEx>
          <w:shd w:val="clear" w:color="auto" w:fill="auto"/>
          <w:tblCellMar>
            <w:top w:w="0" w:type="dxa"/>
            <w:left w:w="0" w:type="dxa"/>
            <w:bottom w:w="0" w:type="dxa"/>
            <w:right w:w="0" w:type="dxa"/>
          </w:tblCellMar>
        </w:tblPrEx>
        <w:trPr>
          <w:trHeight w:val="510" w:hRule="atLeast"/>
          <w:jc w:val="center"/>
        </w:trPr>
        <w:tc>
          <w:tcPr>
            <w:tcW w:w="155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8298E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统计</w:t>
            </w:r>
          </w:p>
        </w:tc>
        <w:tc>
          <w:tcPr>
            <w:tcW w:w="3607" w:type="dxa"/>
            <w:gridSpan w:val="5"/>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2F9A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全区综合值</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E18B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2D6C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C415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1F7B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D911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95.7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98FE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35.4</w:t>
            </w:r>
          </w:p>
        </w:tc>
        <w:tc>
          <w:tcPr>
            <w:tcW w:w="8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CF70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62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284E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3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7EFA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w:t>
            </w:r>
          </w:p>
        </w:tc>
        <w:tc>
          <w:tcPr>
            <w:tcW w:w="14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C2DFE3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bl>
    <w:p w14:paraId="005AA88E">
      <w:pPr>
        <w:rPr>
          <w:rFonts w:hint="eastAsia"/>
          <w:lang w:val="en-US" w:eastAsia="zh-CN"/>
        </w:rPr>
      </w:pPr>
    </w:p>
    <w:p w14:paraId="0CD7DEE4">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default" w:ascii="Times New Roman" w:hAnsi="Times New Roman" w:eastAsia="宋体" w:cs="Times New Roman"/>
          <w:b/>
          <w:bCs/>
          <w:sz w:val="24"/>
          <w:szCs w:val="24"/>
          <w:lang w:val="en-US" w:eastAsia="zh-CN"/>
        </w:rPr>
      </w:pPr>
      <w:bookmarkStart w:id="230" w:name="_Toc14901_WPSOffice_Level2"/>
      <w:bookmarkStart w:id="231" w:name="_Toc8607_WPSOffice_Level2"/>
      <w:r>
        <w:rPr>
          <w:rFonts w:hint="eastAsia" w:ascii="Times New Roman" w:hAnsi="Times New Roman" w:eastAsia="宋体" w:cs="Times New Roman"/>
          <w:b/>
          <w:bCs/>
          <w:sz w:val="24"/>
          <w:szCs w:val="24"/>
          <w:lang w:val="en-US" w:eastAsia="zh-CN"/>
        </w:rPr>
        <w:t>9</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寻甸县县城道路交通声环境监测结果统计表（夜间）</w:t>
      </w:r>
      <w:bookmarkEnd w:id="230"/>
      <w:bookmarkEnd w:id="231"/>
    </w:p>
    <w:tbl>
      <w:tblPr>
        <w:tblStyle w:val="8"/>
        <w:tblW w:w="12948" w:type="dxa"/>
        <w:tblInd w:w="0" w:type="dxa"/>
        <w:shd w:val="clear" w:color="auto" w:fill="auto"/>
        <w:tblLayout w:type="fixed"/>
        <w:tblCellMar>
          <w:top w:w="0" w:type="dxa"/>
          <w:left w:w="0" w:type="dxa"/>
          <w:bottom w:w="0" w:type="dxa"/>
          <w:right w:w="0" w:type="dxa"/>
        </w:tblCellMar>
      </w:tblPr>
      <w:tblGrid>
        <w:gridCol w:w="1536"/>
        <w:gridCol w:w="1614"/>
        <w:gridCol w:w="567"/>
        <w:gridCol w:w="567"/>
        <w:gridCol w:w="567"/>
        <w:gridCol w:w="567"/>
        <w:gridCol w:w="585"/>
        <w:gridCol w:w="585"/>
        <w:gridCol w:w="585"/>
        <w:gridCol w:w="585"/>
        <w:gridCol w:w="585"/>
        <w:gridCol w:w="585"/>
        <w:gridCol w:w="645"/>
        <w:gridCol w:w="605"/>
        <w:gridCol w:w="1690"/>
        <w:gridCol w:w="1080"/>
      </w:tblGrid>
      <w:tr w14:paraId="4192AA2A">
        <w:tblPrEx>
          <w:shd w:val="clear" w:color="auto" w:fill="auto"/>
          <w:tblCellMar>
            <w:top w:w="0" w:type="dxa"/>
            <w:left w:w="0" w:type="dxa"/>
            <w:bottom w:w="0" w:type="dxa"/>
            <w:right w:w="0" w:type="dxa"/>
          </w:tblCellMar>
        </w:tblPrEx>
        <w:trPr>
          <w:trHeight w:val="510" w:hRule="atLeast"/>
          <w:tblHeader/>
        </w:trPr>
        <w:tc>
          <w:tcPr>
            <w:tcW w:w="1536"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188380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测点代码</w:t>
            </w:r>
          </w:p>
        </w:tc>
        <w:tc>
          <w:tcPr>
            <w:tcW w:w="1614"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9CC791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测点名称</w:t>
            </w:r>
          </w:p>
        </w:tc>
        <w:tc>
          <w:tcPr>
            <w:tcW w:w="567"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7569E35">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月</w:t>
            </w:r>
          </w:p>
        </w:tc>
        <w:tc>
          <w:tcPr>
            <w:tcW w:w="567"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D30D12E">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日</w:t>
            </w:r>
          </w:p>
        </w:tc>
        <w:tc>
          <w:tcPr>
            <w:tcW w:w="567"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4AFE90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时</w:t>
            </w:r>
          </w:p>
        </w:tc>
        <w:tc>
          <w:tcPr>
            <w:tcW w:w="567"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0DA89E2">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分</w:t>
            </w:r>
          </w:p>
        </w:tc>
        <w:tc>
          <w:tcPr>
            <w:tcW w:w="58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A4AA8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eq</w:t>
            </w:r>
          </w:p>
        </w:tc>
        <w:tc>
          <w:tcPr>
            <w:tcW w:w="58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6781A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10</w:t>
            </w:r>
          </w:p>
        </w:tc>
        <w:tc>
          <w:tcPr>
            <w:tcW w:w="58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A708C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50</w:t>
            </w:r>
          </w:p>
        </w:tc>
        <w:tc>
          <w:tcPr>
            <w:tcW w:w="58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5E995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90</w:t>
            </w:r>
          </w:p>
        </w:tc>
        <w:tc>
          <w:tcPr>
            <w:tcW w:w="58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8E1C6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max</w:t>
            </w:r>
          </w:p>
        </w:tc>
        <w:tc>
          <w:tcPr>
            <w:tcW w:w="58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46216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w:t>
            </w:r>
            <w:r>
              <w:rPr>
                <w:rFonts w:hint="default" w:ascii="Times New Roman" w:hAnsi="Times New Roman" w:eastAsia="宋体" w:cs="Times New Roman"/>
                <w:i w:val="0"/>
                <w:color w:val="000000"/>
                <w:kern w:val="0"/>
                <w:sz w:val="24"/>
                <w:szCs w:val="24"/>
                <w:u w:val="none"/>
                <w:vertAlign w:val="subscript"/>
                <w:lang w:val="en-US" w:eastAsia="zh-CN" w:bidi="ar"/>
              </w:rPr>
              <w:t>min</w:t>
            </w:r>
          </w:p>
        </w:tc>
        <w:tc>
          <w:tcPr>
            <w:tcW w:w="645"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7B2481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标准差（SD</w:t>
            </w:r>
            <w:r>
              <w:rPr>
                <w:rStyle w:val="25"/>
                <w:rFonts w:hint="default" w:ascii="Times New Roman" w:hAnsi="Times New Roman" w:eastAsia="宋体" w:cs="Times New Roman"/>
                <w:sz w:val="24"/>
                <w:szCs w:val="24"/>
                <w:lang w:val="en-US" w:eastAsia="zh-CN" w:bidi="ar"/>
              </w:rPr>
              <w:t>）</w:t>
            </w:r>
          </w:p>
        </w:tc>
        <w:tc>
          <w:tcPr>
            <w:tcW w:w="2295"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B067B99">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车流量（辆／20min</w:t>
            </w:r>
            <w:r>
              <w:rPr>
                <w:rStyle w:val="25"/>
                <w:rFonts w:hint="default" w:ascii="Times New Roman" w:hAnsi="Times New Roman" w:eastAsia="宋体" w:cs="Times New Roman"/>
                <w:sz w:val="24"/>
                <w:szCs w:val="24"/>
                <w:lang w:val="en-US" w:eastAsia="zh-CN" w:bidi="ar"/>
              </w:rPr>
              <w:t>）</w:t>
            </w:r>
          </w:p>
        </w:tc>
        <w:tc>
          <w:tcPr>
            <w:tcW w:w="1080" w:type="dxa"/>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B61C814">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备注</w:t>
            </w:r>
          </w:p>
        </w:tc>
      </w:tr>
      <w:tr w14:paraId="487E8625">
        <w:tblPrEx>
          <w:shd w:val="clear" w:color="auto" w:fill="auto"/>
          <w:tblCellMar>
            <w:top w:w="0" w:type="dxa"/>
            <w:left w:w="0" w:type="dxa"/>
            <w:bottom w:w="0" w:type="dxa"/>
            <w:right w:w="0" w:type="dxa"/>
          </w:tblCellMar>
        </w:tblPrEx>
        <w:trPr>
          <w:trHeight w:val="510" w:hRule="atLeast"/>
          <w:tblHeader/>
        </w:trPr>
        <w:tc>
          <w:tcPr>
            <w:tcW w:w="1536"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252FDCC">
            <w:pPr>
              <w:jc w:val="center"/>
              <w:rPr>
                <w:rFonts w:hint="default" w:ascii="Times New Roman" w:hAnsi="Times New Roman" w:eastAsia="宋体" w:cs="Times New Roman"/>
                <w:b/>
                <w:i w:val="0"/>
                <w:color w:val="000000"/>
                <w:sz w:val="24"/>
                <w:szCs w:val="24"/>
                <w:u w:val="none"/>
              </w:rPr>
            </w:pPr>
          </w:p>
        </w:tc>
        <w:tc>
          <w:tcPr>
            <w:tcW w:w="1614"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7D480FB">
            <w:pPr>
              <w:jc w:val="center"/>
              <w:rPr>
                <w:rFonts w:hint="default" w:ascii="Times New Roman" w:hAnsi="Times New Roman" w:eastAsia="宋体" w:cs="Times New Roman"/>
                <w:b/>
                <w:i w:val="0"/>
                <w:color w:val="000000"/>
                <w:sz w:val="24"/>
                <w:szCs w:val="24"/>
                <w:u w:val="none"/>
              </w:rPr>
            </w:pPr>
          </w:p>
        </w:tc>
        <w:tc>
          <w:tcPr>
            <w:tcW w:w="567"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4E42160">
            <w:pPr>
              <w:jc w:val="center"/>
              <w:rPr>
                <w:rFonts w:hint="default" w:ascii="Times New Roman" w:hAnsi="Times New Roman" w:eastAsia="宋体" w:cs="Times New Roman"/>
                <w:b/>
                <w:i w:val="0"/>
                <w:color w:val="000000"/>
                <w:sz w:val="24"/>
                <w:szCs w:val="24"/>
                <w:u w:val="none"/>
              </w:rPr>
            </w:pPr>
          </w:p>
        </w:tc>
        <w:tc>
          <w:tcPr>
            <w:tcW w:w="567"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4025CBB">
            <w:pPr>
              <w:jc w:val="center"/>
              <w:rPr>
                <w:rFonts w:hint="default" w:ascii="Times New Roman" w:hAnsi="Times New Roman" w:eastAsia="宋体" w:cs="Times New Roman"/>
                <w:b/>
                <w:i w:val="0"/>
                <w:color w:val="000000"/>
                <w:sz w:val="24"/>
                <w:szCs w:val="24"/>
                <w:u w:val="none"/>
              </w:rPr>
            </w:pPr>
          </w:p>
        </w:tc>
        <w:tc>
          <w:tcPr>
            <w:tcW w:w="567"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4DB5950">
            <w:pPr>
              <w:jc w:val="center"/>
              <w:rPr>
                <w:rFonts w:hint="default" w:ascii="Times New Roman" w:hAnsi="Times New Roman" w:eastAsia="宋体" w:cs="Times New Roman"/>
                <w:b/>
                <w:i w:val="0"/>
                <w:color w:val="000000"/>
                <w:sz w:val="24"/>
                <w:szCs w:val="24"/>
                <w:u w:val="none"/>
              </w:rPr>
            </w:pPr>
          </w:p>
        </w:tc>
        <w:tc>
          <w:tcPr>
            <w:tcW w:w="567"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09A27DC">
            <w:pPr>
              <w:jc w:val="center"/>
              <w:rPr>
                <w:rFonts w:hint="default" w:ascii="Times New Roman" w:hAnsi="Times New Roman" w:eastAsia="宋体" w:cs="Times New Roman"/>
                <w:b/>
                <w:i w:val="0"/>
                <w:color w:val="000000"/>
                <w:sz w:val="24"/>
                <w:szCs w:val="24"/>
                <w:u w:val="none"/>
              </w:rPr>
            </w:pPr>
          </w:p>
        </w:tc>
        <w:tc>
          <w:tcPr>
            <w:tcW w:w="58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000EC24">
            <w:pPr>
              <w:jc w:val="center"/>
              <w:rPr>
                <w:rFonts w:hint="default" w:ascii="Times New Roman" w:hAnsi="Times New Roman" w:eastAsia="宋体" w:cs="Times New Roman"/>
                <w:i w:val="0"/>
                <w:color w:val="000000"/>
                <w:sz w:val="24"/>
                <w:szCs w:val="24"/>
                <w:u w:val="none"/>
              </w:rPr>
            </w:pPr>
          </w:p>
        </w:tc>
        <w:tc>
          <w:tcPr>
            <w:tcW w:w="58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2AE4D0B9">
            <w:pPr>
              <w:jc w:val="center"/>
              <w:rPr>
                <w:rFonts w:hint="default" w:ascii="Times New Roman" w:hAnsi="Times New Roman" w:eastAsia="宋体" w:cs="Times New Roman"/>
                <w:i w:val="0"/>
                <w:color w:val="000000"/>
                <w:sz w:val="24"/>
                <w:szCs w:val="24"/>
                <w:u w:val="none"/>
              </w:rPr>
            </w:pPr>
          </w:p>
        </w:tc>
        <w:tc>
          <w:tcPr>
            <w:tcW w:w="58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9CE33F0">
            <w:pPr>
              <w:jc w:val="center"/>
              <w:rPr>
                <w:rFonts w:hint="default" w:ascii="Times New Roman" w:hAnsi="Times New Roman" w:eastAsia="宋体" w:cs="Times New Roman"/>
                <w:i w:val="0"/>
                <w:color w:val="000000"/>
                <w:sz w:val="24"/>
                <w:szCs w:val="24"/>
                <w:u w:val="none"/>
              </w:rPr>
            </w:pPr>
          </w:p>
        </w:tc>
        <w:tc>
          <w:tcPr>
            <w:tcW w:w="58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303C178B">
            <w:pPr>
              <w:jc w:val="center"/>
              <w:rPr>
                <w:rFonts w:hint="default" w:ascii="Times New Roman" w:hAnsi="Times New Roman" w:eastAsia="宋体" w:cs="Times New Roman"/>
                <w:i w:val="0"/>
                <w:color w:val="000000"/>
                <w:sz w:val="24"/>
                <w:szCs w:val="24"/>
                <w:u w:val="none"/>
              </w:rPr>
            </w:pPr>
          </w:p>
        </w:tc>
        <w:tc>
          <w:tcPr>
            <w:tcW w:w="58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A8240DB">
            <w:pPr>
              <w:jc w:val="center"/>
              <w:rPr>
                <w:rFonts w:hint="default" w:ascii="Times New Roman" w:hAnsi="Times New Roman" w:eastAsia="宋体" w:cs="Times New Roman"/>
                <w:i w:val="0"/>
                <w:color w:val="000000"/>
                <w:sz w:val="24"/>
                <w:szCs w:val="24"/>
                <w:u w:val="none"/>
              </w:rPr>
            </w:pPr>
          </w:p>
        </w:tc>
        <w:tc>
          <w:tcPr>
            <w:tcW w:w="58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E85F900">
            <w:pPr>
              <w:jc w:val="center"/>
              <w:rPr>
                <w:rFonts w:hint="default" w:ascii="Times New Roman" w:hAnsi="Times New Roman" w:eastAsia="宋体" w:cs="Times New Roman"/>
                <w:i w:val="0"/>
                <w:color w:val="000000"/>
                <w:sz w:val="24"/>
                <w:szCs w:val="24"/>
                <w:u w:val="none"/>
              </w:rPr>
            </w:pPr>
          </w:p>
        </w:tc>
        <w:tc>
          <w:tcPr>
            <w:tcW w:w="645"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61419B0">
            <w:pPr>
              <w:jc w:val="center"/>
              <w:rPr>
                <w:rFonts w:hint="default" w:ascii="Times New Roman" w:hAnsi="Times New Roman" w:eastAsia="宋体" w:cs="Times New Roman"/>
                <w:b/>
                <w:i w:val="0"/>
                <w:color w:val="000000"/>
                <w:sz w:val="24"/>
                <w:szCs w:val="24"/>
                <w:u w:val="none"/>
              </w:rPr>
            </w:pP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CC9F11">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大型车</w:t>
            </w:r>
          </w:p>
        </w:tc>
        <w:tc>
          <w:tcPr>
            <w:tcW w:w="16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3DDDC2">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中小型车</w:t>
            </w:r>
          </w:p>
        </w:tc>
        <w:tc>
          <w:tcPr>
            <w:tcW w:w="1080" w:type="dxa"/>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82B8E70">
            <w:pPr>
              <w:jc w:val="center"/>
              <w:rPr>
                <w:rFonts w:hint="default" w:ascii="Times New Roman" w:hAnsi="Times New Roman" w:eastAsia="宋体" w:cs="Times New Roman"/>
                <w:b/>
                <w:i w:val="0"/>
                <w:color w:val="000000"/>
                <w:sz w:val="24"/>
                <w:szCs w:val="24"/>
                <w:u w:val="none"/>
              </w:rPr>
            </w:pPr>
          </w:p>
        </w:tc>
      </w:tr>
      <w:tr w14:paraId="71C33346">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4B127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530129200001</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D568A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交警队</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D412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B437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A16B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9CDD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C14F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0BE9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0D12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3ADE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8AEC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D932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41.9</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1F19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7.7</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4B8E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D727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D06C26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774C3588">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0A0B5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530129200002</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8A2D6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电信大楼</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8FFF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9B38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F092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B31A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B04A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1275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0832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8E64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B9B3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BC57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41.1</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B8ED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7442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0748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E27FC6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37215633">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EE120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530129200003</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876B7E">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民族广场</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6F7A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CBB6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578B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FA19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60E1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3409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DDE6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97C9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6009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5491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41.6</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EC32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7.7</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AE82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E2FC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D873A4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F72048A">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3DFA3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530129200004</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C9525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社保局</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979F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3103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F389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B05B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32B6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F42F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FFC3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C60C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855F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5869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39.6</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57F7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0315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A474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D695C5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8D70365">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52ED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530129200005</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81512C">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金世纪大酒店</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55DF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F827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82E1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2369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4B93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FB51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1237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FAE5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F267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7522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45.1</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B143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1F85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BFEC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6769A3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D1F21F7">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5E0F0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530129200006</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F4513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农贸市场</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4BDE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558C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645D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169E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B2A9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3EA2F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9D6D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8476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4A2E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EC63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38.7</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B169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A4F6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A7DC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499E045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68B9232">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CE405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530129200007</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55CF1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基督教堂</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AEA5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9F0D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CC70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3033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8E03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1837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0A67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E6AB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7CFB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91F6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31.7</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2110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9.3</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AEE2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F2F9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1707EF4">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95047E5">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214F1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530129200008</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4F389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仁德财政所</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84BC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69A2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9663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61EE5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161F1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589C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4DA4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7E22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05FC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5D77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34.1</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A702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8EAC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5C79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31DA7E8">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BD551B6">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1CD17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530129200009</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A7085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地税局</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C41A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AC27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21DC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B6CB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8268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3931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0119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1792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BFA6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4B79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34.5</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91E5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7.9</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BFB7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3DB1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1C49827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C9490F3">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6E111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530129200010</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1874D6">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月甲村109号</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ADE6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B4CE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A7D3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05DB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A10D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0FB6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6CCB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DB53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AE98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0C68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34.6</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CD61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8D4A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F4C4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2193357">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9A4BF68">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DAD42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530129200011</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70D391">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县中医院</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98E9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CF28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F895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56C2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0401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81D9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7E57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4F60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1F57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31DB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31.8</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4CA4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9.5</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86AB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93EB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56E2109">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FB2036C">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5E2ED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530129200012</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AC95B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供销大厦</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00B5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34F0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8F70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AF54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7337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55D8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7806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FE41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1BAB0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874A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85E8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B9AD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4062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22711866">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605E2AF">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F03A4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530129200013</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6C2BA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仁德二中大门</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C6B1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404C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F31B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C452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E4D2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09C1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D4BD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C643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2C23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32C1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32.6</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E968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546D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79D2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99C19A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897833C">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51A96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530129200014</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10D2E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县人民医院</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8866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4F84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6E55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2B76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E811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EA42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5949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E191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7BBB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79.1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6C72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34.8</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42BF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60DB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3E86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A0858C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66A0AE46">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904397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530129200015</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D9D394">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文化局</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CA43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5879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5E2C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B6E88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A655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B5C4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28EC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1745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DB4B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A6E3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32.3</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F8D7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220E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13B9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0ED002F1">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0B87E507">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FD0A08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530129200016</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C0304D">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民政局</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FE85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25B7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3E99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E782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10AB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4ADC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A6A6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C22F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9028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C10E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37.2</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CBD4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637B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41FC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67E7ADD2">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721CB23">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43120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530129200017</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576D20">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仙客来</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9A07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05EF4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38C4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32CC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445E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8872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54.4</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BA7B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C037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A3B6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82532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4D25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9.3</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F732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1FAC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7A0B11F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4190AE72">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7C4A9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530129200018</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41CC6B">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工商局</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1BD2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054F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14D7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E73E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17B9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E158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CC06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EA0C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AEB6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D4B7F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1631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D901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F5C6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78E947F">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11D5355D">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4885D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530129200019</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72D009">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通站旅社</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31A9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E725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711A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F5AA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4E47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C2F2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0469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C00E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39.1</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AAD5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13A0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3CE0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E6E5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2218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C54E36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53222B5E">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2CCBB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530129200020</w:t>
            </w:r>
          </w:p>
        </w:tc>
        <w:tc>
          <w:tcPr>
            <w:tcW w:w="161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48CF28">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平安保险</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7E465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11365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C5ED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6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7B1C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48C2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B897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55BE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45.2</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B76F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43.8</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EF2A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66.7</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D7AE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41.7</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1A6D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32EE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38FA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3E101BE0">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tr w14:paraId="2CFE32C4">
        <w:tblPrEx>
          <w:shd w:val="clear" w:color="auto" w:fill="auto"/>
          <w:tblCellMar>
            <w:top w:w="0" w:type="dxa"/>
            <w:left w:w="0" w:type="dxa"/>
            <w:bottom w:w="0" w:type="dxa"/>
            <w:right w:w="0" w:type="dxa"/>
          </w:tblCellMar>
        </w:tblPrEx>
        <w:trPr>
          <w:trHeight w:val="510" w:hRule="atLeast"/>
        </w:trPr>
        <w:tc>
          <w:tcPr>
            <w:tcW w:w="153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2C92C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统计</w:t>
            </w:r>
          </w:p>
        </w:tc>
        <w:tc>
          <w:tcPr>
            <w:tcW w:w="3882" w:type="dxa"/>
            <w:gridSpan w:val="5"/>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A42C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全区综合值</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7931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56.6</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3311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DA7F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2A7F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39.9</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1A0A4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90.5</w:t>
            </w:r>
          </w:p>
        </w:tc>
        <w:tc>
          <w:tcPr>
            <w:tcW w:w="58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6CCE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6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71F0D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w:t>
            </w:r>
          </w:p>
        </w:tc>
        <w:tc>
          <w:tcPr>
            <w:tcW w:w="6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7CFA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D30E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top"/>
          </w:tcPr>
          <w:p w14:paraId="54492B6A">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r>
      <w:bookmarkEnd w:id="198"/>
      <w:bookmarkEnd w:id="199"/>
      <w:bookmarkEnd w:id="200"/>
      <w:bookmarkEnd w:id="220"/>
      <w:bookmarkEnd w:id="221"/>
    </w:tbl>
    <w:p w14:paraId="3A692338">
      <w:pPr>
        <w:rPr>
          <w:rFonts w:hint="default"/>
          <w:lang w:val="en-US" w:eastAsia="zh-CN"/>
        </w:rPr>
      </w:pPr>
    </w:p>
    <w:sectPr>
      <w:headerReference r:id="rId12" w:type="default"/>
      <w:footerReference r:id="rId1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E088">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4F292">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EA4F292">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9EB61">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332CD">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63332CD">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EDADE">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04F25">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A404F25">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7278A">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F9A5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8AF9A5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2486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DEF6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EDEF6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D9C3E">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E8CC1">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BFE8CC1">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2252">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489B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5B489B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105</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5B69">
    <w:pPr>
      <w:pStyle w:val="6"/>
      <w:pBdr>
        <w:bottom w:val="none" w:color="auto" w:sz="0" w:space="1"/>
      </w:pBdr>
      <w:jc w:val="center"/>
      <w:rPr>
        <w:rFonts w:hint="eastAsia" w:eastAsiaTheme="minorEastAsia"/>
        <w:sz w:val="24"/>
        <w:szCs w:val="24"/>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F4E59">
    <w:pPr>
      <w:pStyle w:val="6"/>
      <w:pBdr>
        <w:bottom w:val="thickThinSmallGap" w:color="auto" w:sz="12" w:space="1"/>
      </w:pBdr>
      <w:jc w:val="center"/>
      <w:rPr>
        <w:rFonts w:hint="default" w:eastAsiaTheme="minorEastAsia"/>
        <w:sz w:val="24"/>
        <w:szCs w:val="24"/>
        <w:lang w:val="en-US" w:eastAsia="zh-CN"/>
      </w:rPr>
    </w:pPr>
    <w:r>
      <w:rPr>
        <w:rFonts w:hint="eastAsia"/>
        <w:sz w:val="24"/>
        <w:szCs w:val="24"/>
        <w:lang w:val="en-US" w:eastAsia="zh-CN"/>
      </w:rPr>
      <w:t>寻甸回族彝族自治县声环境功能区划分（2019-2029）技术报告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9151F">
    <w:pPr>
      <w:pStyle w:val="6"/>
      <w:pBdr>
        <w:bottom w:val="thickThinSmallGap" w:color="auto" w:sz="12" w:space="1"/>
      </w:pBdr>
      <w:jc w:val="center"/>
      <w:rPr>
        <w:rFonts w:hint="default" w:eastAsiaTheme="minorEastAsia"/>
        <w:sz w:val="24"/>
        <w:szCs w:val="24"/>
        <w:lang w:val="en-US" w:eastAsia="zh-CN"/>
      </w:rPr>
    </w:pPr>
    <w:r>
      <w:rPr>
        <w:rFonts w:hint="eastAsia"/>
        <w:sz w:val="24"/>
        <w:szCs w:val="24"/>
        <w:lang w:val="en-US" w:eastAsia="zh-CN"/>
      </w:rPr>
      <w:t>寻甸回族彝族自治县声环境功能区划分（2019-2029）成果报告</w:t>
    </w:r>
  </w:p>
  <w:p w14:paraId="2014C27E">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BD10">
    <w:pPr>
      <w:pStyle w:val="6"/>
      <w:pBdr>
        <w:bottom w:val="thickThinSmallGap" w:color="auto" w:sz="12" w:space="1"/>
      </w:pBdr>
      <w:jc w:val="center"/>
      <w:rPr>
        <w:rFonts w:hint="default" w:eastAsiaTheme="minorEastAsia"/>
        <w:sz w:val="24"/>
        <w:szCs w:val="24"/>
        <w:lang w:val="en-US" w:eastAsia="zh-CN"/>
      </w:rPr>
    </w:pPr>
    <w:r>
      <w:rPr>
        <w:rFonts w:hint="eastAsia"/>
        <w:sz w:val="24"/>
        <w:szCs w:val="24"/>
        <w:lang w:val="en-US" w:eastAsia="zh-CN"/>
      </w:rPr>
      <w:t>寻甸回族彝族自治县声环境功能区划分（2019-2029）成果报告</w:t>
    </w:r>
  </w:p>
  <w:p w14:paraId="2995B70E">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65688"/>
    <w:multiLevelType w:val="singleLevel"/>
    <w:tmpl w:val="81D65688"/>
    <w:lvl w:ilvl="0" w:tentative="0">
      <w:start w:val="1"/>
      <w:numFmt w:val="lowerLetter"/>
      <w:suff w:val="space"/>
      <w:lvlText w:val="%1."/>
      <w:lvlJc w:val="left"/>
    </w:lvl>
  </w:abstractNum>
  <w:abstractNum w:abstractNumId="1">
    <w:nsid w:val="93BA1506"/>
    <w:multiLevelType w:val="singleLevel"/>
    <w:tmpl w:val="93BA1506"/>
    <w:lvl w:ilvl="0" w:tentative="0">
      <w:start w:val="1"/>
      <w:numFmt w:val="decimal"/>
      <w:suff w:val="nothing"/>
      <w:lvlText w:val="%1）"/>
      <w:lvlJc w:val="left"/>
    </w:lvl>
  </w:abstractNum>
  <w:abstractNum w:abstractNumId="2">
    <w:nsid w:val="9DFB9722"/>
    <w:multiLevelType w:val="singleLevel"/>
    <w:tmpl w:val="9DFB9722"/>
    <w:lvl w:ilvl="0" w:tentative="0">
      <w:start w:val="1"/>
      <w:numFmt w:val="decimal"/>
      <w:suff w:val="nothing"/>
      <w:lvlText w:val="（%1）"/>
      <w:lvlJc w:val="left"/>
    </w:lvl>
  </w:abstractNum>
  <w:abstractNum w:abstractNumId="3">
    <w:nsid w:val="A0ACEC0F"/>
    <w:multiLevelType w:val="singleLevel"/>
    <w:tmpl w:val="A0ACEC0F"/>
    <w:lvl w:ilvl="0" w:tentative="0">
      <w:start w:val="1"/>
      <w:numFmt w:val="decimal"/>
      <w:suff w:val="space"/>
      <w:lvlText w:val="（%1）"/>
      <w:lvlJc w:val="left"/>
    </w:lvl>
  </w:abstractNum>
  <w:abstractNum w:abstractNumId="4">
    <w:nsid w:val="E7498851"/>
    <w:multiLevelType w:val="singleLevel"/>
    <w:tmpl w:val="E7498851"/>
    <w:lvl w:ilvl="0" w:tentative="0">
      <w:start w:val="1"/>
      <w:numFmt w:val="decimal"/>
      <w:suff w:val="space"/>
      <w:lvlText w:val="（%1）"/>
      <w:lvlJc w:val="left"/>
    </w:lvl>
  </w:abstractNum>
  <w:abstractNum w:abstractNumId="5">
    <w:nsid w:val="E776974B"/>
    <w:multiLevelType w:val="singleLevel"/>
    <w:tmpl w:val="E776974B"/>
    <w:lvl w:ilvl="0" w:tentative="0">
      <w:start w:val="1"/>
      <w:numFmt w:val="decimal"/>
      <w:suff w:val="space"/>
      <w:lvlText w:val="（%1）"/>
      <w:lvlJc w:val="left"/>
    </w:lvl>
  </w:abstractNum>
  <w:abstractNum w:abstractNumId="6">
    <w:nsid w:val="F4C8974B"/>
    <w:multiLevelType w:val="singleLevel"/>
    <w:tmpl w:val="F4C8974B"/>
    <w:lvl w:ilvl="0" w:tentative="0">
      <w:start w:val="1"/>
      <w:numFmt w:val="upperLetter"/>
      <w:lvlText w:val="%1."/>
      <w:lvlJc w:val="left"/>
      <w:pPr>
        <w:tabs>
          <w:tab w:val="left" w:pos="312"/>
        </w:tabs>
      </w:pPr>
    </w:lvl>
  </w:abstractNum>
  <w:abstractNum w:abstractNumId="7">
    <w:nsid w:val="F6C774A5"/>
    <w:multiLevelType w:val="singleLevel"/>
    <w:tmpl w:val="F6C774A5"/>
    <w:lvl w:ilvl="0" w:tentative="0">
      <w:start w:val="1"/>
      <w:numFmt w:val="decimal"/>
      <w:suff w:val="nothing"/>
      <w:lvlText w:val="%1）"/>
      <w:lvlJc w:val="left"/>
    </w:lvl>
  </w:abstractNum>
  <w:abstractNum w:abstractNumId="8">
    <w:nsid w:val="FB4C8578"/>
    <w:multiLevelType w:val="singleLevel"/>
    <w:tmpl w:val="FB4C8578"/>
    <w:lvl w:ilvl="0" w:tentative="0">
      <w:start w:val="1"/>
      <w:numFmt w:val="decimal"/>
      <w:suff w:val="space"/>
      <w:lvlText w:val="（%1）"/>
      <w:lvlJc w:val="left"/>
    </w:lvl>
  </w:abstractNum>
  <w:abstractNum w:abstractNumId="9">
    <w:nsid w:val="15B0ED86"/>
    <w:multiLevelType w:val="singleLevel"/>
    <w:tmpl w:val="15B0ED86"/>
    <w:lvl w:ilvl="0" w:tentative="0">
      <w:start w:val="2"/>
      <w:numFmt w:val="decimal"/>
      <w:suff w:val="nothing"/>
      <w:lvlText w:val="（%1）"/>
      <w:lvlJc w:val="left"/>
    </w:lvl>
  </w:abstractNum>
  <w:abstractNum w:abstractNumId="10">
    <w:nsid w:val="15B62605"/>
    <w:multiLevelType w:val="singleLevel"/>
    <w:tmpl w:val="15B62605"/>
    <w:lvl w:ilvl="0" w:tentative="0">
      <w:start w:val="1"/>
      <w:numFmt w:val="upperLetter"/>
      <w:suff w:val="space"/>
      <w:lvlText w:val="%1."/>
      <w:lvlJc w:val="left"/>
    </w:lvl>
  </w:abstractNum>
  <w:abstractNum w:abstractNumId="11">
    <w:nsid w:val="23B873B4"/>
    <w:multiLevelType w:val="singleLevel"/>
    <w:tmpl w:val="23B873B4"/>
    <w:lvl w:ilvl="0" w:tentative="0">
      <w:start w:val="1"/>
      <w:numFmt w:val="decimal"/>
      <w:suff w:val="space"/>
      <w:lvlText w:val="%1）"/>
      <w:lvlJc w:val="left"/>
    </w:lvl>
  </w:abstractNum>
  <w:abstractNum w:abstractNumId="12">
    <w:nsid w:val="45BCEF26"/>
    <w:multiLevelType w:val="singleLevel"/>
    <w:tmpl w:val="45BCEF26"/>
    <w:lvl w:ilvl="0" w:tentative="0">
      <w:start w:val="2"/>
      <w:numFmt w:val="decimal"/>
      <w:suff w:val="nothing"/>
      <w:lvlText w:val="%1）"/>
      <w:lvlJc w:val="left"/>
    </w:lvl>
  </w:abstractNum>
  <w:abstractNum w:abstractNumId="13">
    <w:nsid w:val="483F35C5"/>
    <w:multiLevelType w:val="singleLevel"/>
    <w:tmpl w:val="483F35C5"/>
    <w:lvl w:ilvl="0" w:tentative="0">
      <w:start w:val="1"/>
      <w:numFmt w:val="decimal"/>
      <w:suff w:val="nothing"/>
      <w:lvlText w:val="%1）"/>
      <w:lvlJc w:val="left"/>
    </w:lvl>
  </w:abstractNum>
  <w:abstractNum w:abstractNumId="14">
    <w:nsid w:val="63357486"/>
    <w:multiLevelType w:val="singleLevel"/>
    <w:tmpl w:val="63357486"/>
    <w:lvl w:ilvl="0" w:tentative="0">
      <w:start w:val="1"/>
      <w:numFmt w:val="decimal"/>
      <w:suff w:val="space"/>
      <w:lvlText w:val="（%1）"/>
      <w:lvlJc w:val="left"/>
    </w:lvl>
  </w:abstractNum>
  <w:num w:numId="1">
    <w:abstractNumId w:val="1"/>
  </w:num>
  <w:num w:numId="2">
    <w:abstractNumId w:val="13"/>
  </w:num>
  <w:num w:numId="3">
    <w:abstractNumId w:val="11"/>
  </w:num>
  <w:num w:numId="4">
    <w:abstractNumId w:val="4"/>
  </w:num>
  <w:num w:numId="5">
    <w:abstractNumId w:val="14"/>
  </w:num>
  <w:num w:numId="6">
    <w:abstractNumId w:val="3"/>
  </w:num>
  <w:num w:numId="7">
    <w:abstractNumId w:val="2"/>
  </w:num>
  <w:num w:numId="8">
    <w:abstractNumId w:val="8"/>
  </w:num>
  <w:num w:numId="9">
    <w:abstractNumId w:val="7"/>
  </w:num>
  <w:num w:numId="10">
    <w:abstractNumId w:val="0"/>
  </w:num>
  <w:num w:numId="11">
    <w:abstractNumId w:val="12"/>
  </w:num>
  <w:num w:numId="12">
    <w:abstractNumId w:val="9"/>
  </w:num>
  <w:num w:numId="13">
    <w:abstractNumId w:val="6"/>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MWI5MTUzMWI3YWI3NzBiZTMyYzQ0M2MxYzYyMjMifQ=="/>
  </w:docVars>
  <w:rsids>
    <w:rsidRoot w:val="34881376"/>
    <w:rsid w:val="0017174B"/>
    <w:rsid w:val="06D17B0C"/>
    <w:rsid w:val="0A36348D"/>
    <w:rsid w:val="0E855971"/>
    <w:rsid w:val="171E25AB"/>
    <w:rsid w:val="1A7541D0"/>
    <w:rsid w:val="23FB114F"/>
    <w:rsid w:val="23FB78C1"/>
    <w:rsid w:val="2F1A3B31"/>
    <w:rsid w:val="331A34E3"/>
    <w:rsid w:val="34881376"/>
    <w:rsid w:val="35BD34DE"/>
    <w:rsid w:val="3B0D1BB3"/>
    <w:rsid w:val="3BE40BF6"/>
    <w:rsid w:val="484134B3"/>
    <w:rsid w:val="4B5D1D34"/>
    <w:rsid w:val="578604A8"/>
    <w:rsid w:val="657769A7"/>
    <w:rsid w:val="6EC00549"/>
    <w:rsid w:val="783B3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220" w:after="210" w:line="576" w:lineRule="auto"/>
      <w:outlineLvl w:val="0"/>
    </w:pPr>
    <w:rPr>
      <w:b/>
      <w:kern w:val="44"/>
      <w:sz w:val="44"/>
    </w:rPr>
  </w:style>
  <w:style w:type="paragraph" w:styleId="3">
    <w:name w:val="heading 2"/>
    <w:basedOn w:val="1"/>
    <w:next w:val="1"/>
    <w:qFormat/>
    <w:uiPriority w:val="0"/>
    <w:pPr>
      <w:keepNext/>
      <w:keepLines/>
      <w:spacing w:before="140" w:after="14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after="120" w:line="480" w:lineRule="auto"/>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4">
    <w:name w:val="font11"/>
    <w:basedOn w:val="10"/>
    <w:qFormat/>
    <w:uiPriority w:val="0"/>
    <w:rPr>
      <w:rFonts w:hint="eastAsia" w:ascii="宋体" w:hAnsi="宋体" w:eastAsia="宋体" w:cs="宋体"/>
      <w:color w:val="000000"/>
      <w:sz w:val="24"/>
      <w:szCs w:val="24"/>
      <w:u w:val="none"/>
      <w:vertAlign w:val="superscript"/>
    </w:rPr>
  </w:style>
  <w:style w:type="character" w:customStyle="1" w:styleId="15">
    <w:name w:val="font01"/>
    <w:basedOn w:val="10"/>
    <w:qFormat/>
    <w:uiPriority w:val="0"/>
    <w:rPr>
      <w:rFonts w:hint="eastAsia" w:ascii="宋体" w:hAnsi="宋体" w:eastAsia="宋体" w:cs="宋体"/>
      <w:color w:val="000000"/>
      <w:sz w:val="24"/>
      <w:szCs w:val="24"/>
      <w:u w:val="none"/>
    </w:rPr>
  </w:style>
  <w:style w:type="character" w:customStyle="1" w:styleId="16">
    <w:name w:val="font21"/>
    <w:basedOn w:val="10"/>
    <w:qFormat/>
    <w:uiPriority w:val="0"/>
    <w:rPr>
      <w:rFonts w:hint="default" w:ascii="Times New Roman" w:hAnsi="Times New Roman" w:cs="Times New Roman"/>
      <w:color w:val="000000"/>
      <w:sz w:val="24"/>
      <w:szCs w:val="24"/>
      <w:u w:val="none"/>
    </w:rPr>
  </w:style>
  <w:style w:type="character" w:customStyle="1" w:styleId="17">
    <w:name w:val="font31"/>
    <w:basedOn w:val="10"/>
    <w:qFormat/>
    <w:uiPriority w:val="0"/>
    <w:rPr>
      <w:rFonts w:hint="eastAsia" w:ascii="宋体" w:hAnsi="宋体" w:eastAsia="宋体" w:cs="宋体"/>
      <w:color w:val="000000"/>
      <w:sz w:val="24"/>
      <w:szCs w:val="24"/>
      <w:u w:val="none"/>
    </w:rPr>
  </w:style>
  <w:style w:type="character" w:customStyle="1" w:styleId="18">
    <w:name w:val="font41"/>
    <w:basedOn w:val="10"/>
    <w:qFormat/>
    <w:uiPriority w:val="0"/>
    <w:rPr>
      <w:rFonts w:hint="default" w:ascii="Times New Roman" w:hAnsi="Times New Roman" w:cs="Times New Roman"/>
      <w:color w:val="000000"/>
      <w:sz w:val="22"/>
      <w:szCs w:val="22"/>
      <w:u w:val="none"/>
    </w:rPr>
  </w:style>
  <w:style w:type="paragraph" w:customStyle="1" w:styleId="19">
    <w:name w:val="无间隔1"/>
    <w:qFormat/>
    <w:uiPriority w:val="0"/>
    <w:rPr>
      <w:rFonts w:ascii="Times New Roman" w:hAnsi="Times New Roman" w:eastAsia="宋体" w:cs="Times New Roman"/>
      <w:sz w:val="22"/>
      <w:lang w:val="en-US" w:eastAsia="zh-CN" w:bidi="ar-SA"/>
    </w:rPr>
  </w:style>
  <w:style w:type="character" w:customStyle="1" w:styleId="20">
    <w:name w:val="font51"/>
    <w:basedOn w:val="10"/>
    <w:uiPriority w:val="0"/>
    <w:rPr>
      <w:rFonts w:hint="default" w:ascii="Times New Roman" w:hAnsi="Times New Roman" w:cs="Times New Roman"/>
      <w:color w:val="000000"/>
      <w:sz w:val="24"/>
      <w:szCs w:val="24"/>
      <w:u w:val="none"/>
    </w:rPr>
  </w:style>
  <w:style w:type="character" w:customStyle="1" w:styleId="21">
    <w:name w:val="font101"/>
    <w:basedOn w:val="10"/>
    <w:qFormat/>
    <w:uiPriority w:val="0"/>
    <w:rPr>
      <w:rFonts w:hint="eastAsia" w:ascii="宋体" w:hAnsi="宋体" w:eastAsia="宋体" w:cs="宋体"/>
      <w:color w:val="000000"/>
      <w:sz w:val="20"/>
      <w:szCs w:val="20"/>
      <w:u w:val="none"/>
      <w:vertAlign w:val="subscript"/>
    </w:rPr>
  </w:style>
  <w:style w:type="character" w:customStyle="1" w:styleId="22">
    <w:name w:val="font91"/>
    <w:basedOn w:val="10"/>
    <w:qFormat/>
    <w:uiPriority w:val="0"/>
    <w:rPr>
      <w:rFonts w:hint="eastAsia" w:ascii="宋体" w:hAnsi="宋体" w:eastAsia="宋体" w:cs="宋体"/>
      <w:color w:val="000000"/>
      <w:sz w:val="18"/>
      <w:szCs w:val="18"/>
      <w:u w:val="none"/>
      <w:vertAlign w:val="subscript"/>
    </w:rPr>
  </w:style>
  <w:style w:type="character" w:customStyle="1" w:styleId="23">
    <w:name w:val="font112"/>
    <w:basedOn w:val="10"/>
    <w:qFormat/>
    <w:uiPriority w:val="0"/>
    <w:rPr>
      <w:rFonts w:hint="default" w:ascii="Calibri" w:hAnsi="Calibri" w:cs="Calibri"/>
      <w:color w:val="000000"/>
      <w:sz w:val="18"/>
      <w:szCs w:val="18"/>
      <w:u w:val="none"/>
      <w:vertAlign w:val="subscript"/>
    </w:rPr>
  </w:style>
  <w:style w:type="character" w:customStyle="1" w:styleId="24">
    <w:name w:val="font81"/>
    <w:basedOn w:val="10"/>
    <w:qFormat/>
    <w:uiPriority w:val="0"/>
    <w:rPr>
      <w:rFonts w:hint="eastAsia" w:ascii="宋体" w:hAnsi="宋体" w:eastAsia="宋体" w:cs="宋体"/>
      <w:b/>
      <w:color w:val="000000"/>
      <w:sz w:val="17"/>
      <w:szCs w:val="17"/>
      <w:u w:val="none"/>
    </w:rPr>
  </w:style>
  <w:style w:type="character" w:customStyle="1" w:styleId="25">
    <w:name w:val="font71"/>
    <w:basedOn w:val="10"/>
    <w:qFormat/>
    <w:uiPriority w:val="0"/>
    <w:rPr>
      <w:rFonts w:hint="eastAsia" w:ascii="宋体" w:hAnsi="宋体" w:eastAsia="宋体" w:cs="宋体"/>
      <w:b/>
      <w:color w:val="000000"/>
      <w:sz w:val="17"/>
      <w:szCs w:val="17"/>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glossaryDocument" Target="glossary/document.xml"/><Relationship Id="rId50" Type="http://schemas.openxmlformats.org/officeDocument/2006/relationships/fontTable" Target="fontTable.xml"/><Relationship Id="rId5" Type="http://schemas.openxmlformats.org/officeDocument/2006/relationships/header" Target="header2.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5.jpeg"/><Relationship Id="rId46" Type="http://schemas.openxmlformats.org/officeDocument/2006/relationships/chart" Target="charts/chart4.xml"/><Relationship Id="rId45" Type="http://schemas.openxmlformats.org/officeDocument/2006/relationships/chart" Target="charts/chart3.xml"/><Relationship Id="rId44" Type="http://schemas.openxmlformats.org/officeDocument/2006/relationships/image" Target="media/image14.wmf"/><Relationship Id="rId43" Type="http://schemas.openxmlformats.org/officeDocument/2006/relationships/oleObject" Target="embeddings/oleObject14.bin"/><Relationship Id="rId42" Type="http://schemas.openxmlformats.org/officeDocument/2006/relationships/oleObject" Target="embeddings/oleObject13.bin"/><Relationship Id="rId41" Type="http://schemas.openxmlformats.org/officeDocument/2006/relationships/image" Target="media/image13.wmf"/><Relationship Id="rId40" Type="http://schemas.openxmlformats.org/officeDocument/2006/relationships/oleObject" Target="embeddings/oleObject12.bin"/><Relationship Id="rId4" Type="http://schemas.openxmlformats.org/officeDocument/2006/relationships/footer" Target="footer1.xml"/><Relationship Id="rId39" Type="http://schemas.openxmlformats.org/officeDocument/2006/relationships/image" Target="media/image12.wmf"/><Relationship Id="rId38" Type="http://schemas.openxmlformats.org/officeDocument/2006/relationships/oleObject" Target="embeddings/oleObject11.bin"/><Relationship Id="rId37" Type="http://schemas.openxmlformats.org/officeDocument/2006/relationships/image" Target="media/image11.wmf"/><Relationship Id="rId36" Type="http://schemas.openxmlformats.org/officeDocument/2006/relationships/oleObject" Target="embeddings/oleObject10.bin"/><Relationship Id="rId35" Type="http://schemas.openxmlformats.org/officeDocument/2006/relationships/image" Target="media/image10.wmf"/><Relationship Id="rId34" Type="http://schemas.openxmlformats.org/officeDocument/2006/relationships/oleObject" Target="embeddings/oleObject9.bin"/><Relationship Id="rId33" Type="http://schemas.openxmlformats.org/officeDocument/2006/relationships/image" Target="media/image9.wmf"/><Relationship Id="rId32" Type="http://schemas.openxmlformats.org/officeDocument/2006/relationships/oleObject" Target="embeddings/oleObject8.bin"/><Relationship Id="rId31" Type="http://schemas.openxmlformats.org/officeDocument/2006/relationships/image" Target="media/image8.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chart" Target="charts/chart2.xml"/><Relationship Id="rId28" Type="http://schemas.openxmlformats.org/officeDocument/2006/relationships/chart" Target="charts/chart1.xml"/><Relationship Id="rId27" Type="http://schemas.openxmlformats.org/officeDocument/2006/relationships/image" Target="media/image7.png"/><Relationship Id="rId26" Type="http://schemas.openxmlformats.org/officeDocument/2006/relationships/image" Target="media/image6.wmf"/><Relationship Id="rId25" Type="http://schemas.openxmlformats.org/officeDocument/2006/relationships/oleObject" Target="embeddings/oleObject6.bin"/><Relationship Id="rId24" Type="http://schemas.openxmlformats.org/officeDocument/2006/relationships/image" Target="media/image5.wmf"/><Relationship Id="rId23" Type="http://schemas.openxmlformats.org/officeDocument/2006/relationships/oleObject" Target="embeddings/oleObject5.bin"/><Relationship Id="rId22" Type="http://schemas.openxmlformats.org/officeDocument/2006/relationships/image" Target="media/image4.wmf"/><Relationship Id="rId21" Type="http://schemas.openxmlformats.org/officeDocument/2006/relationships/oleObject" Target="embeddings/oleObject4.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3547;&#30008;&#21306;&#22495;&#36947;&#36335;&#27010;&#20917;.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3547;&#30008;&#21306;&#22495;&#36947;&#36335;&#27010;&#20917;.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声源构成比</a:t>
            </a:r>
            <a:r>
              <a:rPr lang="en-US" altLang="zh-CN"/>
              <a:t>(</a:t>
            </a:r>
            <a:r>
              <a:rPr altLang="en-US"/>
              <a:t>昼间</a:t>
            </a:r>
            <a:r>
              <a:rPr lang="en-US" altLang="zh-CN"/>
              <a:t>)</a:t>
            </a:r>
            <a:endParaRPr lang="en-US" altLang="zh-CN"/>
          </a:p>
        </c:rich>
      </c:tx>
      <c:layout>
        <c:manualLayout>
          <c:xMode val="edge"/>
          <c:yMode val="edge"/>
          <c:x val="0.099899218946838"/>
          <c:y val="0.113756613756614"/>
        </c:manualLayout>
      </c:layout>
      <c:overlay val="0"/>
      <c:spPr>
        <a:noFill/>
        <a:ln>
          <a:noFill/>
        </a:ln>
        <a:effectLst/>
      </c:spPr>
    </c:title>
    <c:autoTitleDeleted val="0"/>
    <c:plotArea>
      <c:layout/>
      <c:pieChart>
        <c:varyColors val="1"/>
        <c:ser>
          <c:idx val="0"/>
          <c:order val="0"/>
          <c:tx>
            <c:strRef>
              <c:f>Sheet1!$A$3</c:f>
              <c:strCache>
                <c:ptCount val="1"/>
                <c:pt idx="0">
                  <c:v>声源构成比</c:v>
                </c:pt>
              </c:strCache>
            </c:strRef>
          </c:tx>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Pt>
            <c:idx val="3"/>
            <c:bubble3D val="0"/>
            <c:spPr>
              <a:solidFill>
                <a:schemeClr val="accent2">
                  <a:lumMod val="60000"/>
                </a:schemeClr>
              </a:solidFill>
              <a:ln w="19050">
                <a:solidFill>
                  <a:schemeClr val="lt1"/>
                </a:solidFill>
              </a:ln>
              <a:effectLst/>
            </c:spPr>
          </c:dPt>
          <c:dPt>
            <c:idx val="4"/>
            <c:bubble3D val="0"/>
            <c:spPr>
              <a:solidFill>
                <a:schemeClr val="accent4">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1">
                  <c:v>交通</c:v>
                </c:pt>
                <c:pt idx="2">
                  <c:v>工业</c:v>
                </c:pt>
                <c:pt idx="3">
                  <c:v>施工</c:v>
                </c:pt>
                <c:pt idx="4">
                  <c:v>生活</c:v>
                </c:pt>
              </c:strCache>
            </c:strRef>
          </c:cat>
          <c:val>
            <c:numRef>
              <c:f>Sheet1!$B$3:$F$3</c:f>
              <c:numCache>
                <c:formatCode>General</c:formatCode>
                <c:ptCount val="5"/>
                <c:pt idx="1" c:formatCode="0.00%">
                  <c:v>0.185</c:v>
                </c:pt>
                <c:pt idx="2" c:formatCode="0.00%">
                  <c:v>0.007</c:v>
                </c:pt>
                <c:pt idx="3" c:formatCode="0.00%">
                  <c:v>0.044</c:v>
                </c:pt>
                <c:pt idx="4" c:formatCode="0.00%">
                  <c:v>0.763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l"/>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15c493a-cf43-4afe-b28b-979b8d866cb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声源构成比（夜间）</a:t>
            </a:r>
          </a:p>
        </c:rich>
      </c:tx>
      <c:layout>
        <c:manualLayout>
          <c:xMode val="edge"/>
          <c:yMode val="edge"/>
          <c:x val="0.0255731922398589"/>
          <c:y val="0.103762492651382"/>
        </c:manualLayout>
      </c:layout>
      <c:overlay val="0"/>
      <c:spPr>
        <a:noFill/>
        <a:ln>
          <a:noFill/>
        </a:ln>
        <a:effectLst/>
      </c:spPr>
    </c:title>
    <c:autoTitleDeleted val="0"/>
    <c:plotArea>
      <c:layout/>
      <c:pieChart>
        <c:varyColors val="1"/>
        <c:ser>
          <c:idx val="0"/>
          <c:order val="0"/>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Pt>
            <c:idx val="3"/>
            <c:bubble3D val="0"/>
            <c:spPr>
              <a:solidFill>
                <a:schemeClr val="accent2">
                  <a:lumMod val="60000"/>
                </a:schemeClr>
              </a:solidFill>
              <a:ln w="19050">
                <a:solidFill>
                  <a:schemeClr val="lt1"/>
                </a:solidFill>
              </a:ln>
              <a:effectLst/>
            </c:spPr>
          </c:dPt>
          <c:dLbls>
            <c:dLbl>
              <c:idx val="2"/>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[寻甸区域道路概况.xlsx]Sheet1!$J$1:$M$1</c:f>
              <c:strCache>
                <c:ptCount val="4"/>
                <c:pt idx="0">
                  <c:v>交通</c:v>
                </c:pt>
                <c:pt idx="1">
                  <c:v>工业</c:v>
                </c:pt>
                <c:pt idx="2">
                  <c:v>施工</c:v>
                </c:pt>
                <c:pt idx="3">
                  <c:v>生活</c:v>
                </c:pt>
              </c:strCache>
            </c:strRef>
          </c:cat>
          <c:val>
            <c:numRef>
              <c:f>[寻甸区域道路概况.xlsx]Sheet1!$J$3:$M$3</c:f>
              <c:numCache>
                <c:formatCode>0.00%</c:formatCode>
                <c:ptCount val="4"/>
                <c:pt idx="0">
                  <c:v>0.089</c:v>
                </c:pt>
                <c:pt idx="1">
                  <c:v>0.007</c:v>
                </c:pt>
                <c:pt idx="2" c:formatCode="0%">
                  <c:v>0</c:v>
                </c:pt>
                <c:pt idx="3">
                  <c:v>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l"/>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fb5f982-c286-4a2d-8559-f2bf49e9931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图3.4-</a:t>
            </a:r>
            <a:r>
              <a:rPr lang="en-US" altLang="zh-CN" sz="1200"/>
              <a:t>1</a:t>
            </a:r>
            <a:r>
              <a:rPr sz="1200"/>
              <a:t> 暴露在不同等效声级下的面积和人口分布</a:t>
            </a:r>
            <a:endParaRPr sz="1200"/>
          </a:p>
        </c:rich>
      </c:tx>
      <c:layout>
        <c:manualLayout>
          <c:xMode val="edge"/>
          <c:yMode val="edge"/>
          <c:x val="0.134195330153151"/>
          <c:y val="0.0555713878597891"/>
        </c:manualLayout>
      </c:layout>
      <c:overlay val="0"/>
      <c:spPr>
        <a:noFill/>
        <a:ln>
          <a:noFill/>
        </a:ln>
        <a:effectLst/>
      </c:spPr>
    </c:title>
    <c:autoTitleDeleted val="0"/>
    <c:plotArea>
      <c:layout/>
      <c:barChart>
        <c:barDir val="col"/>
        <c:grouping val="clustered"/>
        <c:varyColors val="0"/>
        <c:ser>
          <c:idx val="0"/>
          <c:order val="0"/>
          <c:tx>
            <c:strRef>
              <c:f>[工作簿1]Sheet2!$B$1:$B$2</c:f>
              <c:strCache>
                <c:ptCount val="1"/>
                <c:pt idx="0">
                  <c:v>声级覆盖面积 2017年</c:v>
                </c:pt>
              </c:strCache>
            </c:strRef>
          </c:tx>
          <c:spPr>
            <a:solidFill>
              <a:schemeClr val="accent1">
                <a:shade val="76667"/>
              </a:schemeClr>
            </a:solidFill>
            <a:ln>
              <a:noFill/>
            </a:ln>
            <a:effectLst/>
          </c:spPr>
          <c:invertIfNegative val="0"/>
          <c:dLbls>
            <c:delete val="1"/>
          </c:dLbls>
          <c:cat>
            <c:strRef>
              <c:f>[工作簿1]Sheet2!$A$3:$A$13</c:f>
              <c:strCache>
                <c:ptCount val="11"/>
                <c:pt idx="0">
                  <c:v>35.0以下</c:v>
                </c:pt>
                <c:pt idx="1">
                  <c:v>35.1～40.0</c:v>
                </c:pt>
                <c:pt idx="2">
                  <c:v>40.1～45.0</c:v>
                </c:pt>
                <c:pt idx="3">
                  <c:v>45.1～50.0</c:v>
                </c:pt>
                <c:pt idx="4">
                  <c:v>50.1～55.0</c:v>
                </c:pt>
                <c:pt idx="5">
                  <c:v>55.1～60.0</c:v>
                </c:pt>
                <c:pt idx="6">
                  <c:v>60.1～65.0</c:v>
                </c:pt>
                <c:pt idx="7">
                  <c:v>65.1～70.0</c:v>
                </c:pt>
                <c:pt idx="8">
                  <c:v>70.1～75.0</c:v>
                </c:pt>
                <c:pt idx="9">
                  <c:v>75.1～80.0</c:v>
                </c:pt>
                <c:pt idx="10">
                  <c:v>80.1以上</c:v>
                </c:pt>
              </c:strCache>
            </c:strRef>
          </c:cat>
          <c:val>
            <c:numRef>
              <c:f>[工作簿1]Sheet2!$B$3:$B$13</c:f>
              <c:numCache>
                <c:formatCode>General</c:formatCode>
                <c:ptCount val="11"/>
                <c:pt idx="0">
                  <c:v>0</c:v>
                </c:pt>
                <c:pt idx="1">
                  <c:v>0.04</c:v>
                </c:pt>
                <c:pt idx="2">
                  <c:v>0.48</c:v>
                </c:pt>
                <c:pt idx="3">
                  <c:v>2.08</c:v>
                </c:pt>
                <c:pt idx="4">
                  <c:v>1.6</c:v>
                </c:pt>
                <c:pt idx="5">
                  <c:v>0.8</c:v>
                </c:pt>
                <c:pt idx="6">
                  <c:v>0.36</c:v>
                </c:pt>
                <c:pt idx="7">
                  <c:v>0.04</c:v>
                </c:pt>
                <c:pt idx="8">
                  <c:v>0</c:v>
                </c:pt>
                <c:pt idx="9">
                  <c:v>0</c:v>
                </c:pt>
                <c:pt idx="10">
                  <c:v>0</c:v>
                </c:pt>
              </c:numCache>
            </c:numRef>
          </c:val>
        </c:ser>
        <c:ser>
          <c:idx val="1"/>
          <c:order val="1"/>
          <c:tx>
            <c:strRef>
              <c:f>[工作簿1]Sheet2!$C$1:$C$2</c:f>
              <c:strCache>
                <c:ptCount val="1"/>
                <c:pt idx="0">
                  <c:v>声级覆盖面积 2018年</c:v>
                </c:pt>
              </c:strCache>
            </c:strRef>
          </c:tx>
          <c:spPr>
            <a:solidFill>
              <a:schemeClr val="accent1">
                <a:tint val="76667"/>
              </a:schemeClr>
            </a:solidFill>
            <a:ln>
              <a:noFill/>
            </a:ln>
            <a:effectLst/>
          </c:spPr>
          <c:invertIfNegative val="0"/>
          <c:dLbls>
            <c:delete val="1"/>
          </c:dLbls>
          <c:cat>
            <c:strRef>
              <c:f>[工作簿1]Sheet2!$A$3:$A$13</c:f>
              <c:strCache>
                <c:ptCount val="11"/>
                <c:pt idx="0">
                  <c:v>35.0以下</c:v>
                </c:pt>
                <c:pt idx="1">
                  <c:v>35.1～40.0</c:v>
                </c:pt>
                <c:pt idx="2">
                  <c:v>40.1～45.0</c:v>
                </c:pt>
                <c:pt idx="3">
                  <c:v>45.1～50.0</c:v>
                </c:pt>
                <c:pt idx="4">
                  <c:v>50.1～55.0</c:v>
                </c:pt>
                <c:pt idx="5">
                  <c:v>55.1～60.0</c:v>
                </c:pt>
                <c:pt idx="6">
                  <c:v>60.1～65.0</c:v>
                </c:pt>
                <c:pt idx="7">
                  <c:v>65.1～70.0</c:v>
                </c:pt>
                <c:pt idx="8">
                  <c:v>70.1～75.0</c:v>
                </c:pt>
                <c:pt idx="9">
                  <c:v>75.1～80.0</c:v>
                </c:pt>
                <c:pt idx="10">
                  <c:v>80.1以上</c:v>
                </c:pt>
              </c:strCache>
            </c:strRef>
          </c:cat>
          <c:val>
            <c:numRef>
              <c:f>[工作簿1]Sheet2!$C$3:$C$13</c:f>
              <c:numCache>
                <c:formatCode>General</c:formatCode>
                <c:ptCount val="11"/>
                <c:pt idx="0">
                  <c:v>0</c:v>
                </c:pt>
                <c:pt idx="1">
                  <c:v>0.04</c:v>
                </c:pt>
                <c:pt idx="2">
                  <c:v>0.56</c:v>
                </c:pt>
                <c:pt idx="3">
                  <c:v>1.96</c:v>
                </c:pt>
                <c:pt idx="4">
                  <c:v>1.64</c:v>
                </c:pt>
                <c:pt idx="5">
                  <c:v>1.04</c:v>
                </c:pt>
                <c:pt idx="6">
                  <c:v>0.16</c:v>
                </c:pt>
                <c:pt idx="7">
                  <c:v>0</c:v>
                </c:pt>
                <c:pt idx="8">
                  <c:v>0</c:v>
                </c:pt>
                <c:pt idx="9">
                  <c:v>0</c:v>
                </c:pt>
                <c:pt idx="10">
                  <c:v>0</c:v>
                </c:pt>
              </c:numCache>
            </c:numRef>
          </c:val>
        </c:ser>
        <c:dLbls>
          <c:showLegendKey val="0"/>
          <c:showVal val="0"/>
          <c:showCatName val="0"/>
          <c:showSerName val="0"/>
          <c:showPercent val="0"/>
          <c:showBubbleSize val="0"/>
        </c:dLbls>
        <c:gapWidth val="75"/>
        <c:overlap val="-25"/>
        <c:axId val="351506311"/>
        <c:axId val="162543510"/>
      </c:barChart>
      <c:catAx>
        <c:axId val="35150631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543510"/>
        <c:crosses val="autoZero"/>
        <c:auto val="1"/>
        <c:lblAlgn val="ctr"/>
        <c:lblOffset val="100"/>
        <c:noMultiLvlLbl val="0"/>
      </c:catAx>
      <c:valAx>
        <c:axId val="16254351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覆盖面积</a:t>
                </a:r>
                <a:r>
                  <a:rPr lang="en-US" altLang="zh-CN"/>
                  <a:t>/km²</a:t>
                </a:r>
                <a:endParaRPr lang="en-US" altLang="zh-CN"/>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150631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9a00e22-5b01-4b5d-8b42-efebfe6325c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图3.4-2  暴露在不同等效声级下的人口分布状况</a:t>
            </a:r>
          </a:p>
        </c:rich>
      </c:tx>
      <c:layout/>
      <c:overlay val="0"/>
      <c:spPr>
        <a:noFill/>
        <a:ln>
          <a:noFill/>
        </a:ln>
        <a:effectLst/>
      </c:spPr>
    </c:title>
    <c:autoTitleDeleted val="0"/>
    <c:plotArea>
      <c:layout/>
      <c:barChart>
        <c:barDir val="col"/>
        <c:grouping val="clustered"/>
        <c:varyColors val="0"/>
        <c:ser>
          <c:idx val="0"/>
          <c:order val="0"/>
          <c:tx>
            <c:strRef>
              <c:f>[工作簿1]Sheet2!$B$1:$B$2</c:f>
              <c:strCache>
                <c:ptCount val="1"/>
                <c:pt idx="0">
                  <c:v>声级覆盖人口（人） 2017年</c:v>
                </c:pt>
              </c:strCache>
            </c:strRef>
          </c:tx>
          <c:spPr>
            <a:solidFill>
              <a:schemeClr val="accent1"/>
            </a:solidFill>
            <a:ln>
              <a:noFill/>
            </a:ln>
            <a:effectLst/>
          </c:spPr>
          <c:invertIfNegative val="0"/>
          <c:dLbls>
            <c:delete val="1"/>
          </c:dLbls>
          <c:cat>
            <c:strRef>
              <c:f>[工作簿1]Sheet2!$A$3:$A$13</c:f>
              <c:strCache>
                <c:ptCount val="11"/>
                <c:pt idx="0">
                  <c:v>35.0以下</c:v>
                </c:pt>
                <c:pt idx="1">
                  <c:v>35.1～40.0</c:v>
                </c:pt>
                <c:pt idx="2">
                  <c:v>40.1～45.0</c:v>
                </c:pt>
                <c:pt idx="3">
                  <c:v>45.1～50.0</c:v>
                </c:pt>
                <c:pt idx="4">
                  <c:v>50.1～55.0</c:v>
                </c:pt>
                <c:pt idx="5">
                  <c:v>55.1～60.0</c:v>
                </c:pt>
                <c:pt idx="6">
                  <c:v>60.1～65.0</c:v>
                </c:pt>
                <c:pt idx="7">
                  <c:v>65.1～70.0</c:v>
                </c:pt>
                <c:pt idx="8">
                  <c:v>70.1～75.0</c:v>
                </c:pt>
                <c:pt idx="9">
                  <c:v>75.1～80.0</c:v>
                </c:pt>
                <c:pt idx="10">
                  <c:v>80.1以上</c:v>
                </c:pt>
              </c:strCache>
            </c:strRef>
          </c:cat>
          <c:val>
            <c:numRef>
              <c:f>[工作簿1]Sheet2!$B$3:$B$13</c:f>
              <c:numCache>
                <c:formatCode>General</c:formatCode>
                <c:ptCount val="11"/>
                <c:pt idx="0">
                  <c:v>0</c:v>
                </c:pt>
                <c:pt idx="1">
                  <c:v>337</c:v>
                </c:pt>
                <c:pt idx="2">
                  <c:v>4043</c:v>
                </c:pt>
                <c:pt idx="3">
                  <c:v>17519</c:v>
                </c:pt>
                <c:pt idx="4">
                  <c:v>13476</c:v>
                </c:pt>
                <c:pt idx="5">
                  <c:v>6738</c:v>
                </c:pt>
                <c:pt idx="6">
                  <c:v>3032</c:v>
                </c:pt>
                <c:pt idx="7">
                  <c:v>337</c:v>
                </c:pt>
                <c:pt idx="8">
                  <c:v>0</c:v>
                </c:pt>
                <c:pt idx="9">
                  <c:v>0</c:v>
                </c:pt>
                <c:pt idx="10">
                  <c:v>0</c:v>
                </c:pt>
              </c:numCache>
            </c:numRef>
          </c:val>
        </c:ser>
        <c:ser>
          <c:idx val="1"/>
          <c:order val="1"/>
          <c:tx>
            <c:strRef>
              <c:f>[工作簿1]Sheet2!$C$1:$C$2</c:f>
              <c:strCache>
                <c:ptCount val="1"/>
                <c:pt idx="0">
                  <c:v>声级覆盖人口（人） 2018年</c:v>
                </c:pt>
              </c:strCache>
            </c:strRef>
          </c:tx>
          <c:spPr>
            <a:solidFill>
              <a:schemeClr val="accent3"/>
            </a:solidFill>
            <a:ln>
              <a:noFill/>
            </a:ln>
            <a:effectLst/>
          </c:spPr>
          <c:invertIfNegative val="0"/>
          <c:dLbls>
            <c:delete val="1"/>
          </c:dLbls>
          <c:cat>
            <c:strRef>
              <c:f>[工作簿1]Sheet2!$A$3:$A$13</c:f>
              <c:strCache>
                <c:ptCount val="11"/>
                <c:pt idx="0">
                  <c:v>35.0以下</c:v>
                </c:pt>
                <c:pt idx="1">
                  <c:v>35.1～40.0</c:v>
                </c:pt>
                <c:pt idx="2">
                  <c:v>40.1～45.0</c:v>
                </c:pt>
                <c:pt idx="3">
                  <c:v>45.1～50.0</c:v>
                </c:pt>
                <c:pt idx="4">
                  <c:v>50.1～55.0</c:v>
                </c:pt>
                <c:pt idx="5">
                  <c:v>55.1～60.0</c:v>
                </c:pt>
                <c:pt idx="6">
                  <c:v>60.1～65.0</c:v>
                </c:pt>
                <c:pt idx="7">
                  <c:v>65.1～70.0</c:v>
                </c:pt>
                <c:pt idx="8">
                  <c:v>70.1～75.0</c:v>
                </c:pt>
                <c:pt idx="9">
                  <c:v>75.1～80.0</c:v>
                </c:pt>
                <c:pt idx="10">
                  <c:v>80.1以上</c:v>
                </c:pt>
              </c:strCache>
            </c:strRef>
          </c:cat>
          <c:val>
            <c:numRef>
              <c:f>[工作簿1]Sheet2!$C$3:$C$13</c:f>
              <c:numCache>
                <c:formatCode>General</c:formatCode>
                <c:ptCount val="11"/>
                <c:pt idx="0">
                  <c:v>0</c:v>
                </c:pt>
                <c:pt idx="1">
                  <c:v>332</c:v>
                </c:pt>
                <c:pt idx="2">
                  <c:v>4021</c:v>
                </c:pt>
                <c:pt idx="3">
                  <c:v>18565</c:v>
                </c:pt>
                <c:pt idx="4">
                  <c:v>15476</c:v>
                </c:pt>
                <c:pt idx="5">
                  <c:v>7738</c:v>
                </c:pt>
                <c:pt idx="6">
                  <c:v>3110</c:v>
                </c:pt>
                <c:pt idx="7">
                  <c:v>0</c:v>
                </c:pt>
                <c:pt idx="8">
                  <c:v>0</c:v>
                </c:pt>
                <c:pt idx="9">
                  <c:v>0</c:v>
                </c:pt>
                <c:pt idx="10">
                  <c:v>0</c:v>
                </c:pt>
              </c:numCache>
            </c:numRef>
          </c:val>
        </c:ser>
        <c:dLbls>
          <c:showLegendKey val="0"/>
          <c:showVal val="0"/>
          <c:showCatName val="0"/>
          <c:showSerName val="0"/>
          <c:showPercent val="0"/>
          <c:showBubbleSize val="0"/>
        </c:dLbls>
        <c:gapWidth val="219"/>
        <c:overlap val="-27"/>
        <c:axId val="19116436"/>
        <c:axId val="936034589"/>
      </c:barChart>
      <c:catAx>
        <c:axId val="191164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6034589"/>
        <c:crosses val="autoZero"/>
        <c:auto val="1"/>
        <c:lblAlgn val="ctr"/>
        <c:lblOffset val="100"/>
        <c:noMultiLvlLbl val="0"/>
      </c:catAx>
      <c:valAx>
        <c:axId val="9360345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1164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9810618-a669-4055-90a1-efab6a9bda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b471a1-bec2-4d6c-af9d-b474d275983d}"/>
        <w:style w:val=""/>
        <w:category>
          <w:name w:val="常规"/>
          <w:gallery w:val="placeholder"/>
        </w:category>
        <w:types>
          <w:type w:val="bbPlcHdr"/>
        </w:types>
        <w:behaviors>
          <w:behavior w:val="content"/>
        </w:behaviors>
        <w:description w:val=""/>
        <w:guid w:val="{feb471a1-bec2-4d6c-af9d-b474d275983d}"/>
      </w:docPartPr>
      <w:docPartBody>
        <w:p w14:paraId="7A045D39">
          <w:r>
            <w:rPr>
              <w:color w:val="808080"/>
            </w:rPr>
            <w:t>单击此处输入文字。</w:t>
          </w:r>
        </w:p>
      </w:docPartBody>
    </w:docPart>
    <w:docPart>
      <w:docPartPr>
        <w:name w:val="{6aa86a17-1e79-409e-b3b6-b1fdb12307db}"/>
        <w:style w:val=""/>
        <w:category>
          <w:name w:val="常规"/>
          <w:gallery w:val="placeholder"/>
        </w:category>
        <w:types>
          <w:type w:val="bbPlcHdr"/>
        </w:types>
        <w:behaviors>
          <w:behavior w:val="content"/>
        </w:behaviors>
        <w:description w:val=""/>
        <w:guid w:val="{6aa86a17-1e79-409e-b3b6-b1fdb12307db}"/>
      </w:docPartPr>
      <w:docPartBody>
        <w:p w14:paraId="122CCA7C">
          <w:r>
            <w:rPr>
              <w:color w:val="808080"/>
            </w:rPr>
            <w:t>单击此处输入文字。</w:t>
          </w:r>
        </w:p>
      </w:docPartBody>
    </w:docPart>
    <w:docPart>
      <w:docPartPr>
        <w:name w:val="{e37e4fd2-cefe-4998-b7e2-b0653de2a1a1}"/>
        <w:style w:val=""/>
        <w:category>
          <w:name w:val="常规"/>
          <w:gallery w:val="placeholder"/>
        </w:category>
        <w:types>
          <w:type w:val="bbPlcHdr"/>
        </w:types>
        <w:behaviors>
          <w:behavior w:val="content"/>
        </w:behaviors>
        <w:description w:val=""/>
        <w:guid w:val="{e37e4fd2-cefe-4998-b7e2-b0653de2a1a1}"/>
      </w:docPartPr>
      <w:docPartBody>
        <w:p w14:paraId="0C9DC131">
          <w:r>
            <w:rPr>
              <w:color w:val="808080"/>
            </w:rPr>
            <w:t>单击此处输入文字。</w:t>
          </w:r>
        </w:p>
      </w:docPartBody>
    </w:docPart>
    <w:docPart>
      <w:docPartPr>
        <w:name w:val="{cc2d02b1-ca00-4728-b67c-15f953639ca6}"/>
        <w:style w:val=""/>
        <w:category>
          <w:name w:val="常规"/>
          <w:gallery w:val="placeholder"/>
        </w:category>
        <w:types>
          <w:type w:val="bbPlcHdr"/>
        </w:types>
        <w:behaviors>
          <w:behavior w:val="content"/>
        </w:behaviors>
        <w:description w:val=""/>
        <w:guid w:val="{cc2d02b1-ca00-4728-b67c-15f953639ca6}"/>
      </w:docPartPr>
      <w:docPartBody>
        <w:p w14:paraId="1FCFA09A">
          <w:r>
            <w:rPr>
              <w:color w:val="808080"/>
            </w:rPr>
            <w:t>单击此处输入文字。</w:t>
          </w:r>
        </w:p>
      </w:docPartBody>
    </w:docPart>
    <w:docPart>
      <w:docPartPr>
        <w:name w:val="{65061bc2-52d7-4c58-966f-821142321a81}"/>
        <w:style w:val=""/>
        <w:category>
          <w:name w:val="常规"/>
          <w:gallery w:val="placeholder"/>
        </w:category>
        <w:types>
          <w:type w:val="bbPlcHdr"/>
        </w:types>
        <w:behaviors>
          <w:behavior w:val="content"/>
        </w:behaviors>
        <w:description w:val=""/>
        <w:guid w:val="{65061bc2-52d7-4c58-966f-821142321a81}"/>
      </w:docPartPr>
      <w:docPartBody>
        <w:p w14:paraId="609CBFD6">
          <w:r>
            <w:rPr>
              <w:color w:val="808080"/>
            </w:rPr>
            <w:t>单击此处输入文字。</w:t>
          </w:r>
        </w:p>
      </w:docPartBody>
    </w:docPart>
    <w:docPart>
      <w:docPartPr>
        <w:name w:val="{8e85f0bc-e430-4822-a50e-22ad1f8642f8}"/>
        <w:style w:val=""/>
        <w:category>
          <w:name w:val="常规"/>
          <w:gallery w:val="placeholder"/>
        </w:category>
        <w:types>
          <w:type w:val="bbPlcHdr"/>
        </w:types>
        <w:behaviors>
          <w:behavior w:val="content"/>
        </w:behaviors>
        <w:description w:val=""/>
        <w:guid w:val="{8e85f0bc-e430-4822-a50e-22ad1f8642f8}"/>
      </w:docPartPr>
      <w:docPartBody>
        <w:p w14:paraId="3CB134E7">
          <w:r>
            <w:rPr>
              <w:color w:val="808080"/>
            </w:rPr>
            <w:t>单击此处输入文字。</w:t>
          </w:r>
        </w:p>
      </w:docPartBody>
    </w:docPart>
    <w:docPart>
      <w:docPartPr>
        <w:name w:val="{ebeaf094-e2db-46bd-91e5-c80dad5355e2}"/>
        <w:style w:val=""/>
        <w:category>
          <w:name w:val="常规"/>
          <w:gallery w:val="placeholder"/>
        </w:category>
        <w:types>
          <w:type w:val="bbPlcHdr"/>
        </w:types>
        <w:behaviors>
          <w:behavior w:val="content"/>
        </w:behaviors>
        <w:description w:val=""/>
        <w:guid w:val="{ebeaf094-e2db-46bd-91e5-c80dad5355e2}"/>
      </w:docPartPr>
      <w:docPartBody>
        <w:p w14:paraId="4BE0F43D">
          <w:r>
            <w:rPr>
              <w:color w:val="808080"/>
            </w:rPr>
            <w:t>单击此处输入文字。</w:t>
          </w:r>
        </w:p>
      </w:docPartBody>
    </w:docPart>
    <w:docPart>
      <w:docPartPr>
        <w:name w:val="{5584858a-8105-4ceb-ae91-f3bc153b1d9a}"/>
        <w:style w:val=""/>
        <w:category>
          <w:name w:val="常规"/>
          <w:gallery w:val="placeholder"/>
        </w:category>
        <w:types>
          <w:type w:val="bbPlcHdr"/>
        </w:types>
        <w:behaviors>
          <w:behavior w:val="content"/>
        </w:behaviors>
        <w:description w:val=""/>
        <w:guid w:val="{5584858a-8105-4ceb-ae91-f3bc153b1d9a}"/>
      </w:docPartPr>
      <w:docPartBody>
        <w:p w14:paraId="07B7E602">
          <w:r>
            <w:rPr>
              <w:color w:val="808080"/>
            </w:rPr>
            <w:t>单击此处输入文字。</w:t>
          </w:r>
        </w:p>
      </w:docPartBody>
    </w:docPart>
    <w:docPart>
      <w:docPartPr>
        <w:name w:val="{9d5eac55-42e9-4ee8-b1ee-af3bdffadc0f}"/>
        <w:style w:val=""/>
        <w:category>
          <w:name w:val="常规"/>
          <w:gallery w:val="placeholder"/>
        </w:category>
        <w:types>
          <w:type w:val="bbPlcHdr"/>
        </w:types>
        <w:behaviors>
          <w:behavior w:val="content"/>
        </w:behaviors>
        <w:description w:val=""/>
        <w:guid w:val="{9d5eac55-42e9-4ee8-b1ee-af3bdffadc0f}"/>
      </w:docPartPr>
      <w:docPartBody>
        <w:p w14:paraId="6E90C30E">
          <w:r>
            <w:rPr>
              <w:color w:val="808080"/>
            </w:rPr>
            <w:t>单击此处输入文字。</w:t>
          </w:r>
        </w:p>
      </w:docPartBody>
    </w:docPart>
    <w:docPart>
      <w:docPartPr>
        <w:name w:val="{c8c828e6-e551-4e64-9851-61fc8698ec57}"/>
        <w:style w:val=""/>
        <w:category>
          <w:name w:val="常规"/>
          <w:gallery w:val="placeholder"/>
        </w:category>
        <w:types>
          <w:type w:val="bbPlcHdr"/>
        </w:types>
        <w:behaviors>
          <w:behavior w:val="content"/>
        </w:behaviors>
        <w:description w:val=""/>
        <w:guid w:val="{c8c828e6-e551-4e64-9851-61fc8698ec57}"/>
      </w:docPartPr>
      <w:docPartBody>
        <w:p w14:paraId="0F67A60D">
          <w:r>
            <w:rPr>
              <w:color w:val="808080"/>
            </w:rPr>
            <w:t>单击此处输入文字。</w:t>
          </w:r>
        </w:p>
      </w:docPartBody>
    </w:docPart>
    <w:docPart>
      <w:docPartPr>
        <w:name w:val="{9ee2de7e-6706-4b58-a818-2334865a1bf7}"/>
        <w:style w:val=""/>
        <w:category>
          <w:name w:val="常规"/>
          <w:gallery w:val="placeholder"/>
        </w:category>
        <w:types>
          <w:type w:val="bbPlcHdr"/>
        </w:types>
        <w:behaviors>
          <w:behavior w:val="content"/>
        </w:behaviors>
        <w:description w:val=""/>
        <w:guid w:val="{9ee2de7e-6706-4b58-a818-2334865a1bf7}"/>
      </w:docPartPr>
      <w:docPartBody>
        <w:p w14:paraId="47EA1325">
          <w:r>
            <w:rPr>
              <w:color w:val="808080"/>
            </w:rPr>
            <w:t>单击此处输入文字。</w:t>
          </w:r>
        </w:p>
      </w:docPartBody>
    </w:docPart>
    <w:docPart>
      <w:docPartPr>
        <w:name w:val="{e4ad4688-e4fd-4e74-b09c-7d1d9439f55f}"/>
        <w:style w:val=""/>
        <w:category>
          <w:name w:val="常规"/>
          <w:gallery w:val="placeholder"/>
        </w:category>
        <w:types>
          <w:type w:val="bbPlcHdr"/>
        </w:types>
        <w:behaviors>
          <w:behavior w:val="content"/>
        </w:behaviors>
        <w:description w:val=""/>
        <w:guid w:val="{e4ad4688-e4fd-4e74-b09c-7d1d9439f55f}"/>
      </w:docPartPr>
      <w:docPartBody>
        <w:p w14:paraId="07677A04">
          <w:r>
            <w:rPr>
              <w:color w:val="808080"/>
            </w:rPr>
            <w:t>单击此处输入文字。</w:t>
          </w:r>
        </w:p>
      </w:docPartBody>
    </w:docPart>
    <w:docPart>
      <w:docPartPr>
        <w:name w:val="{6c361d2e-6b75-409d-ba7a-a8a10e8c6766}"/>
        <w:style w:val=""/>
        <w:category>
          <w:name w:val="常规"/>
          <w:gallery w:val="placeholder"/>
        </w:category>
        <w:types>
          <w:type w:val="bbPlcHdr"/>
        </w:types>
        <w:behaviors>
          <w:behavior w:val="content"/>
        </w:behaviors>
        <w:description w:val=""/>
        <w:guid w:val="{6c361d2e-6b75-409d-ba7a-a8a10e8c6766}"/>
      </w:docPartPr>
      <w:docPartBody>
        <w:p w14:paraId="55DCA32C">
          <w:r>
            <w:rPr>
              <w:color w:val="808080"/>
            </w:rPr>
            <w:t>单击此处输入文字。</w:t>
          </w:r>
        </w:p>
      </w:docPartBody>
    </w:docPart>
    <w:docPart>
      <w:docPartPr>
        <w:name w:val="{5a66d3a6-d35f-4b9b-9255-1d5ef6e599a9}"/>
        <w:style w:val=""/>
        <w:category>
          <w:name w:val="常规"/>
          <w:gallery w:val="placeholder"/>
        </w:category>
        <w:types>
          <w:type w:val="bbPlcHdr"/>
        </w:types>
        <w:behaviors>
          <w:behavior w:val="content"/>
        </w:behaviors>
        <w:description w:val=""/>
        <w:guid w:val="{5a66d3a6-d35f-4b9b-9255-1d5ef6e599a9}"/>
      </w:docPartPr>
      <w:docPartBody>
        <w:p w14:paraId="0D5A9EE4">
          <w:r>
            <w:rPr>
              <w:color w:val="808080"/>
            </w:rPr>
            <w:t>单击此处输入文字。</w:t>
          </w:r>
        </w:p>
      </w:docPartBody>
    </w:docPart>
    <w:docPart>
      <w:docPartPr>
        <w:name w:val="{7bec5a44-1106-4acb-9c13-625dcdc8da4f}"/>
        <w:style w:val=""/>
        <w:category>
          <w:name w:val="常规"/>
          <w:gallery w:val="placeholder"/>
        </w:category>
        <w:types>
          <w:type w:val="bbPlcHdr"/>
        </w:types>
        <w:behaviors>
          <w:behavior w:val="content"/>
        </w:behaviors>
        <w:description w:val=""/>
        <w:guid w:val="{7bec5a44-1106-4acb-9c13-625dcdc8da4f}"/>
      </w:docPartPr>
      <w:docPartBody>
        <w:p w14:paraId="2FCD7C81">
          <w:r>
            <w:rPr>
              <w:color w:val="808080"/>
            </w:rPr>
            <w:t>单击此处输入文字。</w:t>
          </w:r>
        </w:p>
      </w:docPartBody>
    </w:docPart>
    <w:docPart>
      <w:docPartPr>
        <w:name w:val="{c32f76ee-c0f4-416c-beb2-56d8ad0f8389}"/>
        <w:style w:val=""/>
        <w:category>
          <w:name w:val="常规"/>
          <w:gallery w:val="placeholder"/>
        </w:category>
        <w:types>
          <w:type w:val="bbPlcHdr"/>
        </w:types>
        <w:behaviors>
          <w:behavior w:val="content"/>
        </w:behaviors>
        <w:description w:val=""/>
        <w:guid w:val="{c32f76ee-c0f4-416c-beb2-56d8ad0f8389}"/>
      </w:docPartPr>
      <w:docPartBody>
        <w:p w14:paraId="59B985AE">
          <w:r>
            <w:rPr>
              <w:color w:val="808080"/>
            </w:rPr>
            <w:t>单击此处输入文字。</w:t>
          </w:r>
        </w:p>
      </w:docPartBody>
    </w:docPart>
    <w:docPart>
      <w:docPartPr>
        <w:name w:val="{0e84be41-165e-4d3e-bd3f-4f96809968ca}"/>
        <w:style w:val=""/>
        <w:category>
          <w:name w:val="常规"/>
          <w:gallery w:val="placeholder"/>
        </w:category>
        <w:types>
          <w:type w:val="bbPlcHdr"/>
        </w:types>
        <w:behaviors>
          <w:behavior w:val="content"/>
        </w:behaviors>
        <w:description w:val=""/>
        <w:guid w:val="{0e84be41-165e-4d3e-bd3f-4f96809968ca}"/>
      </w:docPartPr>
      <w:docPartBody>
        <w:p w14:paraId="4B920DC7">
          <w:r>
            <w:rPr>
              <w:color w:val="808080"/>
            </w:rPr>
            <w:t>单击此处输入文字。</w:t>
          </w:r>
        </w:p>
      </w:docPartBody>
    </w:docPart>
    <w:docPart>
      <w:docPartPr>
        <w:name w:val="{e1ad8ed4-97d9-426a-ab1e-76b01820aeda}"/>
        <w:style w:val=""/>
        <w:category>
          <w:name w:val="常规"/>
          <w:gallery w:val="placeholder"/>
        </w:category>
        <w:types>
          <w:type w:val="bbPlcHdr"/>
        </w:types>
        <w:behaviors>
          <w:behavior w:val="content"/>
        </w:behaviors>
        <w:description w:val=""/>
        <w:guid w:val="{e1ad8ed4-97d9-426a-ab1e-76b01820aeda}"/>
      </w:docPartPr>
      <w:docPartBody>
        <w:p w14:paraId="302F1E00">
          <w:r>
            <w:rPr>
              <w:color w:val="808080"/>
            </w:rPr>
            <w:t>单击此处输入文字。</w:t>
          </w:r>
        </w:p>
      </w:docPartBody>
    </w:docPart>
    <w:docPart>
      <w:docPartPr>
        <w:name w:val="{fa9b8a97-c689-4999-aca6-a1bf18c274f8}"/>
        <w:style w:val=""/>
        <w:category>
          <w:name w:val="常规"/>
          <w:gallery w:val="placeholder"/>
        </w:category>
        <w:types>
          <w:type w:val="bbPlcHdr"/>
        </w:types>
        <w:behaviors>
          <w:behavior w:val="content"/>
        </w:behaviors>
        <w:description w:val=""/>
        <w:guid w:val="{fa9b8a97-c689-4999-aca6-a1bf18c274f8}"/>
      </w:docPartPr>
      <w:docPartBody>
        <w:p w14:paraId="7D9A0D31">
          <w:r>
            <w:rPr>
              <w:color w:val="808080"/>
            </w:rPr>
            <w:t>单击此处输入文字。</w:t>
          </w:r>
        </w:p>
      </w:docPartBody>
    </w:docPart>
    <w:docPart>
      <w:docPartPr>
        <w:name w:val="{4434f1bb-612f-40dd-8e60-10c4a0dae9b9}"/>
        <w:style w:val=""/>
        <w:category>
          <w:name w:val="常规"/>
          <w:gallery w:val="placeholder"/>
        </w:category>
        <w:types>
          <w:type w:val="bbPlcHdr"/>
        </w:types>
        <w:behaviors>
          <w:behavior w:val="content"/>
        </w:behaviors>
        <w:description w:val=""/>
        <w:guid w:val="{4434f1bb-612f-40dd-8e60-10c4a0dae9b9}"/>
      </w:docPartPr>
      <w:docPartBody>
        <w:p w14:paraId="79A0328F">
          <w:r>
            <w:rPr>
              <w:color w:val="808080"/>
            </w:rPr>
            <w:t>单击此处输入文字。</w:t>
          </w:r>
        </w:p>
      </w:docPartBody>
    </w:docPart>
    <w:docPart>
      <w:docPartPr>
        <w:name w:val="{2677e988-e9be-414b-a2f8-2ec20cb68132}"/>
        <w:style w:val=""/>
        <w:category>
          <w:name w:val="常规"/>
          <w:gallery w:val="placeholder"/>
        </w:category>
        <w:types>
          <w:type w:val="bbPlcHdr"/>
        </w:types>
        <w:behaviors>
          <w:behavior w:val="content"/>
        </w:behaviors>
        <w:description w:val=""/>
        <w:guid w:val="{2677e988-e9be-414b-a2f8-2ec20cb68132}"/>
      </w:docPartPr>
      <w:docPartBody>
        <w:p w14:paraId="5F9C0FD7">
          <w:r>
            <w:rPr>
              <w:color w:val="808080"/>
            </w:rPr>
            <w:t>单击此处输入文字。</w:t>
          </w:r>
        </w:p>
      </w:docPartBody>
    </w:docPart>
    <w:docPart>
      <w:docPartPr>
        <w:name w:val="{9f2aa192-ad73-49a5-99c4-0bc51f6c5215}"/>
        <w:style w:val=""/>
        <w:category>
          <w:name w:val="常规"/>
          <w:gallery w:val="placeholder"/>
        </w:category>
        <w:types>
          <w:type w:val="bbPlcHdr"/>
        </w:types>
        <w:behaviors>
          <w:behavior w:val="content"/>
        </w:behaviors>
        <w:description w:val=""/>
        <w:guid w:val="{9f2aa192-ad73-49a5-99c4-0bc51f6c5215}"/>
      </w:docPartPr>
      <w:docPartBody>
        <w:p w14:paraId="45B07063">
          <w:r>
            <w:rPr>
              <w:color w:val="808080"/>
            </w:rPr>
            <w:t>单击此处输入文字。</w:t>
          </w:r>
        </w:p>
      </w:docPartBody>
    </w:docPart>
    <w:docPart>
      <w:docPartPr>
        <w:name w:val="{176ffbbb-d883-4223-ba5b-cab3d8c45a07}"/>
        <w:style w:val=""/>
        <w:category>
          <w:name w:val="常规"/>
          <w:gallery w:val="placeholder"/>
        </w:category>
        <w:types>
          <w:type w:val="bbPlcHdr"/>
        </w:types>
        <w:behaviors>
          <w:behavior w:val="content"/>
        </w:behaviors>
        <w:description w:val=""/>
        <w:guid w:val="{176ffbbb-d883-4223-ba5b-cab3d8c45a07}"/>
      </w:docPartPr>
      <w:docPartBody>
        <w:p w14:paraId="3E4952C9">
          <w:r>
            <w:rPr>
              <w:color w:val="808080"/>
            </w:rPr>
            <w:t>单击此处输入文字。</w:t>
          </w:r>
        </w:p>
      </w:docPartBody>
    </w:docPart>
    <w:docPart>
      <w:docPartPr>
        <w:name w:val="{cb496038-7192-4c24-b7ba-c36b87469396}"/>
        <w:style w:val=""/>
        <w:category>
          <w:name w:val="常规"/>
          <w:gallery w:val="placeholder"/>
        </w:category>
        <w:types>
          <w:type w:val="bbPlcHdr"/>
        </w:types>
        <w:behaviors>
          <w:behavior w:val="content"/>
        </w:behaviors>
        <w:description w:val=""/>
        <w:guid w:val="{cb496038-7192-4c24-b7ba-c36b87469396}"/>
      </w:docPartPr>
      <w:docPartBody>
        <w:p w14:paraId="64FF84A9">
          <w:r>
            <w:rPr>
              <w:color w:val="808080"/>
            </w:rPr>
            <w:t>单击此处输入文字。</w:t>
          </w:r>
        </w:p>
      </w:docPartBody>
    </w:docPart>
    <w:docPart>
      <w:docPartPr>
        <w:name w:val="{732f2cbc-1fb3-433e-a9a4-18a85663448b}"/>
        <w:style w:val=""/>
        <w:category>
          <w:name w:val="常规"/>
          <w:gallery w:val="placeholder"/>
        </w:category>
        <w:types>
          <w:type w:val="bbPlcHdr"/>
        </w:types>
        <w:behaviors>
          <w:behavior w:val="content"/>
        </w:behaviors>
        <w:description w:val=""/>
        <w:guid w:val="{732f2cbc-1fb3-433e-a9a4-18a85663448b}"/>
      </w:docPartPr>
      <w:docPartBody>
        <w:p w14:paraId="7011FB27">
          <w:r>
            <w:rPr>
              <w:color w:val="808080"/>
            </w:rPr>
            <w:t>单击此处输入文字。</w:t>
          </w:r>
        </w:p>
      </w:docPartBody>
    </w:docPart>
    <w:docPart>
      <w:docPartPr>
        <w:name w:val="{5d62aa82-3cbf-43d9-9882-98dab04a2c2f}"/>
        <w:style w:val=""/>
        <w:category>
          <w:name w:val="常规"/>
          <w:gallery w:val="placeholder"/>
        </w:category>
        <w:types>
          <w:type w:val="bbPlcHdr"/>
        </w:types>
        <w:behaviors>
          <w:behavior w:val="content"/>
        </w:behaviors>
        <w:description w:val=""/>
        <w:guid w:val="{5d62aa82-3cbf-43d9-9882-98dab04a2c2f}"/>
      </w:docPartPr>
      <w:docPartBody>
        <w:p w14:paraId="573464CA">
          <w:r>
            <w:rPr>
              <w:color w:val="808080"/>
            </w:rPr>
            <w:t>单击此处输入文字。</w:t>
          </w:r>
        </w:p>
      </w:docPartBody>
    </w:docPart>
    <w:docPart>
      <w:docPartPr>
        <w:name w:val="{0065329c-1538-4790-b0a8-98503715f929}"/>
        <w:style w:val=""/>
        <w:category>
          <w:name w:val="常规"/>
          <w:gallery w:val="placeholder"/>
        </w:category>
        <w:types>
          <w:type w:val="bbPlcHdr"/>
        </w:types>
        <w:behaviors>
          <w:behavior w:val="content"/>
        </w:behaviors>
        <w:description w:val=""/>
        <w:guid w:val="{0065329c-1538-4790-b0a8-98503715f929}"/>
      </w:docPartPr>
      <w:docPartBody>
        <w:p w14:paraId="48342F6D">
          <w:r>
            <w:rPr>
              <w:color w:val="808080"/>
            </w:rPr>
            <w:t>单击此处输入文字。</w:t>
          </w:r>
        </w:p>
      </w:docPartBody>
    </w:docPart>
    <w:docPart>
      <w:docPartPr>
        <w:name w:val="{1e3edcd1-c305-4177-b580-4b5d5baffc66}"/>
        <w:style w:val=""/>
        <w:category>
          <w:name w:val="常规"/>
          <w:gallery w:val="placeholder"/>
        </w:category>
        <w:types>
          <w:type w:val="bbPlcHdr"/>
        </w:types>
        <w:behaviors>
          <w:behavior w:val="content"/>
        </w:behaviors>
        <w:description w:val=""/>
        <w:guid w:val="{1e3edcd1-c305-4177-b580-4b5d5baffc66}"/>
      </w:docPartPr>
      <w:docPartBody>
        <w:p w14:paraId="1A842082">
          <w:r>
            <w:rPr>
              <w:color w:val="808080"/>
            </w:rPr>
            <w:t>单击此处输入文字。</w:t>
          </w:r>
        </w:p>
      </w:docPartBody>
    </w:docPart>
    <w:docPart>
      <w:docPartPr>
        <w:name w:val="{a8786fcc-cea5-4ec5-bbe7-7c30345dfd85}"/>
        <w:style w:val=""/>
        <w:category>
          <w:name w:val="常规"/>
          <w:gallery w:val="placeholder"/>
        </w:category>
        <w:types>
          <w:type w:val="bbPlcHdr"/>
        </w:types>
        <w:behaviors>
          <w:behavior w:val="content"/>
        </w:behaviors>
        <w:description w:val=""/>
        <w:guid w:val="{a8786fcc-cea5-4ec5-bbe7-7c30345dfd85}"/>
      </w:docPartPr>
      <w:docPartBody>
        <w:p w14:paraId="2BB84E36">
          <w:r>
            <w:rPr>
              <w:color w:val="808080"/>
            </w:rPr>
            <w:t>单击此处输入文字。</w:t>
          </w:r>
        </w:p>
      </w:docPartBody>
    </w:docPart>
    <w:docPart>
      <w:docPartPr>
        <w:name w:val="{64f05793-6785-4fec-8a15-b8105ff22609}"/>
        <w:style w:val=""/>
        <w:category>
          <w:name w:val="常规"/>
          <w:gallery w:val="placeholder"/>
        </w:category>
        <w:types>
          <w:type w:val="bbPlcHdr"/>
        </w:types>
        <w:behaviors>
          <w:behavior w:val="content"/>
        </w:behaviors>
        <w:description w:val=""/>
        <w:guid w:val="{64f05793-6785-4fec-8a15-b8105ff22609}"/>
      </w:docPartPr>
      <w:docPartBody>
        <w:p w14:paraId="7AA2726F">
          <w:r>
            <w:rPr>
              <w:color w:val="808080"/>
            </w:rPr>
            <w:t>单击此处输入文字。</w:t>
          </w:r>
        </w:p>
      </w:docPartBody>
    </w:docPart>
    <w:docPart>
      <w:docPartPr>
        <w:name w:val="{06dbf729-215f-404c-89bf-db3b9276bc50}"/>
        <w:style w:val=""/>
        <w:category>
          <w:name w:val="常规"/>
          <w:gallery w:val="placeholder"/>
        </w:category>
        <w:types>
          <w:type w:val="bbPlcHdr"/>
        </w:types>
        <w:behaviors>
          <w:behavior w:val="content"/>
        </w:behaviors>
        <w:description w:val=""/>
        <w:guid w:val="{06dbf729-215f-404c-89bf-db3b9276bc50}"/>
      </w:docPartPr>
      <w:docPartBody>
        <w:p w14:paraId="541BE713">
          <w:r>
            <w:rPr>
              <w:color w:val="808080"/>
            </w:rPr>
            <w:t>单击此处输入文字。</w:t>
          </w:r>
        </w:p>
      </w:docPartBody>
    </w:docPart>
    <w:docPart>
      <w:docPartPr>
        <w:name w:val="{22c75ecc-4fba-434e-904b-14aed4cd447c}"/>
        <w:style w:val=""/>
        <w:category>
          <w:name w:val="常规"/>
          <w:gallery w:val="placeholder"/>
        </w:category>
        <w:types>
          <w:type w:val="bbPlcHdr"/>
        </w:types>
        <w:behaviors>
          <w:behavior w:val="content"/>
        </w:behaviors>
        <w:description w:val=""/>
        <w:guid w:val="{22c75ecc-4fba-434e-904b-14aed4cd447c}"/>
      </w:docPartPr>
      <w:docPartBody>
        <w:p w14:paraId="7770F6A2">
          <w:r>
            <w:rPr>
              <w:color w:val="808080"/>
            </w:rPr>
            <w:t>单击此处输入文字。</w:t>
          </w:r>
        </w:p>
      </w:docPartBody>
    </w:docPart>
    <w:docPart>
      <w:docPartPr>
        <w:name w:val="{cdb2d159-8a2d-40c3-86a7-2ec88e52eab6}"/>
        <w:style w:val=""/>
        <w:category>
          <w:name w:val="常规"/>
          <w:gallery w:val="placeholder"/>
        </w:category>
        <w:types>
          <w:type w:val="bbPlcHdr"/>
        </w:types>
        <w:behaviors>
          <w:behavior w:val="content"/>
        </w:behaviors>
        <w:description w:val=""/>
        <w:guid w:val="{cdb2d159-8a2d-40c3-86a7-2ec88e52eab6}"/>
      </w:docPartPr>
      <w:docPartBody>
        <w:p w14:paraId="227EA1DA">
          <w:r>
            <w:rPr>
              <w:color w:val="808080"/>
            </w:rPr>
            <w:t>单击此处输入文字。</w:t>
          </w:r>
        </w:p>
      </w:docPartBody>
    </w:docPart>
    <w:docPart>
      <w:docPartPr>
        <w:name w:val="{8446b7da-bd82-4130-8a80-52671adf6e5b}"/>
        <w:style w:val=""/>
        <w:category>
          <w:name w:val="常规"/>
          <w:gallery w:val="placeholder"/>
        </w:category>
        <w:types>
          <w:type w:val="bbPlcHdr"/>
        </w:types>
        <w:behaviors>
          <w:behavior w:val="content"/>
        </w:behaviors>
        <w:description w:val=""/>
        <w:guid w:val="{8446b7da-bd82-4130-8a80-52671adf6e5b}"/>
      </w:docPartPr>
      <w:docPartBody>
        <w:p w14:paraId="7B1A3E84">
          <w:r>
            <w:rPr>
              <w:color w:val="808080"/>
            </w:rPr>
            <w:t>单击此处输入文字。</w:t>
          </w:r>
        </w:p>
      </w:docPartBody>
    </w:docPart>
    <w:docPart>
      <w:docPartPr>
        <w:name w:val="{96b6bb8f-016d-4b73-9247-032b496bf0f1}"/>
        <w:style w:val=""/>
        <w:category>
          <w:name w:val="常规"/>
          <w:gallery w:val="placeholder"/>
        </w:category>
        <w:types>
          <w:type w:val="bbPlcHdr"/>
        </w:types>
        <w:behaviors>
          <w:behavior w:val="content"/>
        </w:behaviors>
        <w:description w:val=""/>
        <w:guid w:val="{96b6bb8f-016d-4b73-9247-032b496bf0f1}"/>
      </w:docPartPr>
      <w:docPartBody>
        <w:p w14:paraId="07425C5F">
          <w:r>
            <w:rPr>
              <w:color w:val="808080"/>
            </w:rPr>
            <w:t>单击此处输入文字。</w:t>
          </w:r>
        </w:p>
      </w:docPartBody>
    </w:docPart>
    <w:docPart>
      <w:docPartPr>
        <w:name w:val="{03bd6565-c46d-4bcb-8147-ad89642a6dd4}"/>
        <w:style w:val=""/>
        <w:category>
          <w:name w:val="常规"/>
          <w:gallery w:val="placeholder"/>
        </w:category>
        <w:types>
          <w:type w:val="bbPlcHdr"/>
        </w:types>
        <w:behaviors>
          <w:behavior w:val="content"/>
        </w:behaviors>
        <w:description w:val=""/>
        <w:guid w:val="{03bd6565-c46d-4bcb-8147-ad89642a6dd4}"/>
      </w:docPartPr>
      <w:docPartBody>
        <w:p w14:paraId="11D55057">
          <w:r>
            <w:rPr>
              <w:color w:val="808080"/>
            </w:rPr>
            <w:t>单击此处输入文字。</w:t>
          </w:r>
        </w:p>
      </w:docPartBody>
    </w:docPart>
    <w:docPart>
      <w:docPartPr>
        <w:name w:val="{4654105c-c1e5-498a-88fa-5300abb85231}"/>
        <w:style w:val=""/>
        <w:category>
          <w:name w:val="常规"/>
          <w:gallery w:val="placeholder"/>
        </w:category>
        <w:types>
          <w:type w:val="bbPlcHdr"/>
        </w:types>
        <w:behaviors>
          <w:behavior w:val="content"/>
        </w:behaviors>
        <w:description w:val=""/>
        <w:guid w:val="{4654105c-c1e5-498a-88fa-5300abb85231}"/>
      </w:docPartPr>
      <w:docPartBody>
        <w:p w14:paraId="0C5A3DB8">
          <w:r>
            <w:rPr>
              <w:color w:val="808080"/>
            </w:rPr>
            <w:t>单击此处输入文字。</w:t>
          </w:r>
        </w:p>
      </w:docPartBody>
    </w:docPart>
    <w:docPart>
      <w:docPartPr>
        <w:name w:val="{55de8f31-f3d4-4d9b-b87d-2aaf72d8fdc2}"/>
        <w:style w:val=""/>
        <w:category>
          <w:name w:val="常规"/>
          <w:gallery w:val="placeholder"/>
        </w:category>
        <w:types>
          <w:type w:val="bbPlcHdr"/>
        </w:types>
        <w:behaviors>
          <w:behavior w:val="content"/>
        </w:behaviors>
        <w:description w:val=""/>
        <w:guid w:val="{55de8f31-f3d4-4d9b-b87d-2aaf72d8fdc2}"/>
      </w:docPartPr>
      <w:docPartBody>
        <w:p w14:paraId="3A654A0E">
          <w:r>
            <w:rPr>
              <w:color w:val="808080"/>
            </w:rPr>
            <w:t>单击此处输入文字。</w:t>
          </w:r>
        </w:p>
      </w:docPartBody>
    </w:docPart>
    <w:docPart>
      <w:docPartPr>
        <w:name w:val="{32effd9c-9315-4ee7-96cd-a9c2e7000d39}"/>
        <w:style w:val=""/>
        <w:category>
          <w:name w:val="常规"/>
          <w:gallery w:val="placeholder"/>
        </w:category>
        <w:types>
          <w:type w:val="bbPlcHdr"/>
        </w:types>
        <w:behaviors>
          <w:behavior w:val="content"/>
        </w:behaviors>
        <w:description w:val=""/>
        <w:guid w:val="{32effd9c-9315-4ee7-96cd-a9c2e7000d39}"/>
      </w:docPartPr>
      <w:docPartBody>
        <w:p w14:paraId="1A1DDFCF">
          <w:r>
            <w:rPr>
              <w:color w:val="808080"/>
            </w:rPr>
            <w:t>单击此处输入文字。</w:t>
          </w:r>
        </w:p>
      </w:docPartBody>
    </w:docPart>
    <w:docPart>
      <w:docPartPr>
        <w:name w:val="{aaa67d76-fd3a-4b5e-958b-da5898a2f0ef}"/>
        <w:style w:val=""/>
        <w:category>
          <w:name w:val="常规"/>
          <w:gallery w:val="placeholder"/>
        </w:category>
        <w:types>
          <w:type w:val="bbPlcHdr"/>
        </w:types>
        <w:behaviors>
          <w:behavior w:val="content"/>
        </w:behaviors>
        <w:description w:val=""/>
        <w:guid w:val="{aaa67d76-fd3a-4b5e-958b-da5898a2f0ef}"/>
      </w:docPartPr>
      <w:docPartBody>
        <w:p w14:paraId="4D86F754">
          <w:r>
            <w:rPr>
              <w:color w:val="808080"/>
            </w:rPr>
            <w:t>单击此处输入文字。</w:t>
          </w:r>
        </w:p>
      </w:docPartBody>
    </w:docPart>
    <w:docPart>
      <w:docPartPr>
        <w:name w:val="{5d317217-acb6-4bcc-bd5d-91e3080ed5c2}"/>
        <w:style w:val=""/>
        <w:category>
          <w:name w:val="常规"/>
          <w:gallery w:val="placeholder"/>
        </w:category>
        <w:types>
          <w:type w:val="bbPlcHdr"/>
        </w:types>
        <w:behaviors>
          <w:behavior w:val="content"/>
        </w:behaviors>
        <w:description w:val=""/>
        <w:guid w:val="{5d317217-acb6-4bcc-bd5d-91e3080ed5c2}"/>
      </w:docPartPr>
      <w:docPartBody>
        <w:p w14:paraId="22E43584">
          <w:r>
            <w:rPr>
              <w:color w:val="808080"/>
            </w:rPr>
            <w:t>单击此处输入文字。</w:t>
          </w:r>
        </w:p>
      </w:docPartBody>
    </w:docPart>
    <w:docPart>
      <w:docPartPr>
        <w:name w:val="{873b6d65-6b6d-44b2-8fbf-70ba520f10de}"/>
        <w:style w:val=""/>
        <w:category>
          <w:name w:val="常规"/>
          <w:gallery w:val="placeholder"/>
        </w:category>
        <w:types>
          <w:type w:val="bbPlcHdr"/>
        </w:types>
        <w:behaviors>
          <w:behavior w:val="content"/>
        </w:behaviors>
        <w:description w:val=""/>
        <w:guid w:val="{873b6d65-6b6d-44b2-8fbf-70ba520f10de}"/>
      </w:docPartPr>
      <w:docPartBody>
        <w:p w14:paraId="689A5818">
          <w:r>
            <w:rPr>
              <w:color w:val="808080"/>
            </w:rPr>
            <w:t>单击此处输入文字。</w:t>
          </w:r>
        </w:p>
      </w:docPartBody>
    </w:docPart>
    <w:docPart>
      <w:docPartPr>
        <w:name w:val="{ad43a774-e729-4d19-a1a1-fa764a5dd141}"/>
        <w:style w:val=""/>
        <w:category>
          <w:name w:val="常规"/>
          <w:gallery w:val="placeholder"/>
        </w:category>
        <w:types>
          <w:type w:val="bbPlcHdr"/>
        </w:types>
        <w:behaviors>
          <w:behavior w:val="content"/>
        </w:behaviors>
        <w:description w:val=""/>
        <w:guid w:val="{ad43a774-e729-4d19-a1a1-fa764a5dd141}"/>
      </w:docPartPr>
      <w:docPartBody>
        <w:p w14:paraId="4798158A">
          <w:r>
            <w:rPr>
              <w:color w:val="808080"/>
            </w:rPr>
            <w:t>单击此处输入文字。</w:t>
          </w:r>
        </w:p>
      </w:docPartBody>
    </w:docPart>
    <w:docPart>
      <w:docPartPr>
        <w:name w:val="{844b1edb-5423-4a83-8525-517577394e7e}"/>
        <w:style w:val=""/>
        <w:category>
          <w:name w:val="常规"/>
          <w:gallery w:val="placeholder"/>
        </w:category>
        <w:types>
          <w:type w:val="bbPlcHdr"/>
        </w:types>
        <w:behaviors>
          <w:behavior w:val="content"/>
        </w:behaviors>
        <w:description w:val=""/>
        <w:guid w:val="{844b1edb-5423-4a83-8525-517577394e7e}"/>
      </w:docPartPr>
      <w:docPartBody>
        <w:p w14:paraId="24D23CAF">
          <w:r>
            <w:rPr>
              <w:color w:val="808080"/>
            </w:rPr>
            <w:t>单击此处输入文字。</w:t>
          </w:r>
        </w:p>
      </w:docPartBody>
    </w:docPart>
    <w:docPart>
      <w:docPartPr>
        <w:name w:val="{70558f65-dbc5-48fc-813f-b4374efd36ac}"/>
        <w:style w:val=""/>
        <w:category>
          <w:name w:val="常规"/>
          <w:gallery w:val="placeholder"/>
        </w:category>
        <w:types>
          <w:type w:val="bbPlcHdr"/>
        </w:types>
        <w:behaviors>
          <w:behavior w:val="content"/>
        </w:behaviors>
        <w:description w:val=""/>
        <w:guid w:val="{70558f65-dbc5-48fc-813f-b4374efd36ac}"/>
      </w:docPartPr>
      <w:docPartBody>
        <w:p w14:paraId="4F32171E">
          <w:r>
            <w:rPr>
              <w:color w:val="808080"/>
            </w:rPr>
            <w:t>单击此处输入文字。</w:t>
          </w:r>
        </w:p>
      </w:docPartBody>
    </w:docPart>
    <w:docPart>
      <w:docPartPr>
        <w:name w:val="{845f5e11-e6c9-473f-8509-728d9333364e}"/>
        <w:style w:val=""/>
        <w:category>
          <w:name w:val="常规"/>
          <w:gallery w:val="placeholder"/>
        </w:category>
        <w:types>
          <w:type w:val="bbPlcHdr"/>
        </w:types>
        <w:behaviors>
          <w:behavior w:val="content"/>
        </w:behaviors>
        <w:description w:val=""/>
        <w:guid w:val="{845f5e11-e6c9-473f-8509-728d9333364e}"/>
      </w:docPartPr>
      <w:docPartBody>
        <w:p w14:paraId="137AB027">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7927</Words>
  <Characters>9039</Characters>
  <Lines>0</Lines>
  <Paragraphs>0</Paragraphs>
  <TotalTime>19</TotalTime>
  <ScaleCrop>false</ScaleCrop>
  <LinksUpToDate>false</LinksUpToDate>
  <CharactersWithSpaces>9303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2019-07-08T10:52:00Z</dcterms:created>
  <dc:creator>白马非马</dc:creator>
  <cp:lastModifiedBy>学而知之</cp:lastModifiedBy>
  <dcterms:modified xsi:type="dcterms:W3CDTF">2025-12-17T09:24:52Z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EA2596305F584CFEAE15BBD86A9E3E56_13</vt:lpwstr>
  </property>
  <property fmtid="{D5CDD505-2E9C-101B-9397-08002B2CF9AE}" pid="4" name="KSOTemplateDocerSaveRecord">
    <vt:lpwstr>eyJoZGlkIjoiNDlhYTc5NDc4NDUxMTc0YzljM2FkNzNkNjQyOGQ0Y2EiLCJ1c2VySWQiOiIxOTk2MjU0OTkifQ==</vt:lpwstr>
  </property>
</Properties>
</file>