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寻甸县202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住房保障资格审核登记表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594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4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申请人信息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申请人姓名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身份证号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家庭人口数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现居住地址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申请保障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类型</w:t>
            </w: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□公租房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廉租房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廉租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住房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租赁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补贴 □其他：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申请日期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90" w:tblpY="573"/>
        <w:tblOverlap w:val="never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056"/>
        <w:gridCol w:w="2025"/>
        <w:gridCol w:w="202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审核项目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初审人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复审人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终审人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材料完整性</w:t>
            </w:r>
            <w:bookmarkStart w:id="0" w:name="OLE_LINK3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审核</w:t>
            </w:r>
            <w:bookmarkEnd w:id="0"/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bookmarkStart w:id="1" w:name="OLE_LINK4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  <w:bookmarkEnd w:id="1"/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户籍信息审核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收入信息审核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5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住房信息审核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8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52"/>
                <w:sz w:val="24"/>
                <w:szCs w:val="24"/>
                <w:vertAlign w:val="baseline"/>
                <w:lang w:val="en-US" w:eastAsia="zh-CN" w:bidi="ar-SA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车辆信息</w:t>
            </w:r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3" w:name="OLE_LINK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工商登记注册</w:t>
            </w:r>
            <w:bookmarkEnd w:id="3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信息审核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住房公积金信息审核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城居保/城镇职工养老保险领待情况审核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申请之日前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年内是否有转让私有产权住房信息审核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是否已享受廉租住房实物配租或领取补贴信息审核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844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是否属于优先保障对象审核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44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4" w:name="OLE_LINK6" w:colFirst="1" w:colLast="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其他信息审核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bookmarkStart w:id="5" w:name="OLE_LINK5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  <w:bookmarkEnd w:id="5"/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政策合规性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审核</w:t>
            </w:r>
          </w:p>
        </w:tc>
        <w:tc>
          <w:tcPr>
            <w:tcW w:w="20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审核结论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通过 □不通过</w:t>
            </w:r>
          </w:p>
        </w:tc>
        <w:tc>
          <w:tcPr>
            <w:tcW w:w="9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1620" w:tblpY="540"/>
        <w:tblOverlap w:val="never"/>
        <w:tblW w:w="7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070"/>
        <w:gridCol w:w="202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审核人签字及 日期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初审人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复审人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终审人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补充说明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|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未通过原因：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需补正材料：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使用说明：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初审重点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24"/>
          <w:szCs w:val="24"/>
        </w:rPr>
        <w:t>材料完整性，复审侧重经济与住房条件，终审把控政策合规性；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.任</w:t>
      </w:r>
      <w:r>
        <w:rPr>
          <w:rFonts w:hint="eastAsia" w:ascii="仿宋_GB2312" w:hAnsi="仿宋_GB2312" w:eastAsia="仿宋_GB2312" w:cs="仿宋_GB2312"/>
          <w:sz w:val="24"/>
          <w:szCs w:val="24"/>
        </w:rPr>
        <w:t>一环节不通过需注明原因，并告知申请人补正；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.审</w:t>
      </w:r>
      <w:r>
        <w:rPr>
          <w:rFonts w:hint="eastAsia" w:ascii="仿宋_GB2312" w:hAnsi="仿宋_GB2312" w:eastAsia="仿宋_GB2312" w:cs="仿宋_GB2312"/>
          <w:sz w:val="24"/>
          <w:szCs w:val="24"/>
        </w:rPr>
        <w:t>核完成后，登记表归入申请人档案备查。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GJjNDAxZDY1ZWUwZGVhMjc3Nzc1MzM4MGM5YzQifQ=="/>
  </w:docVars>
  <w:rsids>
    <w:rsidRoot w:val="58C26C85"/>
    <w:rsid w:val="26D65128"/>
    <w:rsid w:val="2BD34C1E"/>
    <w:rsid w:val="58C26C85"/>
    <w:rsid w:val="7AE0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小标宋简体" w:cs="方正小标宋简体" w:asciiTheme="minorHAnsi" w:hAnsiTheme="minorHAnsi"/>
      <w:color w:val="auto"/>
      <w:kern w:val="52"/>
      <w:sz w:val="84"/>
      <w:szCs w:val="8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2025-05-16T07:22:00Z</dcterms:created>
  <dc:creator>高发林</dc:creator>
  <cp:lastModifiedBy>高发林</cp:lastModifiedBy>
  <dcterms:modified xsi:type="dcterms:W3CDTF">2026-04-02T08:18:06Z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6967424D30204F57AC400EBB0BE563D2_11</vt:lpwstr>
  </property>
</Properties>
</file>